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三相四线制线路中，零线的截面积应不小于相线截面的(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电子设备防外界磁场的影响一般采用(  )材料做成磁屏蔽罩。</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顺磁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反磁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铁磁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装设剩余电流保护器是正常工作条件下防止直接接触触电的(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主要防护</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补充防护</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基本防护</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间接防护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链式配线适用于相距较近,且不太重要的小容量负荷场所,但链接独立负荷不宜超过(  )个。</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型号为S11-M的配电变压器，属于(  )变压器。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树酯浇注绝缘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油浸式绝缘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空气绝缘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电杆定位时，最后确定的是( )杆位。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起点杆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中间杆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终端杆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人体触电时,电流灼伤和电弧烧伤是由于电流的(  )效应造成的。</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火花</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机械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下列关于电机安装的说法，(  )是正确的。</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水平安装的电机只须纵向水平即可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水平安装的电机只须纵向.横向水平即可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轴传动的电机只要轴向在一个中心线即可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电机安装必须纵向.横向水平校正和传动装置校正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运行中的变压器发生强烈而不均匀的噪音可能是由于变压器内部(  )造成的。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绝缘击穿</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有大容量动力设备启动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个别零件松动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PRW10-12F型熔断器装有(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熔丝熔断指示器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自动合闸装置</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消弧罩</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电动机在额定工作状态下运行时,定子电路所加的(  )叫额定电压。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装用漏电保护器，是属于哪种安全技术措施?(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基本保安措施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辅助保安措施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绝对保安措施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变压器的过负载能力一般用变压器所能输出的最大容量与额定容量之(  )来表示。</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碳在自然界中有金刚石和石墨两种存在形式，其中石墨是(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无遮拦作业，人体及其所携带工具与10kV带电体之间的距离至少应大于(  )m。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0.7</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接地中线相色漆规定涂为(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电力电缆的载流量与(  )无关。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规定的温升</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电缆周围的环境温度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电缆周围的环境湿度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电缆各部的结构尺寸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工作在放大区的某三极管，如果当伯从121A增大到22uA时，从1mA变为2mA，那么它的B约为(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91</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中断供电会造成重大经济损失的负荷属于(  )类负荷。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绝缘材料根限工作温度为105℃时，耐热等级为(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A级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E级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B级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主保护属于按(  )分类。</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不能作为相邻线路的后备保护的是(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线路的过电流保护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线路的零序过流保护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线路的纵差动保护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线路的距离保护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安全带和专作固定安全带的绳索在使用前应进行( )。安全带应按附录O定期检验,不合格的不得使用。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全面检查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质量检测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外观检查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应力试验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验电时应在检修设备( )各相分别验电。</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进出线两侧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进线侧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出线侧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漏电保护断路器在设备正常工作时,电路电流的相量和( ),开关保持闭合状态。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为正</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为负</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火灾危险21区是有可燃(  )存在的火灾危险环境。</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液体</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粉体</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纤维</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固体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零件加工程序可通过输入设备存储于数控装置内的(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中央处理单元</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存储器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专用电路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钢丝钳带电剪切导线时,不得同时剪切(  )的两根线,以免发生短路事故。</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不同颜色</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不同电位</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不同大小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示波器接通电源开启后应使机器预热(  )以上方可使用。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4min</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一般接地导体相互采用焊接连接，扁铁与角钢的搭接长度应(  )宽度的两倍。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不小于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可用接地摇表来测量(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电动机转速</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氯丁橡胶绝缘电线的型号是()。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BX，BLX</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BV，BLV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BXF，BLXF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清洗电能表上下轴承，如宝石.轴尖以及轴承上的某些部件，属于(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预防性修理；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个别性修理；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调整性修理；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统一性修理。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用电设备最理想的工作电压就是它的(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最低电压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 )的特点是能够使读图者对整个二次回路的构成以及动作过程，都有一个明确的整体概念。</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安装接线图</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屏面布置图</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归总式原理图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单向半波可控整流电路，若变压器次级电压为u2，则输出平均电压的最大值为(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断路器的电气图形为(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频率是指( )交流电变化的次数,用f表示。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1秒钟内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第1秒钟</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1分钟内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第1分钟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笼形异步电动机降压启动能减少启动电流，但由于电机的转矩与电压的平方成(  )，因此降压启动时转矩减小较多。</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电力线路按架设方式可分为(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输电线路和配电线路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高压线路和低压线路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架空电力线路和电力电缆线路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供电线路和用电线路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电流互感器二次侧额定电流都都设计成( )A。</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任何电气设备在未验明无电之前，一律怎样( )认为。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也许有电</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下面的结论中,正确的是(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空心励磁线圈所产生磁场和铁心励磁线圈所产生磁场的B—H关系均为非线性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空心励磁线圈所产生磁场和铁心励磁线圈所产生磁场的B—H关系均为线性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空心励磁线圈所产生磁场的B—H关系为线性.铁心励磁线圈所产生磁场的B—H关系为非线性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空心励磁线圈所产生磁场的B—H关系为非线性.铁心励磁线圈所产生磁场的B—H关系为线性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手车式开关柜,小车已拉出,开关断开,于本室内接地刀闸已闭合,称之为(  )状态。</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备用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雨雪天气室外设备宜采用间接验电;若直接验电,应使用( ),并戴绝缘手套。</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声光验电器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高压声光验电器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雨雪型验电器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10kv配电变压器速断保护动作跳闸，判断故障范围在(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变压器高低压两侧</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变压器低压侧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配电线路的作用是(  )电能。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分配</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输送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汇集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遮栏主要用来防护工作人员意外碰触或过分接近带电部分而造成人身事故的一种(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电压继电器的线圈(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匝数多而导线粗</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匝数多而导线细</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匝数少而导线粗</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匝数少而导线细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下列分散电采暖技术,经济性较好的是(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碳晶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电热膜</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发热电缆</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电锅炉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1N4007中的“1”表示含义为(  )的数量。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PN结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P型半导体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N型半导体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管子封装材料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合上电源开关,熔丝立即烧断,则线路(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电压太高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在电阻并联的电路中,电路的电流等于(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各并联支路电流的平均值</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各并联支路的电流之和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电力电缆的终端头金属外壳(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必须接地</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在配电盘装置一端须接地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在杆上须接地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特种作业操作证有效期为( )年。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落地插座应具有牢固可靠的(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标志牌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保护盖板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电缆终端头,根据现场运行情况每(  )停电检修一次。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1~3年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电压互感器二次侧并联的电压线圈不能(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过小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过大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过多</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过少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射极放大器的最大特点是(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电压放大倍数大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输入电阻大，输出电阻小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输入电阻小，输出电阻大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电流放大信号稳定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如果电阻的阻值能反映温度.压力等非电量的变化，我们可以利用(  )来测这些非电量。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节点法</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等效法</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平衡电桥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不平衡电桥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《特种作业人员安全技术培训考核管理规定》，特种作业操作证每( )复审一次。</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4年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据一些资料表明,心跳呼吸停止，在(  )min内进行抢救，约80%可以救活。</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1</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变压器调整电压的方法是从某一侧绕组上设置分接，以增加或切除一部分绕组的匝数，从而实现(  )的方法。</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无级调整电压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有级调整电压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平滑调整电压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触摸屏通过(  )方式与PLC交流信息。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电气连接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继电连接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I/O信号控制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通讯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低压架空线路接户线的对地距离不小于(  )m。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拆除临时线地线的顺序为(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先拆导体端，后拆接地端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线拆接地端，后拆导体端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靠梯梯脚与墙之间的距离应在梯长的(  )之间。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1/4~1/2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1/4~2/3</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1/5~1/2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氧气.乙炔橡胶软管的长度一般为( )m以上。</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电路中任意一个节点上，电流的代数和(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https://d.book118.com/907020201156006052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0702020115600605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