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麦角固醇及其衍生物维生素D项目规划设计纲要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84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_Toc26841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41" w:history="1">
        <w:r>
          <w:rPr>
            <w:rFonts w:ascii="仿宋" w:eastAsia="仿宋" w:hAnsi="仿宋" w:cs="仿宋" w:hint="eastAsia"/>
            <w:lang w:eastAsia="zh-CN"/>
          </w:rPr>
          <w:t>一、市场分析、调研</w:t>
        </w:r>
        <w:r>
          <w:tab/>
        </w:r>
        <w:r>
          <w:fldChar w:fldCharType="begin"/>
        </w:r>
        <w:r>
          <w:instrText xml:space="preserve"> PAGEREF _Toc15541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3" w:history="1">
        <w:r>
          <w:rPr>
            <w:rFonts w:ascii="仿宋" w:eastAsia="仿宋" w:hAnsi="仿宋" w:cs="仿宋" w:hint="eastAsia"/>
            <w:lang w:eastAsia="zh-CN"/>
          </w:rPr>
          <w:t>(一)、麦角固醇及其衍生物维生素D行业分析</w:t>
        </w:r>
        <w:r>
          <w:tab/>
        </w:r>
        <w:r>
          <w:fldChar w:fldCharType="begin"/>
        </w:r>
        <w:r>
          <w:instrText xml:space="preserve"> PAGEREF _Toc16103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8" w:history="1">
        <w:r>
          <w:rPr>
            <w:rFonts w:ascii="仿宋" w:eastAsia="仿宋" w:hAnsi="仿宋" w:cs="仿宋" w:hint="eastAsia"/>
            <w:lang w:eastAsia="zh-CN"/>
          </w:rPr>
          <w:t>(二)、麦角固醇及其衍生物维生素D市场分析预测</w:t>
        </w:r>
        <w:r>
          <w:tab/>
        </w:r>
        <w:r>
          <w:fldChar w:fldCharType="begin"/>
        </w:r>
        <w:r>
          <w:instrText xml:space="preserve"> PAGEREF _Toc14898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82" w:history="1">
        <w:r>
          <w:rPr>
            <w:rFonts w:ascii="仿宋" w:eastAsia="仿宋" w:hAnsi="仿宋" w:cs="仿宋" w:hint="eastAsia"/>
            <w:lang w:eastAsia="zh-CN"/>
          </w:rPr>
          <w:t>二、麦角固醇及其衍生物维生素D项目建设单位说明</w:t>
        </w:r>
        <w:r>
          <w:tab/>
        </w:r>
        <w:r>
          <w:fldChar w:fldCharType="begin"/>
        </w:r>
        <w:r>
          <w:instrText xml:space="preserve"> PAGEREF _Toc4382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" w:history="1">
        <w:r>
          <w:rPr>
            <w:rFonts w:ascii="仿宋" w:eastAsia="仿宋" w:hAnsi="仿宋" w:cs="仿宋" w:hint="eastAsia"/>
            <w:lang w:eastAsia="zh-CN"/>
          </w:rPr>
          <w:t>(一)、麦角固醇及其衍生物维生素D项目承办单位基本情况</w:t>
        </w:r>
        <w:r>
          <w:tab/>
        </w:r>
        <w:r>
          <w:fldChar w:fldCharType="begin"/>
        </w:r>
        <w:r>
          <w:instrText xml:space="preserve"> PAGEREF _Toc1698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4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_Toc31024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10" w:history="1">
        <w:r>
          <w:rPr>
            <w:rFonts w:ascii="仿宋" w:eastAsia="仿宋" w:hAnsi="仿宋" w:cs="仿宋" w:hint="eastAsia"/>
            <w:lang w:eastAsia="zh-CN"/>
          </w:rPr>
          <w:t>三、麦角固醇及其衍生物维生素D项目绩效评估</w:t>
        </w:r>
        <w:r>
          <w:tab/>
        </w:r>
        <w:r>
          <w:fldChar w:fldCharType="begin"/>
        </w:r>
        <w:r>
          <w:instrText xml:space="preserve"> PAGEREF _Toc8810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4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_Toc30074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5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_Toc23485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9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_Toc26509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75" w:history="1">
        <w:r>
          <w:rPr>
            <w:rFonts w:ascii="仿宋" w:eastAsia="仿宋" w:hAnsi="仿宋" w:cs="仿宋" w:hint="eastAsia"/>
            <w:lang w:eastAsia="zh-CN"/>
          </w:rPr>
          <w:t>四、麦角固醇及其衍生物维生素D项目危机管理</w:t>
        </w:r>
        <w:r>
          <w:tab/>
        </w:r>
        <w:r>
          <w:fldChar w:fldCharType="begin"/>
        </w:r>
        <w:r>
          <w:instrText xml:space="preserve"> PAGEREF _Toc12675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6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_Toc20446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4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_Toc29384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33" w:history="1">
        <w:r>
          <w:rPr>
            <w:rFonts w:ascii="仿宋" w:eastAsia="仿宋" w:hAnsi="仿宋" w:cs="仿宋" w:hint="eastAsia"/>
            <w:lang w:eastAsia="zh-CN"/>
          </w:rPr>
          <w:t>五、工艺说明</w:t>
        </w:r>
        <w:r>
          <w:tab/>
        </w:r>
        <w:r>
          <w:fldChar w:fldCharType="begin"/>
        </w:r>
        <w:r>
          <w:instrText xml:space="preserve"> PAGEREF _Toc30733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4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_Toc9824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" w:history="1">
        <w:r>
          <w:rPr>
            <w:rFonts w:ascii="仿宋" w:eastAsia="仿宋" w:hAnsi="仿宋" w:cs="仿宋" w:hint="eastAsia"/>
            <w:lang w:eastAsia="zh-CN"/>
          </w:rPr>
          <w:t>(二)、麦角固醇及其衍生物维生素D项目工艺技术设计方案</w:t>
        </w:r>
        <w:r>
          <w:tab/>
        </w:r>
        <w:r>
          <w:fldChar w:fldCharType="begin"/>
        </w:r>
        <w:r>
          <w:instrText xml:space="preserve"> PAGEREF _Toc2159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1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_Toc25821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29" w:history="1">
        <w:r>
          <w:rPr>
            <w:rFonts w:ascii="仿宋" w:eastAsia="仿宋" w:hAnsi="仿宋" w:cs="仿宋" w:hint="eastAsia"/>
            <w:lang w:eastAsia="zh-CN"/>
          </w:rPr>
          <w:t>六、麦角固醇及其衍生物维生素D项目概论</w:t>
        </w:r>
        <w:r>
          <w:tab/>
        </w:r>
        <w:r>
          <w:fldChar w:fldCharType="begin"/>
        </w:r>
        <w:r>
          <w:instrText xml:space="preserve"> PAGEREF _Toc10929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5" w:history="1">
        <w:r>
          <w:rPr>
            <w:rFonts w:ascii="仿宋" w:eastAsia="仿宋" w:hAnsi="仿宋" w:cs="仿宋" w:hint="eastAsia"/>
            <w:lang w:eastAsia="zh-CN"/>
          </w:rPr>
          <w:t>(一)、麦角固醇及其衍生物维生素D项目概况</w:t>
        </w:r>
        <w:r>
          <w:tab/>
        </w:r>
        <w:r>
          <w:fldChar w:fldCharType="begin"/>
        </w:r>
        <w:r>
          <w:instrText xml:space="preserve"> PAGEREF _Toc24335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2" w:history="1">
        <w:r>
          <w:rPr>
            <w:rFonts w:ascii="仿宋" w:eastAsia="仿宋" w:hAnsi="仿宋" w:cs="仿宋" w:hint="eastAsia"/>
            <w:lang w:eastAsia="zh-CN"/>
          </w:rPr>
          <w:t>(二)、麦角固醇及其衍生物维生素D项目目标</w:t>
        </w:r>
        <w:r>
          <w:tab/>
        </w:r>
        <w:r>
          <w:fldChar w:fldCharType="begin"/>
        </w:r>
        <w:r>
          <w:instrText xml:space="preserve"> PAGEREF _Toc10962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2" w:history="1">
        <w:r>
          <w:rPr>
            <w:rFonts w:ascii="仿宋" w:eastAsia="仿宋" w:hAnsi="仿宋" w:cs="仿宋" w:hint="eastAsia"/>
            <w:lang w:eastAsia="zh-CN"/>
          </w:rPr>
          <w:t>(三)、麦角固醇及其衍生物维生素D项目提出的理由</w:t>
        </w:r>
        <w:r>
          <w:tab/>
        </w:r>
        <w:r>
          <w:fldChar w:fldCharType="begin"/>
        </w:r>
        <w:r>
          <w:instrText xml:space="preserve"> PAGEREF _Toc23972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6" w:history="1">
        <w:r>
          <w:rPr>
            <w:rFonts w:ascii="仿宋" w:eastAsia="仿宋" w:hAnsi="仿宋" w:cs="仿宋" w:hint="eastAsia"/>
            <w:lang w:eastAsia="zh-CN"/>
          </w:rPr>
          <w:t>(四)、麦角固醇及其衍生物维生素D项目意义</w:t>
        </w:r>
        <w:r>
          <w:tab/>
        </w:r>
        <w:r>
          <w:fldChar w:fldCharType="begin"/>
        </w:r>
        <w:r>
          <w:instrText xml:space="preserve"> PAGEREF _Toc20686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2" w:history="1">
        <w:r>
          <w:rPr>
            <w:rFonts w:ascii="仿宋" w:eastAsia="仿宋" w:hAnsi="仿宋" w:cs="仿宋" w:hint="eastAsia"/>
            <w:lang w:eastAsia="zh-CN"/>
          </w:rPr>
          <w:t>(五)、麦角固醇及其衍生物维生素D项目背景</w:t>
        </w:r>
        <w:r>
          <w:tab/>
        </w:r>
        <w:r>
          <w:fldChar w:fldCharType="begin"/>
        </w:r>
        <w:r>
          <w:instrText xml:space="preserve"> PAGEREF _Toc10912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51" w:history="1">
        <w:r>
          <w:rPr>
            <w:rFonts w:ascii="仿宋" w:eastAsia="仿宋" w:hAnsi="仿宋" w:cs="仿宋" w:hint="eastAsia"/>
            <w:lang w:eastAsia="zh-CN"/>
          </w:rPr>
          <w:t>七、麦角固醇及其衍生物维生素D项目投资规划</w:t>
        </w:r>
        <w:r>
          <w:tab/>
        </w:r>
        <w:r>
          <w:fldChar w:fldCharType="begin"/>
        </w:r>
        <w:r>
          <w:instrText xml:space="preserve"> PAGEREF _Toc16551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3" w:history="1">
        <w:r>
          <w:rPr>
            <w:rFonts w:ascii="仿宋" w:eastAsia="仿宋" w:hAnsi="仿宋" w:cs="仿宋" w:hint="eastAsia"/>
            <w:lang w:eastAsia="zh-CN"/>
          </w:rPr>
          <w:t>(一)、麦角固醇及其衍生物维生素D项目总投资估算</w:t>
        </w:r>
        <w:r>
          <w:tab/>
        </w:r>
        <w:r>
          <w:fldChar w:fldCharType="begin"/>
        </w:r>
        <w:r>
          <w:instrText xml:space="preserve"> PAGEREF _Toc7113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4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_Toc23474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60" w:history="1">
        <w:r>
          <w:rPr>
            <w:rFonts w:ascii="仿宋" w:eastAsia="仿宋" w:hAnsi="仿宋" w:cs="仿宋" w:hint="eastAsia"/>
            <w:lang w:eastAsia="zh-CN"/>
          </w:rPr>
          <w:t>八、麦角固醇及其衍生物维生素D项目财务管理</w:t>
        </w:r>
        <w:r>
          <w:tab/>
        </w:r>
        <w:r>
          <w:fldChar w:fldCharType="begin"/>
        </w:r>
        <w:r>
          <w:instrText xml:space="preserve"> PAGEREF _Toc27960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1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_Toc13651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3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_Toc21933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4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_Toc32394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1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_Toc19041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87" w:history="1">
        <w:r>
          <w:rPr>
            <w:rFonts w:ascii="仿宋" w:eastAsia="仿宋" w:hAnsi="仿宋" w:cs="仿宋" w:hint="eastAsia"/>
            <w:lang w:eastAsia="zh-CN"/>
          </w:rPr>
          <w:t>九、麦角固醇及其衍生物维生素D项目社会影响</w:t>
        </w:r>
        <w:r>
          <w:tab/>
        </w:r>
        <w:r>
          <w:fldChar w:fldCharType="begin"/>
        </w:r>
        <w:r>
          <w:instrText xml:space="preserve"> PAGEREF _Toc9987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8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_Toc22108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6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_Toc10116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52" w:history="1">
        <w:r>
          <w:rPr>
            <w:rFonts w:ascii="仿宋" w:eastAsia="仿宋" w:hAnsi="仿宋" w:cs="仿宋" w:hint="eastAsia"/>
            <w:lang w:eastAsia="zh-CN"/>
          </w:rPr>
          <w:t>十、麦角固醇及其衍生物维生素D项目人力资源培养与发展</w:t>
        </w:r>
        <w:r>
          <w:tab/>
        </w:r>
        <w:r>
          <w:fldChar w:fldCharType="begin"/>
        </w:r>
        <w:r>
          <w:instrText xml:space="preserve"> PAGEREF _Toc18852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0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_Toc18670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4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_Toc26304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68" w:history="1">
        <w:r>
          <w:rPr>
            <w:rFonts w:ascii="仿宋" w:eastAsia="仿宋" w:hAnsi="仿宋" w:cs="仿宋" w:hint="eastAsia"/>
            <w:lang w:eastAsia="zh-CN"/>
          </w:rPr>
          <w:t>十一、麦角固醇及其衍生物维生素D项目经营效益</w:t>
        </w:r>
        <w:r>
          <w:tab/>
        </w:r>
        <w:r>
          <w:fldChar w:fldCharType="begin"/>
        </w:r>
        <w:r>
          <w:instrText xml:space="preserve"> PAGEREF _Toc5168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6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_Toc10586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6" w:history="1">
        <w:r>
          <w:rPr>
            <w:rFonts w:ascii="仿宋" w:eastAsia="仿宋" w:hAnsi="仿宋" w:cs="仿宋" w:hint="eastAsia"/>
            <w:lang w:eastAsia="zh-CN"/>
          </w:rPr>
          <w:t>(二)、麦角固醇及其衍生物维生素D项目盈利能力分析</w:t>
        </w:r>
        <w:r>
          <w:tab/>
        </w:r>
        <w:r>
          <w:fldChar w:fldCharType="begin"/>
        </w:r>
        <w:r>
          <w:instrText xml:space="preserve"> PAGEREF _Toc15066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292" w:history="1">
        <w:r>
          <w:rPr>
            <w:rFonts w:ascii="仿宋" w:eastAsia="仿宋" w:hAnsi="仿宋" w:cs="仿宋" w:hint="eastAsia"/>
            <w:lang w:eastAsia="zh-CN"/>
          </w:rPr>
          <w:t>十二、生产安全保护</w:t>
        </w:r>
        <w:r>
          <w:tab/>
        </w:r>
        <w:r>
          <w:fldChar w:fldCharType="begin"/>
        </w:r>
        <w:r>
          <w:instrText xml:space="preserve"> PAGEREF _Toc22292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_Toc1324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9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_Toc21439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_Toc31201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4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_Toc15514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0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_Toc21760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4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_Toc10824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5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_Toc20085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25" w:history="1">
        <w:r>
          <w:rPr>
            <w:rFonts w:ascii="仿宋" w:eastAsia="仿宋" w:hAnsi="仿宋" w:cs="仿宋" w:hint="eastAsia"/>
            <w:lang w:eastAsia="zh-CN"/>
          </w:rPr>
          <w:t>十三、麦角固醇及其衍生物维生素D项目变更管理</w:t>
        </w:r>
        <w:r>
          <w:tab/>
        </w:r>
        <w:r>
          <w:fldChar w:fldCharType="begin"/>
        </w:r>
        <w:r>
          <w:instrText xml:space="preserve"> PAGEREF _Toc14225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9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_Toc30279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7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_Toc6967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58" w:history="1">
        <w:r>
          <w:rPr>
            <w:rFonts w:ascii="仿宋" w:eastAsia="仿宋" w:hAnsi="仿宋" w:cs="仿宋" w:hint="eastAsia"/>
            <w:lang w:eastAsia="zh-CN"/>
          </w:rPr>
          <w:t>十四、营销与推广策略</w:t>
        </w:r>
        <w:r>
          <w:tab/>
        </w:r>
        <w:r>
          <w:fldChar w:fldCharType="begin"/>
        </w:r>
        <w:r>
          <w:instrText xml:space="preserve"> PAGEREF _Toc23458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8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_Toc21858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0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_Toc7440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6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_Toc13676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3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_Toc13203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70" w:history="1">
        <w:r>
          <w:rPr>
            <w:rFonts w:ascii="仿宋" w:eastAsia="仿宋" w:hAnsi="仿宋" w:cs="仿宋" w:hint="eastAsia"/>
            <w:lang w:eastAsia="zh-CN"/>
          </w:rPr>
          <w:t>十五、利益相关者分析与沟通计划</w:t>
        </w:r>
        <w:r>
          <w:tab/>
        </w:r>
        <w:r>
          <w:fldChar w:fldCharType="begin"/>
        </w:r>
        <w:r>
          <w:instrText xml:space="preserve"> PAGEREF _Toc25370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9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_Toc6019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2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_Toc11902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64" w:history="1">
        <w:r>
          <w:rPr>
            <w:rFonts w:ascii="仿宋" w:eastAsia="仿宋" w:hAnsi="仿宋" w:cs="仿宋" w:hint="eastAsia"/>
            <w:lang w:eastAsia="zh-CN"/>
          </w:rPr>
          <w:t>十六、麦角固醇及其衍生物维生素D项目实施时间节点</w:t>
        </w:r>
        <w:r>
          <w:tab/>
        </w:r>
        <w:r>
          <w:fldChar w:fldCharType="begin"/>
        </w:r>
        <w:r>
          <w:instrText xml:space="preserve"> PAGEREF _Toc5464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6" w:history="1">
        <w:r>
          <w:rPr>
            <w:rFonts w:ascii="仿宋" w:eastAsia="仿宋" w:hAnsi="仿宋" w:cs="仿宋" w:hint="eastAsia"/>
            <w:lang w:eastAsia="zh-CN"/>
          </w:rPr>
          <w:t>(一)、麦角固醇及其衍生物维生素D项目启动阶段时间节点</w:t>
        </w:r>
        <w:r>
          <w:tab/>
        </w:r>
        <w:r>
          <w:fldChar w:fldCharType="begin"/>
        </w:r>
        <w:r>
          <w:instrText xml:space="preserve"> PAGEREF _Toc17436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0" w:history="1">
        <w:r>
          <w:rPr>
            <w:rFonts w:ascii="仿宋" w:eastAsia="仿宋" w:hAnsi="仿宋" w:cs="仿宋" w:hint="eastAsia"/>
            <w:lang w:eastAsia="zh-CN"/>
          </w:rPr>
          <w:t>(二)、麦角固醇及其衍生物维生素D项目执行阶段时间节点</w:t>
        </w:r>
        <w:r>
          <w:tab/>
        </w:r>
        <w:r>
          <w:fldChar w:fldCharType="begin"/>
        </w:r>
        <w:r>
          <w:instrText xml:space="preserve"> PAGEREF _Toc6600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0" w:history="1">
        <w:r>
          <w:rPr>
            <w:rFonts w:ascii="仿宋" w:eastAsia="仿宋" w:hAnsi="仿宋" w:cs="仿宋" w:hint="eastAsia"/>
            <w:lang w:eastAsia="zh-CN"/>
          </w:rPr>
          <w:t>(三)、麦角固醇及其衍生物维生素D项目完成阶段时间节点</w:t>
        </w:r>
        <w:r>
          <w:tab/>
        </w:r>
        <w:r>
          <w:fldChar w:fldCharType="begin"/>
        </w:r>
        <w:r>
          <w:instrText xml:space="preserve"> PAGEREF _Toc3850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10" w:history="1">
        <w:r>
          <w:rPr>
            <w:rFonts w:ascii="仿宋" w:eastAsia="仿宋" w:hAnsi="仿宋" w:cs="仿宋" w:hint="eastAsia"/>
            <w:lang w:eastAsia="zh-CN"/>
          </w:rPr>
          <w:t>十七、供应链管理</w:t>
        </w:r>
        <w:r>
          <w:tab/>
        </w:r>
        <w:r>
          <w:fldChar w:fldCharType="begin"/>
        </w:r>
        <w:r>
          <w:instrText xml:space="preserve"> PAGEREF _Toc14310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2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_Toc8472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_Toc292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1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_Toc31051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15" w:history="1">
        <w:r>
          <w:rPr>
            <w:rFonts w:ascii="仿宋" w:eastAsia="仿宋" w:hAnsi="仿宋" w:cs="仿宋" w:hint="eastAsia"/>
            <w:lang w:eastAsia="zh-CN"/>
          </w:rPr>
          <w:t>十八、风险识别与分类</w:t>
        </w:r>
        <w:r>
          <w:tab/>
        </w:r>
        <w:r>
          <w:fldChar w:fldCharType="begin"/>
        </w:r>
        <w:r>
          <w:instrText xml:space="preserve"> PAGEREF _Toc18015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_Toc823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3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_Toc21093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84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541"/>
      <w:r>
        <w:rPr>
          <w:rFonts w:ascii="仿宋" w:eastAsia="仿宋" w:hAnsi="仿宋" w:cs="仿宋" w:hint="eastAsia"/>
          <w:sz w:val="28"/>
          <w:lang w:eastAsia="zh-CN"/>
        </w:rPr>
        <w:t>一、市场分析、调研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103"/>
      <w:r>
        <w:rPr>
          <w:rFonts w:ascii="仿宋" w:eastAsia="仿宋" w:hAnsi="仿宋" w:cs="仿宋" w:hint="eastAsia"/>
          <w:lang w:eastAsia="zh-CN"/>
        </w:rPr>
        <w:t>(一)、麦角固醇及其衍生物维生素D行业分析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麦角固醇及其衍生物维生素D行业一直以来都是市场的关注焦点。行业内的发展趋势、竞争态势以及潜在机会都对麦角固醇及其衍生物维生素D项目的推进产生深远的影响。通过深入研究行业的整体概貌，我们将更好地理解行业的核心特征，为麦角固醇及其衍生物维生素D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麦角固醇及其衍生物维生素D行业，技术一直是推动创新和发展的关键因素。我们将对当前技术趋势进行详尽分析，包括但不限于人工智能、大数据应用、先进制造技术等。这有助于麦角固醇及其衍生物维生素D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麦角固醇及其衍生物维生素D项目成功的基础。我们将对主要竞争对手进行深入研究，包括其市场份额、产品特点、市场定位等。通过全面了解竞争对手的优势和劣势，麦角固醇及其衍生物维生素D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898"/>
      <w:r>
        <w:rPr>
          <w:rFonts w:ascii="仿宋" w:eastAsia="仿宋" w:hAnsi="仿宋" w:cs="仿宋" w:hint="eastAsia"/>
          <w:sz w:val="28"/>
          <w:lang w:eastAsia="zh-CN"/>
        </w:rPr>
        <w:t>(二)、麦角固醇及其衍生物维生素D市场分析预测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麦角固醇及其衍生物维生素D市场未来的增长趋势。这包括市场的整体规模、各细分领域的发展趋势等。麦角固醇及其衍生物维生素D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麦角固醇及其衍生物维生素D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麦角固醇及其衍生物维生素D项目实施过程中需要充分考虑的因素。我们将对市场风险进行全面评估，包括但不限于政策法规风险、市场竞争风险、技术变革风险等。通过对潜在风险的深入分析，麦角固醇及其衍生物维生素D项目可以制定相应的风险缓解策略，降低不确定性对麦角固醇及其衍生物维生素D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4382"/>
      <w:r>
        <w:rPr>
          <w:rFonts w:ascii="仿宋" w:eastAsia="仿宋" w:hAnsi="仿宋" w:cs="仿宋" w:hint="eastAsia"/>
          <w:sz w:val="28"/>
          <w:lang w:eastAsia="zh-CN"/>
        </w:rPr>
        <w:t>二、麦角固醇及其衍生物维生素D项目建设单位说明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698"/>
      <w:r>
        <w:rPr>
          <w:rFonts w:ascii="仿宋" w:eastAsia="仿宋" w:hAnsi="仿宋" w:cs="仿宋" w:hint="eastAsia"/>
          <w:lang w:eastAsia="zh-CN"/>
        </w:rPr>
        <w:t>(一)、麦角固醇及其衍生物维生素D项目承办单位基本情况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1024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作为麦角固醇及其衍生物维生素D项目承办单位的XXXX，我们着眼于实现可持续的经济效益。通过技术创新和解决方案的提供，公司预计在麦角固醇及其衍生物维生素D项目执行期间将获得可观的收入增长。这一收入来源主要包括麦角固醇及其衍生物维生素D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同时，我们注重成本控制和效率提升，以确保麦角固醇及其衍生物维生素D项目的可持续盈利。透过精细的管理和资源优化，公司期望实现麦角固醇及其衍生物维生素D项目利润最大化。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麦角固醇及其衍生物维生素D项目实施进行全面的投资评估，包括麦角固醇及其衍生物维生素D项目启动阶段的资金投入和后续运营成本。通过对麦角固醇及其衍生物维生素D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麦角固醇及其衍生物维生素D项目实施过程中具备足够的资金流动性，公司将进行详尽的现金流分析。这包括资金需求的合理预测、麦角固醇及其衍生物维生素D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8810"/>
      <w:r>
        <w:rPr>
          <w:rFonts w:ascii="仿宋" w:eastAsia="仿宋" w:hAnsi="仿宋" w:cs="仿宋" w:hint="eastAsia"/>
          <w:sz w:val="28"/>
          <w:lang w:eastAsia="zh-CN"/>
        </w:rPr>
        <w:t>三、麦角固醇及其衍生物维生素D项目绩效评估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0074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麦角固醇及其衍生物维生素D项目中，我们设计了一套全面的绩效评估指标，以确保麦角固醇及其衍生物维生素D项目的可控和成功交付。这些指标跨足麦角固醇及其衍生物维生素D项目目标、成本、进度和质量等多个维度，为我们提供了全面洞察麦角固醇及其衍生物维生素D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麦角固醇及其衍生物维生素D项目目标达成率是我们关注的首要指标。我们设定了明确的目标，并通过定期监测和评估，迅速发现并应对潜在的目标偏差。这为麦角固醇及其衍生物维生素D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成本绩效是另一个核心关注点。通过实际成本与预算成本的对比分析，我们深入了解成本差异的原因，及时调整资源分配，保持麦角固醇及其衍生物维生素D项目在经济效益方面的合理水平。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麦角固醇及其衍生物维生素D项目进度作为关键的绩效指标之一，得到了精心的关注。我们制定了详细的麦角固醇及其衍生物维生素D项目进度计划，并设立了进度符合度指标，确保实际进度与计划进度保持一致。这使我们能够快速发现和解决潜在的进度问题，保持麦角固醇及其衍生物维生素D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麦角固醇及其衍生物维生素D项目绩效的不可或缺的一环。我们引入了一系列的质量标准和客户满意度指标，以确保麦角固醇及其衍生物维生素D项目交付的成果在质量上达到或超越预期水平。通过持续监测这些指标，我们努力提升麦角固醇及其衍生物维生素D项目整体质量水平，为麦角固醇及其衍生物维生素D项目的成功交付提供有力保障。通过这些科学且全面的绩效评估，我们能够更好地引导麦角固醇及其衍生物维生素D项目的持续改进，确保麦角固醇及其衍生物维生素D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3485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绩效评估是麦角固醇及其衍生物维生素D项目中的关键环节，为确保麦角固醇及其衍生物维生素D项目达到预期目标，我们采用了多层次、多维度的绩效评估方法。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麦角固醇及其衍生物维生素D项目的战略目标对齐，确保每个决策和行动都与麦角固醇及其衍生物维生素D项目整体目标保持一致。团队会定期召开战略对齐会议，审视当前工作与麦角固醇及其衍生物维生素D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麦角固醇及其衍生物维生素D项目进度、质量、成本和风险等方面。这些指标通过数据收集和分析，为麦角固醇及其衍生物维生素D项目管理团队提供了客观的评估依据。例如，我们通过麦角固醇及其衍生物维生素D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麦角固醇及其衍生物维生素D项目内部，还考虑了麦角固醇及其衍生物维生素D项目对外部环境的影响。我们定期进行干系人满意度调查，以了解各利益相关方对麦角固醇及其衍生物维生素D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这种多层次、多角度的绩效评估方法，使得我们能够全面了解麦角固醇及其衍生物维生素D项目的运行状态，及时做出调整，确保麦角固醇及其衍生物维生素D项目在不断变化的环境中保持稳健前行。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6509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为了确保麦角固醇及其衍生物维生素D项目的有效管理和不断优化，我们采用了精心设计的绩效评估周期。这个周期旨在实现灵活、实时和全面的评估，以适应麦角固醇及其衍生物维生素D项目执行中的各种挑战。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麦角固醇及其衍生物维生素D项目的不同需求，分为短期、中期和长期。短期评估关注每个迭代或工作周期，以及时发现和解决当前任务中的问题。中期评估涵盖几个迭代，深入了解整体麦角固醇及其衍生物维生素D项目的趋势和性能。长期评估则着眼于整个麦角固醇及其衍生物维生素D项目阶段，确保麦角固醇及其衍生物维生素D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麦角固醇及其衍生物维生素D项目管理工具和协作平台，团队成员能够随时更新和分享麦角固醇及其衍生物维生素D项目数据。这种实时性的反馈机制使我们能够及时察觉潜在问题，快速调整，保持麦角固醇及其衍生物维生素D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麦角固醇及其衍生物维生素D项目的决策制定密不可分。每个周期的麦角固醇及其衍生物维生素D项目回顾会议成为集体总结经验、识别问题深层次原因并找到创新解决方案的平台。这种定期的反思与调整机制使麦角固醇及其衍生物维生素D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2675"/>
      <w:r>
        <w:rPr>
          <w:rFonts w:ascii="仿宋" w:eastAsia="仿宋" w:hAnsi="仿宋" w:cs="仿宋" w:hint="eastAsia"/>
          <w:sz w:val="28"/>
          <w:lang w:eastAsia="zh-CN"/>
        </w:rPr>
        <w:t>四、麦角固醇及其衍生物维生素D项目危机管理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20446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麦角固醇及其衍生物维生素D项目危机管理中，危机预警与识别是确保麦角固醇及其衍生物维生素D项目稳健运行的核心步骤。通过建立全面的监测机制，麦角固醇及其衍生物维生素D项目团队旨在及时发现和理解潜在的风险和危机因素，以便采取及时的预防和应对措施，确保麦角固醇及其衍生物维生素D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麦角固醇及其衍生物维生素D项目团队全面分析了整个麦角固醇及其衍生物维生素D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麦角固醇及其衍生物维生素D项目团队着重于明确定义麦角固醇及其衍生物维生素D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麦角固醇及其衍生物维生素D项目进展的持续监控，团队能够及时发现潜在问题并作出迅速反应。麦角固醇及其衍生物维生素D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麦角固醇及其衍生物维生素D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9384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在危机发生时，麦角固醇及其衍生物维生素D项目团队立即行动，成立了应急小组。该小组的任务是迅速制定并实施紧急应对措施，以最小化潜在损失。以下是采取的主要措施：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暂停麦角固醇及其衍生物维生素D项目进度：为遏制危机蔓延，麦角固醇及其衍生物维生素D项目暂时停止进行，以便全面评估当前状况。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资源重新分配：重新评估麦角固醇及其衍生物维生素D项目资源的分配，确保最大限度地减小损失。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实时沟通：与关键利益相关者建立实时沟通机制，向他们传递麦角固醇及其衍生物维生素D项目危机的实际状况，保障麦角固醇及其衍生物维生素D项目核心利益。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在紧急应对的同时，麦角固醇及其衍生物维生素D项目团队强调了团队协作和有效沟通的重要性。以下是团队协作的关键举措：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信息共享机制：建立了信息共享平台，确保团队成员能够及时获取麦角固醇及其衍生物维生素D项目危机的实时信息。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领导者沟通：麦角固醇及其衍生物维生素D项目领导者通过定期会议和即时沟通工具，指导团队应对危机，保持团队稳定运行。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随着危机得到初步控制，麦角固醇及其衍生物维生素D项目团队转向制定恢复计划，以确保麦角固醇及其衍生物维生素D项目能够从中迅速恢复。主要恢复计划包括：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修复受损的进度计划：重新评估麦角固醇及其衍生物维生素D项目进度，制定修复计划，确保麦角固醇及其衍生物维生素D项目尽快回归正常进程。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重新调整资源分配：优化资源分配，确保麦角固醇及其衍生物维生素D项目在有限资源下高效运转。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风险管理机制加强：对麦角固醇及其衍生物维生素D项目风险进行全面评估，制定更强化的风险管理策略，以预防未来可能的危机。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30733"/>
      <w:r>
        <w:rPr>
          <w:rFonts w:ascii="仿宋" w:eastAsia="仿宋" w:hAnsi="仿宋" w:cs="仿宋" w:hint="eastAsia"/>
          <w:sz w:val="28"/>
          <w:lang w:eastAsia="zh-CN"/>
        </w:rPr>
        <w:t>五、工艺说明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9824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麦角固醇及其衍生物维生素D项目的技术管理特点体现在其创新导向。通过引入最先进的技术趋势和解决方案，麦角固醇及其衍生物维生素D项目致力于提升科技含量、提高质量和效率水平。这意味着我们将采用最新的工具和方法，确保麦角固醇及其衍生物维生素D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麦角固醇及其衍生物维生素D项目技术管理的显著特征。通过整合不同领域的技术资源，我们实现了跨学科的协同工作。这有助于优化技术架构，提高整体效能。此外，整合性策略还促进了不同技术团队之间的紧密沟通和高效合作，确保麦角固醇及其衍生物维生素D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麦角固醇及其衍生物维生素D项目所采用的技术。通过不断优化技术方案，麦角固醇及其衍生物维生素D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麦角固醇及其衍生物维生素D项目团队将在麦角固醇及其衍生物维生素D项目初期识别可能的技术风险，并采取相应的预防和应对措施。通过建立健全的风险评估机制，麦角固醇及其衍生物维生素D项目能够在实施过程中及时发现并解决潜在的技术问题，保障麦角固醇及其衍生物维生素D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麦角固醇及其衍生物维生素D项目中，技术将成为麦角固醇及其衍生物维生素D项目成功的有力支持。这一深度剖析揭示了技术管理在麦角固醇及其衍生物维生素D项目实施中的关键作用，为麦角固醇及其衍生物维生素D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159"/>
      <w:r>
        <w:rPr>
          <w:rFonts w:ascii="仿宋" w:eastAsia="仿宋" w:hAnsi="仿宋" w:cs="仿宋" w:hint="eastAsia"/>
          <w:sz w:val="28"/>
          <w:lang w:eastAsia="zh-CN"/>
        </w:rPr>
        <w:t>(二)、麦角固醇及其衍生物维生素D项目工艺技术设计方案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麦角固醇及其衍生物维生素D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麦角固醇及其衍生物维生素D项目将严格按照相关行业规范要求进行组织。通过有效控制产品质量，麦角固醇及其衍生物维生素D项目将致力于为顾客提供优质的麦角固醇及其衍生物维生素D项目产品和良好的服务。这体现了麦角固醇及其衍生物维生素D项目对于生产活动合规性和质量标准的高度重视，为麦角固醇及其衍生物维生素D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麦角固醇及其衍生物维生素D项目注重生态效益和清洁生产原则。麦角固醇及其衍生物维生素D项目建设将紧密结合地方特色经济发展，与社会经济发展规划和区域环境保护规划方案相协调一致。通过与当地区域自然生态系统的结合，麦角固醇及其衍生物维生素D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麦角固醇及其衍生物维生素D项目产品具有多样化的客户需求和个性化的特点。因此，麦角固醇及其衍生物维生素D项目产品规格品种多样，且单批生产数量较小。为满足这一特点，麦角固醇及其衍生物维生素D项目承办单位将建设先进的柔性制造生产线。通过广泛应用柔性制造技术，麦角固醇及其衍生物维生素D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麦角固醇及其衍生物维生素D项目采用的技术具有较高的技术含量和自动化水平，处于国内先进水平。这一技术选用不仅体现了对生产效率、质量和环境友好性的高标准要求，同时为麦角固醇及其衍生物维生素D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5821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为确保麦角固醇及其衍生物维生素D项目的高效生产和技术实施，我们制定了一套精心设计的设备选型方案，以满足麦角固醇及其衍生物维生素D项目生产、质量和环保的要求。该方案的主要特点如下：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麦角固醇及其衍生物维生素D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麦角固醇及其衍生物维生素D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https://d.book118.com/907031151130006024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麦角固醇及其衍生物维生素D项目规划设计纲要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麦角固醇及其衍生物维生素D项目规划设计纲要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麦角固醇及其衍生物维生素D项目规划设计纲要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麦角固醇及其衍生物维生素D项目规划设计纲要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麦角固醇及其衍生物维生素D项目规划设计纲要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麦角固醇及其衍生物维生素D项目规划设计纲要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麦角固醇及其衍生物维生素D项目规划设计纲要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麦角固醇及其衍生物维生素D项目规划设计纲要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麦角固醇及其衍生物维生素D项目规划设计纲要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麦角固醇及其衍生物维生素D项目规划设计纲要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麦角固醇及其衍生物维生素D项目规划设计纲要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麦角固醇及其衍生物维生素D项目规划设计纲要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麦角固醇及其衍生物维生素D项目规划设计纲要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麦角固醇及其衍生物维生素D项目规划设计纲要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麦角固醇及其衍生物维生素D项目规划设计纲要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麦角固醇及其衍生物维生素D项目规划设计纲要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麦角固醇及其衍生物维生素D项目规划设计纲要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714D0B"/>
    <w:rsid w:val="0C714D0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0703115113000602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2023-12-30T10:42:00Z</dcterms:created>
  <dcterms:modified xsi:type="dcterms:W3CDTF">2023-12-30T10:43:08Z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1B781FF34F80486DBF2D85697110C651_11</vt:lpwstr>
  </property>
  <property fmtid="{D5CDD505-2E9C-101B-9397-08002B2CF9AE}" pid="3" name="KSOProductBuildVer">
    <vt:lpwstr>2052-12.1.0.16120</vt:lpwstr>
  </property>
</Properties>
</file>