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金属紧固件、金属钉项目规划设计蓝图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80" w:history="1">
        <w:r>
          <w:rPr>
            <w:rFonts w:ascii="仿宋" w:eastAsia="仿宋" w:hAnsi="仿宋" w:cs="仿宋" w:hint="eastAsia"/>
            <w:lang w:eastAsia="zh-CN"/>
          </w:rPr>
          <w:t>概论</w:t>
        </w:r>
        <w:r>
          <w:tab/>
        </w:r>
        <w:r>
          <w:fldChar w:fldCharType="begin"/>
        </w:r>
        <w:r>
          <w:instrText xml:space="preserve"> PAGEREF _Toc19680 \h </w:instrText>
        </w:r>
        <w:r>
          <w:fldChar w:fldCharType="separate"/>
        </w:r>
        <w:r>
          <w:t>3</w:t>
        </w:r>
        <w:r>
          <w:fldChar w:fldCharType="end"/>
        </w:r>
      </w:hyperlink>
    </w:p>
    <w:p>
      <w:pPr>
        <w:pStyle w:val="TOC1"/>
        <w:tabs>
          <w:tab w:val="right" w:leader="dot" w:pos="8306"/>
        </w:tabs>
      </w:pPr>
      <w:hyperlink w:anchor="_Toc12796" w:history="1">
        <w:r>
          <w:rPr>
            <w:rFonts w:ascii="仿宋" w:eastAsia="仿宋" w:hAnsi="仿宋" w:cs="仿宋" w:hint="eastAsia"/>
            <w:lang w:eastAsia="zh-CN"/>
          </w:rPr>
          <w:t>一、金属紧固件、金属钉项目建设背景及必要性分析</w:t>
        </w:r>
        <w:r>
          <w:tab/>
        </w:r>
        <w:r>
          <w:fldChar w:fldCharType="begin"/>
        </w:r>
        <w:r>
          <w:instrText xml:space="preserve"> PAGEREF _Toc12796 \h </w:instrText>
        </w:r>
        <w:r>
          <w:fldChar w:fldCharType="separate"/>
        </w:r>
        <w:r>
          <w:t>3</w:t>
        </w:r>
        <w:r>
          <w:fldChar w:fldCharType="end"/>
        </w:r>
      </w:hyperlink>
    </w:p>
    <w:p>
      <w:pPr>
        <w:pStyle w:val="TOC2"/>
        <w:tabs>
          <w:tab w:val="right" w:leader="dot" w:pos="8306"/>
        </w:tabs>
      </w:pPr>
      <w:hyperlink w:anchor="_Toc2624" w:history="1">
        <w:r>
          <w:rPr>
            <w:rFonts w:ascii="仿宋" w:eastAsia="仿宋" w:hAnsi="仿宋" w:cs="仿宋" w:hint="eastAsia"/>
            <w:lang w:eastAsia="zh-CN"/>
          </w:rPr>
          <w:t>(一)、金属紧固件、金属钉项目背景分析</w:t>
        </w:r>
        <w:r>
          <w:tab/>
        </w:r>
        <w:r>
          <w:fldChar w:fldCharType="begin"/>
        </w:r>
        <w:r>
          <w:instrText xml:space="preserve"> PAGEREF _Toc2624 \h </w:instrText>
        </w:r>
        <w:r>
          <w:fldChar w:fldCharType="separate"/>
        </w:r>
        <w:r>
          <w:t>3</w:t>
        </w:r>
        <w:r>
          <w:fldChar w:fldCharType="end"/>
        </w:r>
      </w:hyperlink>
    </w:p>
    <w:p>
      <w:pPr>
        <w:pStyle w:val="TOC2"/>
        <w:tabs>
          <w:tab w:val="right" w:leader="dot" w:pos="8306"/>
        </w:tabs>
      </w:pPr>
      <w:hyperlink w:anchor="_Toc10455" w:history="1">
        <w:r>
          <w:rPr>
            <w:rFonts w:ascii="仿宋" w:eastAsia="仿宋" w:hAnsi="仿宋" w:cs="仿宋" w:hint="eastAsia"/>
            <w:lang w:eastAsia="zh-CN"/>
          </w:rPr>
          <w:t>(二)、金属紧固件、金属钉项目建设必要性分析</w:t>
        </w:r>
        <w:r>
          <w:tab/>
        </w:r>
        <w:r>
          <w:fldChar w:fldCharType="begin"/>
        </w:r>
        <w:r>
          <w:instrText xml:space="preserve"> PAGEREF _Toc10455 \h </w:instrText>
        </w:r>
        <w:r>
          <w:fldChar w:fldCharType="separate"/>
        </w:r>
        <w:r>
          <w:t>5</w:t>
        </w:r>
        <w:r>
          <w:fldChar w:fldCharType="end"/>
        </w:r>
      </w:hyperlink>
    </w:p>
    <w:p>
      <w:pPr>
        <w:pStyle w:val="TOC1"/>
        <w:tabs>
          <w:tab w:val="right" w:leader="dot" w:pos="8306"/>
        </w:tabs>
      </w:pPr>
      <w:hyperlink w:anchor="_Toc23642" w:history="1">
        <w:r>
          <w:rPr>
            <w:rFonts w:ascii="仿宋" w:eastAsia="仿宋" w:hAnsi="仿宋" w:cs="仿宋" w:hint="eastAsia"/>
            <w:lang w:eastAsia="zh-CN"/>
          </w:rPr>
          <w:t>二、金属紧固件、金属钉项目危机管理</w:t>
        </w:r>
        <w:r>
          <w:tab/>
        </w:r>
        <w:r>
          <w:fldChar w:fldCharType="begin"/>
        </w:r>
        <w:r>
          <w:instrText xml:space="preserve"> PAGEREF _Toc23642 \h </w:instrText>
        </w:r>
        <w:r>
          <w:fldChar w:fldCharType="separate"/>
        </w:r>
        <w:r>
          <w:t>6</w:t>
        </w:r>
        <w:r>
          <w:fldChar w:fldCharType="end"/>
        </w:r>
      </w:hyperlink>
    </w:p>
    <w:p>
      <w:pPr>
        <w:pStyle w:val="TOC2"/>
        <w:tabs>
          <w:tab w:val="right" w:leader="dot" w:pos="8306"/>
        </w:tabs>
      </w:pPr>
      <w:hyperlink w:anchor="_Toc17320" w:history="1">
        <w:r>
          <w:rPr>
            <w:rFonts w:ascii="仿宋" w:eastAsia="仿宋" w:hAnsi="仿宋" w:cs="仿宋" w:hint="eastAsia"/>
            <w:lang w:eastAsia="zh-CN"/>
          </w:rPr>
          <w:t>(一)、危机预警与识别</w:t>
        </w:r>
        <w:r>
          <w:tab/>
        </w:r>
        <w:r>
          <w:fldChar w:fldCharType="begin"/>
        </w:r>
        <w:r>
          <w:instrText xml:space="preserve"> PAGEREF _Toc17320 \h </w:instrText>
        </w:r>
        <w:r>
          <w:fldChar w:fldCharType="separate"/>
        </w:r>
        <w:r>
          <w:t>6</w:t>
        </w:r>
        <w:r>
          <w:fldChar w:fldCharType="end"/>
        </w:r>
      </w:hyperlink>
    </w:p>
    <w:p>
      <w:pPr>
        <w:pStyle w:val="TOC2"/>
        <w:tabs>
          <w:tab w:val="right" w:leader="dot" w:pos="8306"/>
        </w:tabs>
      </w:pPr>
      <w:hyperlink w:anchor="_Toc14632" w:history="1">
        <w:r>
          <w:rPr>
            <w:rFonts w:ascii="仿宋" w:eastAsia="仿宋" w:hAnsi="仿宋" w:cs="仿宋" w:hint="eastAsia"/>
            <w:lang w:eastAsia="zh-CN"/>
          </w:rPr>
          <w:t>(二)、危机应对与恢复</w:t>
        </w:r>
        <w:r>
          <w:tab/>
        </w:r>
        <w:r>
          <w:fldChar w:fldCharType="begin"/>
        </w:r>
        <w:r>
          <w:instrText xml:space="preserve"> PAGEREF _Toc14632 \h </w:instrText>
        </w:r>
        <w:r>
          <w:fldChar w:fldCharType="separate"/>
        </w:r>
        <w:r>
          <w:t>7</w:t>
        </w:r>
        <w:r>
          <w:fldChar w:fldCharType="end"/>
        </w:r>
      </w:hyperlink>
    </w:p>
    <w:p>
      <w:pPr>
        <w:pStyle w:val="TOC1"/>
        <w:tabs>
          <w:tab w:val="right" w:leader="dot" w:pos="8306"/>
        </w:tabs>
      </w:pPr>
      <w:hyperlink w:anchor="_Toc923" w:history="1">
        <w:r>
          <w:rPr>
            <w:rFonts w:ascii="仿宋" w:eastAsia="仿宋" w:hAnsi="仿宋" w:cs="仿宋" w:hint="eastAsia"/>
            <w:lang w:eastAsia="zh-CN"/>
          </w:rPr>
          <w:t>三、金属紧固件、金属钉项目文档管理</w:t>
        </w:r>
        <w:r>
          <w:tab/>
        </w:r>
        <w:r>
          <w:fldChar w:fldCharType="begin"/>
        </w:r>
        <w:r>
          <w:instrText xml:space="preserve"> PAGEREF _Toc923 \h </w:instrText>
        </w:r>
        <w:r>
          <w:fldChar w:fldCharType="separate"/>
        </w:r>
        <w:r>
          <w:t>9</w:t>
        </w:r>
        <w:r>
          <w:fldChar w:fldCharType="end"/>
        </w:r>
      </w:hyperlink>
    </w:p>
    <w:p>
      <w:pPr>
        <w:pStyle w:val="TOC2"/>
        <w:tabs>
          <w:tab w:val="right" w:leader="dot" w:pos="8306"/>
        </w:tabs>
      </w:pPr>
      <w:hyperlink w:anchor="_Toc23512" w:history="1">
        <w:r>
          <w:rPr>
            <w:rFonts w:ascii="仿宋" w:eastAsia="仿宋" w:hAnsi="仿宋" w:cs="仿宋" w:hint="eastAsia"/>
            <w:lang w:eastAsia="zh-CN"/>
          </w:rPr>
          <w:t>(一)、文档编制与审查</w:t>
        </w:r>
        <w:r>
          <w:tab/>
        </w:r>
        <w:r>
          <w:fldChar w:fldCharType="begin"/>
        </w:r>
        <w:r>
          <w:instrText xml:space="preserve"> PAGEREF _Toc23512 \h </w:instrText>
        </w:r>
        <w:r>
          <w:fldChar w:fldCharType="separate"/>
        </w:r>
        <w:r>
          <w:t>9</w:t>
        </w:r>
        <w:r>
          <w:fldChar w:fldCharType="end"/>
        </w:r>
      </w:hyperlink>
    </w:p>
    <w:p>
      <w:pPr>
        <w:pStyle w:val="TOC2"/>
        <w:tabs>
          <w:tab w:val="right" w:leader="dot" w:pos="8306"/>
        </w:tabs>
      </w:pPr>
      <w:hyperlink w:anchor="_Toc17169" w:history="1">
        <w:r>
          <w:rPr>
            <w:rFonts w:ascii="仿宋" w:eastAsia="仿宋" w:hAnsi="仿宋" w:cs="仿宋" w:hint="eastAsia"/>
            <w:lang w:eastAsia="zh-CN"/>
          </w:rPr>
          <w:t>(二)、文档发布与分发</w:t>
        </w:r>
        <w:r>
          <w:tab/>
        </w:r>
        <w:r>
          <w:fldChar w:fldCharType="begin"/>
        </w:r>
        <w:r>
          <w:instrText xml:space="preserve"> PAGEREF _Toc17169 \h </w:instrText>
        </w:r>
        <w:r>
          <w:fldChar w:fldCharType="separate"/>
        </w:r>
        <w:r>
          <w:t>10</w:t>
        </w:r>
        <w:r>
          <w:fldChar w:fldCharType="end"/>
        </w:r>
      </w:hyperlink>
    </w:p>
    <w:p>
      <w:pPr>
        <w:pStyle w:val="TOC2"/>
        <w:tabs>
          <w:tab w:val="right" w:leader="dot" w:pos="8306"/>
        </w:tabs>
      </w:pPr>
      <w:hyperlink w:anchor="_Toc14730" w:history="1">
        <w:r>
          <w:rPr>
            <w:rFonts w:ascii="仿宋" w:eastAsia="仿宋" w:hAnsi="仿宋" w:cs="仿宋" w:hint="eastAsia"/>
            <w:lang w:eastAsia="zh-CN"/>
          </w:rPr>
          <w:t>(三)、文档存档与归档</w:t>
        </w:r>
        <w:r>
          <w:tab/>
        </w:r>
        <w:r>
          <w:fldChar w:fldCharType="begin"/>
        </w:r>
        <w:r>
          <w:instrText xml:space="preserve"> PAGEREF _Toc14730 \h </w:instrText>
        </w:r>
        <w:r>
          <w:fldChar w:fldCharType="separate"/>
        </w:r>
        <w:r>
          <w:t>11</w:t>
        </w:r>
        <w:r>
          <w:fldChar w:fldCharType="end"/>
        </w:r>
      </w:hyperlink>
    </w:p>
    <w:p>
      <w:pPr>
        <w:pStyle w:val="TOC1"/>
        <w:tabs>
          <w:tab w:val="right" w:leader="dot" w:pos="8306"/>
        </w:tabs>
      </w:pPr>
      <w:hyperlink w:anchor="_Toc7647" w:history="1">
        <w:r>
          <w:rPr>
            <w:rFonts w:ascii="仿宋" w:eastAsia="仿宋" w:hAnsi="仿宋" w:cs="仿宋" w:hint="eastAsia"/>
            <w:lang w:eastAsia="zh-CN"/>
          </w:rPr>
          <w:t>四、金属紧固件、金属钉项目土建工程</w:t>
        </w:r>
        <w:r>
          <w:tab/>
        </w:r>
        <w:r>
          <w:fldChar w:fldCharType="begin"/>
        </w:r>
        <w:r>
          <w:instrText xml:space="preserve"> PAGEREF _Toc7647 \h </w:instrText>
        </w:r>
        <w:r>
          <w:fldChar w:fldCharType="separate"/>
        </w:r>
        <w:r>
          <w:t>12</w:t>
        </w:r>
        <w:r>
          <w:fldChar w:fldCharType="end"/>
        </w:r>
      </w:hyperlink>
    </w:p>
    <w:p>
      <w:pPr>
        <w:pStyle w:val="TOC2"/>
        <w:tabs>
          <w:tab w:val="right" w:leader="dot" w:pos="8306"/>
        </w:tabs>
      </w:pPr>
      <w:hyperlink w:anchor="_Toc29970" w:history="1">
        <w:r>
          <w:rPr>
            <w:rFonts w:ascii="仿宋" w:eastAsia="仿宋" w:hAnsi="仿宋" w:cs="仿宋" w:hint="eastAsia"/>
            <w:lang w:eastAsia="zh-CN"/>
          </w:rPr>
          <w:t>(一)、建筑工程设计原则</w:t>
        </w:r>
        <w:r>
          <w:tab/>
        </w:r>
        <w:r>
          <w:fldChar w:fldCharType="begin"/>
        </w:r>
        <w:r>
          <w:instrText xml:space="preserve"> PAGEREF _Toc29970 \h </w:instrText>
        </w:r>
        <w:r>
          <w:fldChar w:fldCharType="separate"/>
        </w:r>
        <w:r>
          <w:t>12</w:t>
        </w:r>
        <w:r>
          <w:fldChar w:fldCharType="end"/>
        </w:r>
      </w:hyperlink>
    </w:p>
    <w:p>
      <w:pPr>
        <w:pStyle w:val="TOC2"/>
        <w:tabs>
          <w:tab w:val="right" w:leader="dot" w:pos="8306"/>
        </w:tabs>
      </w:pPr>
      <w:hyperlink w:anchor="_Toc4249" w:history="1">
        <w:r>
          <w:rPr>
            <w:rFonts w:ascii="仿宋" w:eastAsia="仿宋" w:hAnsi="仿宋" w:cs="仿宋" w:hint="eastAsia"/>
            <w:lang w:eastAsia="zh-CN"/>
          </w:rPr>
          <w:t>(二)、土建工程设计年限及安全等级</w:t>
        </w:r>
        <w:r>
          <w:tab/>
        </w:r>
        <w:r>
          <w:fldChar w:fldCharType="begin"/>
        </w:r>
        <w:r>
          <w:instrText xml:space="preserve"> PAGEREF _Toc4249 \h </w:instrText>
        </w:r>
        <w:r>
          <w:fldChar w:fldCharType="separate"/>
        </w:r>
        <w:r>
          <w:t>14</w:t>
        </w:r>
        <w:r>
          <w:fldChar w:fldCharType="end"/>
        </w:r>
      </w:hyperlink>
    </w:p>
    <w:p>
      <w:pPr>
        <w:pStyle w:val="TOC2"/>
        <w:tabs>
          <w:tab w:val="right" w:leader="dot" w:pos="8306"/>
        </w:tabs>
      </w:pPr>
      <w:hyperlink w:anchor="_Toc4498" w:history="1">
        <w:r>
          <w:rPr>
            <w:rFonts w:ascii="仿宋" w:eastAsia="仿宋" w:hAnsi="仿宋" w:cs="仿宋" w:hint="eastAsia"/>
            <w:lang w:eastAsia="zh-CN"/>
          </w:rPr>
          <w:t>(三)、建筑工程设计总体要求</w:t>
        </w:r>
        <w:r>
          <w:tab/>
        </w:r>
        <w:r>
          <w:fldChar w:fldCharType="begin"/>
        </w:r>
        <w:r>
          <w:instrText xml:space="preserve"> PAGEREF _Toc4498 \h </w:instrText>
        </w:r>
        <w:r>
          <w:fldChar w:fldCharType="separate"/>
        </w:r>
        <w:r>
          <w:t>15</w:t>
        </w:r>
        <w:r>
          <w:fldChar w:fldCharType="end"/>
        </w:r>
      </w:hyperlink>
    </w:p>
    <w:p>
      <w:pPr>
        <w:pStyle w:val="TOC2"/>
        <w:tabs>
          <w:tab w:val="right" w:leader="dot" w:pos="8306"/>
        </w:tabs>
      </w:pPr>
      <w:hyperlink w:anchor="_Toc12078" w:history="1">
        <w:r>
          <w:rPr>
            <w:rFonts w:ascii="仿宋" w:eastAsia="仿宋" w:hAnsi="仿宋" w:cs="仿宋" w:hint="eastAsia"/>
            <w:lang w:eastAsia="zh-CN"/>
          </w:rPr>
          <w:t>(四)、土建工程建设指标</w:t>
        </w:r>
        <w:r>
          <w:tab/>
        </w:r>
        <w:r>
          <w:fldChar w:fldCharType="begin"/>
        </w:r>
        <w:r>
          <w:instrText xml:space="preserve"> PAGEREF _Toc12078 \h </w:instrText>
        </w:r>
        <w:r>
          <w:fldChar w:fldCharType="separate"/>
        </w:r>
        <w:r>
          <w:t>15</w:t>
        </w:r>
        <w:r>
          <w:fldChar w:fldCharType="end"/>
        </w:r>
      </w:hyperlink>
    </w:p>
    <w:p>
      <w:pPr>
        <w:pStyle w:val="TOC1"/>
        <w:tabs>
          <w:tab w:val="right" w:leader="dot" w:pos="8306"/>
        </w:tabs>
      </w:pPr>
      <w:hyperlink w:anchor="_Toc25390" w:history="1">
        <w:r>
          <w:rPr>
            <w:rFonts w:ascii="仿宋" w:eastAsia="仿宋" w:hAnsi="仿宋" w:cs="仿宋" w:hint="eastAsia"/>
            <w:lang w:eastAsia="zh-CN"/>
          </w:rPr>
          <w:t>五、金属紧固件、金属钉项目可持续发展</w:t>
        </w:r>
        <w:r>
          <w:tab/>
        </w:r>
        <w:r>
          <w:fldChar w:fldCharType="begin"/>
        </w:r>
        <w:r>
          <w:instrText xml:space="preserve"> PAGEREF _Toc25390 \h </w:instrText>
        </w:r>
        <w:r>
          <w:fldChar w:fldCharType="separate"/>
        </w:r>
        <w:r>
          <w:t>16</w:t>
        </w:r>
        <w:r>
          <w:fldChar w:fldCharType="end"/>
        </w:r>
      </w:hyperlink>
    </w:p>
    <w:p>
      <w:pPr>
        <w:pStyle w:val="TOC2"/>
        <w:tabs>
          <w:tab w:val="right" w:leader="dot" w:pos="8306"/>
        </w:tabs>
      </w:pPr>
      <w:hyperlink w:anchor="_Toc5470" w:history="1">
        <w:r>
          <w:rPr>
            <w:rFonts w:ascii="仿宋" w:eastAsia="仿宋" w:hAnsi="仿宋" w:cs="仿宋" w:hint="eastAsia"/>
            <w:lang w:eastAsia="zh-CN"/>
          </w:rPr>
          <w:t>(一)、可持续战略与实践</w:t>
        </w:r>
        <w:r>
          <w:tab/>
        </w:r>
        <w:r>
          <w:fldChar w:fldCharType="begin"/>
        </w:r>
        <w:r>
          <w:instrText xml:space="preserve"> PAGEREF _Toc5470 \h </w:instrText>
        </w:r>
        <w:r>
          <w:fldChar w:fldCharType="separate"/>
        </w:r>
        <w:r>
          <w:t>16</w:t>
        </w:r>
        <w:r>
          <w:fldChar w:fldCharType="end"/>
        </w:r>
      </w:hyperlink>
    </w:p>
    <w:p>
      <w:pPr>
        <w:pStyle w:val="TOC2"/>
        <w:tabs>
          <w:tab w:val="right" w:leader="dot" w:pos="8306"/>
        </w:tabs>
      </w:pPr>
      <w:hyperlink w:anchor="_Toc30255" w:history="1">
        <w:r>
          <w:rPr>
            <w:rFonts w:ascii="仿宋" w:eastAsia="仿宋" w:hAnsi="仿宋" w:cs="仿宋" w:hint="eastAsia"/>
            <w:lang w:eastAsia="zh-CN"/>
          </w:rPr>
          <w:t>(二)、环保与社会责任</w:t>
        </w:r>
        <w:r>
          <w:tab/>
        </w:r>
        <w:r>
          <w:fldChar w:fldCharType="begin"/>
        </w:r>
        <w:r>
          <w:instrText xml:space="preserve"> PAGEREF _Toc30255 \h </w:instrText>
        </w:r>
        <w:r>
          <w:fldChar w:fldCharType="separate"/>
        </w:r>
        <w:r>
          <w:t>16</w:t>
        </w:r>
        <w:r>
          <w:fldChar w:fldCharType="end"/>
        </w:r>
      </w:hyperlink>
    </w:p>
    <w:p>
      <w:pPr>
        <w:pStyle w:val="TOC1"/>
        <w:tabs>
          <w:tab w:val="right" w:leader="dot" w:pos="8306"/>
        </w:tabs>
      </w:pPr>
      <w:hyperlink w:anchor="_Toc1994" w:history="1">
        <w:r>
          <w:rPr>
            <w:rFonts w:ascii="仿宋" w:eastAsia="仿宋" w:hAnsi="仿宋" w:cs="仿宋" w:hint="eastAsia"/>
            <w:lang w:eastAsia="zh-CN"/>
          </w:rPr>
          <w:t>六、金属紧固件、金属钉项目概论</w:t>
        </w:r>
        <w:r>
          <w:tab/>
        </w:r>
        <w:r>
          <w:fldChar w:fldCharType="begin"/>
        </w:r>
        <w:r>
          <w:instrText xml:space="preserve"> PAGEREF _Toc1994 \h </w:instrText>
        </w:r>
        <w:r>
          <w:fldChar w:fldCharType="separate"/>
        </w:r>
        <w:r>
          <w:t>17</w:t>
        </w:r>
        <w:r>
          <w:fldChar w:fldCharType="end"/>
        </w:r>
      </w:hyperlink>
    </w:p>
    <w:p>
      <w:pPr>
        <w:pStyle w:val="TOC2"/>
        <w:tabs>
          <w:tab w:val="right" w:leader="dot" w:pos="8306"/>
        </w:tabs>
      </w:pPr>
      <w:hyperlink w:anchor="_Toc10306" w:history="1">
        <w:r>
          <w:rPr>
            <w:rFonts w:ascii="仿宋" w:eastAsia="仿宋" w:hAnsi="仿宋" w:cs="仿宋" w:hint="eastAsia"/>
            <w:lang w:eastAsia="zh-CN"/>
          </w:rPr>
          <w:t>(一)、金属紧固件、金属钉项目概况</w:t>
        </w:r>
        <w:r>
          <w:tab/>
        </w:r>
        <w:r>
          <w:fldChar w:fldCharType="begin"/>
        </w:r>
        <w:r>
          <w:instrText xml:space="preserve"> PAGEREF _Toc10306 \h </w:instrText>
        </w:r>
        <w:r>
          <w:fldChar w:fldCharType="separate"/>
        </w:r>
        <w:r>
          <w:t>17</w:t>
        </w:r>
        <w:r>
          <w:fldChar w:fldCharType="end"/>
        </w:r>
      </w:hyperlink>
    </w:p>
    <w:p>
      <w:pPr>
        <w:pStyle w:val="TOC2"/>
        <w:tabs>
          <w:tab w:val="right" w:leader="dot" w:pos="8306"/>
        </w:tabs>
      </w:pPr>
      <w:hyperlink w:anchor="_Toc12981" w:history="1">
        <w:r>
          <w:rPr>
            <w:rFonts w:ascii="仿宋" w:eastAsia="仿宋" w:hAnsi="仿宋" w:cs="仿宋" w:hint="eastAsia"/>
            <w:lang w:eastAsia="zh-CN"/>
          </w:rPr>
          <w:t>(二)、金属紧固件、金属钉项目目标</w:t>
        </w:r>
        <w:r>
          <w:tab/>
        </w:r>
        <w:r>
          <w:fldChar w:fldCharType="begin"/>
        </w:r>
        <w:r>
          <w:instrText xml:space="preserve"> PAGEREF _Toc12981 \h </w:instrText>
        </w:r>
        <w:r>
          <w:fldChar w:fldCharType="separate"/>
        </w:r>
        <w:r>
          <w:t>20</w:t>
        </w:r>
        <w:r>
          <w:fldChar w:fldCharType="end"/>
        </w:r>
      </w:hyperlink>
    </w:p>
    <w:p>
      <w:pPr>
        <w:pStyle w:val="TOC2"/>
        <w:tabs>
          <w:tab w:val="right" w:leader="dot" w:pos="8306"/>
        </w:tabs>
      </w:pPr>
      <w:hyperlink w:anchor="_Toc19644" w:history="1">
        <w:r>
          <w:rPr>
            <w:rFonts w:ascii="仿宋" w:eastAsia="仿宋" w:hAnsi="仿宋" w:cs="仿宋" w:hint="eastAsia"/>
            <w:lang w:eastAsia="zh-CN"/>
          </w:rPr>
          <w:t>(三)、金属紧固件、金属钉项目提出的理由</w:t>
        </w:r>
        <w:r>
          <w:tab/>
        </w:r>
        <w:r>
          <w:fldChar w:fldCharType="begin"/>
        </w:r>
        <w:r>
          <w:instrText xml:space="preserve"> PAGEREF _Toc19644 \h </w:instrText>
        </w:r>
        <w:r>
          <w:fldChar w:fldCharType="separate"/>
        </w:r>
        <w:r>
          <w:t>21</w:t>
        </w:r>
        <w:r>
          <w:fldChar w:fldCharType="end"/>
        </w:r>
      </w:hyperlink>
    </w:p>
    <w:p>
      <w:pPr>
        <w:pStyle w:val="TOC2"/>
        <w:tabs>
          <w:tab w:val="right" w:leader="dot" w:pos="8306"/>
        </w:tabs>
      </w:pPr>
      <w:hyperlink w:anchor="_Toc7091" w:history="1">
        <w:r>
          <w:rPr>
            <w:rFonts w:ascii="仿宋" w:eastAsia="仿宋" w:hAnsi="仿宋" w:cs="仿宋" w:hint="eastAsia"/>
            <w:lang w:eastAsia="zh-CN"/>
          </w:rPr>
          <w:t>(四)、金属紧固件、金属钉项目意义</w:t>
        </w:r>
        <w:r>
          <w:tab/>
        </w:r>
        <w:r>
          <w:fldChar w:fldCharType="begin"/>
        </w:r>
        <w:r>
          <w:instrText xml:space="preserve"> PAGEREF _Toc7091 \h </w:instrText>
        </w:r>
        <w:r>
          <w:fldChar w:fldCharType="separate"/>
        </w:r>
        <w:r>
          <w:t>23</w:t>
        </w:r>
        <w:r>
          <w:fldChar w:fldCharType="end"/>
        </w:r>
      </w:hyperlink>
    </w:p>
    <w:p>
      <w:pPr>
        <w:pStyle w:val="TOC2"/>
        <w:tabs>
          <w:tab w:val="right" w:leader="dot" w:pos="8306"/>
        </w:tabs>
      </w:pPr>
      <w:hyperlink w:anchor="_Toc15380" w:history="1">
        <w:r>
          <w:rPr>
            <w:rFonts w:ascii="仿宋" w:eastAsia="仿宋" w:hAnsi="仿宋" w:cs="仿宋" w:hint="eastAsia"/>
            <w:lang w:eastAsia="zh-CN"/>
          </w:rPr>
          <w:t>(五)、金属紧固件、金属钉项目背景</w:t>
        </w:r>
        <w:r>
          <w:tab/>
        </w:r>
        <w:r>
          <w:fldChar w:fldCharType="begin"/>
        </w:r>
        <w:r>
          <w:instrText xml:space="preserve"> PAGEREF _Toc15380 \h </w:instrText>
        </w:r>
        <w:r>
          <w:fldChar w:fldCharType="separate"/>
        </w:r>
        <w:r>
          <w:t>23</w:t>
        </w:r>
        <w:r>
          <w:fldChar w:fldCharType="end"/>
        </w:r>
      </w:hyperlink>
    </w:p>
    <w:p>
      <w:pPr>
        <w:pStyle w:val="TOC1"/>
        <w:tabs>
          <w:tab w:val="right" w:leader="dot" w:pos="8306"/>
        </w:tabs>
      </w:pPr>
      <w:hyperlink w:anchor="_Toc17876" w:history="1">
        <w:r>
          <w:rPr>
            <w:rFonts w:ascii="仿宋" w:eastAsia="仿宋" w:hAnsi="仿宋" w:cs="仿宋" w:hint="eastAsia"/>
            <w:lang w:eastAsia="zh-CN"/>
          </w:rPr>
          <w:t>七、金属紧固件、金属钉项目投资规划</w:t>
        </w:r>
        <w:r>
          <w:tab/>
        </w:r>
        <w:r>
          <w:fldChar w:fldCharType="begin"/>
        </w:r>
        <w:r>
          <w:instrText xml:space="preserve"> PAGEREF _Toc17876 \h </w:instrText>
        </w:r>
        <w:r>
          <w:fldChar w:fldCharType="separate"/>
        </w:r>
        <w:r>
          <w:t>24</w:t>
        </w:r>
        <w:r>
          <w:fldChar w:fldCharType="end"/>
        </w:r>
      </w:hyperlink>
    </w:p>
    <w:p>
      <w:pPr>
        <w:pStyle w:val="TOC2"/>
        <w:tabs>
          <w:tab w:val="right" w:leader="dot" w:pos="8306"/>
        </w:tabs>
      </w:pPr>
      <w:hyperlink w:anchor="_Toc28640" w:history="1">
        <w:r>
          <w:rPr>
            <w:rFonts w:ascii="仿宋" w:eastAsia="仿宋" w:hAnsi="仿宋" w:cs="仿宋" w:hint="eastAsia"/>
            <w:lang w:eastAsia="zh-CN"/>
          </w:rPr>
          <w:t>(一)、金属紧固件、金属钉项目总投资估算</w:t>
        </w:r>
        <w:r>
          <w:tab/>
        </w:r>
        <w:r>
          <w:fldChar w:fldCharType="begin"/>
        </w:r>
        <w:r>
          <w:instrText xml:space="preserve"> PAGEREF _Toc28640 \h </w:instrText>
        </w:r>
        <w:r>
          <w:fldChar w:fldCharType="separate"/>
        </w:r>
        <w:r>
          <w:t>24</w:t>
        </w:r>
        <w:r>
          <w:fldChar w:fldCharType="end"/>
        </w:r>
      </w:hyperlink>
    </w:p>
    <w:p>
      <w:pPr>
        <w:pStyle w:val="TOC2"/>
        <w:tabs>
          <w:tab w:val="right" w:leader="dot" w:pos="8306"/>
        </w:tabs>
      </w:pPr>
      <w:hyperlink w:anchor="_Toc17414" w:history="1">
        <w:r>
          <w:rPr>
            <w:rFonts w:ascii="仿宋" w:eastAsia="仿宋" w:hAnsi="仿宋" w:cs="仿宋" w:hint="eastAsia"/>
            <w:lang w:eastAsia="zh-CN"/>
          </w:rPr>
          <w:t>(二)、资金筹措</w:t>
        </w:r>
        <w:r>
          <w:tab/>
        </w:r>
        <w:r>
          <w:fldChar w:fldCharType="begin"/>
        </w:r>
        <w:r>
          <w:instrText xml:space="preserve"> PAGEREF _Toc17414 \h </w:instrText>
        </w:r>
        <w:r>
          <w:fldChar w:fldCharType="separate"/>
        </w:r>
        <w:r>
          <w:t>26</w:t>
        </w:r>
        <w:r>
          <w:fldChar w:fldCharType="end"/>
        </w:r>
      </w:hyperlink>
    </w:p>
    <w:p>
      <w:pPr>
        <w:pStyle w:val="TOC1"/>
        <w:tabs>
          <w:tab w:val="right" w:leader="dot" w:pos="8306"/>
        </w:tabs>
      </w:pPr>
      <w:hyperlink w:anchor="_Toc6180" w:history="1">
        <w:r>
          <w:rPr>
            <w:rFonts w:ascii="仿宋" w:eastAsia="仿宋" w:hAnsi="仿宋" w:cs="仿宋" w:hint="eastAsia"/>
            <w:lang w:eastAsia="zh-CN"/>
          </w:rPr>
          <w:t>八、金属紧固件、金属钉项目人力资源管理</w:t>
        </w:r>
        <w:r>
          <w:tab/>
        </w:r>
        <w:r>
          <w:fldChar w:fldCharType="begin"/>
        </w:r>
        <w:r>
          <w:instrText xml:space="preserve"> PAGEREF _Toc6180 \h </w:instrText>
        </w:r>
        <w:r>
          <w:fldChar w:fldCharType="separate"/>
        </w:r>
        <w:r>
          <w:t>26</w:t>
        </w:r>
        <w:r>
          <w:fldChar w:fldCharType="end"/>
        </w:r>
      </w:hyperlink>
    </w:p>
    <w:p>
      <w:pPr>
        <w:pStyle w:val="TOC2"/>
        <w:tabs>
          <w:tab w:val="right" w:leader="dot" w:pos="8306"/>
        </w:tabs>
      </w:pPr>
      <w:hyperlink w:anchor="_Toc5070" w:history="1">
        <w:r>
          <w:rPr>
            <w:rFonts w:ascii="仿宋" w:eastAsia="仿宋" w:hAnsi="仿宋" w:cs="仿宋" w:hint="eastAsia"/>
            <w:lang w:eastAsia="zh-CN"/>
          </w:rPr>
          <w:t>(一)、建立健全的预算管理制度</w:t>
        </w:r>
        <w:r>
          <w:tab/>
        </w:r>
        <w:r>
          <w:fldChar w:fldCharType="begin"/>
        </w:r>
        <w:r>
          <w:instrText xml:space="preserve"> PAGEREF _Toc5070 \h </w:instrText>
        </w:r>
        <w:r>
          <w:fldChar w:fldCharType="separate"/>
        </w:r>
        <w:r>
          <w:t>26</w:t>
        </w:r>
        <w:r>
          <w:fldChar w:fldCharType="end"/>
        </w:r>
      </w:hyperlink>
    </w:p>
    <w:p>
      <w:pPr>
        <w:pStyle w:val="TOC2"/>
        <w:tabs>
          <w:tab w:val="right" w:leader="dot" w:pos="8306"/>
        </w:tabs>
      </w:pPr>
      <w:hyperlink w:anchor="_Toc15283" w:history="1">
        <w:r>
          <w:rPr>
            <w:rFonts w:ascii="仿宋" w:eastAsia="仿宋" w:hAnsi="仿宋" w:cs="仿宋" w:hint="eastAsia"/>
            <w:lang w:eastAsia="zh-CN"/>
          </w:rPr>
          <w:t>(二)、加强资金流动监控</w:t>
        </w:r>
        <w:r>
          <w:tab/>
        </w:r>
        <w:r>
          <w:fldChar w:fldCharType="begin"/>
        </w:r>
        <w:r>
          <w:instrText xml:space="preserve"> PAGEREF _Toc15283 \h </w:instrText>
        </w:r>
        <w:r>
          <w:fldChar w:fldCharType="separate"/>
        </w:r>
        <w:r>
          <w:t>28</w:t>
        </w:r>
        <w:r>
          <w:fldChar w:fldCharType="end"/>
        </w:r>
      </w:hyperlink>
    </w:p>
    <w:p>
      <w:pPr>
        <w:pStyle w:val="TOC2"/>
        <w:tabs>
          <w:tab w:val="right" w:leader="dot" w:pos="8306"/>
        </w:tabs>
      </w:pPr>
      <w:hyperlink w:anchor="_Toc10888" w:history="1">
        <w:r>
          <w:rPr>
            <w:rFonts w:ascii="仿宋" w:eastAsia="仿宋" w:hAnsi="仿宋" w:cs="仿宋" w:hint="eastAsia"/>
            <w:lang w:eastAsia="zh-CN"/>
          </w:rPr>
          <w:t>(三)、制定完善的风险控制机制</w:t>
        </w:r>
        <w:r>
          <w:tab/>
        </w:r>
        <w:r>
          <w:fldChar w:fldCharType="begin"/>
        </w:r>
        <w:r>
          <w:instrText xml:space="preserve"> PAGEREF _Toc10888 \h </w:instrText>
        </w:r>
        <w:r>
          <w:fldChar w:fldCharType="separate"/>
        </w:r>
        <w:r>
          <w:t>29</w:t>
        </w:r>
        <w:r>
          <w:fldChar w:fldCharType="end"/>
        </w:r>
      </w:hyperlink>
    </w:p>
    <w:p>
      <w:pPr>
        <w:pStyle w:val="TOC2"/>
        <w:tabs>
          <w:tab w:val="right" w:leader="dot" w:pos="8306"/>
        </w:tabs>
      </w:pPr>
      <w:hyperlink w:anchor="_Toc17644" w:history="1">
        <w:r>
          <w:rPr>
            <w:rFonts w:ascii="仿宋" w:eastAsia="仿宋" w:hAnsi="仿宋" w:cs="仿宋" w:hint="eastAsia"/>
            <w:lang w:eastAsia="zh-CN"/>
          </w:rPr>
          <w:t>(四)、优化成本管理</w:t>
        </w:r>
        <w:r>
          <w:tab/>
        </w:r>
        <w:r>
          <w:fldChar w:fldCharType="begin"/>
        </w:r>
        <w:r>
          <w:instrText xml:space="preserve"> PAGEREF _Toc17644 \h </w:instrText>
        </w:r>
        <w:r>
          <w:fldChar w:fldCharType="separate"/>
        </w:r>
        <w:r>
          <w:t>31</w:t>
        </w:r>
        <w:r>
          <w:fldChar w:fldCharType="end"/>
        </w:r>
      </w:hyperlink>
    </w:p>
    <w:p>
      <w:pPr>
        <w:pStyle w:val="TOC1"/>
        <w:tabs>
          <w:tab w:val="right" w:leader="dot" w:pos="8306"/>
        </w:tabs>
      </w:pPr>
      <w:hyperlink w:anchor="_Toc12741" w:history="1">
        <w:r>
          <w:rPr>
            <w:rFonts w:ascii="仿宋" w:eastAsia="仿宋" w:hAnsi="仿宋" w:cs="仿宋" w:hint="eastAsia"/>
            <w:lang w:eastAsia="zh-CN"/>
          </w:rPr>
          <w:t>九、金属紧固件、金属钉项目计划安排</w:t>
        </w:r>
        <w:r>
          <w:tab/>
        </w:r>
        <w:r>
          <w:fldChar w:fldCharType="begin"/>
        </w:r>
        <w:r>
          <w:instrText xml:space="preserve"> PAGEREF _Toc12741 \h </w:instrText>
        </w:r>
        <w:r>
          <w:fldChar w:fldCharType="separate"/>
        </w:r>
        <w:r>
          <w:t>32</w:t>
        </w:r>
        <w:r>
          <w:fldChar w:fldCharType="end"/>
        </w:r>
      </w:hyperlink>
    </w:p>
    <w:p>
      <w:pPr>
        <w:pStyle w:val="TOC2"/>
        <w:tabs>
          <w:tab w:val="right" w:leader="dot" w:pos="8306"/>
        </w:tabs>
      </w:pPr>
      <w:hyperlink w:anchor="_Toc9506" w:history="1">
        <w:r>
          <w:rPr>
            <w:rFonts w:ascii="仿宋" w:eastAsia="仿宋" w:hAnsi="仿宋" w:cs="仿宋" w:hint="eastAsia"/>
            <w:lang w:eastAsia="zh-CN"/>
          </w:rPr>
          <w:t>(一)、建设周期</w:t>
        </w:r>
        <w:r>
          <w:tab/>
        </w:r>
        <w:r>
          <w:fldChar w:fldCharType="begin"/>
        </w:r>
        <w:r>
          <w:instrText xml:space="preserve"> PAGEREF _Toc9506 \h </w:instrText>
        </w:r>
        <w:r>
          <w:fldChar w:fldCharType="separate"/>
        </w:r>
        <w:r>
          <w:t>32</w:t>
        </w:r>
        <w:r>
          <w:fldChar w:fldCharType="end"/>
        </w:r>
      </w:hyperlink>
    </w:p>
    <w:p>
      <w:pPr>
        <w:pStyle w:val="TOC2"/>
        <w:tabs>
          <w:tab w:val="right" w:leader="dot" w:pos="8306"/>
        </w:tabs>
      </w:pPr>
      <w:hyperlink w:anchor="_Toc4995" w:history="1">
        <w:r>
          <w:rPr>
            <w:rFonts w:ascii="仿宋" w:eastAsia="仿宋" w:hAnsi="仿宋" w:cs="仿宋" w:hint="eastAsia"/>
            <w:lang w:eastAsia="zh-CN"/>
          </w:rPr>
          <w:t>(二)、建设进度</w:t>
        </w:r>
        <w:r>
          <w:tab/>
        </w:r>
        <w:r>
          <w:fldChar w:fldCharType="begin"/>
        </w:r>
        <w:r>
          <w:instrText xml:space="preserve"> PAGEREF _Toc4995 \h </w:instrText>
        </w:r>
        <w:r>
          <w:fldChar w:fldCharType="separate"/>
        </w:r>
        <w:r>
          <w:t>33</w:t>
        </w:r>
        <w:r>
          <w:fldChar w:fldCharType="end"/>
        </w:r>
      </w:hyperlink>
    </w:p>
    <w:p>
      <w:pPr>
        <w:pStyle w:val="TOC2"/>
        <w:tabs>
          <w:tab w:val="right" w:leader="dot" w:pos="8306"/>
        </w:tabs>
      </w:pPr>
      <w:hyperlink w:anchor="_Toc19558" w:history="1">
        <w:r>
          <w:rPr>
            <w:rFonts w:ascii="仿宋" w:eastAsia="仿宋" w:hAnsi="仿宋" w:cs="仿宋" w:hint="eastAsia"/>
            <w:lang w:eastAsia="zh-CN"/>
          </w:rPr>
          <w:t>(三)、进度安排注意事项</w:t>
        </w:r>
        <w:r>
          <w:tab/>
        </w:r>
        <w:r>
          <w:fldChar w:fldCharType="begin"/>
        </w:r>
        <w:r>
          <w:instrText xml:space="preserve"> PAGEREF _Toc19558 \h </w:instrText>
        </w:r>
        <w:r>
          <w:fldChar w:fldCharType="separate"/>
        </w:r>
        <w:r>
          <w:t>34</w:t>
        </w:r>
        <w:r>
          <w:fldChar w:fldCharType="end"/>
        </w:r>
      </w:hyperlink>
    </w:p>
    <w:p>
      <w:pPr>
        <w:pStyle w:val="TOC2"/>
        <w:tabs>
          <w:tab w:val="right" w:leader="dot" w:pos="8306"/>
        </w:tabs>
      </w:pPr>
      <w:hyperlink w:anchor="_Toc15706" w:history="1">
        <w:r>
          <w:rPr>
            <w:rFonts w:ascii="仿宋" w:eastAsia="仿宋" w:hAnsi="仿宋" w:cs="仿宋" w:hint="eastAsia"/>
            <w:lang w:eastAsia="zh-CN"/>
          </w:rPr>
          <w:t>(四)、人力资源配置</w:t>
        </w:r>
        <w:r>
          <w:tab/>
        </w:r>
        <w:r>
          <w:fldChar w:fldCharType="begin"/>
        </w:r>
        <w:r>
          <w:instrText xml:space="preserve"> PAGEREF _Toc15706 \h </w:instrText>
        </w:r>
        <w:r>
          <w:fldChar w:fldCharType="separate"/>
        </w:r>
        <w:r>
          <w:t>36</w:t>
        </w:r>
        <w:r>
          <w:fldChar w:fldCharType="end"/>
        </w:r>
      </w:hyperlink>
    </w:p>
    <w:p>
      <w:pPr>
        <w:pStyle w:val="TOC1"/>
        <w:tabs>
          <w:tab w:val="right" w:leader="dot" w:pos="8306"/>
        </w:tabs>
      </w:pPr>
      <w:hyperlink w:anchor="_Toc24724" w:history="1">
        <w:r>
          <w:rPr>
            <w:rFonts w:ascii="仿宋" w:eastAsia="仿宋" w:hAnsi="仿宋" w:cs="仿宋" w:hint="eastAsia"/>
            <w:lang w:eastAsia="zh-CN"/>
          </w:rPr>
          <w:t>十、金属紧固件、金属钉项目风险管理</w:t>
        </w:r>
        <w:r>
          <w:tab/>
        </w:r>
        <w:r>
          <w:fldChar w:fldCharType="begin"/>
        </w:r>
        <w:r>
          <w:instrText xml:space="preserve"> PAGEREF _Toc24724 \h </w:instrText>
        </w:r>
        <w:r>
          <w:fldChar w:fldCharType="separate"/>
        </w:r>
        <w:r>
          <w:t>37</w:t>
        </w:r>
        <w:r>
          <w:fldChar w:fldCharType="end"/>
        </w:r>
      </w:hyperlink>
    </w:p>
    <w:p>
      <w:pPr>
        <w:pStyle w:val="TOC2"/>
        <w:tabs>
          <w:tab w:val="right" w:leader="dot" w:pos="8306"/>
        </w:tabs>
      </w:pPr>
      <w:hyperlink w:anchor="_Toc31185" w:history="1">
        <w:r>
          <w:rPr>
            <w:rFonts w:ascii="仿宋" w:eastAsia="仿宋" w:hAnsi="仿宋" w:cs="仿宋" w:hint="eastAsia"/>
            <w:lang w:eastAsia="zh-CN"/>
          </w:rPr>
          <w:t>(一)、风险识别与评估</w:t>
        </w:r>
        <w:r>
          <w:tab/>
        </w:r>
        <w:r>
          <w:fldChar w:fldCharType="begin"/>
        </w:r>
        <w:r>
          <w:instrText xml:space="preserve"> PAGEREF _Toc31185 \h </w:instrText>
        </w:r>
        <w:r>
          <w:fldChar w:fldCharType="separate"/>
        </w:r>
        <w:r>
          <w:t>37</w:t>
        </w:r>
        <w:r>
          <w:fldChar w:fldCharType="end"/>
        </w:r>
      </w:hyperlink>
    </w:p>
    <w:p>
      <w:pPr>
        <w:pStyle w:val="TOC2"/>
        <w:tabs>
          <w:tab w:val="right" w:leader="dot" w:pos="8306"/>
        </w:tabs>
      </w:pPr>
      <w:hyperlink w:anchor="_Toc13775" w:history="1">
        <w:r>
          <w:rPr>
            <w:rFonts w:ascii="仿宋" w:eastAsia="仿宋" w:hAnsi="仿宋" w:cs="仿宋" w:hint="eastAsia"/>
            <w:lang w:eastAsia="zh-CN"/>
          </w:rPr>
          <w:t>(二)、风险应对策略</w:t>
        </w:r>
        <w:r>
          <w:tab/>
        </w:r>
        <w:r>
          <w:fldChar w:fldCharType="begin"/>
        </w:r>
        <w:r>
          <w:instrText xml:space="preserve"> PAGEREF _Toc13775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81" w:history="1">
        <w:r>
          <w:rPr>
            <w:rFonts w:ascii="仿宋" w:eastAsia="仿宋" w:hAnsi="仿宋" w:cs="仿宋" w:hint="eastAsia"/>
            <w:lang w:eastAsia="zh-CN"/>
          </w:rPr>
          <w:t>(三)、风险监控与控制</w:t>
        </w:r>
        <w:r>
          <w:tab/>
        </w:r>
        <w:r>
          <w:fldChar w:fldCharType="begin"/>
        </w:r>
        <w:r>
          <w:instrText xml:space="preserve"> PAGEREF _Toc31081 \h </w:instrText>
        </w:r>
        <w:r>
          <w:fldChar w:fldCharType="separate"/>
        </w:r>
        <w:r>
          <w:t>40</w:t>
        </w:r>
        <w:r>
          <w:fldChar w:fldCharType="end"/>
        </w:r>
      </w:hyperlink>
    </w:p>
    <w:p>
      <w:pPr>
        <w:pStyle w:val="TOC1"/>
        <w:tabs>
          <w:tab w:val="right" w:leader="dot" w:pos="8306"/>
        </w:tabs>
      </w:pPr>
      <w:hyperlink w:anchor="_Toc23502" w:history="1">
        <w:r>
          <w:rPr>
            <w:rFonts w:ascii="仿宋" w:eastAsia="仿宋" w:hAnsi="仿宋" w:cs="仿宋" w:hint="eastAsia"/>
            <w:lang w:eastAsia="zh-CN"/>
          </w:rPr>
          <w:t>十一、金属紧固件、金属钉项目创新与研发</w:t>
        </w:r>
        <w:r>
          <w:tab/>
        </w:r>
        <w:r>
          <w:fldChar w:fldCharType="begin"/>
        </w:r>
        <w:r>
          <w:instrText xml:space="preserve"> PAGEREF _Toc23502 \h </w:instrText>
        </w:r>
        <w:r>
          <w:fldChar w:fldCharType="separate"/>
        </w:r>
        <w:r>
          <w:t>41</w:t>
        </w:r>
        <w:r>
          <w:fldChar w:fldCharType="end"/>
        </w:r>
      </w:hyperlink>
    </w:p>
    <w:p>
      <w:pPr>
        <w:pStyle w:val="TOC2"/>
        <w:tabs>
          <w:tab w:val="right" w:leader="dot" w:pos="8306"/>
        </w:tabs>
      </w:pPr>
      <w:hyperlink w:anchor="_Toc12598" w:history="1">
        <w:r>
          <w:rPr>
            <w:rFonts w:ascii="仿宋" w:eastAsia="仿宋" w:hAnsi="仿宋" w:cs="仿宋" w:hint="eastAsia"/>
            <w:lang w:eastAsia="zh-CN"/>
          </w:rPr>
          <w:t>(一)、创新策略与方向</w:t>
        </w:r>
        <w:r>
          <w:tab/>
        </w:r>
        <w:r>
          <w:fldChar w:fldCharType="begin"/>
        </w:r>
        <w:r>
          <w:instrText xml:space="preserve"> PAGEREF _Toc12598 \h </w:instrText>
        </w:r>
        <w:r>
          <w:fldChar w:fldCharType="separate"/>
        </w:r>
        <w:r>
          <w:t>41</w:t>
        </w:r>
        <w:r>
          <w:fldChar w:fldCharType="end"/>
        </w:r>
      </w:hyperlink>
    </w:p>
    <w:p>
      <w:pPr>
        <w:pStyle w:val="TOC2"/>
        <w:tabs>
          <w:tab w:val="right" w:leader="dot" w:pos="8306"/>
        </w:tabs>
      </w:pPr>
      <w:hyperlink w:anchor="_Toc28331" w:history="1">
        <w:r>
          <w:rPr>
            <w:rFonts w:ascii="仿宋" w:eastAsia="仿宋" w:hAnsi="仿宋" w:cs="仿宋" w:hint="eastAsia"/>
            <w:lang w:eastAsia="zh-CN"/>
          </w:rPr>
          <w:t>(二)、研发规划与投入</w:t>
        </w:r>
        <w:r>
          <w:tab/>
        </w:r>
        <w:r>
          <w:fldChar w:fldCharType="begin"/>
        </w:r>
        <w:r>
          <w:instrText xml:space="preserve"> PAGEREF _Toc28331 \h </w:instrText>
        </w:r>
        <w:r>
          <w:fldChar w:fldCharType="separate"/>
        </w:r>
        <w:r>
          <w:t>42</w:t>
        </w:r>
        <w:r>
          <w:fldChar w:fldCharType="end"/>
        </w:r>
      </w:hyperlink>
    </w:p>
    <w:p>
      <w:pPr>
        <w:pStyle w:val="TOC1"/>
        <w:tabs>
          <w:tab w:val="right" w:leader="dot" w:pos="8306"/>
        </w:tabs>
      </w:pPr>
      <w:hyperlink w:anchor="_Toc8948" w:history="1">
        <w:r>
          <w:rPr>
            <w:rFonts w:ascii="仿宋" w:eastAsia="仿宋" w:hAnsi="仿宋" w:cs="仿宋" w:hint="eastAsia"/>
            <w:lang w:eastAsia="zh-CN"/>
          </w:rPr>
          <w:t>十二、生产安全保护</w:t>
        </w:r>
        <w:r>
          <w:tab/>
        </w:r>
        <w:r>
          <w:fldChar w:fldCharType="begin"/>
        </w:r>
        <w:r>
          <w:instrText xml:space="preserve"> PAGEREF _Toc8948 \h </w:instrText>
        </w:r>
        <w:r>
          <w:fldChar w:fldCharType="separate"/>
        </w:r>
        <w:r>
          <w:t>44</w:t>
        </w:r>
        <w:r>
          <w:fldChar w:fldCharType="end"/>
        </w:r>
      </w:hyperlink>
    </w:p>
    <w:p>
      <w:pPr>
        <w:pStyle w:val="TOC2"/>
        <w:tabs>
          <w:tab w:val="right" w:leader="dot" w:pos="8306"/>
        </w:tabs>
      </w:pPr>
      <w:hyperlink w:anchor="_Toc3859" w:history="1">
        <w:r>
          <w:rPr>
            <w:rFonts w:ascii="仿宋" w:eastAsia="仿宋" w:hAnsi="仿宋" w:cs="仿宋" w:hint="eastAsia"/>
            <w:lang w:eastAsia="zh-CN"/>
          </w:rPr>
          <w:t>(一)、消防安全</w:t>
        </w:r>
        <w:r>
          <w:tab/>
        </w:r>
        <w:r>
          <w:fldChar w:fldCharType="begin"/>
        </w:r>
        <w:r>
          <w:instrText xml:space="preserve"> PAGEREF _Toc3859 \h </w:instrText>
        </w:r>
        <w:r>
          <w:fldChar w:fldCharType="separate"/>
        </w:r>
        <w:r>
          <w:t>44</w:t>
        </w:r>
        <w:r>
          <w:fldChar w:fldCharType="end"/>
        </w:r>
      </w:hyperlink>
    </w:p>
    <w:p>
      <w:pPr>
        <w:pStyle w:val="TOC2"/>
        <w:tabs>
          <w:tab w:val="right" w:leader="dot" w:pos="8306"/>
        </w:tabs>
      </w:pPr>
      <w:hyperlink w:anchor="_Toc755" w:history="1">
        <w:r>
          <w:rPr>
            <w:rFonts w:ascii="仿宋" w:eastAsia="仿宋" w:hAnsi="仿宋" w:cs="仿宋" w:hint="eastAsia"/>
            <w:lang w:eastAsia="zh-CN"/>
          </w:rPr>
          <w:t>(二)、防火防爆总图布置措施</w:t>
        </w:r>
        <w:r>
          <w:tab/>
        </w:r>
        <w:r>
          <w:fldChar w:fldCharType="begin"/>
        </w:r>
        <w:r>
          <w:instrText xml:space="preserve"> PAGEREF _Toc755 \h </w:instrText>
        </w:r>
        <w:r>
          <w:fldChar w:fldCharType="separate"/>
        </w:r>
        <w:r>
          <w:t>46</w:t>
        </w:r>
        <w:r>
          <w:fldChar w:fldCharType="end"/>
        </w:r>
      </w:hyperlink>
    </w:p>
    <w:p>
      <w:pPr>
        <w:pStyle w:val="TOC2"/>
        <w:tabs>
          <w:tab w:val="right" w:leader="dot" w:pos="8306"/>
        </w:tabs>
      </w:pPr>
      <w:hyperlink w:anchor="_Toc17673" w:history="1">
        <w:r>
          <w:rPr>
            <w:rFonts w:ascii="仿宋" w:eastAsia="仿宋" w:hAnsi="仿宋" w:cs="仿宋" w:hint="eastAsia"/>
            <w:lang w:eastAsia="zh-CN"/>
          </w:rPr>
          <w:t>(三)、自然灾害防范措施</w:t>
        </w:r>
        <w:r>
          <w:tab/>
        </w:r>
        <w:r>
          <w:fldChar w:fldCharType="begin"/>
        </w:r>
        <w:r>
          <w:instrText xml:space="preserve"> PAGEREF _Toc17673 \h </w:instrText>
        </w:r>
        <w:r>
          <w:fldChar w:fldCharType="separate"/>
        </w:r>
        <w:r>
          <w:t>46</w:t>
        </w:r>
        <w:r>
          <w:fldChar w:fldCharType="end"/>
        </w:r>
      </w:hyperlink>
    </w:p>
    <w:p>
      <w:pPr>
        <w:pStyle w:val="TOC2"/>
        <w:tabs>
          <w:tab w:val="right" w:leader="dot" w:pos="8306"/>
        </w:tabs>
      </w:pPr>
      <w:hyperlink w:anchor="_Toc4700" w:history="1">
        <w:r>
          <w:rPr>
            <w:rFonts w:ascii="仿宋" w:eastAsia="仿宋" w:hAnsi="仿宋" w:cs="仿宋" w:hint="eastAsia"/>
            <w:lang w:eastAsia="zh-CN"/>
          </w:rPr>
          <w:t>(四)、安全色及安全标志使用要求</w:t>
        </w:r>
        <w:r>
          <w:tab/>
        </w:r>
        <w:r>
          <w:fldChar w:fldCharType="begin"/>
        </w:r>
        <w:r>
          <w:instrText xml:space="preserve"> PAGEREF _Toc4700 \h </w:instrText>
        </w:r>
        <w:r>
          <w:fldChar w:fldCharType="separate"/>
        </w:r>
        <w:r>
          <w:t>48</w:t>
        </w:r>
        <w:r>
          <w:fldChar w:fldCharType="end"/>
        </w:r>
      </w:hyperlink>
    </w:p>
    <w:p>
      <w:pPr>
        <w:pStyle w:val="TOC2"/>
        <w:tabs>
          <w:tab w:val="right" w:leader="dot" w:pos="8306"/>
        </w:tabs>
      </w:pPr>
      <w:hyperlink w:anchor="_Toc27024" w:history="1">
        <w:r>
          <w:rPr>
            <w:rFonts w:ascii="仿宋" w:eastAsia="仿宋" w:hAnsi="仿宋" w:cs="仿宋" w:hint="eastAsia"/>
            <w:lang w:eastAsia="zh-CN"/>
          </w:rPr>
          <w:t>(五)、防尘防毒措施</w:t>
        </w:r>
        <w:r>
          <w:tab/>
        </w:r>
        <w:r>
          <w:fldChar w:fldCharType="begin"/>
        </w:r>
        <w:r>
          <w:instrText xml:space="preserve"> PAGEREF _Toc27024 \h </w:instrText>
        </w:r>
        <w:r>
          <w:fldChar w:fldCharType="separate"/>
        </w:r>
        <w:r>
          <w:t>49</w:t>
        </w:r>
        <w:r>
          <w:fldChar w:fldCharType="end"/>
        </w:r>
      </w:hyperlink>
    </w:p>
    <w:p>
      <w:pPr>
        <w:pStyle w:val="TOC2"/>
        <w:tabs>
          <w:tab w:val="right" w:leader="dot" w:pos="8306"/>
        </w:tabs>
      </w:pPr>
      <w:hyperlink w:anchor="_Toc30871" w:history="1">
        <w:r>
          <w:rPr>
            <w:rFonts w:ascii="仿宋" w:eastAsia="仿宋" w:hAnsi="仿宋" w:cs="仿宋" w:hint="eastAsia"/>
            <w:lang w:eastAsia="zh-CN"/>
          </w:rPr>
          <w:t>(六)、防静电、触电防护及防雷措施</w:t>
        </w:r>
        <w:r>
          <w:tab/>
        </w:r>
        <w:r>
          <w:fldChar w:fldCharType="begin"/>
        </w:r>
        <w:r>
          <w:instrText xml:space="preserve"> PAGEREF _Toc30871 \h </w:instrText>
        </w:r>
        <w:r>
          <w:fldChar w:fldCharType="separate"/>
        </w:r>
        <w:r>
          <w:t>50</w:t>
        </w:r>
        <w:r>
          <w:fldChar w:fldCharType="end"/>
        </w:r>
      </w:hyperlink>
    </w:p>
    <w:p>
      <w:pPr>
        <w:pStyle w:val="TOC2"/>
        <w:tabs>
          <w:tab w:val="right" w:leader="dot" w:pos="8306"/>
        </w:tabs>
      </w:pPr>
      <w:hyperlink w:anchor="_Toc22280" w:history="1">
        <w:r>
          <w:rPr>
            <w:rFonts w:ascii="仿宋" w:eastAsia="仿宋" w:hAnsi="仿宋" w:cs="仿宋" w:hint="eastAsia"/>
            <w:lang w:eastAsia="zh-CN"/>
          </w:rPr>
          <w:t>(七)、机械设备安全保障措施</w:t>
        </w:r>
        <w:r>
          <w:tab/>
        </w:r>
        <w:r>
          <w:fldChar w:fldCharType="begin"/>
        </w:r>
        <w:r>
          <w:instrText xml:space="preserve"> PAGEREF _Toc22280 \h </w:instrText>
        </w:r>
        <w:r>
          <w:fldChar w:fldCharType="separate"/>
        </w:r>
        <w:r>
          <w:t>51</w:t>
        </w:r>
        <w:r>
          <w:fldChar w:fldCharType="end"/>
        </w:r>
      </w:hyperlink>
    </w:p>
    <w:p>
      <w:pPr>
        <w:pStyle w:val="TOC1"/>
        <w:tabs>
          <w:tab w:val="right" w:leader="dot" w:pos="8306"/>
        </w:tabs>
      </w:pPr>
      <w:hyperlink w:anchor="_Toc31959" w:history="1">
        <w:r>
          <w:rPr>
            <w:rFonts w:ascii="仿宋" w:eastAsia="仿宋" w:hAnsi="仿宋" w:cs="仿宋" w:hint="eastAsia"/>
            <w:lang w:eastAsia="zh-CN"/>
          </w:rPr>
          <w:t>十三、风险识别与分类</w:t>
        </w:r>
        <w:r>
          <w:tab/>
        </w:r>
        <w:r>
          <w:fldChar w:fldCharType="begin"/>
        </w:r>
        <w:r>
          <w:instrText xml:space="preserve"> PAGEREF _Toc31959 \h </w:instrText>
        </w:r>
        <w:r>
          <w:fldChar w:fldCharType="separate"/>
        </w:r>
        <w:r>
          <w:t>52</w:t>
        </w:r>
        <w:r>
          <w:fldChar w:fldCharType="end"/>
        </w:r>
      </w:hyperlink>
    </w:p>
    <w:p>
      <w:pPr>
        <w:pStyle w:val="TOC2"/>
        <w:tabs>
          <w:tab w:val="right" w:leader="dot" w:pos="8306"/>
        </w:tabs>
      </w:pPr>
      <w:hyperlink w:anchor="_Toc23800" w:history="1">
        <w:r>
          <w:rPr>
            <w:rFonts w:ascii="仿宋" w:eastAsia="仿宋" w:hAnsi="仿宋" w:cs="仿宋" w:hint="eastAsia"/>
            <w:lang w:eastAsia="zh-CN"/>
          </w:rPr>
          <w:t>(一)、风险识别</w:t>
        </w:r>
        <w:r>
          <w:tab/>
        </w:r>
        <w:r>
          <w:fldChar w:fldCharType="begin"/>
        </w:r>
        <w:r>
          <w:instrText xml:space="preserve"> PAGEREF _Toc23800 \h </w:instrText>
        </w:r>
        <w:r>
          <w:fldChar w:fldCharType="separate"/>
        </w:r>
        <w:r>
          <w:t>52</w:t>
        </w:r>
        <w:r>
          <w:fldChar w:fldCharType="end"/>
        </w:r>
      </w:hyperlink>
    </w:p>
    <w:p>
      <w:pPr>
        <w:pStyle w:val="TOC2"/>
        <w:tabs>
          <w:tab w:val="right" w:leader="dot" w:pos="8306"/>
        </w:tabs>
      </w:pPr>
      <w:hyperlink w:anchor="_Toc18713" w:history="1">
        <w:r>
          <w:rPr>
            <w:rFonts w:ascii="仿宋" w:eastAsia="仿宋" w:hAnsi="仿宋" w:cs="仿宋" w:hint="eastAsia"/>
            <w:lang w:eastAsia="zh-CN"/>
          </w:rPr>
          <w:t>(二)、风险分类</w:t>
        </w:r>
        <w:r>
          <w:tab/>
        </w:r>
        <w:r>
          <w:fldChar w:fldCharType="begin"/>
        </w:r>
        <w:r>
          <w:instrText xml:space="preserve"> PAGEREF _Toc18713 \h </w:instrText>
        </w:r>
        <w:r>
          <w:fldChar w:fldCharType="separate"/>
        </w:r>
        <w:r>
          <w:t>54</w:t>
        </w:r>
        <w:r>
          <w:fldChar w:fldCharType="end"/>
        </w:r>
      </w:hyperlink>
    </w:p>
    <w:p>
      <w:pPr>
        <w:pStyle w:val="TOC1"/>
        <w:tabs>
          <w:tab w:val="right" w:leader="dot" w:pos="8306"/>
        </w:tabs>
      </w:pPr>
      <w:hyperlink w:anchor="_Toc7066" w:history="1">
        <w:r>
          <w:rPr>
            <w:rFonts w:ascii="仿宋" w:eastAsia="仿宋" w:hAnsi="仿宋" w:cs="仿宋" w:hint="eastAsia"/>
            <w:lang w:eastAsia="zh-CN"/>
          </w:rPr>
          <w:t>十四、供应链管理</w:t>
        </w:r>
        <w:r>
          <w:tab/>
        </w:r>
        <w:r>
          <w:fldChar w:fldCharType="begin"/>
        </w:r>
        <w:r>
          <w:instrText xml:space="preserve"> PAGEREF _Toc7066 \h </w:instrText>
        </w:r>
        <w:r>
          <w:fldChar w:fldCharType="separate"/>
        </w:r>
        <w:r>
          <w:t>56</w:t>
        </w:r>
        <w:r>
          <w:fldChar w:fldCharType="end"/>
        </w:r>
      </w:hyperlink>
    </w:p>
    <w:p>
      <w:pPr>
        <w:pStyle w:val="TOC2"/>
        <w:tabs>
          <w:tab w:val="right" w:leader="dot" w:pos="8306"/>
        </w:tabs>
      </w:pPr>
      <w:hyperlink w:anchor="_Toc27166" w:history="1">
        <w:r>
          <w:rPr>
            <w:rFonts w:ascii="仿宋" w:eastAsia="仿宋" w:hAnsi="仿宋" w:cs="仿宋" w:hint="eastAsia"/>
            <w:lang w:eastAsia="zh-CN"/>
          </w:rPr>
          <w:t>(一)、供应链战略规划</w:t>
        </w:r>
        <w:r>
          <w:tab/>
        </w:r>
        <w:r>
          <w:fldChar w:fldCharType="begin"/>
        </w:r>
        <w:r>
          <w:instrText xml:space="preserve"> PAGEREF _Toc27166 \h </w:instrText>
        </w:r>
        <w:r>
          <w:fldChar w:fldCharType="separate"/>
        </w:r>
        <w:r>
          <w:t>56</w:t>
        </w:r>
        <w:r>
          <w:fldChar w:fldCharType="end"/>
        </w:r>
      </w:hyperlink>
    </w:p>
    <w:p>
      <w:pPr>
        <w:pStyle w:val="TOC2"/>
        <w:tabs>
          <w:tab w:val="right" w:leader="dot" w:pos="8306"/>
        </w:tabs>
      </w:pPr>
      <w:hyperlink w:anchor="_Toc19564" w:history="1">
        <w:r>
          <w:rPr>
            <w:rFonts w:ascii="仿宋" w:eastAsia="仿宋" w:hAnsi="仿宋" w:cs="仿宋" w:hint="eastAsia"/>
            <w:lang w:eastAsia="zh-CN"/>
          </w:rPr>
          <w:t>(二)、供应商选择与合作</w:t>
        </w:r>
        <w:r>
          <w:tab/>
        </w:r>
        <w:r>
          <w:fldChar w:fldCharType="begin"/>
        </w:r>
        <w:r>
          <w:instrText xml:space="preserve"> PAGEREF _Toc19564 \h </w:instrText>
        </w:r>
        <w:r>
          <w:fldChar w:fldCharType="separate"/>
        </w:r>
        <w:r>
          <w:t>57</w:t>
        </w:r>
        <w:r>
          <w:fldChar w:fldCharType="end"/>
        </w:r>
      </w:hyperlink>
    </w:p>
    <w:p>
      <w:pPr>
        <w:pStyle w:val="TOC2"/>
        <w:tabs>
          <w:tab w:val="right" w:leader="dot" w:pos="8306"/>
        </w:tabs>
      </w:pPr>
      <w:hyperlink w:anchor="_Toc7204" w:history="1">
        <w:r>
          <w:rPr>
            <w:rFonts w:ascii="仿宋" w:eastAsia="仿宋" w:hAnsi="仿宋" w:cs="仿宋" w:hint="eastAsia"/>
            <w:lang w:eastAsia="zh-CN"/>
          </w:rPr>
          <w:t>(三)、物流与库存管理</w:t>
        </w:r>
        <w:r>
          <w:tab/>
        </w:r>
        <w:r>
          <w:fldChar w:fldCharType="begin"/>
        </w:r>
        <w:r>
          <w:instrText xml:space="preserve"> PAGEREF _Toc7204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96"/>
      <w:r>
        <w:rPr>
          <w:rFonts w:ascii="仿宋" w:eastAsia="仿宋" w:hAnsi="仿宋" w:cs="仿宋" w:hint="eastAsia"/>
          <w:sz w:val="28"/>
          <w:lang w:eastAsia="zh-CN"/>
        </w:rPr>
        <w:t>一、金属紧固件、金属钉项目建设背景及必要性分析</w:t>
      </w:r>
      <w:bookmarkEnd w:id="2"/>
    </w:p>
    <w:p>
      <w:pPr>
        <w:pStyle w:val="Heading2"/>
        <w:rPr>
          <w:rFonts w:ascii="仿宋" w:eastAsia="仿宋" w:hAnsi="仿宋" w:cs="仿宋" w:hint="eastAsia"/>
          <w:lang w:eastAsia="zh-CN"/>
        </w:rPr>
      </w:pPr>
      <w:bookmarkStart w:id="3" w:name="_Toc2624"/>
      <w:r>
        <w:rPr>
          <w:rFonts w:ascii="仿宋" w:eastAsia="仿宋" w:hAnsi="仿宋" w:cs="仿宋" w:hint="eastAsia"/>
          <w:lang w:eastAsia="zh-CN"/>
        </w:rPr>
        <w:t>(一)、金属紧固件、金属钉项目背景分析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紧固件、金属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紧固件、金属钉项目在这个潮流中的定位。同时，我们将关注行业内涌现的新兴机遇，以便金属紧固件、金属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紧固件、金属钉项目提供了强大的发展动力。我们将聚焦于行业内最新的技术发展趋势，包括但不限于人工智能、大数据分析、物联网等领域。通过深度的技术研究，我们将确保金属紧固件、金属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紧固件、金属钉项目发展的源泉。我们将投入更多的精力对市场需求进行深入剖析，超越表面的需求，深入挖掘潜在的市场痛点和机遇。通过对市场需求的细致了解，金属紧固件、金属钉项目将更有针对性地设计解决方案，满足市场的多样化需求，从而更好地促进金属紧固件、金属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紧固件、金属钉项目战略至关重要。我们将对竞争态势进行更为深入的分析，包括但不限于市场份额、产品特点、客户满意度等多个维度。通过深度的竞争分析，金属紧固件、金属钉项目将能够更准确地把握市场脉搏，制定具有竞争力的金属紧固件、金属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紧固件、金属钉项目的发展具有直接的影响。我们将进行更为全面的法规和政策分析，了解行业发展中的潜在法律风险和合规挑战。通过充分了解和遵守相关法规，金属紧固件、金属钉项目将确保在法律框架内合法合规运营，为金属紧固件、金属钉项目的稳健发展提供有力支持。</w:t>
      </w:r>
    </w:p>
    <w:p>
      <w:pPr>
        <w:pStyle w:val="Heading2"/>
        <w:ind w:firstLine="560" w:firstLineChars="200"/>
        <w:rPr>
          <w:rFonts w:ascii="仿宋" w:eastAsia="仿宋" w:hAnsi="仿宋" w:cs="仿宋" w:hint="eastAsia"/>
          <w:sz w:val="28"/>
          <w:lang w:eastAsia="zh-CN"/>
        </w:rPr>
      </w:pPr>
      <w:bookmarkStart w:id="4" w:name="_Toc10455"/>
      <w:r>
        <w:rPr>
          <w:rFonts w:ascii="仿宋" w:eastAsia="仿宋" w:hAnsi="仿宋" w:cs="仿宋" w:hint="eastAsia"/>
          <w:sz w:val="28"/>
          <w:lang w:eastAsia="zh-CN"/>
        </w:rPr>
        <w:t>(二)、金属紧固件、金属钉项目建设必要性分析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建设的迫切性源于对行业发展趋势的深刻洞察。我们正处于一个行业变革的时代，科技创新、数字化转型成为企业发展的关键动力。金属紧固件、金属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建设不仅仅是为了跟上潮流，更是为了通过技术创新推动企业的持续发展。通过引入先进的技术和解决方案，金属紧固件、金属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紧固件、金属钉项目的建设成为必然选择，通过提高产品质量、拓展服务领域，从而在竞争中获得更多的机会。金属紧固件、金属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紧固件、金属钉项目建设的必要性体现在对客户需求更精准的满足。通过金属紧固件、金属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建设的背后是对企业持续创新的追求。只有通过不断创新，企业才能在竞争中立于不败之地。金属紧固件、金属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642"/>
      <w:r>
        <w:rPr>
          <w:rFonts w:ascii="仿宋" w:eastAsia="仿宋" w:hAnsi="仿宋" w:cs="仿宋" w:hint="eastAsia"/>
          <w:sz w:val="28"/>
          <w:lang w:eastAsia="zh-CN"/>
        </w:rPr>
        <w:t>二、金属紧固件、金属钉项目危机管理</w:t>
      </w:r>
      <w:bookmarkEnd w:id="5"/>
    </w:p>
    <w:p>
      <w:pPr>
        <w:pStyle w:val="Heading2"/>
        <w:rPr>
          <w:rFonts w:ascii="仿宋" w:eastAsia="仿宋" w:hAnsi="仿宋" w:cs="仿宋" w:hint="eastAsia"/>
          <w:lang w:eastAsia="zh-CN"/>
        </w:rPr>
      </w:pPr>
      <w:bookmarkStart w:id="6" w:name="_Toc1732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紧固件、金属钉项目危机管理中，危机预警与识别是确保金属紧固件、金属钉项目稳健运行的核心步骤。通过建立全面的监测机制，金属紧固件、金属钉项目团队旨在及时发现和理解潜在的风险和危机因素，以便采取及时的预防和应对措施，确保金属紧固件、金属钉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紧固件、金属钉项目团队全面分析了整个金属紧固件、金属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紧固件、金属钉项目团队着重于明确定义金属紧固件、金属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紧固件、金属钉项目进展的持续监控，团队能够及时发现潜在问题并作出迅速反应。金属紧固件、金属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紧固件、金属钉项目得以更有序、可控地推进。</w:t>
      </w:r>
    </w:p>
    <w:p>
      <w:pPr>
        <w:pStyle w:val="Heading2"/>
        <w:ind w:firstLine="560" w:firstLineChars="200"/>
        <w:rPr>
          <w:rFonts w:ascii="仿宋" w:eastAsia="仿宋" w:hAnsi="仿宋" w:cs="仿宋" w:hint="eastAsia"/>
          <w:sz w:val="28"/>
          <w:lang w:eastAsia="zh-CN"/>
        </w:rPr>
      </w:pPr>
      <w:bookmarkStart w:id="7" w:name="_Toc1463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在危机发生时，金属紧固件、金属钉项目团队立即行动，成立了应急小组。该小组的任务是迅速制定并实施紧急应对措施，以最小化潜在损失。以下是采取的主要措施：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暂停金属紧固件、金属钉项目进度：为遏制危机蔓延，金属紧固件、金属钉项目暂时停止进行，以便全面评估当前状况。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资源重新分配：重新评估金属紧固件、金属钉项目资源的分配，确保最大限度地减小损失。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实时沟通：与关键利益相关者建立实时沟通机制，向他们传递金属紧固件、金属钉项目危机的实际状况，保障金属紧固件、金属钉项目核心利益。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在紧急应对的同时，金属紧固件、金属钉项目团队强调了团队协作和有效沟通的重要性。以下是团队协作的关键举措：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信息共享机制：建立了信息共享平台，确保团队成员能够及时获取金属紧固件、金属钉项目危机的实时信息。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领导者沟通：金属紧固件、金属钉项目领导者通过定期会议和即时沟通工具，指导团队应对危机，保持团队稳定运行。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随着危机得到初步控制，金属紧固件、金属钉项目团队转向制定恢复计划，以确保金属紧固件、金属钉项目能够从中迅速恢复。主要恢复计划包括：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修复受损的进度计划：重新评估金属紧固件、金属钉项目进度，制定修复计划，确保金属紧固件、金属钉项目尽快回归正常进程。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重新调整资源分配：优化资源分配，确保金属紧固件、金属钉项目在有限资源下高效运转。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风险管理机制加强：对金属紧固件、金属钉项目风险进行全面评估，制定更强化的风险管理策略，以预防未来可能的危机。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23"/>
      <w:r>
        <w:rPr>
          <w:rFonts w:ascii="仿宋" w:eastAsia="仿宋" w:hAnsi="仿宋" w:cs="仿宋" w:hint="eastAsia"/>
          <w:sz w:val="28"/>
          <w:lang w:eastAsia="zh-CN"/>
        </w:rPr>
        <w:t>三、金属紧固件、金属钉项目文档管理</w:t>
      </w:r>
      <w:bookmarkEnd w:id="8"/>
    </w:p>
    <w:p>
      <w:pPr>
        <w:pStyle w:val="Heading2"/>
        <w:rPr>
          <w:rFonts w:ascii="仿宋" w:eastAsia="仿宋" w:hAnsi="仿宋" w:cs="仿宋" w:hint="eastAsia"/>
          <w:lang w:eastAsia="zh-CN"/>
        </w:rPr>
      </w:pPr>
      <w:bookmarkStart w:id="9" w:name="_Toc2351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金属紧固件、金属钉项目高度重视文档的质量和准确性，以支持金属紧固件、金属钉项目的各项活动和决策。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文档的编制始于金属紧固件、金属钉项目计划的初期，我们制定了详细的文档编制计划，明确了每个文档的内容、格式和编写责任人。在金属紧固件、金属钉项目启动阶段，我们首先编制了金属紧固件、金属钉项目章程，明确定义了金属紧固件、金属钉项目的目标、范围、风险等关键要素。随后，金属紧固件、金属钉项目团队根据计划陆续编制了需求文档、设计文档、测试文档等各类文档，确保金属紧固件、金属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紧固件、金属钉项目管理中的重要环节，旨在确保金属紧固件、金属钉项目文档符合质量标准和金属紧固件、金属钉项目需求。在金属紧固件、金属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紧固件、金属钉项目相关利益方和专业领域的专家对文档进行独立审查。这有助于获取更全面、客观的反馈，确保金属紧固件、金属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在文档编制与审查方面建立了严格的管理机制，通过规范的流程和多维度的审查，确保金属紧固件、金属钉项目文档的质量、准确性和可靠性，为金属紧固件、金属钉项目的顺利推进提供了有力支持。</w:t>
      </w:r>
    </w:p>
    <w:p>
      <w:pPr>
        <w:pStyle w:val="Heading2"/>
        <w:ind w:firstLine="560" w:firstLineChars="200"/>
        <w:rPr>
          <w:rFonts w:ascii="仿宋" w:eastAsia="仿宋" w:hAnsi="仿宋" w:cs="仿宋" w:hint="eastAsia"/>
          <w:sz w:val="28"/>
          <w:lang w:eastAsia="zh-CN"/>
        </w:rPr>
      </w:pPr>
      <w:bookmarkStart w:id="10" w:name="_Toc1716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在金属紧固件、金属钉项目中，我们致力于优化文档发布与分发过程，以确保信息的高效传递和团队间协作的顺畅进行。以下是我们采取的关键优化策略：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我们通过多渠道发布文档，包括电子邮件、金属紧固件、金属钉项目管理平台、内部网站等，以满足不同团队成员的偏好和需求。多渠道发布确保了信息的全面覆盖。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我们采用了精细的权限控制，确保只有授权人员可以访问敏感信息。这种安全措施保护了金属紧固件、金属钉项目文档的机密性，防止了未经授权的信息泄露。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73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紧固件、金属钉项目生命周期中一个至关重要的环节，直接关系到金属紧固件、金属钉项目信息的长期保存和历史记录的完整性。在金属紧固件、金属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647"/>
      <w:r>
        <w:rPr>
          <w:rFonts w:ascii="仿宋" w:eastAsia="仿宋" w:hAnsi="仿宋" w:cs="仿宋" w:hint="eastAsia"/>
          <w:sz w:val="28"/>
          <w:lang w:eastAsia="zh-CN"/>
        </w:rPr>
        <w:t>四、金属紧固件、金属钉项目土建工程</w:t>
      </w:r>
      <w:bookmarkEnd w:id="12"/>
    </w:p>
    <w:p>
      <w:pPr>
        <w:pStyle w:val="Heading2"/>
        <w:rPr>
          <w:rFonts w:ascii="仿宋" w:eastAsia="仿宋" w:hAnsi="仿宋" w:cs="仿宋" w:hint="eastAsia"/>
          <w:lang w:eastAsia="zh-CN"/>
        </w:rPr>
      </w:pPr>
      <w:bookmarkStart w:id="13" w:name="_Toc2997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在金属紧固件、金属钉项目的建筑工程设计中，我们将秉承一系列重要的设计原则，以确保金属紧固件、金属钉项目建筑在功能、美观、可持续性等方面达到最佳效果。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首要原则是确保建筑的功能性得到最大化的发挥。我们将充分理解金属紧固件、金属钉项目的实际需求，合理布局各个功能区域，保证建筑在满足业务需求的同时，提供高效的工作环境。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在建筑设计中，我们将综合考虑建设和运营成本。通过精细的经济效益分析，确保设计方案在高效利用资源的同时，对金属紧固件、金属钉项目的长期盈利能力有积极的贡献。</w:t>
      </w:r>
    </w:p>
    <w:p>
      <w:pPr>
        <w:pStyle w:val="Heading2"/>
        <w:ind w:firstLine="560" w:firstLineChars="200"/>
        <w:rPr>
          <w:rFonts w:ascii="仿宋" w:eastAsia="仿宋" w:hAnsi="仿宋" w:cs="仿宋" w:hint="eastAsia"/>
          <w:sz w:val="28"/>
          <w:lang w:eastAsia="zh-CN"/>
        </w:rPr>
      </w:pPr>
      <w:bookmarkStart w:id="14" w:name="_Toc424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紧固件、金属钉项目的土建工程设计中，我们将精准设定设计年限，结合金属紧固件、金属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紧固件、金属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49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金属紧固件、金属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紧固件、金属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紧固件、金属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07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本期工程金属紧固件、金属钉项目预计总建筑面积XXX平方米，其中：计容建筑面积XXX平方米，计划建筑工程投资XX万元，占金属紧固件、金属钉项目总投资的XX%。</w:t>
      </w:r>
    </w:p>
    <w:p>
      <w:pPr>
        <w:pStyle w:val="Heading1"/>
        <w:ind w:firstLine="560" w:firstLineChars="200"/>
        <w:rPr>
          <w:rFonts w:ascii="仿宋" w:eastAsia="仿宋" w:hAnsi="仿宋" w:cs="仿宋" w:hint="eastAsia"/>
          <w:sz w:val="28"/>
          <w:lang w:eastAsia="zh-CN"/>
        </w:rPr>
      </w:pPr>
      <w:bookmarkStart w:id="17" w:name="_Toc25390"/>
      <w:r>
        <w:rPr>
          <w:rFonts w:ascii="仿宋" w:eastAsia="仿宋" w:hAnsi="仿宋" w:cs="仿宋" w:hint="eastAsia"/>
          <w:sz w:val="28"/>
          <w:lang w:eastAsia="zh-CN"/>
        </w:rPr>
        <w:t>五、金属紧固件、金属钉项目可持续发展</w:t>
      </w:r>
      <w:bookmarkEnd w:id="17"/>
    </w:p>
    <w:p>
      <w:pPr>
        <w:pStyle w:val="Heading2"/>
        <w:rPr>
          <w:rFonts w:ascii="仿宋" w:eastAsia="仿宋" w:hAnsi="仿宋" w:cs="仿宋" w:hint="eastAsia"/>
          <w:lang w:eastAsia="zh-CN"/>
        </w:rPr>
      </w:pPr>
      <w:bookmarkStart w:id="18" w:name="_Toc547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紧固件、金属钉项目中，金属紧固件、金属钉项目团队着眼于未来，明确了可持续发展的战略方向。制定的具体可持续发展目标包括降低资源使用、采用环保技术、最大化社会效益等。这一步骤不仅有助于金属紧固件、金属钉项目在环保和社会责任方面达到最高标准，也为未来提供了明确的指引，确保金属紧固件、金属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可持续实践的融入金属紧固件、金属钉项目管理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紧固件、金属钉项目管理周期。从金属紧固件、金属钉项目规划开始，金属紧固件、金属钉项目团队就考虑了环境和社会的因素。在执行阶段，金属紧固件、金属钉项目团队积极推动绿色技术的应用，优化资源利用。此外，关注员工的社会责任，通过培训和沟通活动提高员工对可持续发展的认知，使他们能够在日常工作中践行可持续实践。这些举措不仅为金属紧固件、金属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025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https://d.book118.com/907032055134006050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83AFD"/>
    <w:rsid w:val="41483A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32055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2024-02-29T06:39:00Z</dcterms:created>
  <dcterms:modified xsi:type="dcterms:W3CDTF">2024-02-29T06:39:57Z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CD38144B4AD749C8874CA72C06204871_11</vt:lpwstr>
  </property>
  <property fmtid="{D5CDD505-2E9C-101B-9397-08002B2CF9AE}" pid="3" name="KSOProductBuildVer">
    <vt:lpwstr>2052-12.1.0.16388</vt:lpwstr>
  </property>
</Properties>
</file>