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PPC项目规划设计蓝图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96" w:history="1">
        <w:r>
          <w:rPr>
            <w:rFonts w:ascii="仿宋" w:eastAsia="仿宋" w:hAnsi="仿宋" w:cs="仿宋" w:hint="eastAsia"/>
            <w:lang w:eastAsia="zh-CN"/>
          </w:rPr>
          <w:t>概论</w:t>
        </w:r>
        <w:r>
          <w:tab/>
        </w:r>
        <w:r>
          <w:fldChar w:fldCharType="begin"/>
        </w:r>
        <w:r>
          <w:instrText xml:space="preserve"> PAGEREF _Toc28796 \h </w:instrText>
        </w:r>
        <w:r>
          <w:fldChar w:fldCharType="separate"/>
        </w:r>
        <w:r>
          <w:t>3</w:t>
        </w:r>
        <w:r>
          <w:fldChar w:fldCharType="end"/>
        </w:r>
      </w:hyperlink>
    </w:p>
    <w:p>
      <w:pPr>
        <w:pStyle w:val="TOC1"/>
        <w:tabs>
          <w:tab w:val="right" w:leader="dot" w:pos="8306"/>
        </w:tabs>
      </w:pPr>
      <w:hyperlink w:anchor="_Toc32656" w:history="1">
        <w:r>
          <w:rPr>
            <w:rFonts w:ascii="仿宋" w:eastAsia="仿宋" w:hAnsi="仿宋" w:cs="仿宋" w:hint="eastAsia"/>
            <w:lang w:eastAsia="zh-CN"/>
          </w:rPr>
          <w:t>一、市场分析、调研</w:t>
        </w:r>
        <w:r>
          <w:tab/>
        </w:r>
        <w:r>
          <w:fldChar w:fldCharType="begin"/>
        </w:r>
        <w:r>
          <w:instrText xml:space="preserve"> PAGEREF _Toc32656 \h </w:instrText>
        </w:r>
        <w:r>
          <w:fldChar w:fldCharType="separate"/>
        </w:r>
        <w:r>
          <w:t>3</w:t>
        </w:r>
        <w:r>
          <w:fldChar w:fldCharType="end"/>
        </w:r>
      </w:hyperlink>
    </w:p>
    <w:p>
      <w:pPr>
        <w:pStyle w:val="TOC2"/>
        <w:tabs>
          <w:tab w:val="right" w:leader="dot" w:pos="8306"/>
        </w:tabs>
      </w:pPr>
      <w:hyperlink w:anchor="_Toc4879" w:history="1">
        <w:r>
          <w:rPr>
            <w:rFonts w:ascii="仿宋" w:eastAsia="仿宋" w:hAnsi="仿宋" w:cs="仿宋" w:hint="eastAsia"/>
            <w:lang w:eastAsia="zh-CN"/>
          </w:rPr>
          <w:t>(一)、PPC行业分析</w:t>
        </w:r>
        <w:r>
          <w:tab/>
        </w:r>
        <w:r>
          <w:fldChar w:fldCharType="begin"/>
        </w:r>
        <w:r>
          <w:instrText xml:space="preserve"> PAGEREF _Toc4879 \h </w:instrText>
        </w:r>
        <w:r>
          <w:fldChar w:fldCharType="separate"/>
        </w:r>
        <w:r>
          <w:t>3</w:t>
        </w:r>
        <w:r>
          <w:fldChar w:fldCharType="end"/>
        </w:r>
      </w:hyperlink>
    </w:p>
    <w:p>
      <w:pPr>
        <w:pStyle w:val="TOC2"/>
        <w:tabs>
          <w:tab w:val="right" w:leader="dot" w:pos="8306"/>
        </w:tabs>
      </w:pPr>
      <w:hyperlink w:anchor="_Toc27024" w:history="1">
        <w:r>
          <w:rPr>
            <w:rFonts w:ascii="仿宋" w:eastAsia="仿宋" w:hAnsi="仿宋" w:cs="仿宋" w:hint="eastAsia"/>
            <w:lang w:eastAsia="zh-CN"/>
          </w:rPr>
          <w:t>(二)、PPC市场分析预测</w:t>
        </w:r>
        <w:r>
          <w:tab/>
        </w:r>
        <w:r>
          <w:fldChar w:fldCharType="begin"/>
        </w:r>
        <w:r>
          <w:instrText xml:space="preserve"> PAGEREF _Toc27024 \h </w:instrText>
        </w:r>
        <w:r>
          <w:fldChar w:fldCharType="separate"/>
        </w:r>
        <w:r>
          <w:t>4</w:t>
        </w:r>
        <w:r>
          <w:fldChar w:fldCharType="end"/>
        </w:r>
      </w:hyperlink>
    </w:p>
    <w:p>
      <w:pPr>
        <w:pStyle w:val="TOC1"/>
        <w:tabs>
          <w:tab w:val="right" w:leader="dot" w:pos="8306"/>
        </w:tabs>
      </w:pPr>
      <w:hyperlink w:anchor="_Toc31103" w:history="1">
        <w:r>
          <w:rPr>
            <w:rFonts w:ascii="仿宋" w:eastAsia="仿宋" w:hAnsi="仿宋" w:cs="仿宋" w:hint="eastAsia"/>
            <w:lang w:eastAsia="zh-CN"/>
          </w:rPr>
          <w:t>二、PPC项目可持续发展</w:t>
        </w:r>
        <w:r>
          <w:tab/>
        </w:r>
        <w:r>
          <w:fldChar w:fldCharType="begin"/>
        </w:r>
        <w:r>
          <w:instrText xml:space="preserve"> PAGEREF _Toc31103 \h </w:instrText>
        </w:r>
        <w:r>
          <w:fldChar w:fldCharType="separate"/>
        </w:r>
        <w:r>
          <w:t>4</w:t>
        </w:r>
        <w:r>
          <w:fldChar w:fldCharType="end"/>
        </w:r>
      </w:hyperlink>
    </w:p>
    <w:p>
      <w:pPr>
        <w:pStyle w:val="TOC2"/>
        <w:tabs>
          <w:tab w:val="right" w:leader="dot" w:pos="8306"/>
        </w:tabs>
      </w:pPr>
      <w:hyperlink w:anchor="_Toc31753" w:history="1">
        <w:r>
          <w:rPr>
            <w:rFonts w:ascii="仿宋" w:eastAsia="仿宋" w:hAnsi="仿宋" w:cs="仿宋" w:hint="eastAsia"/>
            <w:lang w:eastAsia="zh-CN"/>
          </w:rPr>
          <w:t>(一)、可持续战略与实践</w:t>
        </w:r>
        <w:r>
          <w:tab/>
        </w:r>
        <w:r>
          <w:fldChar w:fldCharType="begin"/>
        </w:r>
        <w:r>
          <w:instrText xml:space="preserve"> PAGEREF _Toc31753 \h </w:instrText>
        </w:r>
        <w:r>
          <w:fldChar w:fldCharType="separate"/>
        </w:r>
        <w:r>
          <w:t>4</w:t>
        </w:r>
        <w:r>
          <w:fldChar w:fldCharType="end"/>
        </w:r>
      </w:hyperlink>
    </w:p>
    <w:p>
      <w:pPr>
        <w:pStyle w:val="TOC2"/>
        <w:tabs>
          <w:tab w:val="right" w:leader="dot" w:pos="8306"/>
        </w:tabs>
      </w:pPr>
      <w:hyperlink w:anchor="_Toc22363" w:history="1">
        <w:r>
          <w:rPr>
            <w:rFonts w:ascii="仿宋" w:eastAsia="仿宋" w:hAnsi="仿宋" w:cs="仿宋" w:hint="eastAsia"/>
            <w:lang w:eastAsia="zh-CN"/>
          </w:rPr>
          <w:t>(二)、环保与社会责任</w:t>
        </w:r>
        <w:r>
          <w:tab/>
        </w:r>
        <w:r>
          <w:fldChar w:fldCharType="begin"/>
        </w:r>
        <w:r>
          <w:instrText xml:space="preserve"> PAGEREF _Toc22363 \h </w:instrText>
        </w:r>
        <w:r>
          <w:fldChar w:fldCharType="separate"/>
        </w:r>
        <w:r>
          <w:t>5</w:t>
        </w:r>
        <w:r>
          <w:fldChar w:fldCharType="end"/>
        </w:r>
      </w:hyperlink>
    </w:p>
    <w:p>
      <w:pPr>
        <w:pStyle w:val="TOC1"/>
        <w:tabs>
          <w:tab w:val="right" w:leader="dot" w:pos="8306"/>
        </w:tabs>
      </w:pPr>
      <w:hyperlink w:anchor="_Toc28359" w:history="1">
        <w:r>
          <w:rPr>
            <w:rFonts w:ascii="仿宋" w:eastAsia="仿宋" w:hAnsi="仿宋" w:cs="仿宋" w:hint="eastAsia"/>
            <w:lang w:eastAsia="zh-CN"/>
          </w:rPr>
          <w:t>三、PPC项目危机管理</w:t>
        </w:r>
        <w:r>
          <w:tab/>
        </w:r>
        <w:r>
          <w:fldChar w:fldCharType="begin"/>
        </w:r>
        <w:r>
          <w:instrText xml:space="preserve"> PAGEREF _Toc28359 \h </w:instrText>
        </w:r>
        <w:r>
          <w:fldChar w:fldCharType="separate"/>
        </w:r>
        <w:r>
          <w:t>6</w:t>
        </w:r>
        <w:r>
          <w:fldChar w:fldCharType="end"/>
        </w:r>
      </w:hyperlink>
    </w:p>
    <w:p>
      <w:pPr>
        <w:pStyle w:val="TOC2"/>
        <w:tabs>
          <w:tab w:val="right" w:leader="dot" w:pos="8306"/>
        </w:tabs>
      </w:pPr>
      <w:hyperlink w:anchor="_Toc30152" w:history="1">
        <w:r>
          <w:rPr>
            <w:rFonts w:ascii="仿宋" w:eastAsia="仿宋" w:hAnsi="仿宋" w:cs="仿宋" w:hint="eastAsia"/>
            <w:lang w:eastAsia="zh-CN"/>
          </w:rPr>
          <w:t>(一)、危机预警与识别</w:t>
        </w:r>
        <w:r>
          <w:tab/>
        </w:r>
        <w:r>
          <w:fldChar w:fldCharType="begin"/>
        </w:r>
        <w:r>
          <w:instrText xml:space="preserve"> PAGEREF _Toc30152 \h </w:instrText>
        </w:r>
        <w:r>
          <w:fldChar w:fldCharType="separate"/>
        </w:r>
        <w:r>
          <w:t>6</w:t>
        </w:r>
        <w:r>
          <w:fldChar w:fldCharType="end"/>
        </w:r>
      </w:hyperlink>
    </w:p>
    <w:p>
      <w:pPr>
        <w:pStyle w:val="TOC2"/>
        <w:tabs>
          <w:tab w:val="right" w:leader="dot" w:pos="8306"/>
        </w:tabs>
      </w:pPr>
      <w:hyperlink w:anchor="_Toc23720" w:history="1">
        <w:r>
          <w:rPr>
            <w:rFonts w:ascii="仿宋" w:eastAsia="仿宋" w:hAnsi="仿宋" w:cs="仿宋" w:hint="eastAsia"/>
            <w:lang w:eastAsia="zh-CN"/>
          </w:rPr>
          <w:t>(二)、危机应对与恢复</w:t>
        </w:r>
        <w:r>
          <w:tab/>
        </w:r>
        <w:r>
          <w:fldChar w:fldCharType="begin"/>
        </w:r>
        <w:r>
          <w:instrText xml:space="preserve"> PAGEREF _Toc23720 \h </w:instrText>
        </w:r>
        <w:r>
          <w:fldChar w:fldCharType="separate"/>
        </w:r>
        <w:r>
          <w:t>7</w:t>
        </w:r>
        <w:r>
          <w:fldChar w:fldCharType="end"/>
        </w:r>
      </w:hyperlink>
    </w:p>
    <w:p>
      <w:pPr>
        <w:pStyle w:val="TOC1"/>
        <w:tabs>
          <w:tab w:val="right" w:leader="dot" w:pos="8306"/>
        </w:tabs>
      </w:pPr>
      <w:hyperlink w:anchor="_Toc18774" w:history="1">
        <w:r>
          <w:rPr>
            <w:rFonts w:ascii="仿宋" w:eastAsia="仿宋" w:hAnsi="仿宋" w:cs="仿宋" w:hint="eastAsia"/>
            <w:lang w:eastAsia="zh-CN"/>
          </w:rPr>
          <w:t>四、PPC项目建设单位说明</w:t>
        </w:r>
        <w:r>
          <w:tab/>
        </w:r>
        <w:r>
          <w:fldChar w:fldCharType="begin"/>
        </w:r>
        <w:r>
          <w:instrText xml:space="preserve"> PAGEREF _Toc18774 \h </w:instrText>
        </w:r>
        <w:r>
          <w:fldChar w:fldCharType="separate"/>
        </w:r>
        <w:r>
          <w:t>8</w:t>
        </w:r>
        <w:r>
          <w:fldChar w:fldCharType="end"/>
        </w:r>
      </w:hyperlink>
    </w:p>
    <w:p>
      <w:pPr>
        <w:pStyle w:val="TOC2"/>
        <w:tabs>
          <w:tab w:val="right" w:leader="dot" w:pos="8306"/>
        </w:tabs>
      </w:pPr>
      <w:hyperlink w:anchor="_Toc8335" w:history="1">
        <w:r>
          <w:rPr>
            <w:rFonts w:ascii="仿宋" w:eastAsia="仿宋" w:hAnsi="仿宋" w:cs="仿宋" w:hint="eastAsia"/>
            <w:lang w:eastAsia="zh-CN"/>
          </w:rPr>
          <w:t>(一)、PPC项目承办单位基本情况</w:t>
        </w:r>
        <w:r>
          <w:tab/>
        </w:r>
        <w:r>
          <w:fldChar w:fldCharType="begin"/>
        </w:r>
        <w:r>
          <w:instrText xml:space="preserve"> PAGEREF _Toc8335 \h </w:instrText>
        </w:r>
        <w:r>
          <w:fldChar w:fldCharType="separate"/>
        </w:r>
        <w:r>
          <w:t>8</w:t>
        </w:r>
        <w:r>
          <w:fldChar w:fldCharType="end"/>
        </w:r>
      </w:hyperlink>
    </w:p>
    <w:p>
      <w:pPr>
        <w:pStyle w:val="TOC2"/>
        <w:tabs>
          <w:tab w:val="right" w:leader="dot" w:pos="8306"/>
        </w:tabs>
      </w:pPr>
      <w:hyperlink w:anchor="_Toc32647" w:history="1">
        <w:r>
          <w:rPr>
            <w:rFonts w:ascii="仿宋" w:eastAsia="仿宋" w:hAnsi="仿宋" w:cs="仿宋" w:hint="eastAsia"/>
            <w:lang w:eastAsia="zh-CN"/>
          </w:rPr>
          <w:t>(二)、公司经济效益分析</w:t>
        </w:r>
        <w:r>
          <w:tab/>
        </w:r>
        <w:r>
          <w:fldChar w:fldCharType="begin"/>
        </w:r>
        <w:r>
          <w:instrText xml:space="preserve"> PAGEREF _Toc32647 \h </w:instrText>
        </w:r>
        <w:r>
          <w:fldChar w:fldCharType="separate"/>
        </w:r>
        <w:r>
          <w:t>9</w:t>
        </w:r>
        <w:r>
          <w:fldChar w:fldCharType="end"/>
        </w:r>
      </w:hyperlink>
    </w:p>
    <w:p>
      <w:pPr>
        <w:pStyle w:val="TOC1"/>
        <w:tabs>
          <w:tab w:val="right" w:leader="dot" w:pos="8306"/>
        </w:tabs>
      </w:pPr>
      <w:hyperlink w:anchor="_Toc16231" w:history="1">
        <w:r>
          <w:rPr>
            <w:rFonts w:ascii="仿宋" w:eastAsia="仿宋" w:hAnsi="仿宋" w:cs="仿宋" w:hint="eastAsia"/>
            <w:lang w:eastAsia="zh-CN"/>
          </w:rPr>
          <w:t>五、PPC项目土建工程</w:t>
        </w:r>
        <w:r>
          <w:tab/>
        </w:r>
        <w:r>
          <w:fldChar w:fldCharType="begin"/>
        </w:r>
        <w:r>
          <w:instrText xml:space="preserve"> PAGEREF _Toc16231 \h </w:instrText>
        </w:r>
        <w:r>
          <w:fldChar w:fldCharType="separate"/>
        </w:r>
        <w:r>
          <w:t>10</w:t>
        </w:r>
        <w:r>
          <w:fldChar w:fldCharType="end"/>
        </w:r>
      </w:hyperlink>
    </w:p>
    <w:p>
      <w:pPr>
        <w:pStyle w:val="TOC2"/>
        <w:tabs>
          <w:tab w:val="right" w:leader="dot" w:pos="8306"/>
        </w:tabs>
      </w:pPr>
      <w:hyperlink w:anchor="_Toc2401" w:history="1">
        <w:r>
          <w:rPr>
            <w:rFonts w:ascii="仿宋" w:eastAsia="仿宋" w:hAnsi="仿宋" w:cs="仿宋" w:hint="eastAsia"/>
            <w:lang w:eastAsia="zh-CN"/>
          </w:rPr>
          <w:t>(一)、建筑工程设计原则</w:t>
        </w:r>
        <w:r>
          <w:tab/>
        </w:r>
        <w:r>
          <w:fldChar w:fldCharType="begin"/>
        </w:r>
        <w:r>
          <w:instrText xml:space="preserve"> PAGEREF _Toc2401 \h </w:instrText>
        </w:r>
        <w:r>
          <w:fldChar w:fldCharType="separate"/>
        </w:r>
        <w:r>
          <w:t>10</w:t>
        </w:r>
        <w:r>
          <w:fldChar w:fldCharType="end"/>
        </w:r>
      </w:hyperlink>
    </w:p>
    <w:p>
      <w:pPr>
        <w:pStyle w:val="TOC2"/>
        <w:tabs>
          <w:tab w:val="right" w:leader="dot" w:pos="8306"/>
        </w:tabs>
      </w:pPr>
      <w:hyperlink w:anchor="_Toc28372" w:history="1">
        <w:r>
          <w:rPr>
            <w:rFonts w:ascii="仿宋" w:eastAsia="仿宋" w:hAnsi="仿宋" w:cs="仿宋" w:hint="eastAsia"/>
            <w:lang w:eastAsia="zh-CN"/>
          </w:rPr>
          <w:t>(二)、土建工程设计年限及安全等级</w:t>
        </w:r>
        <w:r>
          <w:tab/>
        </w:r>
        <w:r>
          <w:fldChar w:fldCharType="begin"/>
        </w:r>
        <w:r>
          <w:instrText xml:space="preserve"> PAGEREF _Toc28372 \h </w:instrText>
        </w:r>
        <w:r>
          <w:fldChar w:fldCharType="separate"/>
        </w:r>
        <w:r>
          <w:t>11</w:t>
        </w:r>
        <w:r>
          <w:fldChar w:fldCharType="end"/>
        </w:r>
      </w:hyperlink>
    </w:p>
    <w:p>
      <w:pPr>
        <w:pStyle w:val="TOC2"/>
        <w:tabs>
          <w:tab w:val="right" w:leader="dot" w:pos="8306"/>
        </w:tabs>
      </w:pPr>
      <w:hyperlink w:anchor="_Toc5062" w:history="1">
        <w:r>
          <w:rPr>
            <w:rFonts w:ascii="仿宋" w:eastAsia="仿宋" w:hAnsi="仿宋" w:cs="仿宋" w:hint="eastAsia"/>
            <w:lang w:eastAsia="zh-CN"/>
          </w:rPr>
          <w:t>(三)、建筑工程设计总体要求</w:t>
        </w:r>
        <w:r>
          <w:tab/>
        </w:r>
        <w:r>
          <w:fldChar w:fldCharType="begin"/>
        </w:r>
        <w:r>
          <w:instrText xml:space="preserve"> PAGEREF _Toc5062 \h </w:instrText>
        </w:r>
        <w:r>
          <w:fldChar w:fldCharType="separate"/>
        </w:r>
        <w:r>
          <w:t>12</w:t>
        </w:r>
        <w:r>
          <w:fldChar w:fldCharType="end"/>
        </w:r>
      </w:hyperlink>
    </w:p>
    <w:p>
      <w:pPr>
        <w:pStyle w:val="TOC2"/>
        <w:tabs>
          <w:tab w:val="right" w:leader="dot" w:pos="8306"/>
        </w:tabs>
      </w:pPr>
      <w:hyperlink w:anchor="_Toc1723" w:history="1">
        <w:r>
          <w:rPr>
            <w:rFonts w:ascii="仿宋" w:eastAsia="仿宋" w:hAnsi="仿宋" w:cs="仿宋" w:hint="eastAsia"/>
            <w:lang w:eastAsia="zh-CN"/>
          </w:rPr>
          <w:t>(四)、土建工程建设指标</w:t>
        </w:r>
        <w:r>
          <w:tab/>
        </w:r>
        <w:r>
          <w:fldChar w:fldCharType="begin"/>
        </w:r>
        <w:r>
          <w:instrText xml:space="preserve"> PAGEREF _Toc1723 \h </w:instrText>
        </w:r>
        <w:r>
          <w:fldChar w:fldCharType="separate"/>
        </w:r>
        <w:r>
          <w:t>13</w:t>
        </w:r>
        <w:r>
          <w:fldChar w:fldCharType="end"/>
        </w:r>
      </w:hyperlink>
    </w:p>
    <w:p>
      <w:pPr>
        <w:pStyle w:val="TOC1"/>
        <w:tabs>
          <w:tab w:val="right" w:leader="dot" w:pos="8306"/>
        </w:tabs>
      </w:pPr>
      <w:hyperlink w:anchor="_Toc9070" w:history="1">
        <w:r>
          <w:rPr>
            <w:rFonts w:ascii="仿宋" w:eastAsia="仿宋" w:hAnsi="仿宋" w:cs="仿宋" w:hint="eastAsia"/>
            <w:lang w:eastAsia="zh-CN"/>
          </w:rPr>
          <w:t>六、PPC项目绩效评估</w:t>
        </w:r>
        <w:r>
          <w:tab/>
        </w:r>
        <w:r>
          <w:fldChar w:fldCharType="begin"/>
        </w:r>
        <w:r>
          <w:instrText xml:space="preserve"> PAGEREF _Toc9070 \h </w:instrText>
        </w:r>
        <w:r>
          <w:fldChar w:fldCharType="separate"/>
        </w:r>
        <w:r>
          <w:t>13</w:t>
        </w:r>
        <w:r>
          <w:fldChar w:fldCharType="end"/>
        </w:r>
      </w:hyperlink>
    </w:p>
    <w:p>
      <w:pPr>
        <w:pStyle w:val="TOC2"/>
        <w:tabs>
          <w:tab w:val="right" w:leader="dot" w:pos="8306"/>
        </w:tabs>
      </w:pPr>
      <w:hyperlink w:anchor="_Toc23505" w:history="1">
        <w:r>
          <w:rPr>
            <w:rFonts w:ascii="仿宋" w:eastAsia="仿宋" w:hAnsi="仿宋" w:cs="仿宋" w:hint="eastAsia"/>
            <w:lang w:eastAsia="zh-CN"/>
          </w:rPr>
          <w:t>(一)、绩效评估指标</w:t>
        </w:r>
        <w:r>
          <w:tab/>
        </w:r>
        <w:r>
          <w:fldChar w:fldCharType="begin"/>
        </w:r>
        <w:r>
          <w:instrText xml:space="preserve"> PAGEREF _Toc23505 \h </w:instrText>
        </w:r>
        <w:r>
          <w:fldChar w:fldCharType="separate"/>
        </w:r>
        <w:r>
          <w:t>13</w:t>
        </w:r>
        <w:r>
          <w:fldChar w:fldCharType="end"/>
        </w:r>
      </w:hyperlink>
    </w:p>
    <w:p>
      <w:pPr>
        <w:pStyle w:val="TOC2"/>
        <w:tabs>
          <w:tab w:val="right" w:leader="dot" w:pos="8306"/>
        </w:tabs>
      </w:pPr>
      <w:hyperlink w:anchor="_Toc31146" w:history="1">
        <w:r>
          <w:rPr>
            <w:rFonts w:ascii="仿宋" w:eastAsia="仿宋" w:hAnsi="仿宋" w:cs="仿宋" w:hint="eastAsia"/>
            <w:lang w:eastAsia="zh-CN"/>
          </w:rPr>
          <w:t>(二)、绩效评估方法</w:t>
        </w:r>
        <w:r>
          <w:tab/>
        </w:r>
        <w:r>
          <w:fldChar w:fldCharType="begin"/>
        </w:r>
        <w:r>
          <w:instrText xml:space="preserve"> PAGEREF _Toc31146 \h </w:instrText>
        </w:r>
        <w:r>
          <w:fldChar w:fldCharType="separate"/>
        </w:r>
        <w:r>
          <w:t>14</w:t>
        </w:r>
        <w:r>
          <w:fldChar w:fldCharType="end"/>
        </w:r>
      </w:hyperlink>
    </w:p>
    <w:p>
      <w:pPr>
        <w:pStyle w:val="TOC2"/>
        <w:tabs>
          <w:tab w:val="right" w:leader="dot" w:pos="8306"/>
        </w:tabs>
      </w:pPr>
      <w:hyperlink w:anchor="_Toc13255" w:history="1">
        <w:r>
          <w:rPr>
            <w:rFonts w:ascii="仿宋" w:eastAsia="仿宋" w:hAnsi="仿宋" w:cs="仿宋" w:hint="eastAsia"/>
            <w:lang w:eastAsia="zh-CN"/>
          </w:rPr>
          <w:t>(三)、绩效评估周期</w:t>
        </w:r>
        <w:r>
          <w:tab/>
        </w:r>
        <w:r>
          <w:fldChar w:fldCharType="begin"/>
        </w:r>
        <w:r>
          <w:instrText xml:space="preserve"> PAGEREF _Toc13255 \h </w:instrText>
        </w:r>
        <w:r>
          <w:fldChar w:fldCharType="separate"/>
        </w:r>
        <w:r>
          <w:t>15</w:t>
        </w:r>
        <w:r>
          <w:fldChar w:fldCharType="end"/>
        </w:r>
      </w:hyperlink>
    </w:p>
    <w:p>
      <w:pPr>
        <w:pStyle w:val="TOC1"/>
        <w:tabs>
          <w:tab w:val="right" w:leader="dot" w:pos="8306"/>
        </w:tabs>
      </w:pPr>
      <w:hyperlink w:anchor="_Toc20580" w:history="1">
        <w:r>
          <w:rPr>
            <w:rFonts w:ascii="仿宋" w:eastAsia="仿宋" w:hAnsi="仿宋" w:cs="仿宋" w:hint="eastAsia"/>
            <w:lang w:eastAsia="zh-CN"/>
          </w:rPr>
          <w:t>七、PPC项目计划安排</w:t>
        </w:r>
        <w:r>
          <w:tab/>
        </w:r>
        <w:r>
          <w:fldChar w:fldCharType="begin"/>
        </w:r>
        <w:r>
          <w:instrText xml:space="preserve"> PAGEREF _Toc20580 \h </w:instrText>
        </w:r>
        <w:r>
          <w:fldChar w:fldCharType="separate"/>
        </w:r>
        <w:r>
          <w:t>16</w:t>
        </w:r>
        <w:r>
          <w:fldChar w:fldCharType="end"/>
        </w:r>
      </w:hyperlink>
    </w:p>
    <w:p>
      <w:pPr>
        <w:pStyle w:val="TOC2"/>
        <w:tabs>
          <w:tab w:val="right" w:leader="dot" w:pos="8306"/>
        </w:tabs>
      </w:pPr>
      <w:hyperlink w:anchor="_Toc18397" w:history="1">
        <w:r>
          <w:rPr>
            <w:rFonts w:ascii="仿宋" w:eastAsia="仿宋" w:hAnsi="仿宋" w:cs="仿宋" w:hint="eastAsia"/>
            <w:lang w:eastAsia="zh-CN"/>
          </w:rPr>
          <w:t>(一)、建设周期</w:t>
        </w:r>
        <w:r>
          <w:tab/>
        </w:r>
        <w:r>
          <w:fldChar w:fldCharType="begin"/>
        </w:r>
        <w:r>
          <w:instrText xml:space="preserve"> PAGEREF _Toc18397 \h </w:instrText>
        </w:r>
        <w:r>
          <w:fldChar w:fldCharType="separate"/>
        </w:r>
        <w:r>
          <w:t>16</w:t>
        </w:r>
        <w:r>
          <w:fldChar w:fldCharType="end"/>
        </w:r>
      </w:hyperlink>
    </w:p>
    <w:p>
      <w:pPr>
        <w:pStyle w:val="TOC2"/>
        <w:tabs>
          <w:tab w:val="right" w:leader="dot" w:pos="8306"/>
        </w:tabs>
      </w:pPr>
      <w:hyperlink w:anchor="_Toc12021" w:history="1">
        <w:r>
          <w:rPr>
            <w:rFonts w:ascii="仿宋" w:eastAsia="仿宋" w:hAnsi="仿宋" w:cs="仿宋" w:hint="eastAsia"/>
            <w:lang w:eastAsia="zh-CN"/>
          </w:rPr>
          <w:t>(二)、建设进度</w:t>
        </w:r>
        <w:r>
          <w:tab/>
        </w:r>
        <w:r>
          <w:fldChar w:fldCharType="begin"/>
        </w:r>
        <w:r>
          <w:instrText xml:space="preserve"> PAGEREF _Toc12021 \h </w:instrText>
        </w:r>
        <w:r>
          <w:fldChar w:fldCharType="separate"/>
        </w:r>
        <w:r>
          <w:t>17</w:t>
        </w:r>
        <w:r>
          <w:fldChar w:fldCharType="end"/>
        </w:r>
      </w:hyperlink>
    </w:p>
    <w:p>
      <w:pPr>
        <w:pStyle w:val="TOC2"/>
        <w:tabs>
          <w:tab w:val="right" w:leader="dot" w:pos="8306"/>
        </w:tabs>
      </w:pPr>
      <w:hyperlink w:anchor="_Toc12496" w:history="1">
        <w:r>
          <w:rPr>
            <w:rFonts w:ascii="仿宋" w:eastAsia="仿宋" w:hAnsi="仿宋" w:cs="仿宋" w:hint="eastAsia"/>
            <w:lang w:eastAsia="zh-CN"/>
          </w:rPr>
          <w:t>(三)、进度安排注意事项</w:t>
        </w:r>
        <w:r>
          <w:tab/>
        </w:r>
        <w:r>
          <w:fldChar w:fldCharType="begin"/>
        </w:r>
        <w:r>
          <w:instrText xml:space="preserve"> PAGEREF _Toc12496 \h </w:instrText>
        </w:r>
        <w:r>
          <w:fldChar w:fldCharType="separate"/>
        </w:r>
        <w:r>
          <w:t>18</w:t>
        </w:r>
        <w:r>
          <w:fldChar w:fldCharType="end"/>
        </w:r>
      </w:hyperlink>
    </w:p>
    <w:p>
      <w:pPr>
        <w:pStyle w:val="TOC2"/>
        <w:tabs>
          <w:tab w:val="right" w:leader="dot" w:pos="8306"/>
        </w:tabs>
      </w:pPr>
      <w:hyperlink w:anchor="_Toc26309" w:history="1">
        <w:r>
          <w:rPr>
            <w:rFonts w:ascii="仿宋" w:eastAsia="仿宋" w:hAnsi="仿宋" w:cs="仿宋" w:hint="eastAsia"/>
            <w:lang w:eastAsia="zh-CN"/>
          </w:rPr>
          <w:t>(四)、人力资源配置</w:t>
        </w:r>
        <w:r>
          <w:tab/>
        </w:r>
        <w:r>
          <w:fldChar w:fldCharType="begin"/>
        </w:r>
        <w:r>
          <w:instrText xml:space="preserve"> PAGEREF _Toc26309 \h </w:instrText>
        </w:r>
        <w:r>
          <w:fldChar w:fldCharType="separate"/>
        </w:r>
        <w:r>
          <w:t>20</w:t>
        </w:r>
        <w:r>
          <w:fldChar w:fldCharType="end"/>
        </w:r>
      </w:hyperlink>
    </w:p>
    <w:p>
      <w:pPr>
        <w:pStyle w:val="TOC1"/>
        <w:tabs>
          <w:tab w:val="right" w:leader="dot" w:pos="8306"/>
        </w:tabs>
      </w:pPr>
      <w:hyperlink w:anchor="_Toc12168" w:history="1">
        <w:r>
          <w:rPr>
            <w:rFonts w:ascii="仿宋" w:eastAsia="仿宋" w:hAnsi="仿宋" w:cs="仿宋" w:hint="eastAsia"/>
            <w:lang w:eastAsia="zh-CN"/>
          </w:rPr>
          <w:t>八、PPC项目社会影响</w:t>
        </w:r>
        <w:r>
          <w:tab/>
        </w:r>
        <w:r>
          <w:fldChar w:fldCharType="begin"/>
        </w:r>
        <w:r>
          <w:instrText xml:space="preserve"> PAGEREF _Toc12168 \h </w:instrText>
        </w:r>
        <w:r>
          <w:fldChar w:fldCharType="separate"/>
        </w:r>
        <w:r>
          <w:t>20</w:t>
        </w:r>
        <w:r>
          <w:fldChar w:fldCharType="end"/>
        </w:r>
      </w:hyperlink>
    </w:p>
    <w:p>
      <w:pPr>
        <w:pStyle w:val="TOC2"/>
        <w:tabs>
          <w:tab w:val="right" w:leader="dot" w:pos="8306"/>
        </w:tabs>
      </w:pPr>
      <w:hyperlink w:anchor="_Toc32208" w:history="1">
        <w:r>
          <w:rPr>
            <w:rFonts w:ascii="仿宋" w:eastAsia="仿宋" w:hAnsi="仿宋" w:cs="仿宋" w:hint="eastAsia"/>
            <w:lang w:eastAsia="zh-CN"/>
          </w:rPr>
          <w:t>(一)、社会责任与义务</w:t>
        </w:r>
        <w:r>
          <w:tab/>
        </w:r>
        <w:r>
          <w:fldChar w:fldCharType="begin"/>
        </w:r>
        <w:r>
          <w:instrText xml:space="preserve"> PAGEREF _Toc32208 \h </w:instrText>
        </w:r>
        <w:r>
          <w:fldChar w:fldCharType="separate"/>
        </w:r>
        <w:r>
          <w:t>20</w:t>
        </w:r>
        <w:r>
          <w:fldChar w:fldCharType="end"/>
        </w:r>
      </w:hyperlink>
    </w:p>
    <w:p>
      <w:pPr>
        <w:pStyle w:val="TOC2"/>
        <w:tabs>
          <w:tab w:val="right" w:leader="dot" w:pos="8306"/>
        </w:tabs>
      </w:pPr>
      <w:hyperlink w:anchor="_Toc8178" w:history="1">
        <w:r>
          <w:rPr>
            <w:rFonts w:ascii="仿宋" w:eastAsia="仿宋" w:hAnsi="仿宋" w:cs="仿宋" w:hint="eastAsia"/>
            <w:lang w:eastAsia="zh-CN"/>
          </w:rPr>
          <w:t>(二)、社会参与与沟通</w:t>
        </w:r>
        <w:r>
          <w:tab/>
        </w:r>
        <w:r>
          <w:fldChar w:fldCharType="begin"/>
        </w:r>
        <w:r>
          <w:instrText xml:space="preserve"> PAGEREF _Toc8178 \h </w:instrText>
        </w:r>
        <w:r>
          <w:fldChar w:fldCharType="separate"/>
        </w:r>
        <w:r>
          <w:t>21</w:t>
        </w:r>
        <w:r>
          <w:fldChar w:fldCharType="end"/>
        </w:r>
      </w:hyperlink>
    </w:p>
    <w:p>
      <w:pPr>
        <w:pStyle w:val="TOC1"/>
        <w:tabs>
          <w:tab w:val="right" w:leader="dot" w:pos="8306"/>
        </w:tabs>
      </w:pPr>
      <w:hyperlink w:anchor="_Toc16014" w:history="1">
        <w:r>
          <w:rPr>
            <w:rFonts w:ascii="仿宋" w:eastAsia="仿宋" w:hAnsi="仿宋" w:cs="仿宋" w:hint="eastAsia"/>
            <w:lang w:eastAsia="zh-CN"/>
          </w:rPr>
          <w:t>九、PPC项目财务管理</w:t>
        </w:r>
        <w:r>
          <w:tab/>
        </w:r>
        <w:r>
          <w:fldChar w:fldCharType="begin"/>
        </w:r>
        <w:r>
          <w:instrText xml:space="preserve"> PAGEREF _Toc16014 \h </w:instrText>
        </w:r>
        <w:r>
          <w:fldChar w:fldCharType="separate"/>
        </w:r>
        <w:r>
          <w:t>22</w:t>
        </w:r>
        <w:r>
          <w:fldChar w:fldCharType="end"/>
        </w:r>
      </w:hyperlink>
    </w:p>
    <w:p>
      <w:pPr>
        <w:pStyle w:val="TOC2"/>
        <w:tabs>
          <w:tab w:val="right" w:leader="dot" w:pos="8306"/>
        </w:tabs>
      </w:pPr>
      <w:hyperlink w:anchor="_Toc4070" w:history="1">
        <w:r>
          <w:rPr>
            <w:rFonts w:ascii="仿宋" w:eastAsia="仿宋" w:hAnsi="仿宋" w:cs="仿宋" w:hint="eastAsia"/>
            <w:lang w:eastAsia="zh-CN"/>
          </w:rPr>
          <w:t>(一)、资金需求大</w:t>
        </w:r>
        <w:r>
          <w:tab/>
        </w:r>
        <w:r>
          <w:fldChar w:fldCharType="begin"/>
        </w:r>
        <w:r>
          <w:instrText xml:space="preserve"> PAGEREF _Toc4070 \h </w:instrText>
        </w:r>
        <w:r>
          <w:fldChar w:fldCharType="separate"/>
        </w:r>
        <w:r>
          <w:t>22</w:t>
        </w:r>
        <w:r>
          <w:fldChar w:fldCharType="end"/>
        </w:r>
      </w:hyperlink>
    </w:p>
    <w:p>
      <w:pPr>
        <w:pStyle w:val="TOC2"/>
        <w:tabs>
          <w:tab w:val="right" w:leader="dot" w:pos="8306"/>
        </w:tabs>
      </w:pPr>
      <w:hyperlink w:anchor="_Toc8136" w:history="1">
        <w:r>
          <w:rPr>
            <w:rFonts w:ascii="仿宋" w:eastAsia="仿宋" w:hAnsi="仿宋" w:cs="仿宋" w:hint="eastAsia"/>
            <w:lang w:eastAsia="zh-CN"/>
          </w:rPr>
          <w:t>(二)、研发周期长</w:t>
        </w:r>
        <w:r>
          <w:tab/>
        </w:r>
        <w:r>
          <w:fldChar w:fldCharType="begin"/>
        </w:r>
        <w:r>
          <w:instrText xml:space="preserve"> PAGEREF _Toc8136 \h </w:instrText>
        </w:r>
        <w:r>
          <w:fldChar w:fldCharType="separate"/>
        </w:r>
        <w:r>
          <w:t>23</w:t>
        </w:r>
        <w:r>
          <w:fldChar w:fldCharType="end"/>
        </w:r>
      </w:hyperlink>
    </w:p>
    <w:p>
      <w:pPr>
        <w:pStyle w:val="TOC2"/>
        <w:tabs>
          <w:tab w:val="right" w:leader="dot" w:pos="8306"/>
        </w:tabs>
      </w:pPr>
      <w:hyperlink w:anchor="_Toc529" w:history="1">
        <w:r>
          <w:rPr>
            <w:rFonts w:ascii="仿宋" w:eastAsia="仿宋" w:hAnsi="仿宋" w:cs="仿宋" w:hint="eastAsia"/>
            <w:lang w:eastAsia="zh-CN"/>
          </w:rPr>
          <w:t>(三)、市场风险大</w:t>
        </w:r>
        <w:r>
          <w:tab/>
        </w:r>
        <w:r>
          <w:fldChar w:fldCharType="begin"/>
        </w:r>
        <w:r>
          <w:instrText xml:space="preserve"> PAGEREF _Toc529 \h </w:instrText>
        </w:r>
        <w:r>
          <w:fldChar w:fldCharType="separate"/>
        </w:r>
        <w:r>
          <w:t>24</w:t>
        </w:r>
        <w:r>
          <w:fldChar w:fldCharType="end"/>
        </w:r>
      </w:hyperlink>
    </w:p>
    <w:p>
      <w:pPr>
        <w:pStyle w:val="TOC2"/>
        <w:tabs>
          <w:tab w:val="right" w:leader="dot" w:pos="8306"/>
        </w:tabs>
      </w:pPr>
      <w:hyperlink w:anchor="_Toc3166" w:history="1">
        <w:r>
          <w:rPr>
            <w:rFonts w:ascii="仿宋" w:eastAsia="仿宋" w:hAnsi="仿宋" w:cs="仿宋" w:hint="eastAsia"/>
            <w:lang w:eastAsia="zh-CN"/>
          </w:rPr>
          <w:t>(四)、利润率高</w:t>
        </w:r>
        <w:r>
          <w:tab/>
        </w:r>
        <w:r>
          <w:fldChar w:fldCharType="begin"/>
        </w:r>
        <w:r>
          <w:instrText xml:space="preserve"> PAGEREF _Toc3166 \h </w:instrText>
        </w:r>
        <w:r>
          <w:fldChar w:fldCharType="separate"/>
        </w:r>
        <w:r>
          <w:t>27</w:t>
        </w:r>
        <w:r>
          <w:fldChar w:fldCharType="end"/>
        </w:r>
      </w:hyperlink>
    </w:p>
    <w:p>
      <w:pPr>
        <w:pStyle w:val="TOC1"/>
        <w:tabs>
          <w:tab w:val="right" w:leader="dot" w:pos="8306"/>
        </w:tabs>
      </w:pPr>
      <w:hyperlink w:anchor="_Toc25899" w:history="1">
        <w:r>
          <w:rPr>
            <w:rFonts w:ascii="仿宋" w:eastAsia="仿宋" w:hAnsi="仿宋" w:cs="仿宋" w:hint="eastAsia"/>
            <w:lang w:eastAsia="zh-CN"/>
          </w:rPr>
          <w:t>十、PPC项目环境影响分析</w:t>
        </w:r>
        <w:r>
          <w:tab/>
        </w:r>
        <w:r>
          <w:fldChar w:fldCharType="begin"/>
        </w:r>
        <w:r>
          <w:instrText xml:space="preserve"> PAGEREF _Toc25899 \h </w:instrText>
        </w:r>
        <w:r>
          <w:fldChar w:fldCharType="separate"/>
        </w:r>
        <w:r>
          <w:t>29</w:t>
        </w:r>
        <w:r>
          <w:fldChar w:fldCharType="end"/>
        </w:r>
      </w:hyperlink>
    </w:p>
    <w:p>
      <w:pPr>
        <w:pStyle w:val="TOC2"/>
        <w:tabs>
          <w:tab w:val="right" w:leader="dot" w:pos="8306"/>
        </w:tabs>
      </w:pPr>
      <w:hyperlink w:anchor="_Toc4630" w:history="1">
        <w:r>
          <w:rPr>
            <w:rFonts w:ascii="仿宋" w:eastAsia="仿宋" w:hAnsi="仿宋" w:cs="仿宋" w:hint="eastAsia"/>
            <w:lang w:eastAsia="zh-CN"/>
          </w:rPr>
          <w:t>(一)、建设区域环境质量现状</w:t>
        </w:r>
        <w:r>
          <w:tab/>
        </w:r>
        <w:r>
          <w:fldChar w:fldCharType="begin"/>
        </w:r>
        <w:r>
          <w:instrText xml:space="preserve"> PAGEREF _Toc4630 \h </w:instrText>
        </w:r>
        <w:r>
          <w:fldChar w:fldCharType="separate"/>
        </w:r>
        <w:r>
          <w:t>29</w:t>
        </w:r>
        <w:r>
          <w:fldChar w:fldCharType="end"/>
        </w:r>
      </w:hyperlink>
    </w:p>
    <w:p>
      <w:pPr>
        <w:pStyle w:val="TOC2"/>
        <w:tabs>
          <w:tab w:val="right" w:leader="dot" w:pos="8306"/>
        </w:tabs>
      </w:pPr>
      <w:hyperlink w:anchor="_Toc18962" w:history="1">
        <w:r>
          <w:rPr>
            <w:rFonts w:ascii="仿宋" w:eastAsia="仿宋" w:hAnsi="仿宋" w:cs="仿宋" w:hint="eastAsia"/>
            <w:lang w:eastAsia="zh-CN"/>
          </w:rPr>
          <w:t>(二)、建设期环境保护</w:t>
        </w:r>
        <w:r>
          <w:tab/>
        </w:r>
        <w:r>
          <w:fldChar w:fldCharType="begin"/>
        </w:r>
        <w:r>
          <w:instrText xml:space="preserve"> PAGEREF _Toc18962 \h </w:instrText>
        </w:r>
        <w:r>
          <w:fldChar w:fldCharType="separate"/>
        </w:r>
        <w:r>
          <w:t>30</w:t>
        </w:r>
        <w:r>
          <w:fldChar w:fldCharType="end"/>
        </w:r>
      </w:hyperlink>
    </w:p>
    <w:p>
      <w:pPr>
        <w:pStyle w:val="TOC2"/>
        <w:tabs>
          <w:tab w:val="right" w:leader="dot" w:pos="8306"/>
        </w:tabs>
      </w:pPr>
      <w:hyperlink w:anchor="_Toc30683" w:history="1">
        <w:r>
          <w:rPr>
            <w:rFonts w:ascii="仿宋" w:eastAsia="仿宋" w:hAnsi="仿宋" w:cs="仿宋" w:hint="eastAsia"/>
            <w:lang w:eastAsia="zh-CN"/>
          </w:rPr>
          <w:t>(三)、运营期环境保护</w:t>
        </w:r>
        <w:r>
          <w:tab/>
        </w:r>
        <w:r>
          <w:fldChar w:fldCharType="begin"/>
        </w:r>
        <w:r>
          <w:instrText xml:space="preserve"> PAGEREF _Toc30683 \h </w:instrText>
        </w:r>
        <w:r>
          <w:fldChar w:fldCharType="separate"/>
        </w:r>
        <w:r>
          <w:t>32</w:t>
        </w:r>
        <w:r>
          <w:fldChar w:fldCharType="end"/>
        </w:r>
      </w:hyperlink>
    </w:p>
    <w:p>
      <w:pPr>
        <w:pStyle w:val="TOC2"/>
        <w:tabs>
          <w:tab w:val="right" w:leader="dot" w:pos="8306"/>
        </w:tabs>
      </w:pPr>
      <w:hyperlink w:anchor="_Toc30584" w:history="1">
        <w:r>
          <w:rPr>
            <w:rFonts w:ascii="仿宋" w:eastAsia="仿宋" w:hAnsi="仿宋" w:cs="仿宋" w:hint="eastAsia"/>
            <w:lang w:eastAsia="zh-CN"/>
          </w:rPr>
          <w:t>(四)、PPC项目建设对区域经济的影响</w:t>
        </w:r>
        <w:r>
          <w:tab/>
        </w:r>
        <w:r>
          <w:fldChar w:fldCharType="begin"/>
        </w:r>
        <w:r>
          <w:instrText xml:space="preserve"> PAGEREF _Toc30584 \h </w:instrText>
        </w:r>
        <w:r>
          <w:fldChar w:fldCharType="separate"/>
        </w:r>
        <w:r>
          <w:t>33</w:t>
        </w:r>
        <w:r>
          <w:fldChar w:fldCharType="end"/>
        </w:r>
      </w:hyperlink>
    </w:p>
    <w:p>
      <w:pPr>
        <w:pStyle w:val="TOC2"/>
        <w:tabs>
          <w:tab w:val="right" w:leader="dot" w:pos="8306"/>
        </w:tabs>
      </w:pPr>
      <w:hyperlink w:anchor="_Toc32547" w:history="1">
        <w:r>
          <w:rPr>
            <w:rFonts w:ascii="仿宋" w:eastAsia="仿宋" w:hAnsi="仿宋" w:cs="仿宋" w:hint="eastAsia"/>
            <w:lang w:eastAsia="zh-CN"/>
          </w:rPr>
          <w:t>(五)、废弃物处理</w:t>
        </w:r>
        <w:r>
          <w:tab/>
        </w:r>
        <w:r>
          <w:fldChar w:fldCharType="begin"/>
        </w:r>
        <w:r>
          <w:instrText xml:space="preserve"> PAGEREF _Toc32547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62" w:history="1">
        <w:r>
          <w:rPr>
            <w:rFonts w:ascii="仿宋" w:eastAsia="仿宋" w:hAnsi="仿宋" w:cs="仿宋" w:hint="eastAsia"/>
            <w:lang w:eastAsia="zh-CN"/>
          </w:rPr>
          <w:t>(六)、特殊环境影响分析</w:t>
        </w:r>
        <w:r>
          <w:tab/>
        </w:r>
        <w:r>
          <w:fldChar w:fldCharType="begin"/>
        </w:r>
        <w:r>
          <w:instrText xml:space="preserve"> PAGEREF _Toc12362 \h </w:instrText>
        </w:r>
        <w:r>
          <w:fldChar w:fldCharType="separate"/>
        </w:r>
        <w:r>
          <w:t>36</w:t>
        </w:r>
        <w:r>
          <w:fldChar w:fldCharType="end"/>
        </w:r>
      </w:hyperlink>
    </w:p>
    <w:p>
      <w:pPr>
        <w:pStyle w:val="TOC2"/>
        <w:tabs>
          <w:tab w:val="right" w:leader="dot" w:pos="8306"/>
        </w:tabs>
      </w:pPr>
      <w:hyperlink w:anchor="_Toc29009" w:history="1">
        <w:r>
          <w:rPr>
            <w:rFonts w:ascii="仿宋" w:eastAsia="仿宋" w:hAnsi="仿宋" w:cs="仿宋" w:hint="eastAsia"/>
            <w:lang w:eastAsia="zh-CN"/>
          </w:rPr>
          <w:t>(七)、清洁生产</w:t>
        </w:r>
        <w:r>
          <w:tab/>
        </w:r>
        <w:r>
          <w:fldChar w:fldCharType="begin"/>
        </w:r>
        <w:r>
          <w:instrText xml:space="preserve"> PAGEREF _Toc29009 \h </w:instrText>
        </w:r>
        <w:r>
          <w:fldChar w:fldCharType="separate"/>
        </w:r>
        <w:r>
          <w:t>37</w:t>
        </w:r>
        <w:r>
          <w:fldChar w:fldCharType="end"/>
        </w:r>
      </w:hyperlink>
    </w:p>
    <w:p>
      <w:pPr>
        <w:pStyle w:val="TOC2"/>
        <w:tabs>
          <w:tab w:val="right" w:leader="dot" w:pos="8306"/>
        </w:tabs>
      </w:pPr>
      <w:hyperlink w:anchor="_Toc27125" w:history="1">
        <w:r>
          <w:rPr>
            <w:rFonts w:ascii="仿宋" w:eastAsia="仿宋" w:hAnsi="仿宋" w:cs="仿宋" w:hint="eastAsia"/>
            <w:lang w:eastAsia="zh-CN"/>
          </w:rPr>
          <w:t>(八)、环境保护综合评价</w:t>
        </w:r>
        <w:r>
          <w:tab/>
        </w:r>
        <w:r>
          <w:fldChar w:fldCharType="begin"/>
        </w:r>
        <w:r>
          <w:instrText xml:space="preserve"> PAGEREF _Toc27125 \h </w:instrText>
        </w:r>
        <w:r>
          <w:fldChar w:fldCharType="separate"/>
        </w:r>
        <w:r>
          <w:t>38</w:t>
        </w:r>
        <w:r>
          <w:fldChar w:fldCharType="end"/>
        </w:r>
      </w:hyperlink>
    </w:p>
    <w:p>
      <w:pPr>
        <w:pStyle w:val="TOC1"/>
        <w:tabs>
          <w:tab w:val="right" w:leader="dot" w:pos="8306"/>
        </w:tabs>
      </w:pPr>
      <w:hyperlink w:anchor="_Toc24907" w:history="1">
        <w:r>
          <w:rPr>
            <w:rFonts w:ascii="仿宋" w:eastAsia="仿宋" w:hAnsi="仿宋" w:cs="仿宋" w:hint="eastAsia"/>
            <w:lang w:eastAsia="zh-CN"/>
          </w:rPr>
          <w:t>十一、PPC项目技术管理</w:t>
        </w:r>
        <w:r>
          <w:tab/>
        </w:r>
        <w:r>
          <w:fldChar w:fldCharType="begin"/>
        </w:r>
        <w:r>
          <w:instrText xml:space="preserve"> PAGEREF _Toc24907 \h </w:instrText>
        </w:r>
        <w:r>
          <w:fldChar w:fldCharType="separate"/>
        </w:r>
        <w:r>
          <w:t>39</w:t>
        </w:r>
        <w:r>
          <w:fldChar w:fldCharType="end"/>
        </w:r>
      </w:hyperlink>
    </w:p>
    <w:p>
      <w:pPr>
        <w:pStyle w:val="TOC2"/>
        <w:tabs>
          <w:tab w:val="right" w:leader="dot" w:pos="8306"/>
        </w:tabs>
      </w:pPr>
      <w:hyperlink w:anchor="_Toc23094" w:history="1">
        <w:r>
          <w:rPr>
            <w:rFonts w:ascii="仿宋" w:eastAsia="仿宋" w:hAnsi="仿宋" w:cs="仿宋" w:hint="eastAsia"/>
            <w:lang w:eastAsia="zh-CN"/>
          </w:rPr>
          <w:t>(一)、技术方案选用方向</w:t>
        </w:r>
        <w:r>
          <w:tab/>
        </w:r>
        <w:r>
          <w:fldChar w:fldCharType="begin"/>
        </w:r>
        <w:r>
          <w:instrText xml:space="preserve"> PAGEREF _Toc23094 \h </w:instrText>
        </w:r>
        <w:r>
          <w:fldChar w:fldCharType="separate"/>
        </w:r>
        <w:r>
          <w:t>39</w:t>
        </w:r>
        <w:r>
          <w:fldChar w:fldCharType="end"/>
        </w:r>
      </w:hyperlink>
    </w:p>
    <w:p>
      <w:pPr>
        <w:pStyle w:val="TOC2"/>
        <w:tabs>
          <w:tab w:val="right" w:leader="dot" w:pos="8306"/>
        </w:tabs>
      </w:pPr>
      <w:hyperlink w:anchor="_Toc2717" w:history="1">
        <w:r>
          <w:rPr>
            <w:rFonts w:ascii="仿宋" w:eastAsia="仿宋" w:hAnsi="仿宋" w:cs="仿宋" w:hint="eastAsia"/>
            <w:lang w:eastAsia="zh-CN"/>
          </w:rPr>
          <w:t>(二)、工艺技术方案选用原则</w:t>
        </w:r>
        <w:r>
          <w:tab/>
        </w:r>
        <w:r>
          <w:fldChar w:fldCharType="begin"/>
        </w:r>
        <w:r>
          <w:instrText xml:space="preserve"> PAGEREF _Toc2717 \h </w:instrText>
        </w:r>
        <w:r>
          <w:fldChar w:fldCharType="separate"/>
        </w:r>
        <w:r>
          <w:t>41</w:t>
        </w:r>
        <w:r>
          <w:fldChar w:fldCharType="end"/>
        </w:r>
      </w:hyperlink>
    </w:p>
    <w:p>
      <w:pPr>
        <w:pStyle w:val="TOC2"/>
        <w:tabs>
          <w:tab w:val="right" w:leader="dot" w:pos="8306"/>
        </w:tabs>
      </w:pPr>
      <w:hyperlink w:anchor="_Toc16416" w:history="1">
        <w:r>
          <w:rPr>
            <w:rFonts w:ascii="仿宋" w:eastAsia="仿宋" w:hAnsi="仿宋" w:cs="仿宋" w:hint="eastAsia"/>
            <w:lang w:eastAsia="zh-CN"/>
          </w:rPr>
          <w:t>(三)、工艺技术方案要求</w:t>
        </w:r>
        <w:r>
          <w:tab/>
        </w:r>
        <w:r>
          <w:fldChar w:fldCharType="begin"/>
        </w:r>
        <w:r>
          <w:instrText xml:space="preserve"> PAGEREF _Toc16416 \h </w:instrText>
        </w:r>
        <w:r>
          <w:fldChar w:fldCharType="separate"/>
        </w:r>
        <w:r>
          <w:t>43</w:t>
        </w:r>
        <w:r>
          <w:fldChar w:fldCharType="end"/>
        </w:r>
      </w:hyperlink>
    </w:p>
    <w:p>
      <w:pPr>
        <w:pStyle w:val="TOC1"/>
        <w:tabs>
          <w:tab w:val="right" w:leader="dot" w:pos="8306"/>
        </w:tabs>
      </w:pPr>
      <w:hyperlink w:anchor="_Toc17121" w:history="1">
        <w:r>
          <w:rPr>
            <w:rFonts w:ascii="仿宋" w:eastAsia="仿宋" w:hAnsi="仿宋" w:cs="仿宋" w:hint="eastAsia"/>
            <w:lang w:eastAsia="zh-CN"/>
          </w:rPr>
          <w:t>十二、PPC项目人力资源培养与发展</w:t>
        </w:r>
        <w:r>
          <w:tab/>
        </w:r>
        <w:r>
          <w:fldChar w:fldCharType="begin"/>
        </w:r>
        <w:r>
          <w:instrText xml:space="preserve"> PAGEREF _Toc17121 \h </w:instrText>
        </w:r>
        <w:r>
          <w:fldChar w:fldCharType="separate"/>
        </w:r>
        <w:r>
          <w:t>45</w:t>
        </w:r>
        <w:r>
          <w:fldChar w:fldCharType="end"/>
        </w:r>
      </w:hyperlink>
    </w:p>
    <w:p>
      <w:pPr>
        <w:pStyle w:val="TOC2"/>
        <w:tabs>
          <w:tab w:val="right" w:leader="dot" w:pos="8306"/>
        </w:tabs>
      </w:pPr>
      <w:hyperlink w:anchor="_Toc10861" w:history="1">
        <w:r>
          <w:rPr>
            <w:rFonts w:ascii="仿宋" w:eastAsia="仿宋" w:hAnsi="仿宋" w:cs="仿宋" w:hint="eastAsia"/>
            <w:lang w:eastAsia="zh-CN"/>
          </w:rPr>
          <w:t>(一)、人才需求与规划</w:t>
        </w:r>
        <w:r>
          <w:tab/>
        </w:r>
        <w:r>
          <w:fldChar w:fldCharType="begin"/>
        </w:r>
        <w:r>
          <w:instrText xml:space="preserve"> PAGEREF _Toc10861 \h </w:instrText>
        </w:r>
        <w:r>
          <w:fldChar w:fldCharType="separate"/>
        </w:r>
        <w:r>
          <w:t>45</w:t>
        </w:r>
        <w:r>
          <w:fldChar w:fldCharType="end"/>
        </w:r>
      </w:hyperlink>
    </w:p>
    <w:p>
      <w:pPr>
        <w:pStyle w:val="TOC2"/>
        <w:tabs>
          <w:tab w:val="right" w:leader="dot" w:pos="8306"/>
        </w:tabs>
      </w:pPr>
      <w:hyperlink w:anchor="_Toc22346" w:history="1">
        <w:r>
          <w:rPr>
            <w:rFonts w:ascii="仿宋" w:eastAsia="仿宋" w:hAnsi="仿宋" w:cs="仿宋" w:hint="eastAsia"/>
            <w:lang w:eastAsia="zh-CN"/>
          </w:rPr>
          <w:t>(二)、培训与发展计划</w:t>
        </w:r>
        <w:r>
          <w:tab/>
        </w:r>
        <w:r>
          <w:fldChar w:fldCharType="begin"/>
        </w:r>
        <w:r>
          <w:instrText xml:space="preserve"> PAGEREF _Toc22346 \h </w:instrText>
        </w:r>
        <w:r>
          <w:fldChar w:fldCharType="separate"/>
        </w:r>
        <w:r>
          <w:t>46</w:t>
        </w:r>
        <w:r>
          <w:fldChar w:fldCharType="end"/>
        </w:r>
      </w:hyperlink>
    </w:p>
    <w:p>
      <w:pPr>
        <w:pStyle w:val="TOC1"/>
        <w:tabs>
          <w:tab w:val="right" w:leader="dot" w:pos="8306"/>
        </w:tabs>
      </w:pPr>
      <w:hyperlink w:anchor="_Toc19813" w:history="1">
        <w:r>
          <w:rPr>
            <w:rFonts w:ascii="仿宋" w:eastAsia="仿宋" w:hAnsi="仿宋" w:cs="仿宋" w:hint="eastAsia"/>
            <w:lang w:eastAsia="zh-CN"/>
          </w:rPr>
          <w:t>十三、营销与推广策略</w:t>
        </w:r>
        <w:r>
          <w:tab/>
        </w:r>
        <w:r>
          <w:fldChar w:fldCharType="begin"/>
        </w:r>
        <w:r>
          <w:instrText xml:space="preserve"> PAGEREF _Toc19813 \h </w:instrText>
        </w:r>
        <w:r>
          <w:fldChar w:fldCharType="separate"/>
        </w:r>
        <w:r>
          <w:t>46</w:t>
        </w:r>
        <w:r>
          <w:fldChar w:fldCharType="end"/>
        </w:r>
      </w:hyperlink>
    </w:p>
    <w:p>
      <w:pPr>
        <w:pStyle w:val="TOC2"/>
        <w:tabs>
          <w:tab w:val="right" w:leader="dot" w:pos="8306"/>
        </w:tabs>
      </w:pPr>
      <w:hyperlink w:anchor="_Toc16244" w:history="1">
        <w:r>
          <w:rPr>
            <w:rFonts w:ascii="仿宋" w:eastAsia="仿宋" w:hAnsi="仿宋" w:cs="仿宋" w:hint="eastAsia"/>
            <w:lang w:eastAsia="zh-CN"/>
          </w:rPr>
          <w:t>(一)、产品/服务定位与特点</w:t>
        </w:r>
        <w:r>
          <w:tab/>
        </w:r>
        <w:r>
          <w:fldChar w:fldCharType="begin"/>
        </w:r>
        <w:r>
          <w:instrText xml:space="preserve"> PAGEREF _Toc16244 \h </w:instrText>
        </w:r>
        <w:r>
          <w:fldChar w:fldCharType="separate"/>
        </w:r>
        <w:r>
          <w:t>46</w:t>
        </w:r>
        <w:r>
          <w:fldChar w:fldCharType="end"/>
        </w:r>
      </w:hyperlink>
    </w:p>
    <w:p>
      <w:pPr>
        <w:pStyle w:val="TOC2"/>
        <w:tabs>
          <w:tab w:val="right" w:leader="dot" w:pos="8306"/>
        </w:tabs>
      </w:pPr>
      <w:hyperlink w:anchor="_Toc19668" w:history="1">
        <w:r>
          <w:rPr>
            <w:rFonts w:ascii="仿宋" w:eastAsia="仿宋" w:hAnsi="仿宋" w:cs="仿宋" w:hint="eastAsia"/>
            <w:lang w:eastAsia="zh-CN"/>
          </w:rPr>
          <w:t>(二)、市场定位与竞争分析</w:t>
        </w:r>
        <w:r>
          <w:tab/>
        </w:r>
        <w:r>
          <w:fldChar w:fldCharType="begin"/>
        </w:r>
        <w:r>
          <w:instrText xml:space="preserve"> PAGEREF _Toc19668 \h </w:instrText>
        </w:r>
        <w:r>
          <w:fldChar w:fldCharType="separate"/>
        </w:r>
        <w:r>
          <w:t>47</w:t>
        </w:r>
        <w:r>
          <w:fldChar w:fldCharType="end"/>
        </w:r>
      </w:hyperlink>
    </w:p>
    <w:p>
      <w:pPr>
        <w:pStyle w:val="TOC2"/>
        <w:tabs>
          <w:tab w:val="right" w:leader="dot" w:pos="8306"/>
        </w:tabs>
      </w:pPr>
      <w:hyperlink w:anchor="_Toc6137" w:history="1">
        <w:r>
          <w:rPr>
            <w:rFonts w:ascii="仿宋" w:eastAsia="仿宋" w:hAnsi="仿宋" w:cs="仿宋" w:hint="eastAsia"/>
            <w:lang w:eastAsia="zh-CN"/>
          </w:rPr>
          <w:t>(三)、营销渠道与策略</w:t>
        </w:r>
        <w:r>
          <w:tab/>
        </w:r>
        <w:r>
          <w:fldChar w:fldCharType="begin"/>
        </w:r>
        <w:r>
          <w:instrText xml:space="preserve"> PAGEREF _Toc6137 \h </w:instrText>
        </w:r>
        <w:r>
          <w:fldChar w:fldCharType="separate"/>
        </w:r>
        <w:r>
          <w:t>49</w:t>
        </w:r>
        <w:r>
          <w:fldChar w:fldCharType="end"/>
        </w:r>
      </w:hyperlink>
    </w:p>
    <w:p>
      <w:pPr>
        <w:pStyle w:val="TOC2"/>
        <w:tabs>
          <w:tab w:val="right" w:leader="dot" w:pos="8306"/>
        </w:tabs>
      </w:pPr>
      <w:hyperlink w:anchor="_Toc17134" w:history="1">
        <w:r>
          <w:rPr>
            <w:rFonts w:ascii="仿宋" w:eastAsia="仿宋" w:hAnsi="仿宋" w:cs="仿宋" w:hint="eastAsia"/>
            <w:lang w:eastAsia="zh-CN"/>
          </w:rPr>
          <w:t>(四)、推广与宣传活动</w:t>
        </w:r>
        <w:r>
          <w:tab/>
        </w:r>
        <w:r>
          <w:fldChar w:fldCharType="begin"/>
        </w:r>
        <w:r>
          <w:instrText xml:space="preserve"> PAGEREF _Toc17134 \h </w:instrText>
        </w:r>
        <w:r>
          <w:fldChar w:fldCharType="separate"/>
        </w:r>
        <w:r>
          <w:t>50</w:t>
        </w:r>
        <w:r>
          <w:fldChar w:fldCharType="end"/>
        </w:r>
      </w:hyperlink>
    </w:p>
    <w:p>
      <w:pPr>
        <w:pStyle w:val="TOC1"/>
        <w:tabs>
          <w:tab w:val="right" w:leader="dot" w:pos="8306"/>
        </w:tabs>
      </w:pPr>
      <w:hyperlink w:anchor="_Toc10833" w:history="1">
        <w:r>
          <w:rPr>
            <w:rFonts w:ascii="仿宋" w:eastAsia="仿宋" w:hAnsi="仿宋" w:cs="仿宋" w:hint="eastAsia"/>
            <w:lang w:eastAsia="zh-CN"/>
          </w:rPr>
          <w:t>十四、质量管理体系</w:t>
        </w:r>
        <w:r>
          <w:tab/>
        </w:r>
        <w:r>
          <w:fldChar w:fldCharType="begin"/>
        </w:r>
        <w:r>
          <w:instrText xml:space="preserve"> PAGEREF _Toc10833 \h </w:instrText>
        </w:r>
        <w:r>
          <w:fldChar w:fldCharType="separate"/>
        </w:r>
        <w:r>
          <w:t>55</w:t>
        </w:r>
        <w:r>
          <w:fldChar w:fldCharType="end"/>
        </w:r>
      </w:hyperlink>
    </w:p>
    <w:p>
      <w:pPr>
        <w:pStyle w:val="TOC2"/>
        <w:tabs>
          <w:tab w:val="right" w:leader="dot" w:pos="8306"/>
        </w:tabs>
      </w:pPr>
      <w:hyperlink w:anchor="_Toc21265" w:history="1">
        <w:r>
          <w:rPr>
            <w:rFonts w:ascii="仿宋" w:eastAsia="仿宋" w:hAnsi="仿宋" w:cs="仿宋" w:hint="eastAsia"/>
            <w:lang w:eastAsia="zh-CN"/>
          </w:rPr>
          <w:t>(一)、质量目标与方针</w:t>
        </w:r>
        <w:r>
          <w:tab/>
        </w:r>
        <w:r>
          <w:fldChar w:fldCharType="begin"/>
        </w:r>
        <w:r>
          <w:instrText xml:space="preserve"> PAGEREF _Toc21265 \h </w:instrText>
        </w:r>
        <w:r>
          <w:fldChar w:fldCharType="separate"/>
        </w:r>
        <w:r>
          <w:t>55</w:t>
        </w:r>
        <w:r>
          <w:fldChar w:fldCharType="end"/>
        </w:r>
      </w:hyperlink>
    </w:p>
    <w:p>
      <w:pPr>
        <w:pStyle w:val="TOC2"/>
        <w:tabs>
          <w:tab w:val="right" w:leader="dot" w:pos="8306"/>
        </w:tabs>
      </w:pPr>
      <w:hyperlink w:anchor="_Toc13574" w:history="1">
        <w:r>
          <w:rPr>
            <w:rFonts w:ascii="仿宋" w:eastAsia="仿宋" w:hAnsi="仿宋" w:cs="仿宋" w:hint="eastAsia"/>
            <w:lang w:eastAsia="zh-CN"/>
          </w:rPr>
          <w:t>(二)、质量管理责任</w:t>
        </w:r>
        <w:r>
          <w:tab/>
        </w:r>
        <w:r>
          <w:fldChar w:fldCharType="begin"/>
        </w:r>
        <w:r>
          <w:instrText xml:space="preserve"> PAGEREF _Toc13574 \h </w:instrText>
        </w:r>
        <w:r>
          <w:fldChar w:fldCharType="separate"/>
        </w:r>
        <w:r>
          <w:t>56</w:t>
        </w:r>
        <w:r>
          <w:fldChar w:fldCharType="end"/>
        </w:r>
      </w:hyperlink>
    </w:p>
    <w:p>
      <w:pPr>
        <w:pStyle w:val="TOC2"/>
        <w:tabs>
          <w:tab w:val="right" w:leader="dot" w:pos="8306"/>
        </w:tabs>
      </w:pPr>
      <w:hyperlink w:anchor="_Toc20412" w:history="1">
        <w:r>
          <w:rPr>
            <w:rFonts w:ascii="仿宋" w:eastAsia="仿宋" w:hAnsi="仿宋" w:cs="仿宋" w:hint="eastAsia"/>
            <w:lang w:eastAsia="zh-CN"/>
          </w:rPr>
          <w:t>(三)、质量管理体系文件</w:t>
        </w:r>
        <w:r>
          <w:tab/>
        </w:r>
        <w:r>
          <w:fldChar w:fldCharType="begin"/>
        </w:r>
        <w:r>
          <w:instrText xml:space="preserve"> PAGEREF _Toc20412 \h </w:instrText>
        </w:r>
        <w:r>
          <w:fldChar w:fldCharType="separate"/>
        </w:r>
        <w:r>
          <w:t>57</w:t>
        </w:r>
        <w:r>
          <w:fldChar w:fldCharType="end"/>
        </w:r>
      </w:hyperlink>
    </w:p>
    <w:p>
      <w:pPr>
        <w:pStyle w:val="TOC2"/>
        <w:tabs>
          <w:tab w:val="right" w:leader="dot" w:pos="8306"/>
        </w:tabs>
      </w:pPr>
      <w:hyperlink w:anchor="_Toc32329" w:history="1">
        <w:r>
          <w:rPr>
            <w:rFonts w:ascii="仿宋" w:eastAsia="仿宋" w:hAnsi="仿宋" w:cs="仿宋" w:hint="eastAsia"/>
            <w:lang w:eastAsia="zh-CN"/>
          </w:rPr>
          <w:t>(四)、质量培训与教育</w:t>
        </w:r>
        <w:r>
          <w:tab/>
        </w:r>
        <w:r>
          <w:fldChar w:fldCharType="begin"/>
        </w:r>
        <w:r>
          <w:instrText xml:space="preserve"> PAGEREF _Toc32329 \h </w:instrText>
        </w:r>
        <w:r>
          <w:fldChar w:fldCharType="separate"/>
        </w:r>
        <w:r>
          <w:t>60</w:t>
        </w:r>
        <w:r>
          <w:fldChar w:fldCharType="end"/>
        </w:r>
      </w:hyperlink>
    </w:p>
    <w:p>
      <w:pPr>
        <w:pStyle w:val="TOC2"/>
        <w:tabs>
          <w:tab w:val="right" w:leader="dot" w:pos="8306"/>
        </w:tabs>
      </w:pPr>
      <w:hyperlink w:anchor="_Toc30018" w:history="1">
        <w:r>
          <w:rPr>
            <w:rFonts w:ascii="仿宋" w:eastAsia="仿宋" w:hAnsi="仿宋" w:cs="仿宋" w:hint="eastAsia"/>
            <w:lang w:eastAsia="zh-CN"/>
          </w:rPr>
          <w:t>(五)、质量审核与评价</w:t>
        </w:r>
        <w:r>
          <w:tab/>
        </w:r>
        <w:r>
          <w:fldChar w:fldCharType="begin"/>
        </w:r>
        <w:r>
          <w:instrText xml:space="preserve"> PAGEREF _Toc30018 \h </w:instrText>
        </w:r>
        <w:r>
          <w:fldChar w:fldCharType="separate"/>
        </w:r>
        <w:r>
          <w:t>61</w:t>
        </w:r>
        <w:r>
          <w:fldChar w:fldCharType="end"/>
        </w:r>
      </w:hyperlink>
    </w:p>
    <w:p>
      <w:pPr>
        <w:pStyle w:val="TOC2"/>
        <w:tabs>
          <w:tab w:val="right" w:leader="dot" w:pos="8306"/>
        </w:tabs>
      </w:pPr>
      <w:hyperlink w:anchor="_Toc19560" w:history="1">
        <w:r>
          <w:rPr>
            <w:rFonts w:ascii="仿宋" w:eastAsia="仿宋" w:hAnsi="仿宋" w:cs="仿宋" w:hint="eastAsia"/>
            <w:lang w:eastAsia="zh-CN"/>
          </w:rPr>
          <w:t>(六)、不符合与纠正措施</w:t>
        </w:r>
        <w:r>
          <w:tab/>
        </w:r>
        <w:r>
          <w:fldChar w:fldCharType="begin"/>
        </w:r>
        <w:r>
          <w:instrText xml:space="preserve"> PAGEREF _Toc19560 \h </w:instrText>
        </w:r>
        <w:r>
          <w:fldChar w:fldCharType="separate"/>
        </w:r>
        <w:r>
          <w:t>62</w:t>
        </w:r>
        <w:r>
          <w:fldChar w:fldCharType="end"/>
        </w:r>
      </w:hyperlink>
    </w:p>
    <w:p>
      <w:pPr>
        <w:pStyle w:val="TOC1"/>
        <w:tabs>
          <w:tab w:val="right" w:leader="dot" w:pos="8306"/>
        </w:tabs>
      </w:pPr>
      <w:hyperlink w:anchor="_Toc1783" w:history="1">
        <w:r>
          <w:rPr>
            <w:rFonts w:ascii="仿宋" w:eastAsia="仿宋" w:hAnsi="仿宋" w:cs="仿宋" w:hint="eastAsia"/>
            <w:lang w:eastAsia="zh-CN"/>
          </w:rPr>
          <w:t>十五、PPC项目变更管理</w:t>
        </w:r>
        <w:r>
          <w:tab/>
        </w:r>
        <w:r>
          <w:fldChar w:fldCharType="begin"/>
        </w:r>
        <w:r>
          <w:instrText xml:space="preserve"> PAGEREF _Toc1783 \h </w:instrText>
        </w:r>
        <w:r>
          <w:fldChar w:fldCharType="separate"/>
        </w:r>
        <w:r>
          <w:t>63</w:t>
        </w:r>
        <w:r>
          <w:fldChar w:fldCharType="end"/>
        </w:r>
      </w:hyperlink>
    </w:p>
    <w:p>
      <w:pPr>
        <w:pStyle w:val="TOC2"/>
        <w:tabs>
          <w:tab w:val="right" w:leader="dot" w:pos="8306"/>
        </w:tabs>
      </w:pPr>
      <w:hyperlink w:anchor="_Toc31413" w:history="1">
        <w:r>
          <w:rPr>
            <w:rFonts w:ascii="仿宋" w:eastAsia="仿宋" w:hAnsi="仿宋" w:cs="仿宋" w:hint="eastAsia"/>
            <w:lang w:eastAsia="zh-CN"/>
          </w:rPr>
          <w:t>(一)、变更申请与评估</w:t>
        </w:r>
        <w:r>
          <w:tab/>
        </w:r>
        <w:r>
          <w:fldChar w:fldCharType="begin"/>
        </w:r>
        <w:r>
          <w:instrText xml:space="preserve"> PAGEREF _Toc31413 \h </w:instrText>
        </w:r>
        <w:r>
          <w:fldChar w:fldCharType="separate"/>
        </w:r>
        <w:r>
          <w:t>63</w:t>
        </w:r>
        <w:r>
          <w:fldChar w:fldCharType="end"/>
        </w:r>
      </w:hyperlink>
    </w:p>
    <w:p>
      <w:pPr>
        <w:pStyle w:val="TOC2"/>
        <w:tabs>
          <w:tab w:val="right" w:leader="dot" w:pos="8306"/>
        </w:tabs>
      </w:pPr>
      <w:hyperlink w:anchor="_Toc19182" w:history="1">
        <w:r>
          <w:rPr>
            <w:rFonts w:ascii="仿宋" w:eastAsia="仿宋" w:hAnsi="仿宋" w:cs="仿宋" w:hint="eastAsia"/>
            <w:lang w:eastAsia="zh-CN"/>
          </w:rPr>
          <w:t>(二)、变更实施与控制</w:t>
        </w:r>
        <w:r>
          <w:tab/>
        </w:r>
        <w:r>
          <w:fldChar w:fldCharType="begin"/>
        </w:r>
        <w:r>
          <w:instrText xml:space="preserve"> PAGEREF _Toc19182 \h </w:instrText>
        </w:r>
        <w:r>
          <w:fldChar w:fldCharType="separate"/>
        </w:r>
        <w:r>
          <w:t>63</w:t>
        </w:r>
        <w:r>
          <w:fldChar w:fldCharType="end"/>
        </w:r>
      </w:hyperlink>
    </w:p>
    <w:p>
      <w:pPr>
        <w:pStyle w:val="TOC1"/>
        <w:tabs>
          <w:tab w:val="right" w:leader="dot" w:pos="8306"/>
        </w:tabs>
      </w:pPr>
      <w:hyperlink w:anchor="_Toc22233" w:history="1">
        <w:r>
          <w:rPr>
            <w:rFonts w:ascii="仿宋" w:eastAsia="仿宋" w:hAnsi="仿宋" w:cs="仿宋" w:hint="eastAsia"/>
            <w:lang w:eastAsia="zh-CN"/>
          </w:rPr>
          <w:t>十六、利益相关者分析与沟通计划</w:t>
        </w:r>
        <w:r>
          <w:tab/>
        </w:r>
        <w:r>
          <w:fldChar w:fldCharType="begin"/>
        </w:r>
        <w:r>
          <w:instrText xml:space="preserve"> PAGEREF _Toc22233 \h </w:instrText>
        </w:r>
        <w:r>
          <w:fldChar w:fldCharType="separate"/>
        </w:r>
        <w:r>
          <w:t>64</w:t>
        </w:r>
        <w:r>
          <w:fldChar w:fldCharType="end"/>
        </w:r>
      </w:hyperlink>
    </w:p>
    <w:p>
      <w:pPr>
        <w:pStyle w:val="TOC2"/>
        <w:tabs>
          <w:tab w:val="right" w:leader="dot" w:pos="8306"/>
        </w:tabs>
      </w:pPr>
      <w:hyperlink w:anchor="_Toc130" w:history="1">
        <w:r>
          <w:rPr>
            <w:rFonts w:ascii="仿宋" w:eastAsia="仿宋" w:hAnsi="仿宋" w:cs="仿宋" w:hint="eastAsia"/>
            <w:lang w:eastAsia="zh-CN"/>
          </w:rPr>
          <w:t>(一)、利益相关者分析</w:t>
        </w:r>
        <w:r>
          <w:tab/>
        </w:r>
        <w:r>
          <w:fldChar w:fldCharType="begin"/>
        </w:r>
        <w:r>
          <w:instrText xml:space="preserve"> PAGEREF _Toc130 \h </w:instrText>
        </w:r>
        <w:r>
          <w:fldChar w:fldCharType="separate"/>
        </w:r>
        <w:r>
          <w:t>64</w:t>
        </w:r>
        <w:r>
          <w:fldChar w:fldCharType="end"/>
        </w:r>
      </w:hyperlink>
    </w:p>
    <w:p>
      <w:pPr>
        <w:pStyle w:val="TOC2"/>
        <w:tabs>
          <w:tab w:val="right" w:leader="dot" w:pos="8306"/>
        </w:tabs>
      </w:pPr>
      <w:hyperlink w:anchor="_Toc4535" w:history="1">
        <w:r>
          <w:rPr>
            <w:rFonts w:ascii="仿宋" w:eastAsia="仿宋" w:hAnsi="仿宋" w:cs="仿宋" w:hint="eastAsia"/>
            <w:lang w:eastAsia="zh-CN"/>
          </w:rPr>
          <w:t>(二)、沟通计划</w:t>
        </w:r>
        <w:r>
          <w:tab/>
        </w:r>
        <w:r>
          <w:fldChar w:fldCharType="begin"/>
        </w:r>
        <w:r>
          <w:instrText xml:space="preserve"> PAGEREF _Toc4535 \h </w:instrText>
        </w:r>
        <w:r>
          <w:fldChar w:fldCharType="separate"/>
        </w:r>
        <w:r>
          <w:t>65</w:t>
        </w:r>
        <w:r>
          <w:fldChar w:fldCharType="end"/>
        </w:r>
      </w:hyperlink>
    </w:p>
    <w:p>
      <w:pPr>
        <w:pStyle w:val="TOC1"/>
        <w:tabs>
          <w:tab w:val="right" w:leader="dot" w:pos="8306"/>
        </w:tabs>
      </w:pPr>
      <w:hyperlink w:anchor="_Toc4155" w:history="1">
        <w:r>
          <w:rPr>
            <w:rFonts w:ascii="仿宋" w:eastAsia="仿宋" w:hAnsi="仿宋" w:cs="仿宋" w:hint="eastAsia"/>
            <w:lang w:eastAsia="zh-CN"/>
          </w:rPr>
          <w:t>十七、PPC项目实施保障措施</w:t>
        </w:r>
        <w:r>
          <w:tab/>
        </w:r>
        <w:r>
          <w:fldChar w:fldCharType="begin"/>
        </w:r>
        <w:r>
          <w:instrText xml:space="preserve"> PAGEREF _Toc4155 \h </w:instrText>
        </w:r>
        <w:r>
          <w:fldChar w:fldCharType="separate"/>
        </w:r>
        <w:r>
          <w:t>66</w:t>
        </w:r>
        <w:r>
          <w:fldChar w:fldCharType="end"/>
        </w:r>
      </w:hyperlink>
    </w:p>
    <w:p>
      <w:pPr>
        <w:pStyle w:val="TOC2"/>
        <w:tabs>
          <w:tab w:val="right" w:leader="dot" w:pos="8306"/>
        </w:tabs>
      </w:pPr>
      <w:hyperlink w:anchor="_Toc10296" w:history="1">
        <w:r>
          <w:rPr>
            <w:rFonts w:ascii="仿宋" w:eastAsia="仿宋" w:hAnsi="仿宋" w:cs="仿宋" w:hint="eastAsia"/>
            <w:lang w:eastAsia="zh-CN"/>
          </w:rPr>
          <w:t>(一)、PPC项目实施保障机制</w:t>
        </w:r>
        <w:r>
          <w:tab/>
        </w:r>
        <w:r>
          <w:fldChar w:fldCharType="begin"/>
        </w:r>
        <w:r>
          <w:instrText xml:space="preserve"> PAGEREF _Toc10296 \h </w:instrText>
        </w:r>
        <w:r>
          <w:fldChar w:fldCharType="separate"/>
        </w:r>
        <w:r>
          <w:t>66</w:t>
        </w:r>
        <w:r>
          <w:fldChar w:fldCharType="end"/>
        </w:r>
      </w:hyperlink>
    </w:p>
    <w:p>
      <w:pPr>
        <w:pStyle w:val="TOC2"/>
        <w:tabs>
          <w:tab w:val="right" w:leader="dot" w:pos="8306"/>
        </w:tabs>
      </w:pPr>
      <w:hyperlink w:anchor="_Toc26579" w:history="1">
        <w:r>
          <w:rPr>
            <w:rFonts w:ascii="仿宋" w:eastAsia="仿宋" w:hAnsi="仿宋" w:cs="仿宋" w:hint="eastAsia"/>
            <w:lang w:eastAsia="zh-CN"/>
          </w:rPr>
          <w:t>(二)、PPC项目法律合规要求</w:t>
        </w:r>
        <w:r>
          <w:tab/>
        </w:r>
        <w:r>
          <w:fldChar w:fldCharType="begin"/>
        </w:r>
        <w:r>
          <w:instrText xml:space="preserve"> PAGEREF _Toc26579 \h </w:instrText>
        </w:r>
        <w:r>
          <w:fldChar w:fldCharType="separate"/>
        </w:r>
        <w:r>
          <w:t>70</w:t>
        </w:r>
        <w:r>
          <w:fldChar w:fldCharType="end"/>
        </w:r>
      </w:hyperlink>
    </w:p>
    <w:p>
      <w:pPr>
        <w:pStyle w:val="TOC2"/>
        <w:tabs>
          <w:tab w:val="right" w:leader="dot" w:pos="8306"/>
        </w:tabs>
      </w:pPr>
      <w:hyperlink w:anchor="_Toc3010" w:history="1">
        <w:r>
          <w:rPr>
            <w:rFonts w:ascii="仿宋" w:eastAsia="仿宋" w:hAnsi="仿宋" w:cs="仿宋" w:hint="eastAsia"/>
            <w:lang w:eastAsia="zh-CN"/>
          </w:rPr>
          <w:t>(三)、PPC项目合同管理与法律事务</w:t>
        </w:r>
        <w:r>
          <w:tab/>
        </w:r>
        <w:r>
          <w:fldChar w:fldCharType="begin"/>
        </w:r>
        <w:r>
          <w:instrText xml:space="preserve"> PAGEREF _Toc3010 \h </w:instrText>
        </w:r>
        <w:r>
          <w:fldChar w:fldCharType="separate"/>
        </w:r>
        <w:r>
          <w:t>73</w:t>
        </w:r>
        <w:r>
          <w:fldChar w:fldCharType="end"/>
        </w:r>
      </w:hyperlink>
    </w:p>
    <w:p>
      <w:pPr>
        <w:pStyle w:val="TOC2"/>
        <w:tabs>
          <w:tab w:val="right" w:leader="dot" w:pos="8306"/>
        </w:tabs>
      </w:pPr>
      <w:hyperlink w:anchor="_Toc19298" w:history="1">
        <w:r>
          <w:rPr>
            <w:rFonts w:ascii="仿宋" w:eastAsia="仿宋" w:hAnsi="仿宋" w:cs="仿宋" w:hint="eastAsia"/>
            <w:lang w:eastAsia="zh-CN"/>
          </w:rPr>
          <w:t>(四)、PPC项目知识产权保护策略</w:t>
        </w:r>
        <w:r>
          <w:tab/>
        </w:r>
        <w:r>
          <w:fldChar w:fldCharType="begin"/>
        </w:r>
        <w:r>
          <w:instrText xml:space="preserve"> PAGEREF _Toc19298 \h </w:instrText>
        </w:r>
        <w:r>
          <w:fldChar w:fldCharType="separate"/>
        </w:r>
        <w:r>
          <w:t>80</w:t>
        </w:r>
        <w:r>
          <w:fldChar w:fldCharType="end"/>
        </w:r>
      </w:hyperlink>
    </w:p>
    <w:p>
      <w:pPr>
        <w:pStyle w:val="TOC1"/>
        <w:tabs>
          <w:tab w:val="right" w:leader="dot" w:pos="8306"/>
        </w:tabs>
      </w:pPr>
      <w:hyperlink w:anchor="_Toc20267" w:history="1">
        <w:r>
          <w:rPr>
            <w:rFonts w:ascii="仿宋" w:eastAsia="仿宋" w:hAnsi="仿宋" w:cs="仿宋" w:hint="eastAsia"/>
            <w:lang w:eastAsia="zh-CN"/>
          </w:rPr>
          <w:t>十八、PPC项目工程方案分析</w:t>
        </w:r>
        <w:r>
          <w:tab/>
        </w:r>
        <w:r>
          <w:fldChar w:fldCharType="begin"/>
        </w:r>
        <w:r>
          <w:instrText xml:space="preserve"> PAGEREF _Toc20267 \h </w:instrText>
        </w:r>
        <w:r>
          <w:fldChar w:fldCharType="separate"/>
        </w:r>
        <w:r>
          <w:t>82</w:t>
        </w:r>
        <w:r>
          <w:fldChar w:fldCharType="end"/>
        </w:r>
      </w:hyperlink>
    </w:p>
    <w:p>
      <w:pPr>
        <w:pStyle w:val="TOC2"/>
        <w:tabs>
          <w:tab w:val="right" w:leader="dot" w:pos="8306"/>
        </w:tabs>
      </w:pPr>
      <w:hyperlink w:anchor="_Toc27906" w:history="1">
        <w:r>
          <w:rPr>
            <w:rFonts w:ascii="仿宋" w:eastAsia="仿宋" w:hAnsi="仿宋" w:cs="仿宋" w:hint="eastAsia"/>
            <w:lang w:eastAsia="zh-CN"/>
          </w:rPr>
          <w:t>(一)、建筑工程设计原则</w:t>
        </w:r>
        <w:r>
          <w:tab/>
        </w:r>
        <w:r>
          <w:fldChar w:fldCharType="begin"/>
        </w:r>
        <w:r>
          <w:instrText xml:space="preserve"> PAGEREF _Toc27906 \h </w:instrText>
        </w:r>
        <w:r>
          <w:fldChar w:fldCharType="separate"/>
        </w:r>
        <w:r>
          <w:t>82</w:t>
        </w:r>
        <w:r>
          <w:fldChar w:fldCharType="end"/>
        </w:r>
      </w:hyperlink>
    </w:p>
    <w:p>
      <w:pPr>
        <w:pStyle w:val="TOC2"/>
        <w:tabs>
          <w:tab w:val="right" w:leader="dot" w:pos="8306"/>
        </w:tabs>
      </w:pPr>
      <w:hyperlink w:anchor="_Toc1116" w:history="1">
        <w:r>
          <w:rPr>
            <w:rFonts w:ascii="仿宋" w:eastAsia="仿宋" w:hAnsi="仿宋" w:cs="仿宋" w:hint="eastAsia"/>
            <w:lang w:eastAsia="zh-CN"/>
          </w:rPr>
          <w:t>(二)、土建工程建设指标</w:t>
        </w:r>
        <w:r>
          <w:tab/>
        </w:r>
        <w:r>
          <w:fldChar w:fldCharType="begin"/>
        </w:r>
        <w:r>
          <w:instrText xml:space="preserve"> PAGEREF _Toc1116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65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879"/>
      <w:r>
        <w:rPr>
          <w:rFonts w:ascii="仿宋" w:eastAsia="仿宋" w:hAnsi="仿宋" w:cs="仿宋" w:hint="eastAsia"/>
          <w:lang w:eastAsia="zh-CN"/>
        </w:rPr>
        <w:t>(一)、PPC行业分析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PC行业一直以来都是市场的关注焦点。行业内的发展趋势、竞争态势以及潜在机会都对PPC项目的推进产生深远的影响。通过深入研究行业的整体概貌，我们将更好地理解行业的核心特征，为PPC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C行业，技术一直是推动创新和发展的关键因素。我们将对当前技术趋势进行详尽分析，包括但不限于人工智能、大数据应用、先进制造技术等。这有助于PPC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PC项目成功的基础。我们将对主要竞争对手进行深入研究，包括其市场份额、产品特点、市场定位等。通过全面了解竞争对手的优势和劣势，PPC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024"/>
      <w:r>
        <w:rPr>
          <w:rFonts w:ascii="仿宋" w:eastAsia="仿宋" w:hAnsi="仿宋" w:cs="仿宋" w:hint="eastAsia"/>
          <w:sz w:val="28"/>
          <w:lang w:eastAsia="zh-CN"/>
        </w:rPr>
        <w:t>(二)、PPC市场分析预测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通过对市场规模的深入调研，我们将预测PPC市场未来的增长趋势。这包括市场的整体规模、各细分领域的发展趋势等。PPC项目可以根据市场的扩张速度和潜在机会，制定更符合市场需求的发展策略。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了解消费者的需求是市场分析的核心。我们将通过调查研究，深入挖掘目标消费者的需求特点、购买习惯以及对产品和服务的期望。这有助于PPC项目更好地定位目标市场，提供更符合消费者期待的解决方案。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PC项目实施过程中需要充分考虑的因素。我们将对市场风险进行全面评估，包括但不限于政策法规风险、市场竞争风险、技术变革风险等。通过对潜在风险的深入分析，PPC项目可以制定相应的风险缓解策略，降低不确定性对PPC项目的影响。</w:t>
      </w:r>
    </w:p>
    <w:p>
      <w:pPr>
        <w:pStyle w:val="Heading1"/>
        <w:ind w:firstLine="560" w:firstLineChars="200"/>
        <w:rPr>
          <w:rFonts w:ascii="仿宋" w:eastAsia="仿宋" w:hAnsi="仿宋" w:cs="仿宋" w:hint="eastAsia"/>
          <w:sz w:val="28"/>
          <w:lang w:eastAsia="zh-CN"/>
        </w:rPr>
      </w:pPr>
      <w:bookmarkStart w:id="5" w:name="_Toc31103"/>
      <w:r>
        <w:rPr>
          <w:rFonts w:ascii="仿宋" w:eastAsia="仿宋" w:hAnsi="仿宋" w:cs="仿宋" w:hint="eastAsia"/>
          <w:sz w:val="28"/>
          <w:lang w:eastAsia="zh-CN"/>
        </w:rPr>
        <w:t>二、PPC项目可持续发展</w:t>
      </w:r>
      <w:bookmarkEnd w:id="5"/>
    </w:p>
    <w:p>
      <w:pPr>
        <w:pStyle w:val="Heading2"/>
        <w:rPr>
          <w:rFonts w:ascii="仿宋" w:eastAsia="仿宋" w:hAnsi="仿宋" w:cs="仿宋" w:hint="eastAsia"/>
          <w:lang w:eastAsia="zh-CN"/>
        </w:rPr>
      </w:pPr>
      <w:bookmarkStart w:id="6" w:name="_Toc3175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C项目中，PPC项目团队着眼于未来，明确了可持续发展的战略方向。制定的具体可持续发展目标包括降低资源使用、采用环保技术、最大化社会效益等。这一步骤不仅有助于PPC项目在环保和社会责任方面达到最高标准，也为未来提供了明确的指引，确保PPC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可持续实践的融入PPC项目管理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PC项目管理周期。从PPC项目规划开始，PPC项目团队就考虑了环境和社会的因素。在执行阶段，PPC项目团队积极推动绿色技术的应用，优化资源利用。此外，关注员工的社会责任，通过培训和沟通活动提高员工对可持续发展的认知，使他们能够在日常工作中践行可持续实践。这些举措不仅为PPC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236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扎根于PPC项目的可持续发展理念，我们深信环保与社会责任是PPC项目成功的关键支柱。在PPC项目的每一步，我们都致力于通过创新和实践，履行对环境和社会的坚定责任。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PPC项目团队通过引入先进的环保技术、建立高效的废物处理系统以及推动能源节约措施，积极履行环保责任。定期的环保监测和评估确保PPC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不仅致力于自身可持续发展，还注重对社会的回馈。通过支持社区PPC项目、参与慈善事业、提供培训机会等方式，PPC项目积极履行社会责任。与当地社区建立积极互动，关注员工的工作与生活平衡，以及员工的身心健康，是PPC项目在社会责任层面的关键举措。这样的实践不仅增强了PPC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8359"/>
      <w:r>
        <w:rPr>
          <w:rFonts w:ascii="仿宋" w:eastAsia="仿宋" w:hAnsi="仿宋" w:cs="仿宋" w:hint="eastAsia"/>
          <w:sz w:val="28"/>
          <w:lang w:eastAsia="zh-CN"/>
        </w:rPr>
        <w:t>三、PPC项目危机管理</w:t>
      </w:r>
      <w:bookmarkEnd w:id="8"/>
    </w:p>
    <w:p>
      <w:pPr>
        <w:pStyle w:val="Heading2"/>
        <w:rPr>
          <w:rFonts w:ascii="仿宋" w:eastAsia="仿宋" w:hAnsi="仿宋" w:cs="仿宋" w:hint="eastAsia"/>
          <w:lang w:eastAsia="zh-CN"/>
        </w:rPr>
      </w:pPr>
      <w:bookmarkStart w:id="9" w:name="_Toc3015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PPC项目危机管理中，危机预警与识别是确保PPC项目稳健运行的核心步骤。通过建立全面的监测机制，PPC项目团队旨在及时发现和理解潜在的风险和危机因素，以便采取及时的预防和应对措施，确保PPC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首先，通过深入的风险评估，PPC项目团队全面分析了整个PPC项目和各个阶段可能存在的威胁。这包括准确评估每个潜在风险的发生概率和可能影响的程度，为后续危机预警提供了有力支持。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PC项目团队着重于明确定义PPC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实时监测作为危机预警的关键手段，通过对PPC项目进展的持续监控，团队能够及时发现潜在问题并作出迅速反应。PPC项目管理工具、定期进度报告以及团队会议等方式都被纳入监测体系，确保信息能够流畅传递。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在这一阶段，团队的专业素养和反应速度将发挥至关重要的作用，以确保潜在危机能够在初期得到有效的处理，最大程度地减轻负面影响。通过危机预警与识别，PPC项目得以更有序、可控地推进。</w:t>
      </w:r>
    </w:p>
    <w:p>
      <w:pPr>
        <w:pStyle w:val="Heading2"/>
        <w:ind w:firstLine="560" w:firstLineChars="200"/>
        <w:rPr>
          <w:rFonts w:ascii="仿宋" w:eastAsia="仿宋" w:hAnsi="仿宋" w:cs="仿宋" w:hint="eastAsia"/>
          <w:sz w:val="28"/>
          <w:lang w:eastAsia="zh-CN"/>
        </w:rPr>
      </w:pPr>
      <w:bookmarkStart w:id="10" w:name="_Toc2372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在危机发生时，PPC项目团队立即行动，成立了应急小组。该小组的任务是迅速制定并实施紧急应对措施，以最小化潜在损失。以下是采取的主要措施：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暂停PPC项目进度：为遏制危机蔓延，PPC项目暂时停止进行，以便全面评估当前状况。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资源重新分配：重新评估PPC项目资源的分配，确保最大限度地减小损失。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实时沟通：与关键利益相关者建立实时沟通机制，向他们传递PPC项目危机的实际状况，保障PPC项目核心利益。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在紧急应对的同时，PPC项目团队强调了团队协作和有效沟通的重要性。以下是团队协作的关键举措：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信息共享机制：建立了信息共享平台，确保团队成员能够及时获取PPC项目危机的实时信息。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领导者沟通：PPC项目领导者通过定期会议和即时沟通工具，指导团队应对危机，保持团队稳定运行。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随着危机得到初步控制，PPC项目团队转向制定恢复计划，以确保PPC项目能够从中迅速恢复。主要恢复计划包括：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修复受损的进度计划：重新评估PPC项目进度，制定修复计划，确保PPC项目尽快回归正常进程。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重新调整资源分配：优化资源分配，确保PPC项目在有限资源下高效运转。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风险管理机制加强：对PPC项目风险进行全面评估，制定更强化的风险管理策略，以预防未来可能的危机。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8774"/>
      <w:r>
        <w:rPr>
          <w:rFonts w:ascii="仿宋" w:eastAsia="仿宋" w:hAnsi="仿宋" w:cs="仿宋" w:hint="eastAsia"/>
          <w:sz w:val="28"/>
          <w:lang w:eastAsia="zh-CN"/>
        </w:rPr>
        <w:t>四、PPC项目建设单位说明</w:t>
      </w:r>
      <w:bookmarkEnd w:id="11"/>
    </w:p>
    <w:p>
      <w:pPr>
        <w:pStyle w:val="Heading2"/>
        <w:rPr>
          <w:rFonts w:ascii="仿宋" w:eastAsia="仿宋" w:hAnsi="仿宋" w:cs="仿宋" w:hint="eastAsia"/>
          <w:lang w:eastAsia="zh-CN"/>
        </w:rPr>
      </w:pPr>
      <w:bookmarkStart w:id="12" w:name="_Toc8335"/>
      <w:r>
        <w:rPr>
          <w:rFonts w:ascii="仿宋" w:eastAsia="仿宋" w:hAnsi="仿宋" w:cs="仿宋" w:hint="eastAsia"/>
          <w:lang w:eastAsia="zh-CN"/>
        </w:rPr>
        <w:t>(一)、PPC项目承办单位基本情况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2647"/>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PC项目承办单位的XXXX，我们着眼于实现可持续的经济效益。通过技术创新和解决方案的提供，公司预计在PPC项目执行期间将获得可观的收入增长。这一收入来源主要包括PPC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同时，我们注重成本控制和效率提升，以确保PPC项目的可持续盈利。透过精细的管理和资源优化，公司期望实现PPC项目利润最大化。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PC项目实施进行全面的投资评估，包括PPC项目启动阶段的资金投入和后续运营成本。通过对PPC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为确保公司在PPC项目实施过程中具备足够的资金流动性，公司将进行详尽的现金流分析。这包括资金需求的合理预测、PPC项目周期内的资金峰谷分析以及灵活的财务管理策略，以应对各种潜在的经济变动。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6231"/>
      <w:r>
        <w:rPr>
          <w:rFonts w:ascii="仿宋" w:eastAsia="仿宋" w:hAnsi="仿宋" w:cs="仿宋" w:hint="eastAsia"/>
          <w:sz w:val="28"/>
          <w:lang w:eastAsia="zh-CN"/>
        </w:rPr>
        <w:t>五、PPC项目土建工程</w:t>
      </w:r>
      <w:bookmarkEnd w:id="14"/>
    </w:p>
    <w:p>
      <w:pPr>
        <w:pStyle w:val="Heading2"/>
        <w:rPr>
          <w:rFonts w:ascii="仿宋" w:eastAsia="仿宋" w:hAnsi="仿宋" w:cs="仿宋" w:hint="eastAsia"/>
          <w:lang w:eastAsia="zh-CN"/>
        </w:rPr>
      </w:pPr>
      <w:bookmarkStart w:id="15" w:name="_Toc2401"/>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在PPC项目的建筑工程设计中，我们将秉承一系列重要的设计原则，以确保PPC项目建筑在功能、美观、可持续性等方面达到最佳效果。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首要原则是确保建筑的功能性得到最大化的发挥。我们将充分理解PPC项目的实际需求，合理布局各个功能区域，保证建筑在满足业务需求的同时，提供高效的工作环境。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在建筑设计中，我们将综合考虑建设和运营成本。通过精细的经济效益分析，确保设计方案在高效利用资源的同时，对PPC项目的长期盈利能力有积极的贡献。</w:t>
      </w:r>
    </w:p>
    <w:p>
      <w:pPr>
        <w:pStyle w:val="Heading2"/>
        <w:ind w:firstLine="560" w:firstLineChars="200"/>
        <w:rPr>
          <w:rFonts w:ascii="仿宋" w:eastAsia="仿宋" w:hAnsi="仿宋" w:cs="仿宋" w:hint="eastAsia"/>
          <w:sz w:val="28"/>
          <w:lang w:eastAsia="zh-CN"/>
        </w:rPr>
      </w:pPr>
      <w:bookmarkStart w:id="16" w:name="_Toc28372"/>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C项目的土建工程设计中，我们将精准设定设计年限，结合PPC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PC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5062"/>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PPC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PC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PC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723"/>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本期工程PPC项目预计总建筑面积XXX平方米，其中：计容建筑面积XXX平方米，计划建筑工程投资XX万元，占PPC项目总投资的XX%。</w:t>
      </w:r>
    </w:p>
    <w:p>
      <w:pPr>
        <w:pStyle w:val="Heading1"/>
        <w:ind w:firstLine="560" w:firstLineChars="200"/>
        <w:rPr>
          <w:rFonts w:ascii="仿宋" w:eastAsia="仿宋" w:hAnsi="仿宋" w:cs="仿宋" w:hint="eastAsia"/>
          <w:sz w:val="28"/>
          <w:lang w:eastAsia="zh-CN"/>
        </w:rPr>
      </w:pPr>
      <w:bookmarkStart w:id="19" w:name="_Toc9070"/>
      <w:r>
        <w:rPr>
          <w:rFonts w:ascii="仿宋" w:eastAsia="仿宋" w:hAnsi="仿宋" w:cs="仿宋" w:hint="eastAsia"/>
          <w:sz w:val="28"/>
          <w:lang w:eastAsia="zh-CN"/>
        </w:rPr>
        <w:t>六、PPC项目绩效评估</w:t>
      </w:r>
      <w:bookmarkEnd w:id="19"/>
    </w:p>
    <w:p>
      <w:pPr>
        <w:pStyle w:val="Heading2"/>
        <w:rPr>
          <w:rFonts w:ascii="仿宋" w:eastAsia="仿宋" w:hAnsi="仿宋" w:cs="仿宋" w:hint="eastAsia"/>
          <w:lang w:eastAsia="zh-CN"/>
        </w:rPr>
      </w:pPr>
      <w:bookmarkStart w:id="20" w:name="_Toc23505"/>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在PPC项目中，我们设计了一套全面的绩效评估指标，以确保PPC项目的可控和成功交付。这些指标跨足PPC项目目标、成本、进度和质量等多个维度，为我们提供了全面洞察PPC项目的健康状况。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目标达成率是我们关注的首要指标。我们设定了明确的目标，并通过定期监测和评估，迅速发现并应对潜在的目标偏差。这为PPC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成本绩效是另一个核心关注点。通过实际成本与预算成本的对比分析，我们深入了解成本差异的原因，及时调整资源分配，保持PPC项目在经济效益方面的合理水平。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进度作为关键的绩效指标之一，得到了精心的关注。我们制定了详细的PPC项目进度计划，并设立了进度符合度指标，确保实际进度与计划进度保持一致。这使我们能够快速发现和解决潜在的进度问题，保持PPC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PC项目绩效的不可或缺的一环。我们引入了一系列的质量标准和客户满意度指标，以确保PPC项目交付的成果在质量上达到或超越预期水平。通过持续监测这些指标，我们努力提升PPC项目整体质量水平，为PPC项目的成功交付提供有力保障。通过这些科学且全面的绩效评估，我们能够更好地引导PPC项目的持续改进，确保PPC项目目标的顺利达成。</w:t>
      </w:r>
    </w:p>
    <w:p>
      <w:pPr>
        <w:pStyle w:val="Heading2"/>
        <w:ind w:firstLine="560" w:firstLineChars="200"/>
        <w:rPr>
          <w:rFonts w:ascii="仿宋" w:eastAsia="仿宋" w:hAnsi="仿宋" w:cs="仿宋" w:hint="eastAsia"/>
          <w:sz w:val="28"/>
          <w:lang w:eastAsia="zh-CN"/>
        </w:rPr>
      </w:pPr>
      <w:bookmarkStart w:id="21" w:name="_Toc31146"/>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绩效评估是PPC项目中的关键环节，为确保PPC项目达到预期目标，我们采用了多层次、多维度的绩效评估方法。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从定性角度来看，我们注重PPC项目的战略目标对齐，确保每个决策和行动都与PPC项目整体目标保持一致。团队会定期召开战略对齐会议，审视当前工作与PPC项目战略是否保持一致，以及是否需要调整战略方向。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PC项目进度、质量、成本和风险等方面。这些指标通过数据收集和分析，为PPC项目管理团队提供了客观的评估依据。例如，我们通过PPC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绩效评估不仅仅停留在PPC项目内部，还考虑了PPC项目对外部环境的影响。我们定期进行干系人满意度调查，以了解各利益相关方对PPC项目的期望和满意度，并及时做出调整。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这种多层次、多角度的绩效评估方法，使得我们能够全面了解PPC项目的运行状态，及时做出调整，确保PPC项目在不断变化的环境中保持稳健前行。</w:t>
      </w:r>
    </w:p>
    <w:p>
      <w:pPr>
        <w:pStyle w:val="Heading2"/>
        <w:ind w:firstLine="560" w:firstLineChars="200"/>
        <w:rPr>
          <w:rFonts w:ascii="仿宋" w:eastAsia="仿宋" w:hAnsi="仿宋" w:cs="仿宋" w:hint="eastAsia"/>
          <w:sz w:val="28"/>
          <w:lang w:eastAsia="zh-CN"/>
        </w:rPr>
      </w:pPr>
      <w:bookmarkStart w:id="22" w:name="_Toc13255"/>
      <w:r>
        <w:rPr>
          <w:rFonts w:ascii="仿宋" w:eastAsia="仿宋" w:hAnsi="仿宋" w:cs="仿宋" w:hint="eastAsia"/>
          <w:sz w:val="28"/>
          <w:lang w:eastAsia="zh-CN"/>
        </w:rPr>
        <w:t>(三)、绩效评估周期</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为了确保PPC项目的有效管理和不断优化，我们采用了精心设计的绩效评估周期。这个周期旨在实现灵活、实时和全面的评估，以适应PPC项目执行中的各种挑战。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PC项目的不同需求，分为短期、中期和长期。短期评估关注每个迭代或工作周期，以及时发现和解决当前任务中的问题。中期评估涵盖几个迭代，深入了解整体PPC项目的趋势和性能。长期评估则着眼于整个PPC项目阶段，确保PPC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我们强调实时性的信息反馈，通过采用先进的PPC项目管理工具和协作平台，团队成员能够随时更新和分享PPC项目数据。这种实时性的反馈机制使我们能够及时察觉潜在问题，快速调整，保持PPC项目的稳健运作。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PC项目的决策制定密不可分。每个周期的PPC项目回顾会议成为集体总结经验、识别问题深层次原因并找到创新解决方案的平台。这种定期的反思与调整机制使PPC项目能够不断学习、进化，以更好地适应变化的环境。</w:t>
      </w:r>
    </w:p>
    <w:p>
      <w:pPr>
        <w:pStyle w:val="Heading1"/>
        <w:ind w:firstLine="560" w:firstLineChars="200"/>
        <w:rPr>
          <w:rFonts w:ascii="仿宋" w:eastAsia="仿宋" w:hAnsi="仿宋" w:cs="仿宋" w:hint="eastAsia"/>
          <w:sz w:val="28"/>
          <w:lang w:eastAsia="zh-CN"/>
        </w:rPr>
      </w:pPr>
      <w:bookmarkStart w:id="23" w:name="_Toc20580"/>
      <w:r>
        <w:rPr>
          <w:rFonts w:ascii="仿宋" w:eastAsia="仿宋" w:hAnsi="仿宋" w:cs="仿宋" w:hint="eastAsia"/>
          <w:sz w:val="28"/>
          <w:lang w:eastAsia="zh-CN"/>
        </w:rPr>
        <w:t>七、PPC项目计划安排</w:t>
      </w:r>
      <w:bookmarkEnd w:id="23"/>
    </w:p>
    <w:p>
      <w:pPr>
        <w:pStyle w:val="Heading2"/>
        <w:rPr>
          <w:rFonts w:ascii="仿宋" w:eastAsia="仿宋" w:hAnsi="仿宋" w:cs="仿宋" w:hint="eastAsia"/>
          <w:lang w:eastAsia="zh-CN"/>
        </w:rPr>
      </w:pPr>
      <w:bookmarkStart w:id="24" w:name="_Toc18397"/>
      <w:r>
        <w:rPr>
          <w:rFonts w:ascii="仿宋" w:eastAsia="仿宋" w:hAnsi="仿宋" w:cs="仿宋" w:hint="eastAsia"/>
          <w:lang w:eastAsia="zh-CN"/>
        </w:rPr>
        <w:t>(一)、建设周期</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的建设周期定为XXX个月，这一时间框架经过精心规划，旨在确保PPC项目的有序推进和高效完成。这个周期涵盖了PPC项目的规划、设计、施工、测试和交付等关键阶段，以保证整个过程在可控范围内顺利进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https://d.book118.com/907065032063006035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653D74"/>
    <w:rsid w:val="62653D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706503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2024-01-28T06:08:00Z</dcterms:created>
  <dcterms:modified xsi:type="dcterms:W3CDTF">2024-01-28T06:08:37Z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5B1E3A9048E641399E5A3AA82B101199_11</vt:lpwstr>
  </property>
  <property fmtid="{D5CDD505-2E9C-101B-9397-08002B2CF9AE}" pid="3" name="KSOProductBuildVer">
    <vt:lpwstr>2052-12.1.0.16120</vt:lpwstr>
  </property>
</Properties>
</file>