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胃肠解痉药项目规划设计纲要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20" w:history="1">
        <w:r>
          <w:rPr>
            <w:rFonts w:ascii="仿宋" w:eastAsia="仿宋" w:hAnsi="仿宋" w:cs="仿宋" w:hint="eastAsia"/>
            <w:lang w:eastAsia="zh-CN"/>
          </w:rPr>
          <w:t>前言</w:t>
        </w:r>
        <w:r>
          <w:tab/>
        </w:r>
        <w:r>
          <w:fldChar w:fldCharType="begin"/>
        </w:r>
        <w:r>
          <w:instrText xml:space="preserve"> PAGEREF _Toc11620 \h </w:instrText>
        </w:r>
        <w:r>
          <w:fldChar w:fldCharType="separate"/>
        </w:r>
        <w:r>
          <w:t>3</w:t>
        </w:r>
        <w:r>
          <w:fldChar w:fldCharType="end"/>
        </w:r>
      </w:hyperlink>
    </w:p>
    <w:p>
      <w:pPr>
        <w:pStyle w:val="TOC1"/>
        <w:tabs>
          <w:tab w:val="right" w:leader="dot" w:pos="8306"/>
        </w:tabs>
      </w:pPr>
      <w:hyperlink w:anchor="_Toc18232" w:history="1">
        <w:r>
          <w:rPr>
            <w:rFonts w:ascii="仿宋" w:eastAsia="仿宋" w:hAnsi="仿宋" w:cs="仿宋" w:hint="eastAsia"/>
            <w:lang w:eastAsia="zh-CN"/>
          </w:rPr>
          <w:t>一、胃肠解痉药项目选址可行性分析</w:t>
        </w:r>
        <w:r>
          <w:tab/>
        </w:r>
        <w:r>
          <w:fldChar w:fldCharType="begin"/>
        </w:r>
        <w:r>
          <w:instrText xml:space="preserve"> PAGEREF _Toc18232 \h </w:instrText>
        </w:r>
        <w:r>
          <w:fldChar w:fldCharType="separate"/>
        </w:r>
        <w:r>
          <w:t>3</w:t>
        </w:r>
        <w:r>
          <w:fldChar w:fldCharType="end"/>
        </w:r>
      </w:hyperlink>
    </w:p>
    <w:p>
      <w:pPr>
        <w:pStyle w:val="TOC2"/>
        <w:tabs>
          <w:tab w:val="right" w:leader="dot" w:pos="8306"/>
        </w:tabs>
      </w:pPr>
      <w:hyperlink w:anchor="_Toc9272" w:history="1">
        <w:r>
          <w:rPr>
            <w:rFonts w:ascii="仿宋" w:eastAsia="仿宋" w:hAnsi="仿宋" w:cs="仿宋" w:hint="eastAsia"/>
            <w:lang w:eastAsia="zh-CN"/>
          </w:rPr>
          <w:t>(一)、胃肠解痉药项目选址</w:t>
        </w:r>
        <w:r>
          <w:tab/>
        </w:r>
        <w:r>
          <w:fldChar w:fldCharType="begin"/>
        </w:r>
        <w:r>
          <w:instrText xml:space="preserve"> PAGEREF _Toc9272 \h </w:instrText>
        </w:r>
        <w:r>
          <w:fldChar w:fldCharType="separate"/>
        </w:r>
        <w:r>
          <w:t>3</w:t>
        </w:r>
        <w:r>
          <w:fldChar w:fldCharType="end"/>
        </w:r>
      </w:hyperlink>
    </w:p>
    <w:p>
      <w:pPr>
        <w:pStyle w:val="TOC2"/>
        <w:tabs>
          <w:tab w:val="right" w:leader="dot" w:pos="8306"/>
        </w:tabs>
      </w:pPr>
      <w:hyperlink w:anchor="_Toc21492" w:history="1">
        <w:r>
          <w:rPr>
            <w:rFonts w:ascii="仿宋" w:eastAsia="仿宋" w:hAnsi="仿宋" w:cs="仿宋" w:hint="eastAsia"/>
            <w:lang w:eastAsia="zh-CN"/>
          </w:rPr>
          <w:t>(二)、用地控制指标</w:t>
        </w:r>
        <w:r>
          <w:tab/>
        </w:r>
        <w:r>
          <w:fldChar w:fldCharType="begin"/>
        </w:r>
        <w:r>
          <w:instrText xml:space="preserve"> PAGEREF _Toc21492 \h </w:instrText>
        </w:r>
        <w:r>
          <w:fldChar w:fldCharType="separate"/>
        </w:r>
        <w:r>
          <w:t>3</w:t>
        </w:r>
        <w:r>
          <w:fldChar w:fldCharType="end"/>
        </w:r>
      </w:hyperlink>
    </w:p>
    <w:p>
      <w:pPr>
        <w:pStyle w:val="TOC2"/>
        <w:tabs>
          <w:tab w:val="right" w:leader="dot" w:pos="8306"/>
        </w:tabs>
      </w:pPr>
      <w:hyperlink w:anchor="_Toc24056" w:history="1">
        <w:r>
          <w:rPr>
            <w:rFonts w:ascii="仿宋" w:eastAsia="仿宋" w:hAnsi="仿宋" w:cs="仿宋" w:hint="eastAsia"/>
            <w:lang w:eastAsia="zh-CN"/>
          </w:rPr>
          <w:t>(三)、节约用地措施</w:t>
        </w:r>
        <w:r>
          <w:tab/>
        </w:r>
        <w:r>
          <w:fldChar w:fldCharType="begin"/>
        </w:r>
        <w:r>
          <w:instrText xml:space="preserve"> PAGEREF _Toc24056 \h </w:instrText>
        </w:r>
        <w:r>
          <w:fldChar w:fldCharType="separate"/>
        </w:r>
        <w:r>
          <w:t>5</w:t>
        </w:r>
        <w:r>
          <w:fldChar w:fldCharType="end"/>
        </w:r>
      </w:hyperlink>
    </w:p>
    <w:p>
      <w:pPr>
        <w:pStyle w:val="TOC2"/>
        <w:tabs>
          <w:tab w:val="right" w:leader="dot" w:pos="8306"/>
        </w:tabs>
      </w:pPr>
      <w:hyperlink w:anchor="_Toc27630" w:history="1">
        <w:r>
          <w:rPr>
            <w:rFonts w:ascii="仿宋" w:eastAsia="仿宋" w:hAnsi="仿宋" w:cs="仿宋" w:hint="eastAsia"/>
            <w:lang w:eastAsia="zh-CN"/>
          </w:rPr>
          <w:t>(四)、总图布置方案</w:t>
        </w:r>
        <w:r>
          <w:tab/>
        </w:r>
        <w:r>
          <w:fldChar w:fldCharType="begin"/>
        </w:r>
        <w:r>
          <w:instrText xml:space="preserve"> PAGEREF _Toc27630 \h </w:instrText>
        </w:r>
        <w:r>
          <w:fldChar w:fldCharType="separate"/>
        </w:r>
        <w:r>
          <w:t>6</w:t>
        </w:r>
        <w:r>
          <w:fldChar w:fldCharType="end"/>
        </w:r>
      </w:hyperlink>
    </w:p>
    <w:p>
      <w:pPr>
        <w:pStyle w:val="TOC2"/>
        <w:tabs>
          <w:tab w:val="right" w:leader="dot" w:pos="8306"/>
        </w:tabs>
      </w:pPr>
      <w:hyperlink w:anchor="_Toc5879" w:history="1">
        <w:r>
          <w:rPr>
            <w:rFonts w:ascii="仿宋" w:eastAsia="仿宋" w:hAnsi="仿宋" w:cs="仿宋" w:hint="eastAsia"/>
            <w:lang w:eastAsia="zh-CN"/>
          </w:rPr>
          <w:t>(五)、选址综合评价</w:t>
        </w:r>
        <w:r>
          <w:tab/>
        </w:r>
        <w:r>
          <w:fldChar w:fldCharType="begin"/>
        </w:r>
        <w:r>
          <w:instrText xml:space="preserve"> PAGEREF _Toc5879 \h </w:instrText>
        </w:r>
        <w:r>
          <w:fldChar w:fldCharType="separate"/>
        </w:r>
        <w:r>
          <w:t>7</w:t>
        </w:r>
        <w:r>
          <w:fldChar w:fldCharType="end"/>
        </w:r>
      </w:hyperlink>
    </w:p>
    <w:p>
      <w:pPr>
        <w:pStyle w:val="TOC1"/>
        <w:tabs>
          <w:tab w:val="right" w:leader="dot" w:pos="8306"/>
        </w:tabs>
      </w:pPr>
      <w:hyperlink w:anchor="_Toc19531" w:history="1">
        <w:r>
          <w:rPr>
            <w:rFonts w:ascii="仿宋" w:eastAsia="仿宋" w:hAnsi="仿宋" w:cs="仿宋" w:hint="eastAsia"/>
            <w:lang w:eastAsia="zh-CN"/>
          </w:rPr>
          <w:t>二、工艺说明</w:t>
        </w:r>
        <w:r>
          <w:tab/>
        </w:r>
        <w:r>
          <w:fldChar w:fldCharType="begin"/>
        </w:r>
        <w:r>
          <w:instrText xml:space="preserve"> PAGEREF _Toc19531 \h </w:instrText>
        </w:r>
        <w:r>
          <w:fldChar w:fldCharType="separate"/>
        </w:r>
        <w:r>
          <w:t>8</w:t>
        </w:r>
        <w:r>
          <w:fldChar w:fldCharType="end"/>
        </w:r>
      </w:hyperlink>
    </w:p>
    <w:p>
      <w:pPr>
        <w:pStyle w:val="TOC2"/>
        <w:tabs>
          <w:tab w:val="right" w:leader="dot" w:pos="8306"/>
        </w:tabs>
      </w:pPr>
      <w:hyperlink w:anchor="_Toc10616" w:history="1">
        <w:r>
          <w:rPr>
            <w:rFonts w:ascii="仿宋" w:eastAsia="仿宋" w:hAnsi="仿宋" w:cs="仿宋" w:hint="eastAsia"/>
            <w:lang w:eastAsia="zh-CN"/>
          </w:rPr>
          <w:t>(一)、技术管理特点</w:t>
        </w:r>
        <w:r>
          <w:tab/>
        </w:r>
        <w:r>
          <w:fldChar w:fldCharType="begin"/>
        </w:r>
        <w:r>
          <w:instrText xml:space="preserve"> PAGEREF _Toc10616 \h </w:instrText>
        </w:r>
        <w:r>
          <w:fldChar w:fldCharType="separate"/>
        </w:r>
        <w:r>
          <w:t>8</w:t>
        </w:r>
        <w:r>
          <w:fldChar w:fldCharType="end"/>
        </w:r>
      </w:hyperlink>
    </w:p>
    <w:p>
      <w:pPr>
        <w:pStyle w:val="TOC2"/>
        <w:tabs>
          <w:tab w:val="right" w:leader="dot" w:pos="8306"/>
        </w:tabs>
      </w:pPr>
      <w:hyperlink w:anchor="_Toc31016" w:history="1">
        <w:r>
          <w:rPr>
            <w:rFonts w:ascii="仿宋" w:eastAsia="仿宋" w:hAnsi="仿宋" w:cs="仿宋" w:hint="eastAsia"/>
            <w:lang w:eastAsia="zh-CN"/>
          </w:rPr>
          <w:t>(二)、胃肠解痉药项目工艺技术设计方案</w:t>
        </w:r>
        <w:r>
          <w:tab/>
        </w:r>
        <w:r>
          <w:fldChar w:fldCharType="begin"/>
        </w:r>
        <w:r>
          <w:instrText xml:space="preserve"> PAGEREF _Toc31016 \h </w:instrText>
        </w:r>
        <w:r>
          <w:fldChar w:fldCharType="separate"/>
        </w:r>
        <w:r>
          <w:t>9</w:t>
        </w:r>
        <w:r>
          <w:fldChar w:fldCharType="end"/>
        </w:r>
      </w:hyperlink>
    </w:p>
    <w:p>
      <w:pPr>
        <w:pStyle w:val="TOC2"/>
        <w:tabs>
          <w:tab w:val="right" w:leader="dot" w:pos="8306"/>
        </w:tabs>
      </w:pPr>
      <w:hyperlink w:anchor="_Toc30817" w:history="1">
        <w:r>
          <w:rPr>
            <w:rFonts w:ascii="仿宋" w:eastAsia="仿宋" w:hAnsi="仿宋" w:cs="仿宋" w:hint="eastAsia"/>
            <w:lang w:eastAsia="zh-CN"/>
          </w:rPr>
          <w:t>(三)、设备选型方案</w:t>
        </w:r>
        <w:r>
          <w:tab/>
        </w:r>
        <w:r>
          <w:fldChar w:fldCharType="begin"/>
        </w:r>
        <w:r>
          <w:instrText xml:space="preserve"> PAGEREF _Toc30817 \h </w:instrText>
        </w:r>
        <w:r>
          <w:fldChar w:fldCharType="separate"/>
        </w:r>
        <w:r>
          <w:t>11</w:t>
        </w:r>
        <w:r>
          <w:fldChar w:fldCharType="end"/>
        </w:r>
      </w:hyperlink>
    </w:p>
    <w:p>
      <w:pPr>
        <w:pStyle w:val="TOC1"/>
        <w:tabs>
          <w:tab w:val="right" w:leader="dot" w:pos="8306"/>
        </w:tabs>
      </w:pPr>
      <w:hyperlink w:anchor="_Toc1040" w:history="1">
        <w:r>
          <w:rPr>
            <w:rFonts w:ascii="仿宋" w:eastAsia="仿宋" w:hAnsi="仿宋" w:cs="仿宋" w:hint="eastAsia"/>
            <w:lang w:eastAsia="zh-CN"/>
          </w:rPr>
          <w:t>三、胃肠解痉药项目可持续发展</w:t>
        </w:r>
        <w:r>
          <w:tab/>
        </w:r>
        <w:r>
          <w:fldChar w:fldCharType="begin"/>
        </w:r>
        <w:r>
          <w:instrText xml:space="preserve"> PAGEREF _Toc1040 \h </w:instrText>
        </w:r>
        <w:r>
          <w:fldChar w:fldCharType="separate"/>
        </w:r>
        <w:r>
          <w:t>12</w:t>
        </w:r>
        <w:r>
          <w:fldChar w:fldCharType="end"/>
        </w:r>
      </w:hyperlink>
    </w:p>
    <w:p>
      <w:pPr>
        <w:pStyle w:val="TOC2"/>
        <w:tabs>
          <w:tab w:val="right" w:leader="dot" w:pos="8306"/>
        </w:tabs>
      </w:pPr>
      <w:hyperlink w:anchor="_Toc2148" w:history="1">
        <w:r>
          <w:rPr>
            <w:rFonts w:ascii="仿宋" w:eastAsia="仿宋" w:hAnsi="仿宋" w:cs="仿宋" w:hint="eastAsia"/>
            <w:lang w:eastAsia="zh-CN"/>
          </w:rPr>
          <w:t>(一)、可持续战略与实践</w:t>
        </w:r>
        <w:r>
          <w:tab/>
        </w:r>
        <w:r>
          <w:fldChar w:fldCharType="begin"/>
        </w:r>
        <w:r>
          <w:instrText xml:space="preserve"> PAGEREF _Toc2148 \h </w:instrText>
        </w:r>
        <w:r>
          <w:fldChar w:fldCharType="separate"/>
        </w:r>
        <w:r>
          <w:t>12</w:t>
        </w:r>
        <w:r>
          <w:fldChar w:fldCharType="end"/>
        </w:r>
      </w:hyperlink>
    </w:p>
    <w:p>
      <w:pPr>
        <w:pStyle w:val="TOC2"/>
        <w:tabs>
          <w:tab w:val="right" w:leader="dot" w:pos="8306"/>
        </w:tabs>
      </w:pPr>
      <w:hyperlink w:anchor="_Toc31475" w:history="1">
        <w:r>
          <w:rPr>
            <w:rFonts w:ascii="仿宋" w:eastAsia="仿宋" w:hAnsi="仿宋" w:cs="仿宋" w:hint="eastAsia"/>
            <w:lang w:eastAsia="zh-CN"/>
          </w:rPr>
          <w:t>(二)、环保与社会责任</w:t>
        </w:r>
        <w:r>
          <w:tab/>
        </w:r>
        <w:r>
          <w:fldChar w:fldCharType="begin"/>
        </w:r>
        <w:r>
          <w:instrText xml:space="preserve"> PAGEREF _Toc31475 \h </w:instrText>
        </w:r>
        <w:r>
          <w:fldChar w:fldCharType="separate"/>
        </w:r>
        <w:r>
          <w:t>13</w:t>
        </w:r>
        <w:r>
          <w:fldChar w:fldCharType="end"/>
        </w:r>
      </w:hyperlink>
    </w:p>
    <w:p>
      <w:pPr>
        <w:pStyle w:val="TOC1"/>
        <w:tabs>
          <w:tab w:val="right" w:leader="dot" w:pos="8306"/>
        </w:tabs>
      </w:pPr>
      <w:hyperlink w:anchor="_Toc917" w:history="1">
        <w:r>
          <w:rPr>
            <w:rFonts w:ascii="仿宋" w:eastAsia="仿宋" w:hAnsi="仿宋" w:cs="仿宋" w:hint="eastAsia"/>
            <w:lang w:eastAsia="zh-CN"/>
          </w:rPr>
          <w:t>四、胃肠解痉药项目文档管理</w:t>
        </w:r>
        <w:r>
          <w:tab/>
        </w:r>
        <w:r>
          <w:fldChar w:fldCharType="begin"/>
        </w:r>
        <w:r>
          <w:instrText xml:space="preserve"> PAGEREF _Toc917 \h </w:instrText>
        </w:r>
        <w:r>
          <w:fldChar w:fldCharType="separate"/>
        </w:r>
        <w:r>
          <w:t>14</w:t>
        </w:r>
        <w:r>
          <w:fldChar w:fldCharType="end"/>
        </w:r>
      </w:hyperlink>
    </w:p>
    <w:p>
      <w:pPr>
        <w:pStyle w:val="TOC2"/>
        <w:tabs>
          <w:tab w:val="right" w:leader="dot" w:pos="8306"/>
        </w:tabs>
      </w:pPr>
      <w:hyperlink w:anchor="_Toc27632" w:history="1">
        <w:r>
          <w:rPr>
            <w:rFonts w:ascii="仿宋" w:eastAsia="仿宋" w:hAnsi="仿宋" w:cs="仿宋" w:hint="eastAsia"/>
            <w:lang w:eastAsia="zh-CN"/>
          </w:rPr>
          <w:t>(一)、文档编制与审查</w:t>
        </w:r>
        <w:r>
          <w:tab/>
        </w:r>
        <w:r>
          <w:fldChar w:fldCharType="begin"/>
        </w:r>
        <w:r>
          <w:instrText xml:space="preserve"> PAGEREF _Toc27632 \h </w:instrText>
        </w:r>
        <w:r>
          <w:fldChar w:fldCharType="separate"/>
        </w:r>
        <w:r>
          <w:t>14</w:t>
        </w:r>
        <w:r>
          <w:fldChar w:fldCharType="end"/>
        </w:r>
      </w:hyperlink>
    </w:p>
    <w:p>
      <w:pPr>
        <w:pStyle w:val="TOC2"/>
        <w:tabs>
          <w:tab w:val="right" w:leader="dot" w:pos="8306"/>
        </w:tabs>
      </w:pPr>
      <w:hyperlink w:anchor="_Toc647" w:history="1">
        <w:r>
          <w:rPr>
            <w:rFonts w:ascii="仿宋" w:eastAsia="仿宋" w:hAnsi="仿宋" w:cs="仿宋" w:hint="eastAsia"/>
            <w:lang w:eastAsia="zh-CN"/>
          </w:rPr>
          <w:t>(二)、文档发布与分发</w:t>
        </w:r>
        <w:r>
          <w:tab/>
        </w:r>
        <w:r>
          <w:fldChar w:fldCharType="begin"/>
        </w:r>
        <w:r>
          <w:instrText xml:space="preserve"> PAGEREF _Toc647 \h </w:instrText>
        </w:r>
        <w:r>
          <w:fldChar w:fldCharType="separate"/>
        </w:r>
        <w:r>
          <w:t>15</w:t>
        </w:r>
        <w:r>
          <w:fldChar w:fldCharType="end"/>
        </w:r>
      </w:hyperlink>
    </w:p>
    <w:p>
      <w:pPr>
        <w:pStyle w:val="TOC2"/>
        <w:tabs>
          <w:tab w:val="right" w:leader="dot" w:pos="8306"/>
        </w:tabs>
      </w:pPr>
      <w:hyperlink w:anchor="_Toc3197" w:history="1">
        <w:r>
          <w:rPr>
            <w:rFonts w:ascii="仿宋" w:eastAsia="仿宋" w:hAnsi="仿宋" w:cs="仿宋" w:hint="eastAsia"/>
            <w:lang w:eastAsia="zh-CN"/>
          </w:rPr>
          <w:t>(三)、文档存档与归档</w:t>
        </w:r>
        <w:r>
          <w:tab/>
        </w:r>
        <w:r>
          <w:fldChar w:fldCharType="begin"/>
        </w:r>
        <w:r>
          <w:instrText xml:space="preserve"> PAGEREF _Toc3197 \h </w:instrText>
        </w:r>
        <w:r>
          <w:fldChar w:fldCharType="separate"/>
        </w:r>
        <w:r>
          <w:t>16</w:t>
        </w:r>
        <w:r>
          <w:fldChar w:fldCharType="end"/>
        </w:r>
      </w:hyperlink>
    </w:p>
    <w:p>
      <w:pPr>
        <w:pStyle w:val="TOC1"/>
        <w:tabs>
          <w:tab w:val="right" w:leader="dot" w:pos="8306"/>
        </w:tabs>
      </w:pPr>
      <w:hyperlink w:anchor="_Toc3932" w:history="1">
        <w:r>
          <w:rPr>
            <w:rFonts w:ascii="仿宋" w:eastAsia="仿宋" w:hAnsi="仿宋" w:cs="仿宋" w:hint="eastAsia"/>
            <w:lang w:eastAsia="zh-CN"/>
          </w:rPr>
          <w:t>五、胃肠解痉药项目绩效评估</w:t>
        </w:r>
        <w:r>
          <w:tab/>
        </w:r>
        <w:r>
          <w:fldChar w:fldCharType="begin"/>
        </w:r>
        <w:r>
          <w:instrText xml:space="preserve"> PAGEREF _Toc3932 \h </w:instrText>
        </w:r>
        <w:r>
          <w:fldChar w:fldCharType="separate"/>
        </w:r>
        <w:r>
          <w:t>17</w:t>
        </w:r>
        <w:r>
          <w:fldChar w:fldCharType="end"/>
        </w:r>
      </w:hyperlink>
    </w:p>
    <w:p>
      <w:pPr>
        <w:pStyle w:val="TOC2"/>
        <w:tabs>
          <w:tab w:val="right" w:leader="dot" w:pos="8306"/>
        </w:tabs>
      </w:pPr>
      <w:hyperlink w:anchor="_Toc18089" w:history="1">
        <w:r>
          <w:rPr>
            <w:rFonts w:ascii="仿宋" w:eastAsia="仿宋" w:hAnsi="仿宋" w:cs="仿宋" w:hint="eastAsia"/>
            <w:lang w:eastAsia="zh-CN"/>
          </w:rPr>
          <w:t>(一)、绩效评估指标</w:t>
        </w:r>
        <w:r>
          <w:tab/>
        </w:r>
        <w:r>
          <w:fldChar w:fldCharType="begin"/>
        </w:r>
        <w:r>
          <w:instrText xml:space="preserve"> PAGEREF _Toc18089 \h </w:instrText>
        </w:r>
        <w:r>
          <w:fldChar w:fldCharType="separate"/>
        </w:r>
        <w:r>
          <w:t>17</w:t>
        </w:r>
        <w:r>
          <w:fldChar w:fldCharType="end"/>
        </w:r>
      </w:hyperlink>
    </w:p>
    <w:p>
      <w:pPr>
        <w:pStyle w:val="TOC2"/>
        <w:tabs>
          <w:tab w:val="right" w:leader="dot" w:pos="8306"/>
        </w:tabs>
      </w:pPr>
      <w:hyperlink w:anchor="_Toc14971" w:history="1">
        <w:r>
          <w:rPr>
            <w:rFonts w:ascii="仿宋" w:eastAsia="仿宋" w:hAnsi="仿宋" w:cs="仿宋" w:hint="eastAsia"/>
            <w:lang w:eastAsia="zh-CN"/>
          </w:rPr>
          <w:t>(二)、绩效评估方法</w:t>
        </w:r>
        <w:r>
          <w:tab/>
        </w:r>
        <w:r>
          <w:fldChar w:fldCharType="begin"/>
        </w:r>
        <w:r>
          <w:instrText xml:space="preserve"> PAGEREF _Toc14971 \h </w:instrText>
        </w:r>
        <w:r>
          <w:fldChar w:fldCharType="separate"/>
        </w:r>
        <w:r>
          <w:t>18</w:t>
        </w:r>
        <w:r>
          <w:fldChar w:fldCharType="end"/>
        </w:r>
      </w:hyperlink>
    </w:p>
    <w:p>
      <w:pPr>
        <w:pStyle w:val="TOC2"/>
        <w:tabs>
          <w:tab w:val="right" w:leader="dot" w:pos="8306"/>
        </w:tabs>
      </w:pPr>
      <w:hyperlink w:anchor="_Toc17800" w:history="1">
        <w:r>
          <w:rPr>
            <w:rFonts w:ascii="仿宋" w:eastAsia="仿宋" w:hAnsi="仿宋" w:cs="仿宋" w:hint="eastAsia"/>
            <w:lang w:eastAsia="zh-CN"/>
          </w:rPr>
          <w:t>(三)、绩效评估周期</w:t>
        </w:r>
        <w:r>
          <w:tab/>
        </w:r>
        <w:r>
          <w:fldChar w:fldCharType="begin"/>
        </w:r>
        <w:r>
          <w:instrText xml:space="preserve"> PAGEREF _Toc17800 \h </w:instrText>
        </w:r>
        <w:r>
          <w:fldChar w:fldCharType="separate"/>
        </w:r>
        <w:r>
          <w:t>19</w:t>
        </w:r>
        <w:r>
          <w:fldChar w:fldCharType="end"/>
        </w:r>
      </w:hyperlink>
    </w:p>
    <w:p>
      <w:pPr>
        <w:pStyle w:val="TOC1"/>
        <w:tabs>
          <w:tab w:val="right" w:leader="dot" w:pos="8306"/>
        </w:tabs>
      </w:pPr>
      <w:hyperlink w:anchor="_Toc5572" w:history="1">
        <w:r>
          <w:rPr>
            <w:rFonts w:ascii="仿宋" w:eastAsia="仿宋" w:hAnsi="仿宋" w:cs="仿宋" w:hint="eastAsia"/>
            <w:lang w:eastAsia="zh-CN"/>
          </w:rPr>
          <w:t>六、胃肠解痉药项目土建工程</w:t>
        </w:r>
        <w:r>
          <w:tab/>
        </w:r>
        <w:r>
          <w:fldChar w:fldCharType="begin"/>
        </w:r>
        <w:r>
          <w:instrText xml:space="preserve"> PAGEREF _Toc5572 \h </w:instrText>
        </w:r>
        <w:r>
          <w:fldChar w:fldCharType="separate"/>
        </w:r>
        <w:r>
          <w:t>20</w:t>
        </w:r>
        <w:r>
          <w:fldChar w:fldCharType="end"/>
        </w:r>
      </w:hyperlink>
    </w:p>
    <w:p>
      <w:pPr>
        <w:pStyle w:val="TOC2"/>
        <w:tabs>
          <w:tab w:val="right" w:leader="dot" w:pos="8306"/>
        </w:tabs>
      </w:pPr>
      <w:hyperlink w:anchor="_Toc8729" w:history="1">
        <w:r>
          <w:rPr>
            <w:rFonts w:ascii="仿宋" w:eastAsia="仿宋" w:hAnsi="仿宋" w:cs="仿宋" w:hint="eastAsia"/>
            <w:lang w:eastAsia="zh-CN"/>
          </w:rPr>
          <w:t>(一)、建筑工程设计原则</w:t>
        </w:r>
        <w:r>
          <w:tab/>
        </w:r>
        <w:r>
          <w:fldChar w:fldCharType="begin"/>
        </w:r>
        <w:r>
          <w:instrText xml:space="preserve"> PAGEREF _Toc8729 \h </w:instrText>
        </w:r>
        <w:r>
          <w:fldChar w:fldCharType="separate"/>
        </w:r>
        <w:r>
          <w:t>20</w:t>
        </w:r>
        <w:r>
          <w:fldChar w:fldCharType="end"/>
        </w:r>
      </w:hyperlink>
    </w:p>
    <w:p>
      <w:pPr>
        <w:pStyle w:val="TOC2"/>
        <w:tabs>
          <w:tab w:val="right" w:leader="dot" w:pos="8306"/>
        </w:tabs>
      </w:pPr>
      <w:hyperlink w:anchor="_Toc21103" w:history="1">
        <w:r>
          <w:rPr>
            <w:rFonts w:ascii="仿宋" w:eastAsia="仿宋" w:hAnsi="仿宋" w:cs="仿宋" w:hint="eastAsia"/>
            <w:lang w:eastAsia="zh-CN"/>
          </w:rPr>
          <w:t>(二)、土建工程设计年限及安全等级</w:t>
        </w:r>
        <w:r>
          <w:tab/>
        </w:r>
        <w:r>
          <w:fldChar w:fldCharType="begin"/>
        </w:r>
        <w:r>
          <w:instrText xml:space="preserve"> PAGEREF _Toc21103 \h </w:instrText>
        </w:r>
        <w:r>
          <w:fldChar w:fldCharType="separate"/>
        </w:r>
        <w:r>
          <w:t>21</w:t>
        </w:r>
        <w:r>
          <w:fldChar w:fldCharType="end"/>
        </w:r>
      </w:hyperlink>
    </w:p>
    <w:p>
      <w:pPr>
        <w:pStyle w:val="TOC2"/>
        <w:tabs>
          <w:tab w:val="right" w:leader="dot" w:pos="8306"/>
        </w:tabs>
      </w:pPr>
      <w:hyperlink w:anchor="_Toc7193" w:history="1">
        <w:r>
          <w:rPr>
            <w:rFonts w:ascii="仿宋" w:eastAsia="仿宋" w:hAnsi="仿宋" w:cs="仿宋" w:hint="eastAsia"/>
            <w:lang w:eastAsia="zh-CN"/>
          </w:rPr>
          <w:t>(三)、建筑工程设计总体要求</w:t>
        </w:r>
        <w:r>
          <w:tab/>
        </w:r>
        <w:r>
          <w:fldChar w:fldCharType="begin"/>
        </w:r>
        <w:r>
          <w:instrText xml:space="preserve"> PAGEREF _Toc7193 \h </w:instrText>
        </w:r>
        <w:r>
          <w:fldChar w:fldCharType="separate"/>
        </w:r>
        <w:r>
          <w:t>23</w:t>
        </w:r>
        <w:r>
          <w:fldChar w:fldCharType="end"/>
        </w:r>
      </w:hyperlink>
    </w:p>
    <w:p>
      <w:pPr>
        <w:pStyle w:val="TOC2"/>
        <w:tabs>
          <w:tab w:val="right" w:leader="dot" w:pos="8306"/>
        </w:tabs>
      </w:pPr>
      <w:hyperlink w:anchor="_Toc24330" w:history="1">
        <w:r>
          <w:rPr>
            <w:rFonts w:ascii="仿宋" w:eastAsia="仿宋" w:hAnsi="仿宋" w:cs="仿宋" w:hint="eastAsia"/>
            <w:lang w:eastAsia="zh-CN"/>
          </w:rPr>
          <w:t>(四)、土建工程建设指标</w:t>
        </w:r>
        <w:r>
          <w:tab/>
        </w:r>
        <w:r>
          <w:fldChar w:fldCharType="begin"/>
        </w:r>
        <w:r>
          <w:instrText xml:space="preserve"> PAGEREF _Toc24330 \h </w:instrText>
        </w:r>
        <w:r>
          <w:fldChar w:fldCharType="separate"/>
        </w:r>
        <w:r>
          <w:t>23</w:t>
        </w:r>
        <w:r>
          <w:fldChar w:fldCharType="end"/>
        </w:r>
      </w:hyperlink>
    </w:p>
    <w:p>
      <w:pPr>
        <w:pStyle w:val="TOC1"/>
        <w:tabs>
          <w:tab w:val="right" w:leader="dot" w:pos="8306"/>
        </w:tabs>
      </w:pPr>
      <w:hyperlink w:anchor="_Toc26267" w:history="1">
        <w:r>
          <w:rPr>
            <w:rFonts w:ascii="仿宋" w:eastAsia="仿宋" w:hAnsi="仿宋" w:cs="仿宋" w:hint="eastAsia"/>
            <w:lang w:eastAsia="zh-CN"/>
          </w:rPr>
          <w:t>七、胃肠解痉药项目经营效益</w:t>
        </w:r>
        <w:r>
          <w:tab/>
        </w:r>
        <w:r>
          <w:fldChar w:fldCharType="begin"/>
        </w:r>
        <w:r>
          <w:instrText xml:space="preserve"> PAGEREF _Toc26267 \h </w:instrText>
        </w:r>
        <w:r>
          <w:fldChar w:fldCharType="separate"/>
        </w:r>
        <w:r>
          <w:t>23</w:t>
        </w:r>
        <w:r>
          <w:fldChar w:fldCharType="end"/>
        </w:r>
      </w:hyperlink>
    </w:p>
    <w:p>
      <w:pPr>
        <w:pStyle w:val="TOC2"/>
        <w:tabs>
          <w:tab w:val="right" w:leader="dot" w:pos="8306"/>
        </w:tabs>
      </w:pPr>
      <w:hyperlink w:anchor="_Toc3624" w:history="1">
        <w:r>
          <w:rPr>
            <w:rFonts w:ascii="仿宋" w:eastAsia="仿宋" w:hAnsi="仿宋" w:cs="仿宋" w:hint="eastAsia"/>
            <w:lang w:eastAsia="zh-CN"/>
          </w:rPr>
          <w:t>(一)、经济评价财务测算</w:t>
        </w:r>
        <w:r>
          <w:tab/>
        </w:r>
        <w:r>
          <w:fldChar w:fldCharType="begin"/>
        </w:r>
        <w:r>
          <w:instrText xml:space="preserve"> PAGEREF _Toc3624 \h </w:instrText>
        </w:r>
        <w:r>
          <w:fldChar w:fldCharType="separate"/>
        </w:r>
        <w:r>
          <w:t>23</w:t>
        </w:r>
        <w:r>
          <w:fldChar w:fldCharType="end"/>
        </w:r>
      </w:hyperlink>
    </w:p>
    <w:p>
      <w:pPr>
        <w:pStyle w:val="TOC2"/>
        <w:tabs>
          <w:tab w:val="right" w:leader="dot" w:pos="8306"/>
        </w:tabs>
      </w:pPr>
      <w:hyperlink w:anchor="_Toc3696" w:history="1">
        <w:r>
          <w:rPr>
            <w:rFonts w:ascii="仿宋" w:eastAsia="仿宋" w:hAnsi="仿宋" w:cs="仿宋" w:hint="eastAsia"/>
            <w:lang w:eastAsia="zh-CN"/>
          </w:rPr>
          <w:t>(二)、胃肠解痉药项目盈利能力分析</w:t>
        </w:r>
        <w:r>
          <w:tab/>
        </w:r>
        <w:r>
          <w:fldChar w:fldCharType="begin"/>
        </w:r>
        <w:r>
          <w:instrText xml:space="preserve"> PAGEREF _Toc3696 \h </w:instrText>
        </w:r>
        <w:r>
          <w:fldChar w:fldCharType="separate"/>
        </w:r>
        <w:r>
          <w:t>25</w:t>
        </w:r>
        <w:r>
          <w:fldChar w:fldCharType="end"/>
        </w:r>
      </w:hyperlink>
    </w:p>
    <w:p>
      <w:pPr>
        <w:pStyle w:val="TOC1"/>
        <w:tabs>
          <w:tab w:val="right" w:leader="dot" w:pos="8306"/>
        </w:tabs>
      </w:pPr>
      <w:hyperlink w:anchor="_Toc21437" w:history="1">
        <w:r>
          <w:rPr>
            <w:rFonts w:ascii="仿宋" w:eastAsia="仿宋" w:hAnsi="仿宋" w:cs="仿宋" w:hint="eastAsia"/>
            <w:lang w:eastAsia="zh-CN"/>
          </w:rPr>
          <w:t>八、胃肠解痉药项目人力资源管理</w:t>
        </w:r>
        <w:r>
          <w:tab/>
        </w:r>
        <w:r>
          <w:fldChar w:fldCharType="begin"/>
        </w:r>
        <w:r>
          <w:instrText xml:space="preserve"> PAGEREF _Toc21437 \h </w:instrText>
        </w:r>
        <w:r>
          <w:fldChar w:fldCharType="separate"/>
        </w:r>
        <w:r>
          <w:t>25</w:t>
        </w:r>
        <w:r>
          <w:fldChar w:fldCharType="end"/>
        </w:r>
      </w:hyperlink>
    </w:p>
    <w:p>
      <w:pPr>
        <w:pStyle w:val="TOC2"/>
        <w:tabs>
          <w:tab w:val="right" w:leader="dot" w:pos="8306"/>
        </w:tabs>
      </w:pPr>
      <w:hyperlink w:anchor="_Toc28820" w:history="1">
        <w:r>
          <w:rPr>
            <w:rFonts w:ascii="仿宋" w:eastAsia="仿宋" w:hAnsi="仿宋" w:cs="仿宋" w:hint="eastAsia"/>
            <w:lang w:eastAsia="zh-CN"/>
          </w:rPr>
          <w:t>(一)、建立健全的预算管理制度</w:t>
        </w:r>
        <w:r>
          <w:tab/>
        </w:r>
        <w:r>
          <w:fldChar w:fldCharType="begin"/>
        </w:r>
        <w:r>
          <w:instrText xml:space="preserve"> PAGEREF _Toc28820 \h </w:instrText>
        </w:r>
        <w:r>
          <w:fldChar w:fldCharType="separate"/>
        </w:r>
        <w:r>
          <w:t>25</w:t>
        </w:r>
        <w:r>
          <w:fldChar w:fldCharType="end"/>
        </w:r>
      </w:hyperlink>
    </w:p>
    <w:p>
      <w:pPr>
        <w:pStyle w:val="TOC2"/>
        <w:tabs>
          <w:tab w:val="right" w:leader="dot" w:pos="8306"/>
        </w:tabs>
      </w:pPr>
      <w:hyperlink w:anchor="_Toc22086" w:history="1">
        <w:r>
          <w:rPr>
            <w:rFonts w:ascii="仿宋" w:eastAsia="仿宋" w:hAnsi="仿宋" w:cs="仿宋" w:hint="eastAsia"/>
            <w:lang w:eastAsia="zh-CN"/>
          </w:rPr>
          <w:t>(二)、加强资金流动监控</w:t>
        </w:r>
        <w:r>
          <w:tab/>
        </w:r>
        <w:r>
          <w:fldChar w:fldCharType="begin"/>
        </w:r>
        <w:r>
          <w:instrText xml:space="preserve"> PAGEREF _Toc22086 \h </w:instrText>
        </w:r>
        <w:r>
          <w:fldChar w:fldCharType="separate"/>
        </w:r>
        <w:r>
          <w:t>27</w:t>
        </w:r>
        <w:r>
          <w:fldChar w:fldCharType="end"/>
        </w:r>
      </w:hyperlink>
    </w:p>
    <w:p>
      <w:pPr>
        <w:pStyle w:val="TOC2"/>
        <w:tabs>
          <w:tab w:val="right" w:leader="dot" w:pos="8306"/>
        </w:tabs>
      </w:pPr>
      <w:hyperlink w:anchor="_Toc10557" w:history="1">
        <w:r>
          <w:rPr>
            <w:rFonts w:ascii="仿宋" w:eastAsia="仿宋" w:hAnsi="仿宋" w:cs="仿宋" w:hint="eastAsia"/>
            <w:lang w:eastAsia="zh-CN"/>
          </w:rPr>
          <w:t>(三)、制定完善的风险控制机制</w:t>
        </w:r>
        <w:r>
          <w:tab/>
        </w:r>
        <w:r>
          <w:fldChar w:fldCharType="begin"/>
        </w:r>
        <w:r>
          <w:instrText xml:space="preserve"> PAGEREF _Toc10557 \h </w:instrText>
        </w:r>
        <w:r>
          <w:fldChar w:fldCharType="separate"/>
        </w:r>
        <w:r>
          <w:t>28</w:t>
        </w:r>
        <w:r>
          <w:fldChar w:fldCharType="end"/>
        </w:r>
      </w:hyperlink>
    </w:p>
    <w:p>
      <w:pPr>
        <w:pStyle w:val="TOC2"/>
        <w:tabs>
          <w:tab w:val="right" w:leader="dot" w:pos="8306"/>
        </w:tabs>
      </w:pPr>
      <w:hyperlink w:anchor="_Toc14881" w:history="1">
        <w:r>
          <w:rPr>
            <w:rFonts w:ascii="仿宋" w:eastAsia="仿宋" w:hAnsi="仿宋" w:cs="仿宋" w:hint="eastAsia"/>
            <w:lang w:eastAsia="zh-CN"/>
          </w:rPr>
          <w:t>(四)、优化成本管理</w:t>
        </w:r>
        <w:r>
          <w:tab/>
        </w:r>
        <w:r>
          <w:fldChar w:fldCharType="begin"/>
        </w:r>
        <w:r>
          <w:instrText xml:space="preserve"> PAGEREF _Toc14881 \h </w:instrText>
        </w:r>
        <w:r>
          <w:fldChar w:fldCharType="separate"/>
        </w:r>
        <w:r>
          <w:t>30</w:t>
        </w:r>
        <w:r>
          <w:fldChar w:fldCharType="end"/>
        </w:r>
      </w:hyperlink>
    </w:p>
    <w:p>
      <w:pPr>
        <w:pStyle w:val="TOC1"/>
        <w:tabs>
          <w:tab w:val="right" w:leader="dot" w:pos="8306"/>
        </w:tabs>
      </w:pPr>
      <w:hyperlink w:anchor="_Toc26697" w:history="1">
        <w:r>
          <w:rPr>
            <w:rFonts w:ascii="仿宋" w:eastAsia="仿宋" w:hAnsi="仿宋" w:cs="仿宋" w:hint="eastAsia"/>
            <w:lang w:eastAsia="zh-CN"/>
          </w:rPr>
          <w:t>九、胃肠解痉药项目计划安排</w:t>
        </w:r>
        <w:r>
          <w:tab/>
        </w:r>
        <w:r>
          <w:fldChar w:fldCharType="begin"/>
        </w:r>
        <w:r>
          <w:instrText xml:space="preserve"> PAGEREF _Toc26697 \h </w:instrText>
        </w:r>
        <w:r>
          <w:fldChar w:fldCharType="separate"/>
        </w:r>
        <w:r>
          <w:t>31</w:t>
        </w:r>
        <w:r>
          <w:fldChar w:fldCharType="end"/>
        </w:r>
      </w:hyperlink>
    </w:p>
    <w:p>
      <w:pPr>
        <w:pStyle w:val="TOC2"/>
        <w:tabs>
          <w:tab w:val="right" w:leader="dot" w:pos="8306"/>
        </w:tabs>
      </w:pPr>
      <w:hyperlink w:anchor="_Toc201" w:history="1">
        <w:r>
          <w:rPr>
            <w:rFonts w:ascii="仿宋" w:eastAsia="仿宋" w:hAnsi="仿宋" w:cs="仿宋" w:hint="eastAsia"/>
            <w:lang w:eastAsia="zh-CN"/>
          </w:rPr>
          <w:t>(一)、建设周期</w:t>
        </w:r>
        <w:r>
          <w:tab/>
        </w:r>
        <w:r>
          <w:fldChar w:fldCharType="begin"/>
        </w:r>
        <w:r>
          <w:instrText xml:space="preserve"> PAGEREF _Toc201 \h </w:instrText>
        </w:r>
        <w:r>
          <w:fldChar w:fldCharType="separate"/>
        </w:r>
        <w:r>
          <w:t>31</w:t>
        </w:r>
        <w:r>
          <w:fldChar w:fldCharType="end"/>
        </w:r>
      </w:hyperlink>
    </w:p>
    <w:p>
      <w:pPr>
        <w:pStyle w:val="TOC2"/>
        <w:tabs>
          <w:tab w:val="right" w:leader="dot" w:pos="8306"/>
        </w:tabs>
      </w:pPr>
      <w:hyperlink w:anchor="_Toc15889" w:history="1">
        <w:r>
          <w:rPr>
            <w:rFonts w:ascii="仿宋" w:eastAsia="仿宋" w:hAnsi="仿宋" w:cs="仿宋" w:hint="eastAsia"/>
            <w:lang w:eastAsia="zh-CN"/>
          </w:rPr>
          <w:t>(二)、建设进度</w:t>
        </w:r>
        <w:r>
          <w:tab/>
        </w:r>
        <w:r>
          <w:fldChar w:fldCharType="begin"/>
        </w:r>
        <w:r>
          <w:instrText xml:space="preserve"> PAGEREF _Toc15889 \h </w:instrText>
        </w:r>
        <w:r>
          <w:fldChar w:fldCharType="separate"/>
        </w:r>
        <w:r>
          <w:t>32</w:t>
        </w:r>
        <w:r>
          <w:fldChar w:fldCharType="end"/>
        </w:r>
      </w:hyperlink>
    </w:p>
    <w:p>
      <w:pPr>
        <w:pStyle w:val="TOC2"/>
        <w:tabs>
          <w:tab w:val="right" w:leader="dot" w:pos="8306"/>
        </w:tabs>
      </w:pPr>
      <w:hyperlink w:anchor="_Toc25298" w:history="1">
        <w:r>
          <w:rPr>
            <w:rFonts w:ascii="仿宋" w:eastAsia="仿宋" w:hAnsi="仿宋" w:cs="仿宋" w:hint="eastAsia"/>
            <w:lang w:eastAsia="zh-CN"/>
          </w:rPr>
          <w:t>(三)、进度安排注意事项</w:t>
        </w:r>
        <w:r>
          <w:tab/>
        </w:r>
        <w:r>
          <w:fldChar w:fldCharType="begin"/>
        </w:r>
        <w:r>
          <w:instrText xml:space="preserve"> PAGEREF _Toc25298 \h </w:instrText>
        </w:r>
        <w:r>
          <w:fldChar w:fldCharType="separate"/>
        </w:r>
        <w:r>
          <w:t>33</w:t>
        </w:r>
        <w:r>
          <w:fldChar w:fldCharType="end"/>
        </w:r>
      </w:hyperlink>
    </w:p>
    <w:p>
      <w:pPr>
        <w:pStyle w:val="TOC2"/>
        <w:tabs>
          <w:tab w:val="right" w:leader="dot" w:pos="8306"/>
        </w:tabs>
      </w:pPr>
      <w:hyperlink w:anchor="_Toc19444" w:history="1">
        <w:r>
          <w:rPr>
            <w:rFonts w:ascii="仿宋" w:eastAsia="仿宋" w:hAnsi="仿宋" w:cs="仿宋" w:hint="eastAsia"/>
            <w:lang w:eastAsia="zh-CN"/>
          </w:rPr>
          <w:t>(四)、人力资源配置</w:t>
        </w:r>
        <w:r>
          <w:tab/>
        </w:r>
        <w:r>
          <w:fldChar w:fldCharType="begin"/>
        </w:r>
        <w:r>
          <w:instrText xml:space="preserve"> PAGEREF _Toc19444 \h </w:instrText>
        </w:r>
        <w:r>
          <w:fldChar w:fldCharType="separate"/>
        </w:r>
        <w:r>
          <w:t>34</w:t>
        </w:r>
        <w:r>
          <w:fldChar w:fldCharType="end"/>
        </w:r>
      </w:hyperlink>
    </w:p>
    <w:p>
      <w:pPr>
        <w:pStyle w:val="TOC1"/>
        <w:tabs>
          <w:tab w:val="right" w:leader="dot" w:pos="8306"/>
        </w:tabs>
      </w:pPr>
      <w:hyperlink w:anchor="_Toc723" w:history="1">
        <w:r>
          <w:rPr>
            <w:rFonts w:ascii="仿宋" w:eastAsia="仿宋" w:hAnsi="仿宋" w:cs="仿宋" w:hint="eastAsia"/>
            <w:lang w:eastAsia="zh-CN"/>
          </w:rPr>
          <w:t>十、生产安全保护</w:t>
        </w:r>
        <w:r>
          <w:tab/>
        </w:r>
        <w:r>
          <w:fldChar w:fldCharType="begin"/>
        </w:r>
        <w:r>
          <w:instrText xml:space="preserve"> PAGEREF _Toc723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83" w:history="1">
        <w:r>
          <w:rPr>
            <w:rFonts w:ascii="仿宋" w:eastAsia="仿宋" w:hAnsi="仿宋" w:cs="仿宋" w:hint="eastAsia"/>
            <w:lang w:eastAsia="zh-CN"/>
          </w:rPr>
          <w:t>(一)、消防安全</w:t>
        </w:r>
        <w:r>
          <w:tab/>
        </w:r>
        <w:r>
          <w:fldChar w:fldCharType="begin"/>
        </w:r>
        <w:r>
          <w:instrText xml:space="preserve"> PAGEREF _Toc24083 \h </w:instrText>
        </w:r>
        <w:r>
          <w:fldChar w:fldCharType="separate"/>
        </w:r>
        <w:r>
          <w:t>35</w:t>
        </w:r>
        <w:r>
          <w:fldChar w:fldCharType="end"/>
        </w:r>
      </w:hyperlink>
    </w:p>
    <w:p>
      <w:pPr>
        <w:pStyle w:val="TOC2"/>
        <w:tabs>
          <w:tab w:val="right" w:leader="dot" w:pos="8306"/>
        </w:tabs>
      </w:pPr>
      <w:hyperlink w:anchor="_Toc2217" w:history="1">
        <w:r>
          <w:rPr>
            <w:rFonts w:ascii="仿宋" w:eastAsia="仿宋" w:hAnsi="仿宋" w:cs="仿宋" w:hint="eastAsia"/>
            <w:lang w:eastAsia="zh-CN"/>
          </w:rPr>
          <w:t>(二)、防火防爆总图布置措施</w:t>
        </w:r>
        <w:r>
          <w:tab/>
        </w:r>
        <w:r>
          <w:fldChar w:fldCharType="begin"/>
        </w:r>
        <w:r>
          <w:instrText xml:space="preserve"> PAGEREF _Toc2217 \h </w:instrText>
        </w:r>
        <w:r>
          <w:fldChar w:fldCharType="separate"/>
        </w:r>
        <w:r>
          <w:t>37</w:t>
        </w:r>
        <w:r>
          <w:fldChar w:fldCharType="end"/>
        </w:r>
      </w:hyperlink>
    </w:p>
    <w:p>
      <w:pPr>
        <w:pStyle w:val="TOC2"/>
        <w:tabs>
          <w:tab w:val="right" w:leader="dot" w:pos="8306"/>
        </w:tabs>
      </w:pPr>
      <w:hyperlink w:anchor="_Toc24598" w:history="1">
        <w:r>
          <w:rPr>
            <w:rFonts w:ascii="仿宋" w:eastAsia="仿宋" w:hAnsi="仿宋" w:cs="仿宋" w:hint="eastAsia"/>
            <w:lang w:eastAsia="zh-CN"/>
          </w:rPr>
          <w:t>(三)、自然灾害防范措施</w:t>
        </w:r>
        <w:r>
          <w:tab/>
        </w:r>
        <w:r>
          <w:fldChar w:fldCharType="begin"/>
        </w:r>
        <w:r>
          <w:instrText xml:space="preserve"> PAGEREF _Toc24598 \h </w:instrText>
        </w:r>
        <w:r>
          <w:fldChar w:fldCharType="separate"/>
        </w:r>
        <w:r>
          <w:t>37</w:t>
        </w:r>
        <w:r>
          <w:fldChar w:fldCharType="end"/>
        </w:r>
      </w:hyperlink>
    </w:p>
    <w:p>
      <w:pPr>
        <w:pStyle w:val="TOC2"/>
        <w:tabs>
          <w:tab w:val="right" w:leader="dot" w:pos="8306"/>
        </w:tabs>
      </w:pPr>
      <w:hyperlink w:anchor="_Toc28591" w:history="1">
        <w:r>
          <w:rPr>
            <w:rFonts w:ascii="仿宋" w:eastAsia="仿宋" w:hAnsi="仿宋" w:cs="仿宋" w:hint="eastAsia"/>
            <w:lang w:eastAsia="zh-CN"/>
          </w:rPr>
          <w:t>(四)、安全色及安全标志使用要求</w:t>
        </w:r>
        <w:r>
          <w:tab/>
        </w:r>
        <w:r>
          <w:fldChar w:fldCharType="begin"/>
        </w:r>
        <w:r>
          <w:instrText xml:space="preserve"> PAGEREF _Toc28591 \h </w:instrText>
        </w:r>
        <w:r>
          <w:fldChar w:fldCharType="separate"/>
        </w:r>
        <w:r>
          <w:t>38</w:t>
        </w:r>
        <w:r>
          <w:fldChar w:fldCharType="end"/>
        </w:r>
      </w:hyperlink>
    </w:p>
    <w:p>
      <w:pPr>
        <w:pStyle w:val="TOC2"/>
        <w:tabs>
          <w:tab w:val="right" w:leader="dot" w:pos="8306"/>
        </w:tabs>
      </w:pPr>
      <w:hyperlink w:anchor="_Toc27892" w:history="1">
        <w:r>
          <w:rPr>
            <w:rFonts w:ascii="仿宋" w:eastAsia="仿宋" w:hAnsi="仿宋" w:cs="仿宋" w:hint="eastAsia"/>
            <w:lang w:eastAsia="zh-CN"/>
          </w:rPr>
          <w:t>(五)、防尘防毒措施</w:t>
        </w:r>
        <w:r>
          <w:tab/>
        </w:r>
        <w:r>
          <w:fldChar w:fldCharType="begin"/>
        </w:r>
        <w:r>
          <w:instrText xml:space="preserve"> PAGEREF _Toc27892 \h </w:instrText>
        </w:r>
        <w:r>
          <w:fldChar w:fldCharType="separate"/>
        </w:r>
        <w:r>
          <w:t>39</w:t>
        </w:r>
        <w:r>
          <w:fldChar w:fldCharType="end"/>
        </w:r>
      </w:hyperlink>
    </w:p>
    <w:p>
      <w:pPr>
        <w:pStyle w:val="TOC2"/>
        <w:tabs>
          <w:tab w:val="right" w:leader="dot" w:pos="8306"/>
        </w:tabs>
      </w:pPr>
      <w:hyperlink w:anchor="_Toc26595" w:history="1">
        <w:r>
          <w:rPr>
            <w:rFonts w:ascii="仿宋" w:eastAsia="仿宋" w:hAnsi="仿宋" w:cs="仿宋" w:hint="eastAsia"/>
            <w:lang w:eastAsia="zh-CN"/>
          </w:rPr>
          <w:t>(六)、防静电、触电防护及防雷措施</w:t>
        </w:r>
        <w:r>
          <w:tab/>
        </w:r>
        <w:r>
          <w:fldChar w:fldCharType="begin"/>
        </w:r>
        <w:r>
          <w:instrText xml:space="preserve"> PAGEREF _Toc26595 \h </w:instrText>
        </w:r>
        <w:r>
          <w:fldChar w:fldCharType="separate"/>
        </w:r>
        <w:r>
          <w:t>40</w:t>
        </w:r>
        <w:r>
          <w:fldChar w:fldCharType="end"/>
        </w:r>
      </w:hyperlink>
    </w:p>
    <w:p>
      <w:pPr>
        <w:pStyle w:val="TOC2"/>
        <w:tabs>
          <w:tab w:val="right" w:leader="dot" w:pos="8306"/>
        </w:tabs>
      </w:pPr>
      <w:hyperlink w:anchor="_Toc31246" w:history="1">
        <w:r>
          <w:rPr>
            <w:rFonts w:ascii="仿宋" w:eastAsia="仿宋" w:hAnsi="仿宋" w:cs="仿宋" w:hint="eastAsia"/>
            <w:lang w:eastAsia="zh-CN"/>
          </w:rPr>
          <w:t>(七)、机械设备安全保障措施</w:t>
        </w:r>
        <w:r>
          <w:tab/>
        </w:r>
        <w:r>
          <w:fldChar w:fldCharType="begin"/>
        </w:r>
        <w:r>
          <w:instrText xml:space="preserve"> PAGEREF _Toc31246 \h </w:instrText>
        </w:r>
        <w:r>
          <w:fldChar w:fldCharType="separate"/>
        </w:r>
        <w:r>
          <w:t>42</w:t>
        </w:r>
        <w:r>
          <w:fldChar w:fldCharType="end"/>
        </w:r>
      </w:hyperlink>
    </w:p>
    <w:p>
      <w:pPr>
        <w:pStyle w:val="TOC1"/>
        <w:tabs>
          <w:tab w:val="right" w:leader="dot" w:pos="8306"/>
        </w:tabs>
      </w:pPr>
      <w:hyperlink w:anchor="_Toc26899" w:history="1">
        <w:r>
          <w:rPr>
            <w:rFonts w:ascii="仿宋" w:eastAsia="仿宋" w:hAnsi="仿宋" w:cs="仿宋" w:hint="eastAsia"/>
            <w:lang w:eastAsia="zh-CN"/>
          </w:rPr>
          <w:t>十一、胃肠解痉药项目投资规划</w:t>
        </w:r>
        <w:r>
          <w:tab/>
        </w:r>
        <w:r>
          <w:fldChar w:fldCharType="begin"/>
        </w:r>
        <w:r>
          <w:instrText xml:space="preserve"> PAGEREF _Toc26899 \h </w:instrText>
        </w:r>
        <w:r>
          <w:fldChar w:fldCharType="separate"/>
        </w:r>
        <w:r>
          <w:t>43</w:t>
        </w:r>
        <w:r>
          <w:fldChar w:fldCharType="end"/>
        </w:r>
      </w:hyperlink>
    </w:p>
    <w:p>
      <w:pPr>
        <w:pStyle w:val="TOC2"/>
        <w:tabs>
          <w:tab w:val="right" w:leader="dot" w:pos="8306"/>
        </w:tabs>
      </w:pPr>
      <w:hyperlink w:anchor="_Toc24613" w:history="1">
        <w:r>
          <w:rPr>
            <w:rFonts w:ascii="仿宋" w:eastAsia="仿宋" w:hAnsi="仿宋" w:cs="仿宋" w:hint="eastAsia"/>
            <w:lang w:eastAsia="zh-CN"/>
          </w:rPr>
          <w:t>(一)、胃肠解痉药项目总投资估算</w:t>
        </w:r>
        <w:r>
          <w:tab/>
        </w:r>
        <w:r>
          <w:fldChar w:fldCharType="begin"/>
        </w:r>
        <w:r>
          <w:instrText xml:space="preserve"> PAGEREF _Toc24613 \h </w:instrText>
        </w:r>
        <w:r>
          <w:fldChar w:fldCharType="separate"/>
        </w:r>
        <w:r>
          <w:t>43</w:t>
        </w:r>
        <w:r>
          <w:fldChar w:fldCharType="end"/>
        </w:r>
      </w:hyperlink>
    </w:p>
    <w:p>
      <w:pPr>
        <w:pStyle w:val="TOC2"/>
        <w:tabs>
          <w:tab w:val="right" w:leader="dot" w:pos="8306"/>
        </w:tabs>
      </w:pPr>
      <w:hyperlink w:anchor="_Toc20608" w:history="1">
        <w:r>
          <w:rPr>
            <w:rFonts w:ascii="仿宋" w:eastAsia="仿宋" w:hAnsi="仿宋" w:cs="仿宋" w:hint="eastAsia"/>
            <w:lang w:eastAsia="zh-CN"/>
          </w:rPr>
          <w:t>(二)、资金筹措</w:t>
        </w:r>
        <w:r>
          <w:tab/>
        </w:r>
        <w:r>
          <w:fldChar w:fldCharType="begin"/>
        </w:r>
        <w:r>
          <w:instrText xml:space="preserve"> PAGEREF _Toc20608 \h </w:instrText>
        </w:r>
        <w:r>
          <w:fldChar w:fldCharType="separate"/>
        </w:r>
        <w:r>
          <w:t>44</w:t>
        </w:r>
        <w:r>
          <w:fldChar w:fldCharType="end"/>
        </w:r>
      </w:hyperlink>
    </w:p>
    <w:p>
      <w:pPr>
        <w:pStyle w:val="TOC1"/>
        <w:tabs>
          <w:tab w:val="right" w:leader="dot" w:pos="8306"/>
        </w:tabs>
      </w:pPr>
      <w:hyperlink w:anchor="_Toc22763" w:history="1">
        <w:r>
          <w:rPr>
            <w:rFonts w:ascii="仿宋" w:eastAsia="仿宋" w:hAnsi="仿宋" w:cs="仿宋" w:hint="eastAsia"/>
            <w:lang w:eastAsia="zh-CN"/>
          </w:rPr>
          <w:t>十二、胃肠解痉药项目人力资源培养与发展</w:t>
        </w:r>
        <w:r>
          <w:tab/>
        </w:r>
        <w:r>
          <w:fldChar w:fldCharType="begin"/>
        </w:r>
        <w:r>
          <w:instrText xml:space="preserve"> PAGEREF _Toc22763 \h </w:instrText>
        </w:r>
        <w:r>
          <w:fldChar w:fldCharType="separate"/>
        </w:r>
        <w:r>
          <w:t>45</w:t>
        </w:r>
        <w:r>
          <w:fldChar w:fldCharType="end"/>
        </w:r>
      </w:hyperlink>
    </w:p>
    <w:p>
      <w:pPr>
        <w:pStyle w:val="TOC2"/>
        <w:tabs>
          <w:tab w:val="right" w:leader="dot" w:pos="8306"/>
        </w:tabs>
      </w:pPr>
      <w:hyperlink w:anchor="_Toc25762" w:history="1">
        <w:r>
          <w:rPr>
            <w:rFonts w:ascii="仿宋" w:eastAsia="仿宋" w:hAnsi="仿宋" w:cs="仿宋" w:hint="eastAsia"/>
            <w:lang w:eastAsia="zh-CN"/>
          </w:rPr>
          <w:t>(一)、人才需求与规划</w:t>
        </w:r>
        <w:r>
          <w:tab/>
        </w:r>
        <w:r>
          <w:fldChar w:fldCharType="begin"/>
        </w:r>
        <w:r>
          <w:instrText xml:space="preserve"> PAGEREF _Toc25762 \h </w:instrText>
        </w:r>
        <w:r>
          <w:fldChar w:fldCharType="separate"/>
        </w:r>
        <w:r>
          <w:t>45</w:t>
        </w:r>
        <w:r>
          <w:fldChar w:fldCharType="end"/>
        </w:r>
      </w:hyperlink>
    </w:p>
    <w:p>
      <w:pPr>
        <w:pStyle w:val="TOC2"/>
        <w:tabs>
          <w:tab w:val="right" w:leader="dot" w:pos="8306"/>
        </w:tabs>
      </w:pPr>
      <w:hyperlink w:anchor="_Toc32327" w:history="1">
        <w:r>
          <w:rPr>
            <w:rFonts w:ascii="仿宋" w:eastAsia="仿宋" w:hAnsi="仿宋" w:cs="仿宋" w:hint="eastAsia"/>
            <w:lang w:eastAsia="zh-CN"/>
          </w:rPr>
          <w:t>(二)、培训与发展计划</w:t>
        </w:r>
        <w:r>
          <w:tab/>
        </w:r>
        <w:r>
          <w:fldChar w:fldCharType="begin"/>
        </w:r>
        <w:r>
          <w:instrText xml:space="preserve"> PAGEREF _Toc32327 \h </w:instrText>
        </w:r>
        <w:r>
          <w:fldChar w:fldCharType="separate"/>
        </w:r>
        <w:r>
          <w:t>45</w:t>
        </w:r>
        <w:r>
          <w:fldChar w:fldCharType="end"/>
        </w:r>
      </w:hyperlink>
    </w:p>
    <w:p>
      <w:pPr>
        <w:pStyle w:val="TOC1"/>
        <w:tabs>
          <w:tab w:val="right" w:leader="dot" w:pos="8306"/>
        </w:tabs>
      </w:pPr>
      <w:hyperlink w:anchor="_Toc14314" w:history="1">
        <w:r>
          <w:rPr>
            <w:rFonts w:ascii="仿宋" w:eastAsia="仿宋" w:hAnsi="仿宋" w:cs="仿宋" w:hint="eastAsia"/>
            <w:lang w:eastAsia="zh-CN"/>
          </w:rPr>
          <w:t>十三、胃肠解痉药项目变更管理</w:t>
        </w:r>
        <w:r>
          <w:tab/>
        </w:r>
        <w:r>
          <w:fldChar w:fldCharType="begin"/>
        </w:r>
        <w:r>
          <w:instrText xml:space="preserve"> PAGEREF _Toc14314 \h </w:instrText>
        </w:r>
        <w:r>
          <w:fldChar w:fldCharType="separate"/>
        </w:r>
        <w:r>
          <w:t>46</w:t>
        </w:r>
        <w:r>
          <w:fldChar w:fldCharType="end"/>
        </w:r>
      </w:hyperlink>
    </w:p>
    <w:p>
      <w:pPr>
        <w:pStyle w:val="TOC2"/>
        <w:tabs>
          <w:tab w:val="right" w:leader="dot" w:pos="8306"/>
        </w:tabs>
      </w:pPr>
      <w:hyperlink w:anchor="_Toc127" w:history="1">
        <w:r>
          <w:rPr>
            <w:rFonts w:ascii="仿宋" w:eastAsia="仿宋" w:hAnsi="仿宋" w:cs="仿宋" w:hint="eastAsia"/>
            <w:lang w:eastAsia="zh-CN"/>
          </w:rPr>
          <w:t>(一)、变更申请与评估</w:t>
        </w:r>
        <w:r>
          <w:tab/>
        </w:r>
        <w:r>
          <w:fldChar w:fldCharType="begin"/>
        </w:r>
        <w:r>
          <w:instrText xml:space="preserve"> PAGEREF _Toc127 \h </w:instrText>
        </w:r>
        <w:r>
          <w:fldChar w:fldCharType="separate"/>
        </w:r>
        <w:r>
          <w:t>46</w:t>
        </w:r>
        <w:r>
          <w:fldChar w:fldCharType="end"/>
        </w:r>
      </w:hyperlink>
    </w:p>
    <w:p>
      <w:pPr>
        <w:pStyle w:val="TOC2"/>
        <w:tabs>
          <w:tab w:val="right" w:leader="dot" w:pos="8306"/>
        </w:tabs>
      </w:pPr>
      <w:hyperlink w:anchor="_Toc27317" w:history="1">
        <w:r>
          <w:rPr>
            <w:rFonts w:ascii="仿宋" w:eastAsia="仿宋" w:hAnsi="仿宋" w:cs="仿宋" w:hint="eastAsia"/>
            <w:lang w:eastAsia="zh-CN"/>
          </w:rPr>
          <w:t>(二)、变更实施与控制</w:t>
        </w:r>
        <w:r>
          <w:tab/>
        </w:r>
        <w:r>
          <w:fldChar w:fldCharType="begin"/>
        </w:r>
        <w:r>
          <w:instrText xml:space="preserve"> PAGEREF _Toc27317 \h </w:instrText>
        </w:r>
        <w:r>
          <w:fldChar w:fldCharType="separate"/>
        </w:r>
        <w:r>
          <w:t>47</w:t>
        </w:r>
        <w:r>
          <w:fldChar w:fldCharType="end"/>
        </w:r>
      </w:hyperlink>
    </w:p>
    <w:p>
      <w:pPr>
        <w:pStyle w:val="TOC1"/>
        <w:tabs>
          <w:tab w:val="right" w:leader="dot" w:pos="8306"/>
        </w:tabs>
      </w:pPr>
      <w:hyperlink w:anchor="_Toc13027" w:history="1">
        <w:r>
          <w:rPr>
            <w:rFonts w:ascii="仿宋" w:eastAsia="仿宋" w:hAnsi="仿宋" w:cs="仿宋" w:hint="eastAsia"/>
            <w:lang w:eastAsia="zh-CN"/>
          </w:rPr>
          <w:t>十四、胃肠解痉药项目实施时间节点</w:t>
        </w:r>
        <w:r>
          <w:tab/>
        </w:r>
        <w:r>
          <w:fldChar w:fldCharType="begin"/>
        </w:r>
        <w:r>
          <w:instrText xml:space="preserve"> PAGEREF _Toc13027 \h </w:instrText>
        </w:r>
        <w:r>
          <w:fldChar w:fldCharType="separate"/>
        </w:r>
        <w:r>
          <w:t>47</w:t>
        </w:r>
        <w:r>
          <w:fldChar w:fldCharType="end"/>
        </w:r>
      </w:hyperlink>
    </w:p>
    <w:p>
      <w:pPr>
        <w:pStyle w:val="TOC2"/>
        <w:tabs>
          <w:tab w:val="right" w:leader="dot" w:pos="8306"/>
        </w:tabs>
      </w:pPr>
      <w:hyperlink w:anchor="_Toc3543" w:history="1">
        <w:r>
          <w:rPr>
            <w:rFonts w:ascii="仿宋" w:eastAsia="仿宋" w:hAnsi="仿宋" w:cs="仿宋" w:hint="eastAsia"/>
            <w:lang w:eastAsia="zh-CN"/>
          </w:rPr>
          <w:t>(一)、胃肠解痉药项目启动阶段时间节点</w:t>
        </w:r>
        <w:r>
          <w:tab/>
        </w:r>
        <w:r>
          <w:fldChar w:fldCharType="begin"/>
        </w:r>
        <w:r>
          <w:instrText xml:space="preserve"> PAGEREF _Toc3543 \h </w:instrText>
        </w:r>
        <w:r>
          <w:fldChar w:fldCharType="separate"/>
        </w:r>
        <w:r>
          <w:t>47</w:t>
        </w:r>
        <w:r>
          <w:fldChar w:fldCharType="end"/>
        </w:r>
      </w:hyperlink>
    </w:p>
    <w:p>
      <w:pPr>
        <w:pStyle w:val="TOC2"/>
        <w:tabs>
          <w:tab w:val="right" w:leader="dot" w:pos="8306"/>
        </w:tabs>
      </w:pPr>
      <w:hyperlink w:anchor="_Toc19124" w:history="1">
        <w:r>
          <w:rPr>
            <w:rFonts w:ascii="仿宋" w:eastAsia="仿宋" w:hAnsi="仿宋" w:cs="仿宋" w:hint="eastAsia"/>
            <w:lang w:eastAsia="zh-CN"/>
          </w:rPr>
          <w:t>(二)、胃肠解痉药项目执行阶段时间节点</w:t>
        </w:r>
        <w:r>
          <w:tab/>
        </w:r>
        <w:r>
          <w:fldChar w:fldCharType="begin"/>
        </w:r>
        <w:r>
          <w:instrText xml:space="preserve"> PAGEREF _Toc19124 \h </w:instrText>
        </w:r>
        <w:r>
          <w:fldChar w:fldCharType="separate"/>
        </w:r>
        <w:r>
          <w:t>48</w:t>
        </w:r>
        <w:r>
          <w:fldChar w:fldCharType="end"/>
        </w:r>
      </w:hyperlink>
    </w:p>
    <w:p>
      <w:pPr>
        <w:pStyle w:val="TOC2"/>
        <w:tabs>
          <w:tab w:val="right" w:leader="dot" w:pos="8306"/>
        </w:tabs>
      </w:pPr>
      <w:hyperlink w:anchor="_Toc12891" w:history="1">
        <w:r>
          <w:rPr>
            <w:rFonts w:ascii="仿宋" w:eastAsia="仿宋" w:hAnsi="仿宋" w:cs="仿宋" w:hint="eastAsia"/>
            <w:lang w:eastAsia="zh-CN"/>
          </w:rPr>
          <w:t>(三)、胃肠解痉药项目完成阶段时间节点</w:t>
        </w:r>
        <w:r>
          <w:tab/>
        </w:r>
        <w:r>
          <w:fldChar w:fldCharType="begin"/>
        </w:r>
        <w:r>
          <w:instrText xml:space="preserve"> PAGEREF _Toc12891 \h </w:instrText>
        </w:r>
        <w:r>
          <w:fldChar w:fldCharType="separate"/>
        </w:r>
        <w:r>
          <w:t>49</w:t>
        </w:r>
        <w:r>
          <w:fldChar w:fldCharType="end"/>
        </w:r>
      </w:hyperlink>
    </w:p>
    <w:p>
      <w:pPr>
        <w:pStyle w:val="TOC1"/>
        <w:tabs>
          <w:tab w:val="right" w:leader="dot" w:pos="8306"/>
        </w:tabs>
      </w:pPr>
      <w:hyperlink w:anchor="_Toc19035" w:history="1">
        <w:r>
          <w:rPr>
            <w:rFonts w:ascii="仿宋" w:eastAsia="仿宋" w:hAnsi="仿宋" w:cs="仿宋" w:hint="eastAsia"/>
            <w:lang w:eastAsia="zh-CN"/>
          </w:rPr>
          <w:t>十五、风险识别与分类</w:t>
        </w:r>
        <w:r>
          <w:tab/>
        </w:r>
        <w:r>
          <w:fldChar w:fldCharType="begin"/>
        </w:r>
        <w:r>
          <w:instrText xml:space="preserve"> PAGEREF _Toc19035 \h </w:instrText>
        </w:r>
        <w:r>
          <w:fldChar w:fldCharType="separate"/>
        </w:r>
        <w:r>
          <w:t>50</w:t>
        </w:r>
        <w:r>
          <w:fldChar w:fldCharType="end"/>
        </w:r>
      </w:hyperlink>
    </w:p>
    <w:p>
      <w:pPr>
        <w:pStyle w:val="TOC2"/>
        <w:tabs>
          <w:tab w:val="right" w:leader="dot" w:pos="8306"/>
        </w:tabs>
      </w:pPr>
      <w:hyperlink w:anchor="_Toc22640" w:history="1">
        <w:r>
          <w:rPr>
            <w:rFonts w:ascii="仿宋" w:eastAsia="仿宋" w:hAnsi="仿宋" w:cs="仿宋" w:hint="eastAsia"/>
            <w:lang w:eastAsia="zh-CN"/>
          </w:rPr>
          <w:t>(一)、风险识别</w:t>
        </w:r>
        <w:r>
          <w:tab/>
        </w:r>
        <w:r>
          <w:fldChar w:fldCharType="begin"/>
        </w:r>
        <w:r>
          <w:instrText xml:space="preserve"> PAGEREF _Toc22640 \h </w:instrText>
        </w:r>
        <w:r>
          <w:fldChar w:fldCharType="separate"/>
        </w:r>
        <w:r>
          <w:t>50</w:t>
        </w:r>
        <w:r>
          <w:fldChar w:fldCharType="end"/>
        </w:r>
      </w:hyperlink>
    </w:p>
    <w:p>
      <w:pPr>
        <w:pStyle w:val="TOC2"/>
        <w:tabs>
          <w:tab w:val="right" w:leader="dot" w:pos="8306"/>
        </w:tabs>
      </w:pPr>
      <w:hyperlink w:anchor="_Toc8996" w:history="1">
        <w:r>
          <w:rPr>
            <w:rFonts w:ascii="仿宋" w:eastAsia="仿宋" w:hAnsi="仿宋" w:cs="仿宋" w:hint="eastAsia"/>
            <w:lang w:eastAsia="zh-CN"/>
          </w:rPr>
          <w:t>(二)、风险分类</w:t>
        </w:r>
        <w:r>
          <w:tab/>
        </w:r>
        <w:r>
          <w:fldChar w:fldCharType="begin"/>
        </w:r>
        <w:r>
          <w:instrText xml:space="preserve"> PAGEREF _Toc8996 \h </w:instrText>
        </w:r>
        <w:r>
          <w:fldChar w:fldCharType="separate"/>
        </w:r>
        <w:r>
          <w:t>52</w:t>
        </w:r>
        <w:r>
          <w:fldChar w:fldCharType="end"/>
        </w:r>
      </w:hyperlink>
    </w:p>
    <w:p>
      <w:pPr>
        <w:pStyle w:val="TOC1"/>
        <w:tabs>
          <w:tab w:val="right" w:leader="dot" w:pos="8306"/>
        </w:tabs>
      </w:pPr>
      <w:hyperlink w:anchor="_Toc16031" w:history="1">
        <w:r>
          <w:rPr>
            <w:rFonts w:ascii="仿宋" w:eastAsia="仿宋" w:hAnsi="仿宋" w:cs="仿宋" w:hint="eastAsia"/>
            <w:lang w:eastAsia="zh-CN"/>
          </w:rPr>
          <w:t>十六、胃肠解痉药项目实施保障措施</w:t>
        </w:r>
        <w:r>
          <w:tab/>
        </w:r>
        <w:r>
          <w:fldChar w:fldCharType="begin"/>
        </w:r>
        <w:r>
          <w:instrText xml:space="preserve"> PAGEREF _Toc16031 \h </w:instrText>
        </w:r>
        <w:r>
          <w:fldChar w:fldCharType="separate"/>
        </w:r>
        <w:r>
          <w:t>54</w:t>
        </w:r>
        <w:r>
          <w:fldChar w:fldCharType="end"/>
        </w:r>
      </w:hyperlink>
    </w:p>
    <w:p>
      <w:pPr>
        <w:pStyle w:val="TOC2"/>
        <w:tabs>
          <w:tab w:val="right" w:leader="dot" w:pos="8306"/>
        </w:tabs>
      </w:pPr>
      <w:hyperlink w:anchor="_Toc10784" w:history="1">
        <w:r>
          <w:rPr>
            <w:rFonts w:ascii="仿宋" w:eastAsia="仿宋" w:hAnsi="仿宋" w:cs="仿宋" w:hint="eastAsia"/>
            <w:lang w:eastAsia="zh-CN"/>
          </w:rPr>
          <w:t>(一)、胃肠解痉药项目实施保障机制</w:t>
        </w:r>
        <w:r>
          <w:tab/>
        </w:r>
        <w:r>
          <w:fldChar w:fldCharType="begin"/>
        </w:r>
        <w:r>
          <w:instrText xml:space="preserve"> PAGEREF _Toc10784 \h </w:instrText>
        </w:r>
        <w:r>
          <w:fldChar w:fldCharType="separate"/>
        </w:r>
        <w:r>
          <w:t>54</w:t>
        </w:r>
        <w:r>
          <w:fldChar w:fldCharType="end"/>
        </w:r>
      </w:hyperlink>
    </w:p>
    <w:p>
      <w:pPr>
        <w:pStyle w:val="TOC2"/>
        <w:tabs>
          <w:tab w:val="right" w:leader="dot" w:pos="8306"/>
        </w:tabs>
      </w:pPr>
      <w:hyperlink w:anchor="_Toc23475" w:history="1">
        <w:r>
          <w:rPr>
            <w:rFonts w:ascii="仿宋" w:eastAsia="仿宋" w:hAnsi="仿宋" w:cs="仿宋" w:hint="eastAsia"/>
            <w:lang w:eastAsia="zh-CN"/>
          </w:rPr>
          <w:t>(二)、胃肠解痉药项目法律合规要求</w:t>
        </w:r>
        <w:r>
          <w:tab/>
        </w:r>
        <w:r>
          <w:fldChar w:fldCharType="begin"/>
        </w:r>
        <w:r>
          <w:instrText xml:space="preserve"> PAGEREF _Toc23475 \h </w:instrText>
        </w:r>
        <w:r>
          <w:fldChar w:fldCharType="separate"/>
        </w:r>
        <w:r>
          <w:t>57</w:t>
        </w:r>
        <w:r>
          <w:fldChar w:fldCharType="end"/>
        </w:r>
      </w:hyperlink>
    </w:p>
    <w:p>
      <w:pPr>
        <w:pStyle w:val="TOC2"/>
        <w:tabs>
          <w:tab w:val="right" w:leader="dot" w:pos="8306"/>
        </w:tabs>
      </w:pPr>
      <w:hyperlink w:anchor="_Toc8419" w:history="1">
        <w:r>
          <w:rPr>
            <w:rFonts w:ascii="仿宋" w:eastAsia="仿宋" w:hAnsi="仿宋" w:cs="仿宋" w:hint="eastAsia"/>
            <w:lang w:eastAsia="zh-CN"/>
          </w:rPr>
          <w:t>(三)、胃肠解痉药项目合同管理与法律事务</w:t>
        </w:r>
        <w:r>
          <w:tab/>
        </w:r>
        <w:r>
          <w:fldChar w:fldCharType="begin"/>
        </w:r>
        <w:r>
          <w:instrText xml:space="preserve"> PAGEREF _Toc8419 \h </w:instrText>
        </w:r>
        <w:r>
          <w:fldChar w:fldCharType="separate"/>
        </w:r>
        <w:r>
          <w:t>61</w:t>
        </w:r>
        <w:r>
          <w:fldChar w:fldCharType="end"/>
        </w:r>
      </w:hyperlink>
    </w:p>
    <w:p>
      <w:pPr>
        <w:pStyle w:val="TOC2"/>
        <w:tabs>
          <w:tab w:val="right" w:leader="dot" w:pos="8306"/>
        </w:tabs>
      </w:pPr>
      <w:hyperlink w:anchor="_Toc24841" w:history="1">
        <w:r>
          <w:rPr>
            <w:rFonts w:ascii="仿宋" w:eastAsia="仿宋" w:hAnsi="仿宋" w:cs="仿宋" w:hint="eastAsia"/>
            <w:lang w:eastAsia="zh-CN"/>
          </w:rPr>
          <w:t>(四)、胃肠解痉药项目知识产权保护策略</w:t>
        </w:r>
        <w:r>
          <w:tab/>
        </w:r>
        <w:r>
          <w:fldChar w:fldCharType="begin"/>
        </w:r>
        <w:r>
          <w:instrText xml:space="preserve"> PAGEREF _Toc24841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232"/>
      <w:r>
        <w:rPr>
          <w:rFonts w:ascii="仿宋" w:eastAsia="仿宋" w:hAnsi="仿宋" w:cs="仿宋" w:hint="eastAsia"/>
          <w:sz w:val="28"/>
          <w:lang w:eastAsia="zh-CN"/>
        </w:rPr>
        <w:t>一、胃肠解痉药项目选址可行性分析</w:t>
      </w:r>
      <w:bookmarkEnd w:id="2"/>
    </w:p>
    <w:p>
      <w:pPr>
        <w:pStyle w:val="Heading2"/>
        <w:rPr>
          <w:rFonts w:ascii="仿宋" w:eastAsia="仿宋" w:hAnsi="仿宋" w:cs="仿宋" w:hint="eastAsia"/>
          <w:lang w:eastAsia="zh-CN"/>
        </w:rPr>
      </w:pPr>
      <w:bookmarkStart w:id="3" w:name="_Toc9272"/>
      <w:r>
        <w:rPr>
          <w:rFonts w:ascii="仿宋" w:eastAsia="仿宋" w:hAnsi="仿宋" w:cs="仿宋" w:hint="eastAsia"/>
          <w:lang w:eastAsia="zh-CN"/>
        </w:rPr>
        <w:t>(一)、胃肠解痉药项目选址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该胃肠解痉药项目选址位于XX省XX市XX区XXX街道</w:t>
      </w:r>
    </w:p>
    <w:p>
      <w:pPr>
        <w:pStyle w:val="Heading2"/>
        <w:ind w:firstLine="560" w:firstLineChars="200"/>
        <w:rPr>
          <w:rFonts w:ascii="仿宋" w:eastAsia="仿宋" w:hAnsi="仿宋" w:cs="仿宋" w:hint="eastAsia"/>
          <w:sz w:val="28"/>
          <w:lang w:eastAsia="zh-CN"/>
        </w:rPr>
      </w:pPr>
      <w:bookmarkStart w:id="4" w:name="_Toc2149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胃肠解痉药项目的征地面积将根据胃肠解痉药项目的实际规模和需求进行精确规划。具体面积XXX平方米，旨在确保胃肠解痉药项目不仅能够满足当前的发展需求，还能够预留空间以适应未来的扩展。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净用地面积是在征地面积基础上去除不可利用面积后的实际可开发用地。具体面积XXX平方米，考虑到环保、交通、安全等多方面因素，以确保胃肠解痉药项目在整体利用效率上达到最优。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胃肠解痉药项目计划建设的建筑总规模具体面积XXX平方米。这一规模的确定综合考虑了胃肠解痉药项目的性质、规模，以及城市规划的相关要求，确保建筑布局与周边环境协调一致。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绿地率是胃肠解痉药项目用地中被规划为绿地的比例。具体面积XXX平方米，旨在通过合理规划绿地，改善胃肠解痉药项目周边环境，提升居民生活质量，并符合城市整体绿化规划。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容积率是用地上可以建设的建筑总体积与用地面积之比。具体面积XXX，通过合理的容积率规划，确保胃肠解痉药项目建筑规模与周边环境和谐共生。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胃肠解痉药项目选址与当地城市规划相一致，具体面积XXX平方米。通过与城市规划部门深入沟通，确保胃肠解痉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胃肠解痉药项目选址符合当地产业政策，具体面积XXX平方米。这包括胃肠解痉药项目对当地经济的促进作用，以及对相关产业的带动效应，确保胃肠解痉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用地总体要求必须符合环保和可持续发展的原则，具体面积XXX平方米。通过采用绿色建筑设计、节能减排等措施，确保胃肠解痉药项目在建设和运营过程中对环境的影响最小化，达到可持续发展的要求。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确保胃肠解痉药项目选址具备必要的公共设施配套，具体面积XXX平方米。这包括交通便利性、教育、医疗等基础设施，以提高居民生活品质，使得胃肠解痉药项目选址更具吸引力。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考虑用地总体要求对当地社会稳定性的影响，具体面积XXX平方米。通过深入了解当地社区反馈，确保胃肠解痉药项目的选址和建设过程对当地社会和谐稳定产生积极作用。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胃肠解痉药项目选址不仅符合法规和规划，还在实际操作中具有可行性。这一全面规划将为胃肠解痉药项目的成功实施提供坚实的基础，确保胃肠解痉药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05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胃肠解痉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胃肠解痉药项目的设备规划和空间设计中，我们将采取灵活设备布局的措施。设备布局将根据实际需求进行灵活设计，避免不必要的浪费。通过合理规划设备摆放位置，我们将提高设备的利用率，减少设备间距，以确保胃肠解痉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胃肠解痉药项目内部引入共享设施的概念，例如共享会议室、办公区等。通过这种方式，我们可以减少对资源的重复建设，提高资源共享效率，从而减小胃肠解痉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763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胃肠解痉药项目的总图布置中，我们将不同功能区域进行明确的规划，以最大程度满足胃肠解痉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587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胃肠解痉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胃肠解痉药项目对环境的影响是综合评价的重要因素之一。我们将详细考虑选址周边的自然环境、生态保护区、水源地等情况，确保胃肠解痉药项目的建设和运营对环境影响最小化，并符合当地的环保法规标准。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对选址的评价还需充分考虑当地政府的产业政策和法规。我们将详细了解胃肠解痉药项目所在地的相关政策，确保胃肠解痉药项目的规划和运营与当地法规相符，降低不必要的法律风险。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考虑到社会稳定性对企业运营的重要性，我们将评估选址地区的社会安全情况、劳工关系、社区反馈等方面，以确保胃肠解痉药项目的建设和运营不会受到社会稳定性的负面影响。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最后，我们将综合考虑用地成本，包括土地购置费用、土地开发成本等。通过对用地成本的详细评估，我们能够做出更为精确的经济效益分析，为胃肠解痉药项目的投资决策提供有力支持。</w:t>
      </w:r>
    </w:p>
    <w:p>
      <w:pPr>
        <w:pStyle w:val="Heading1"/>
        <w:ind w:firstLine="560" w:firstLineChars="200"/>
        <w:rPr>
          <w:rFonts w:ascii="仿宋" w:eastAsia="仿宋" w:hAnsi="仿宋" w:cs="仿宋" w:hint="eastAsia"/>
          <w:sz w:val="28"/>
          <w:lang w:eastAsia="zh-CN"/>
        </w:rPr>
      </w:pPr>
      <w:bookmarkStart w:id="8" w:name="_Toc19531"/>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061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的技术管理特点体现在其创新导向。通过引入最先进的技术趋势和解决方案，胃肠解痉药项目致力于提升科技含量、提高质量和效率水平。这意味着我们将采用最新的工具和方法，确保胃肠解痉药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胃肠解痉药项目技术管理的显著特征。通过整合不同领域的技术资源，我们实现了跨学科的协同工作。这有助于优化技术架构，提高整体效能。此外，整合性策略还促进了不同技术团队之间的紧密沟通和高效合作，确保胃肠解痉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胃肠解痉药项目所采用的技术。通过不断优化技术方案，胃肠解痉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胃肠解痉药项目团队将在胃肠解痉药项目初期识别可能的技术风险，并采取相应的预防和应对措施。通过建立健全的风险评估机制，胃肠解痉药项目能够在实施过程中及时发现并解决潜在的技术问题，保障胃肠解痉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胃肠解痉药项目中，技术将成为胃肠解痉药项目成功的有力支持。这一深度剖析揭示了技术管理在胃肠解痉药项目实施中的关键作用，为胃肠解痉药项目的技术基础奠定了坚实的基础。</w:t>
      </w:r>
    </w:p>
    <w:p>
      <w:pPr>
        <w:pStyle w:val="Heading2"/>
        <w:ind w:firstLine="560" w:firstLineChars="200"/>
        <w:rPr>
          <w:rFonts w:ascii="仿宋" w:eastAsia="仿宋" w:hAnsi="仿宋" w:cs="仿宋" w:hint="eastAsia"/>
          <w:sz w:val="28"/>
          <w:lang w:eastAsia="zh-CN"/>
        </w:rPr>
      </w:pPr>
      <w:bookmarkStart w:id="10" w:name="_Toc31016"/>
      <w:r>
        <w:rPr>
          <w:rFonts w:ascii="仿宋" w:eastAsia="仿宋" w:hAnsi="仿宋" w:cs="仿宋" w:hint="eastAsia"/>
          <w:sz w:val="28"/>
          <w:lang w:eastAsia="zh-CN"/>
        </w:rPr>
        <w:t>(二)、胃肠解痉药项目工艺技术设计方案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胃肠解痉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胃肠解痉药项目将严格按照相关行业规范要求进行组织。通过有效控制产品质量，胃肠解痉药项目将致力于为顾客提供优质的胃肠解痉药项目产品和良好的服务。这体现了胃肠解痉药项目对于生产活动合规性和质量标准的高度重视，为胃肠解痉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胃肠解痉药项目注重生态效益和清洁生产原则。胃肠解痉药项目建设将紧密结合地方特色经济发展，与社会经济发展规划和区域环境保护规划方案相协调一致。通过与当地区域自然生态系统的结合，胃肠解痉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胃肠解痉药项目产品具有多样化的客户需求和个性化的特点。因此，胃肠解痉药项目产品规格品种多样，且单批生产数量较小。为满足这一特点，胃肠解痉药项目承办单位将建设先进的柔性制造生产线。通过广泛应用柔性制造技术，胃肠解痉药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胃肠解痉药项目采用的技术具有较高的技术含量和自动化水平，处于国内先进水平。这一技术选用不仅体现了对生产效率、质量和环境友好性的高标准要求，同时为胃肠解痉药项目的可持续发展奠定了坚实的基础。</w:t>
      </w:r>
    </w:p>
    <w:p>
      <w:pPr>
        <w:pStyle w:val="Heading2"/>
        <w:ind w:firstLine="560" w:firstLineChars="200"/>
        <w:rPr>
          <w:rFonts w:ascii="仿宋" w:eastAsia="仿宋" w:hAnsi="仿宋" w:cs="仿宋" w:hint="eastAsia"/>
          <w:sz w:val="28"/>
          <w:lang w:eastAsia="zh-CN"/>
        </w:rPr>
      </w:pPr>
      <w:bookmarkStart w:id="11" w:name="_Toc3081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为确保胃肠解痉药项目的高效生产和技术实施，我们制定了一套精心设计的设备选型方案，以满足胃肠解痉药项目生产、质量和环保的要求。该方案的主要特点如下：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胃肠解痉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针对胃肠解痉药项目产品的多样性和小批量生产的特点，我们将建设柔性制造生产线。通过在设备选型中考虑柔性制造技术，可以灵活应对不同产品规格和生产需求，实现生产线的高度灵活性和适应性。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040"/>
      <w:r>
        <w:rPr>
          <w:rFonts w:ascii="仿宋" w:eastAsia="仿宋" w:hAnsi="仿宋" w:cs="仿宋" w:hint="eastAsia"/>
          <w:sz w:val="28"/>
          <w:lang w:eastAsia="zh-CN"/>
        </w:rPr>
        <w:t>三、胃肠解痉药项目可持续发展</w:t>
      </w:r>
      <w:bookmarkEnd w:id="12"/>
    </w:p>
    <w:p>
      <w:pPr>
        <w:pStyle w:val="Heading2"/>
        <w:rPr>
          <w:rFonts w:ascii="仿宋" w:eastAsia="仿宋" w:hAnsi="仿宋" w:cs="仿宋" w:hint="eastAsia"/>
          <w:lang w:eastAsia="zh-CN"/>
        </w:rPr>
      </w:pPr>
      <w:bookmarkStart w:id="13" w:name="_Toc2148"/>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胃肠解痉药项目中，胃肠解痉药项目团队着眼于未来，明确了可持续发展的战略方向。制定的具体可持续发展目标包括降低资源使用、采用环保技术、最大化社会效益等。这一步骤不仅有助于胃肠解痉药项目在环保和社会责任方面达到最高标准，也为未来提供了明确的指引，确保胃肠解痉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可持续实践的融入胃肠解痉药项目管理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胃肠解痉药项目管理周期。从胃肠解痉药项目规划开始，胃肠解痉药项目团队就考虑了环境和社会的因素。在执行阶段，胃肠解痉药项目团队积极推动绿色技术的应用，优化资源利用。此外，关注员工的社会责任，通过培训和沟通活动提高员工对可持续发展的认知，使他们能够在日常工作中践行可持续实践。这些举措不仅为胃肠解痉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31475"/>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扎根于胃肠解痉药项目的可持续发展理念，我们深信环保与社会责任是胃肠解痉药项目成功的关键支柱。在胃肠解痉药项目的每一步，我们都致力于通过创新和实践，履行对环境和社会的坚定责任。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团队通过引入先进的环保技术、建立高效的废物处理系统以及推动能源节约措施，积极履行环保责任。定期的环保监测和评估确保胃肠解痉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不仅致力于自身可持续发展，还注重对社会的回馈。通过支持社区胃肠解痉药项目、参与慈善事业、提供培训机会等方式，胃肠解痉药项目积极履行社会责任。与当地社区建立积极互动，关注员工的工作与生活平衡，以及员工的身心健康，是胃肠解痉药项目在社会责任层面的关键举措。这样的实践不仅增强了胃肠解痉药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917"/>
      <w:r>
        <w:rPr>
          <w:rFonts w:ascii="仿宋" w:eastAsia="仿宋" w:hAnsi="仿宋" w:cs="仿宋" w:hint="eastAsia"/>
          <w:sz w:val="28"/>
          <w:lang w:eastAsia="zh-CN"/>
        </w:rPr>
        <w:t>四、胃肠解痉药项目文档管理</w:t>
      </w:r>
      <w:bookmarkEnd w:id="15"/>
    </w:p>
    <w:p>
      <w:pPr>
        <w:pStyle w:val="Heading2"/>
        <w:rPr>
          <w:rFonts w:ascii="仿宋" w:eastAsia="仿宋" w:hAnsi="仿宋" w:cs="仿宋" w:hint="eastAsia"/>
          <w:lang w:eastAsia="zh-CN"/>
        </w:rPr>
      </w:pPr>
      <w:bookmarkStart w:id="16" w:name="_Toc27632"/>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胃肠解痉药项目高度重视文档的质量和准确性，以支持胃肠解痉药项目的各项活动和决策。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文档的编制始于胃肠解痉药项目计划的初期，我们制定了详细的文档编制计划，明确了每个文档的内容、格式和编写责任人。在胃肠解痉药项目启动阶段，我们首先编制了胃肠解痉药项目章程，明确定义了胃肠解痉药项目的目标、范围、风险等关键要素。随后，胃肠解痉药项目团队根据计划陆续编制了需求文档、设计文档、测试文档等各类文档，确保胃肠解痉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胃肠解痉药项目管理中的重要环节，旨在确保胃肠解痉药项目文档符合质量标准和胃肠解痉药项目需求。在胃肠解痉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胃肠解痉药项目相关利益方和专业领域的专家对文档进行独立审查。这有助于获取更全面、客观的反馈，确保胃肠解痉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胃肠解痉药项目在文档编制与审查方面建立了严格的管理机制，通过规范的流程和多维度的审查，确保胃肠解痉药项目文档的质量、准确性和可靠性，为胃肠解痉药项目的顺利推进提供了有力支持。</w:t>
      </w:r>
    </w:p>
    <w:p>
      <w:pPr>
        <w:pStyle w:val="Heading2"/>
        <w:ind w:firstLine="560" w:firstLineChars="200"/>
        <w:rPr>
          <w:rFonts w:ascii="仿宋" w:eastAsia="仿宋" w:hAnsi="仿宋" w:cs="仿宋" w:hint="eastAsia"/>
          <w:sz w:val="28"/>
          <w:lang w:eastAsia="zh-CN"/>
        </w:rPr>
      </w:pPr>
      <w:bookmarkStart w:id="17" w:name="_Toc647"/>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在胃肠解痉药项目中，我们致力于优化文档发布与分发过程，以确保信息的高效传递和团队间协作的顺畅进行。以下是我们采取的关键优化策略：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我们通过多渠道发布文档，包括电子邮件、胃肠解痉药项目管理平台、内部网站等，以满足不同团队成员的偏好和需求。多渠道发布确保了信息的全面覆盖。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我们采用了精细的权限控制，确保只有授权人员可以访问敏感信息。这种安全措施保护了胃肠解痉药项目文档的机密性，防止了未经授权的信息泄露。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3197"/>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文档存档与归档是胃肠解痉药项目生命周期中一个至关重要的环节，直接关系到胃肠解痉药项目信息的长期保存和历史记录的完整性。在胃肠解痉药项目中，我们实施了一系列有效的文档存档与归档管理策略：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https://d.book118.com/907065114055006030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胃肠解痉药项目规划设计纲要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4700EE"/>
    <w:rsid w:val="5F4700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7065114055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2024-01-10T01:51:00Z</dcterms:created>
  <dcterms:modified xsi:type="dcterms:W3CDTF">2024-01-10T01:51:28Z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8BAF96DDAF4144A3B41AD836B147ADB2_11</vt:lpwstr>
  </property>
  <property fmtid="{D5CDD505-2E9C-101B-9397-08002B2CF9AE}" pid="3" name="KSOProductBuildVer">
    <vt:lpwstr>2052-12.1.0.16120</vt:lpwstr>
  </property>
</Properties>
</file>