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33" w:history="1">
        <w:r>
          <w:rPr>
            <w:rFonts w:ascii="仿宋" w:eastAsia="仿宋" w:hAnsi="仿宋" w:cs="仿宋" w:hint="eastAsia"/>
            <w:lang w:eastAsia="zh-CN"/>
          </w:rPr>
          <w:t>概论</w:t>
        </w:r>
        <w:r>
          <w:tab/>
        </w:r>
        <w:r>
          <w:fldChar w:fldCharType="begin"/>
        </w:r>
        <w:r>
          <w:instrText xml:space="preserve"> PAGEREF _Toc9533 \h </w:instrText>
        </w:r>
        <w:r>
          <w:fldChar w:fldCharType="separate"/>
        </w:r>
        <w:r>
          <w:t>3</w:t>
        </w:r>
        <w:r>
          <w:fldChar w:fldCharType="end"/>
        </w:r>
      </w:hyperlink>
    </w:p>
    <w:p>
      <w:pPr>
        <w:pStyle w:val="TOC1"/>
        <w:tabs>
          <w:tab w:val="right" w:leader="dot" w:pos="8306"/>
        </w:tabs>
      </w:pPr>
      <w:hyperlink w:anchor="_Toc1389" w:history="1">
        <w:r>
          <w:rPr>
            <w:rFonts w:ascii="仿宋" w:eastAsia="仿宋" w:hAnsi="仿宋" w:cs="仿宋" w:hint="eastAsia"/>
            <w:lang w:eastAsia="zh-CN"/>
          </w:rPr>
          <w:t>一、资源开发及综合利用分析</w:t>
        </w:r>
        <w:r>
          <w:tab/>
        </w:r>
        <w:r>
          <w:fldChar w:fldCharType="begin"/>
        </w:r>
        <w:r>
          <w:instrText xml:space="preserve"> PAGEREF _Toc1389 \h </w:instrText>
        </w:r>
        <w:r>
          <w:fldChar w:fldCharType="separate"/>
        </w:r>
        <w:r>
          <w:t>3</w:t>
        </w:r>
        <w:r>
          <w:fldChar w:fldCharType="end"/>
        </w:r>
      </w:hyperlink>
    </w:p>
    <w:p>
      <w:pPr>
        <w:pStyle w:val="TOC2"/>
        <w:tabs>
          <w:tab w:val="right" w:leader="dot" w:pos="8306"/>
        </w:tabs>
      </w:pPr>
      <w:hyperlink w:anchor="_Toc4770" w:history="1">
        <w:r>
          <w:rPr>
            <w:rFonts w:ascii="仿宋" w:eastAsia="仿宋" w:hAnsi="仿宋" w:cs="仿宋" w:hint="eastAsia"/>
            <w:lang w:eastAsia="zh-CN"/>
          </w:rPr>
          <w:t>(一)、资源开发方案</w:t>
        </w:r>
        <w:r>
          <w:tab/>
        </w:r>
        <w:r>
          <w:fldChar w:fldCharType="begin"/>
        </w:r>
        <w:r>
          <w:instrText xml:space="preserve"> PAGEREF _Toc4770 \h </w:instrText>
        </w:r>
        <w:r>
          <w:fldChar w:fldCharType="separate"/>
        </w:r>
        <w:r>
          <w:t>3</w:t>
        </w:r>
        <w:r>
          <w:fldChar w:fldCharType="end"/>
        </w:r>
      </w:hyperlink>
    </w:p>
    <w:p>
      <w:pPr>
        <w:pStyle w:val="TOC2"/>
        <w:tabs>
          <w:tab w:val="right" w:leader="dot" w:pos="8306"/>
        </w:tabs>
      </w:pPr>
      <w:hyperlink w:anchor="_Toc32428" w:history="1">
        <w:r>
          <w:rPr>
            <w:rFonts w:ascii="仿宋" w:eastAsia="仿宋" w:hAnsi="仿宋" w:cs="仿宋" w:hint="eastAsia"/>
            <w:lang w:eastAsia="zh-CN"/>
          </w:rPr>
          <w:t>(二)、资源利用方案</w:t>
        </w:r>
        <w:r>
          <w:tab/>
        </w:r>
        <w:r>
          <w:fldChar w:fldCharType="begin"/>
        </w:r>
        <w:r>
          <w:instrText xml:space="preserve"> PAGEREF _Toc32428 \h </w:instrText>
        </w:r>
        <w:r>
          <w:fldChar w:fldCharType="separate"/>
        </w:r>
        <w:r>
          <w:t>4</w:t>
        </w:r>
        <w:r>
          <w:fldChar w:fldCharType="end"/>
        </w:r>
      </w:hyperlink>
    </w:p>
    <w:p>
      <w:pPr>
        <w:pStyle w:val="TOC2"/>
        <w:tabs>
          <w:tab w:val="right" w:leader="dot" w:pos="8306"/>
        </w:tabs>
      </w:pPr>
      <w:hyperlink w:anchor="_Toc26820" w:history="1">
        <w:r>
          <w:rPr>
            <w:rFonts w:ascii="仿宋" w:eastAsia="仿宋" w:hAnsi="仿宋" w:cs="仿宋" w:hint="eastAsia"/>
            <w:lang w:eastAsia="zh-CN"/>
          </w:rPr>
          <w:t>(三)、资源节约措施</w:t>
        </w:r>
        <w:r>
          <w:tab/>
        </w:r>
        <w:r>
          <w:fldChar w:fldCharType="begin"/>
        </w:r>
        <w:r>
          <w:instrText xml:space="preserve"> PAGEREF _Toc26820 \h </w:instrText>
        </w:r>
        <w:r>
          <w:fldChar w:fldCharType="separate"/>
        </w:r>
        <w:r>
          <w:t>5</w:t>
        </w:r>
        <w:r>
          <w:fldChar w:fldCharType="end"/>
        </w:r>
      </w:hyperlink>
    </w:p>
    <w:p>
      <w:pPr>
        <w:pStyle w:val="TOC1"/>
        <w:tabs>
          <w:tab w:val="right" w:leader="dot" w:pos="8306"/>
        </w:tabs>
      </w:pPr>
      <w:hyperlink w:anchor="_Toc9288" w:history="1">
        <w:r>
          <w:rPr>
            <w:rFonts w:ascii="仿宋" w:eastAsia="仿宋" w:hAnsi="仿宋" w:cs="仿宋" w:hint="eastAsia"/>
            <w:lang w:eastAsia="zh-CN"/>
          </w:rPr>
          <w:t>二、经济影响分析</w:t>
        </w:r>
        <w:r>
          <w:tab/>
        </w:r>
        <w:r>
          <w:fldChar w:fldCharType="begin"/>
        </w:r>
        <w:r>
          <w:instrText xml:space="preserve"> PAGEREF _Toc9288 \h </w:instrText>
        </w:r>
        <w:r>
          <w:fldChar w:fldCharType="separate"/>
        </w:r>
        <w:r>
          <w:t>6</w:t>
        </w:r>
        <w:r>
          <w:fldChar w:fldCharType="end"/>
        </w:r>
      </w:hyperlink>
    </w:p>
    <w:p>
      <w:pPr>
        <w:pStyle w:val="TOC2"/>
        <w:tabs>
          <w:tab w:val="right" w:leader="dot" w:pos="8306"/>
        </w:tabs>
      </w:pPr>
      <w:hyperlink w:anchor="_Toc14085" w:history="1">
        <w:r>
          <w:rPr>
            <w:rFonts w:ascii="仿宋" w:eastAsia="仿宋" w:hAnsi="仿宋" w:cs="仿宋" w:hint="eastAsia"/>
            <w:lang w:eastAsia="zh-CN"/>
          </w:rPr>
          <w:t>(一)、经济费用效益或费用效果分析</w:t>
        </w:r>
        <w:r>
          <w:tab/>
        </w:r>
        <w:r>
          <w:fldChar w:fldCharType="begin"/>
        </w:r>
        <w:r>
          <w:instrText xml:space="preserve"> PAGEREF _Toc14085 \h </w:instrText>
        </w:r>
        <w:r>
          <w:fldChar w:fldCharType="separate"/>
        </w:r>
        <w:r>
          <w:t>6</w:t>
        </w:r>
        <w:r>
          <w:fldChar w:fldCharType="end"/>
        </w:r>
      </w:hyperlink>
    </w:p>
    <w:p>
      <w:pPr>
        <w:pStyle w:val="TOC2"/>
        <w:tabs>
          <w:tab w:val="right" w:leader="dot" w:pos="8306"/>
        </w:tabs>
      </w:pPr>
      <w:hyperlink w:anchor="_Toc22241" w:history="1">
        <w:r>
          <w:rPr>
            <w:rFonts w:ascii="仿宋" w:eastAsia="仿宋" w:hAnsi="仿宋" w:cs="仿宋" w:hint="eastAsia"/>
            <w:lang w:eastAsia="zh-CN"/>
          </w:rPr>
          <w:t>(二)、行业影响分析</w:t>
        </w:r>
        <w:r>
          <w:tab/>
        </w:r>
        <w:r>
          <w:fldChar w:fldCharType="begin"/>
        </w:r>
        <w:r>
          <w:instrText xml:space="preserve"> PAGEREF _Toc22241 \h </w:instrText>
        </w:r>
        <w:r>
          <w:fldChar w:fldCharType="separate"/>
        </w:r>
        <w:r>
          <w:t>9</w:t>
        </w:r>
        <w:r>
          <w:fldChar w:fldCharType="end"/>
        </w:r>
      </w:hyperlink>
    </w:p>
    <w:p>
      <w:pPr>
        <w:pStyle w:val="TOC2"/>
        <w:tabs>
          <w:tab w:val="right" w:leader="dot" w:pos="8306"/>
        </w:tabs>
      </w:pPr>
      <w:hyperlink w:anchor="_Toc14145" w:history="1">
        <w:r>
          <w:rPr>
            <w:rFonts w:ascii="仿宋" w:eastAsia="仿宋" w:hAnsi="仿宋" w:cs="仿宋" w:hint="eastAsia"/>
            <w:lang w:eastAsia="zh-CN"/>
          </w:rPr>
          <w:t>(三)、区域经济影响分析</w:t>
        </w:r>
        <w:r>
          <w:tab/>
        </w:r>
        <w:r>
          <w:fldChar w:fldCharType="begin"/>
        </w:r>
        <w:r>
          <w:instrText xml:space="preserve"> PAGEREF _Toc14145 \h </w:instrText>
        </w:r>
        <w:r>
          <w:fldChar w:fldCharType="separate"/>
        </w:r>
        <w:r>
          <w:t>10</w:t>
        </w:r>
        <w:r>
          <w:fldChar w:fldCharType="end"/>
        </w:r>
      </w:hyperlink>
    </w:p>
    <w:p>
      <w:pPr>
        <w:pStyle w:val="TOC2"/>
        <w:tabs>
          <w:tab w:val="right" w:leader="dot" w:pos="8306"/>
        </w:tabs>
      </w:pPr>
      <w:hyperlink w:anchor="_Toc15800" w:history="1">
        <w:r>
          <w:rPr>
            <w:rFonts w:ascii="仿宋" w:eastAsia="仿宋" w:hAnsi="仿宋" w:cs="仿宋" w:hint="eastAsia"/>
            <w:lang w:eastAsia="zh-CN"/>
          </w:rPr>
          <w:t>(四)、宏观经济影响分析</w:t>
        </w:r>
        <w:r>
          <w:tab/>
        </w:r>
        <w:r>
          <w:fldChar w:fldCharType="begin"/>
        </w:r>
        <w:r>
          <w:instrText xml:space="preserve"> PAGEREF _Toc15800 \h </w:instrText>
        </w:r>
        <w:r>
          <w:fldChar w:fldCharType="separate"/>
        </w:r>
        <w:r>
          <w:t>11</w:t>
        </w:r>
        <w:r>
          <w:fldChar w:fldCharType="end"/>
        </w:r>
      </w:hyperlink>
    </w:p>
    <w:p>
      <w:pPr>
        <w:pStyle w:val="TOC1"/>
        <w:tabs>
          <w:tab w:val="right" w:leader="dot" w:pos="8306"/>
        </w:tabs>
      </w:pPr>
      <w:hyperlink w:anchor="_Toc15678" w:history="1">
        <w:r>
          <w:rPr>
            <w:rFonts w:ascii="仿宋" w:eastAsia="仿宋" w:hAnsi="仿宋" w:cs="仿宋" w:hint="eastAsia"/>
            <w:lang w:eastAsia="zh-CN"/>
          </w:rPr>
          <w:t>三、社会影响分析</w:t>
        </w:r>
        <w:r>
          <w:tab/>
        </w:r>
        <w:r>
          <w:fldChar w:fldCharType="begin"/>
        </w:r>
        <w:r>
          <w:instrText xml:space="preserve"> PAGEREF _Toc15678 \h </w:instrText>
        </w:r>
        <w:r>
          <w:fldChar w:fldCharType="separate"/>
        </w:r>
        <w:r>
          <w:t>13</w:t>
        </w:r>
        <w:r>
          <w:fldChar w:fldCharType="end"/>
        </w:r>
      </w:hyperlink>
    </w:p>
    <w:p>
      <w:pPr>
        <w:pStyle w:val="TOC2"/>
        <w:tabs>
          <w:tab w:val="right" w:leader="dot" w:pos="8306"/>
        </w:tabs>
      </w:pPr>
      <w:hyperlink w:anchor="_Toc10457" w:history="1">
        <w:r>
          <w:rPr>
            <w:rFonts w:ascii="仿宋" w:eastAsia="仿宋" w:hAnsi="仿宋" w:cs="仿宋" w:hint="eastAsia"/>
            <w:lang w:eastAsia="zh-CN"/>
          </w:rPr>
          <w:t>(一)、社会影响效果分析</w:t>
        </w:r>
        <w:r>
          <w:tab/>
        </w:r>
        <w:r>
          <w:fldChar w:fldCharType="begin"/>
        </w:r>
        <w:r>
          <w:instrText xml:space="preserve"> PAGEREF _Toc10457 \h </w:instrText>
        </w:r>
        <w:r>
          <w:fldChar w:fldCharType="separate"/>
        </w:r>
        <w:r>
          <w:t>13</w:t>
        </w:r>
        <w:r>
          <w:fldChar w:fldCharType="end"/>
        </w:r>
      </w:hyperlink>
    </w:p>
    <w:p>
      <w:pPr>
        <w:pStyle w:val="TOC2"/>
        <w:tabs>
          <w:tab w:val="right" w:leader="dot" w:pos="8306"/>
        </w:tabs>
      </w:pPr>
      <w:hyperlink w:anchor="_Toc32436" w:history="1">
        <w:r>
          <w:rPr>
            <w:rFonts w:ascii="仿宋" w:eastAsia="仿宋" w:hAnsi="仿宋" w:cs="仿宋" w:hint="eastAsia"/>
            <w:lang w:eastAsia="zh-CN"/>
          </w:rPr>
          <w:t>(二)、社会适应性分析</w:t>
        </w:r>
        <w:r>
          <w:tab/>
        </w:r>
        <w:r>
          <w:fldChar w:fldCharType="begin"/>
        </w:r>
        <w:r>
          <w:instrText xml:space="preserve"> PAGEREF _Toc32436 \h </w:instrText>
        </w:r>
        <w:r>
          <w:fldChar w:fldCharType="separate"/>
        </w:r>
        <w:r>
          <w:t>15</w:t>
        </w:r>
        <w:r>
          <w:fldChar w:fldCharType="end"/>
        </w:r>
      </w:hyperlink>
    </w:p>
    <w:p>
      <w:pPr>
        <w:pStyle w:val="TOC2"/>
        <w:tabs>
          <w:tab w:val="right" w:leader="dot" w:pos="8306"/>
        </w:tabs>
      </w:pPr>
      <w:hyperlink w:anchor="_Toc28049" w:history="1">
        <w:r>
          <w:rPr>
            <w:rFonts w:ascii="仿宋" w:eastAsia="仿宋" w:hAnsi="仿宋" w:cs="仿宋" w:hint="eastAsia"/>
            <w:lang w:eastAsia="zh-CN"/>
          </w:rPr>
          <w:t>(三)、社会风险及对策分析</w:t>
        </w:r>
        <w:r>
          <w:tab/>
        </w:r>
        <w:r>
          <w:fldChar w:fldCharType="begin"/>
        </w:r>
        <w:r>
          <w:instrText xml:space="preserve"> PAGEREF _Toc28049 \h </w:instrText>
        </w:r>
        <w:r>
          <w:fldChar w:fldCharType="separate"/>
        </w:r>
        <w:r>
          <w:t>17</w:t>
        </w:r>
        <w:r>
          <w:fldChar w:fldCharType="end"/>
        </w:r>
      </w:hyperlink>
    </w:p>
    <w:p>
      <w:pPr>
        <w:pStyle w:val="TOC1"/>
        <w:tabs>
          <w:tab w:val="right" w:leader="dot" w:pos="8306"/>
        </w:tabs>
      </w:pPr>
      <w:hyperlink w:anchor="_Toc24676" w:history="1">
        <w:r>
          <w:rPr>
            <w:rFonts w:ascii="仿宋" w:eastAsia="仿宋" w:hAnsi="仿宋" w:cs="仿宋" w:hint="eastAsia"/>
            <w:lang w:eastAsia="zh-CN"/>
          </w:rPr>
          <w:t>四、财务管理与成本控制</w:t>
        </w:r>
        <w:r>
          <w:tab/>
        </w:r>
        <w:r>
          <w:fldChar w:fldCharType="begin"/>
        </w:r>
        <w:r>
          <w:instrText xml:space="preserve"> PAGEREF _Toc24676 \h </w:instrText>
        </w:r>
        <w:r>
          <w:fldChar w:fldCharType="separate"/>
        </w:r>
        <w:r>
          <w:t>20</w:t>
        </w:r>
        <w:r>
          <w:fldChar w:fldCharType="end"/>
        </w:r>
      </w:hyperlink>
    </w:p>
    <w:p>
      <w:pPr>
        <w:pStyle w:val="TOC2"/>
        <w:tabs>
          <w:tab w:val="right" w:leader="dot" w:pos="8306"/>
        </w:tabs>
      </w:pPr>
      <w:hyperlink w:anchor="_Toc22425" w:history="1">
        <w:r>
          <w:rPr>
            <w:rFonts w:ascii="仿宋" w:eastAsia="仿宋" w:hAnsi="仿宋" w:cs="仿宋" w:hint="eastAsia"/>
            <w:lang w:eastAsia="zh-CN"/>
          </w:rPr>
          <w:t>(一)、财务管理体系建设</w:t>
        </w:r>
        <w:r>
          <w:tab/>
        </w:r>
        <w:r>
          <w:fldChar w:fldCharType="begin"/>
        </w:r>
        <w:r>
          <w:instrText xml:space="preserve"> PAGEREF _Toc22425 \h </w:instrText>
        </w:r>
        <w:r>
          <w:fldChar w:fldCharType="separate"/>
        </w:r>
        <w:r>
          <w:t>20</w:t>
        </w:r>
        <w:r>
          <w:fldChar w:fldCharType="end"/>
        </w:r>
      </w:hyperlink>
    </w:p>
    <w:p>
      <w:pPr>
        <w:pStyle w:val="TOC2"/>
        <w:tabs>
          <w:tab w:val="right" w:leader="dot" w:pos="8306"/>
        </w:tabs>
      </w:pPr>
      <w:hyperlink w:anchor="_Toc6427" w:history="1">
        <w:r>
          <w:rPr>
            <w:rFonts w:ascii="仿宋" w:eastAsia="仿宋" w:hAnsi="仿宋" w:cs="仿宋" w:hint="eastAsia"/>
            <w:lang w:eastAsia="zh-CN"/>
          </w:rPr>
          <w:t>(二)、成本控制措施</w:t>
        </w:r>
        <w:r>
          <w:tab/>
        </w:r>
        <w:r>
          <w:fldChar w:fldCharType="begin"/>
        </w:r>
        <w:r>
          <w:instrText xml:space="preserve"> PAGEREF _Toc6427 \h </w:instrText>
        </w:r>
        <w:r>
          <w:fldChar w:fldCharType="separate"/>
        </w:r>
        <w:r>
          <w:t>21</w:t>
        </w:r>
        <w:r>
          <w:fldChar w:fldCharType="end"/>
        </w:r>
      </w:hyperlink>
    </w:p>
    <w:p>
      <w:pPr>
        <w:pStyle w:val="TOC1"/>
        <w:tabs>
          <w:tab w:val="right" w:leader="dot" w:pos="8306"/>
        </w:tabs>
      </w:pPr>
      <w:hyperlink w:anchor="_Toc23714" w:history="1">
        <w:r>
          <w:rPr>
            <w:rFonts w:ascii="仿宋" w:eastAsia="仿宋" w:hAnsi="仿宋" w:cs="仿宋" w:hint="eastAsia"/>
            <w:lang w:eastAsia="zh-CN"/>
          </w:rPr>
          <w:t>五、背景、必要性分析</w:t>
        </w:r>
        <w:r>
          <w:tab/>
        </w:r>
        <w:r>
          <w:fldChar w:fldCharType="begin"/>
        </w:r>
        <w:r>
          <w:instrText xml:space="preserve"> PAGEREF _Toc23714 \h </w:instrText>
        </w:r>
        <w:r>
          <w:fldChar w:fldCharType="separate"/>
        </w:r>
        <w:r>
          <w:t>23</w:t>
        </w:r>
        <w:r>
          <w:fldChar w:fldCharType="end"/>
        </w:r>
      </w:hyperlink>
    </w:p>
    <w:p>
      <w:pPr>
        <w:pStyle w:val="TOC2"/>
        <w:tabs>
          <w:tab w:val="right" w:leader="dot" w:pos="8306"/>
        </w:tabs>
      </w:pPr>
      <w:hyperlink w:anchor="_Toc16787" w:history="1">
        <w:r>
          <w:rPr>
            <w:rFonts w:ascii="仿宋" w:eastAsia="仿宋" w:hAnsi="仿宋" w:cs="仿宋" w:hint="eastAsia"/>
            <w:lang w:eastAsia="zh-CN"/>
          </w:rPr>
          <w:t>(一)、项目建设背景</w:t>
        </w:r>
        <w:r>
          <w:tab/>
        </w:r>
        <w:r>
          <w:fldChar w:fldCharType="begin"/>
        </w:r>
        <w:r>
          <w:instrText xml:space="preserve"> PAGEREF _Toc16787 \h </w:instrText>
        </w:r>
        <w:r>
          <w:fldChar w:fldCharType="separate"/>
        </w:r>
        <w:r>
          <w:t>23</w:t>
        </w:r>
        <w:r>
          <w:fldChar w:fldCharType="end"/>
        </w:r>
      </w:hyperlink>
    </w:p>
    <w:p>
      <w:pPr>
        <w:pStyle w:val="TOC2"/>
        <w:tabs>
          <w:tab w:val="right" w:leader="dot" w:pos="8306"/>
        </w:tabs>
      </w:pPr>
      <w:hyperlink w:anchor="_Toc27936" w:history="1">
        <w:r>
          <w:rPr>
            <w:rFonts w:ascii="仿宋" w:eastAsia="仿宋" w:hAnsi="仿宋" w:cs="仿宋" w:hint="eastAsia"/>
            <w:lang w:eastAsia="zh-CN"/>
          </w:rPr>
          <w:t>(二)、必要性分析</w:t>
        </w:r>
        <w:r>
          <w:tab/>
        </w:r>
        <w:r>
          <w:fldChar w:fldCharType="begin"/>
        </w:r>
        <w:r>
          <w:instrText xml:space="preserve"> PAGEREF _Toc27936 \h </w:instrText>
        </w:r>
        <w:r>
          <w:fldChar w:fldCharType="separate"/>
        </w:r>
        <w:r>
          <w:t>24</w:t>
        </w:r>
        <w:r>
          <w:fldChar w:fldCharType="end"/>
        </w:r>
      </w:hyperlink>
    </w:p>
    <w:p>
      <w:pPr>
        <w:pStyle w:val="TOC2"/>
        <w:tabs>
          <w:tab w:val="right" w:leader="dot" w:pos="8306"/>
        </w:tabs>
      </w:pPr>
      <w:hyperlink w:anchor="_Toc24716" w:history="1">
        <w:r>
          <w:rPr>
            <w:rFonts w:ascii="仿宋" w:eastAsia="仿宋" w:hAnsi="仿宋" w:cs="仿宋" w:hint="eastAsia"/>
            <w:lang w:eastAsia="zh-CN"/>
          </w:rPr>
          <w:t>(三)、项目建设有利条件</w:t>
        </w:r>
        <w:r>
          <w:tab/>
        </w:r>
        <w:r>
          <w:fldChar w:fldCharType="begin"/>
        </w:r>
        <w:r>
          <w:instrText xml:space="preserve"> PAGEREF _Toc24716 \h </w:instrText>
        </w:r>
        <w:r>
          <w:fldChar w:fldCharType="separate"/>
        </w:r>
        <w:r>
          <w:t>25</w:t>
        </w:r>
        <w:r>
          <w:fldChar w:fldCharType="end"/>
        </w:r>
      </w:hyperlink>
    </w:p>
    <w:p>
      <w:pPr>
        <w:pStyle w:val="TOC1"/>
        <w:tabs>
          <w:tab w:val="right" w:leader="dot" w:pos="8306"/>
        </w:tabs>
      </w:pPr>
      <w:hyperlink w:anchor="_Toc21634" w:history="1">
        <w:r>
          <w:rPr>
            <w:rFonts w:ascii="仿宋" w:eastAsia="仿宋" w:hAnsi="仿宋" w:cs="仿宋" w:hint="eastAsia"/>
            <w:lang w:eastAsia="zh-CN"/>
          </w:rPr>
          <w:t>六、项目监理与质量保证</w:t>
        </w:r>
        <w:r>
          <w:tab/>
        </w:r>
        <w:r>
          <w:fldChar w:fldCharType="begin"/>
        </w:r>
        <w:r>
          <w:instrText xml:space="preserve"> PAGEREF _Toc21634 \h </w:instrText>
        </w:r>
        <w:r>
          <w:fldChar w:fldCharType="separate"/>
        </w:r>
        <w:r>
          <w:t>27</w:t>
        </w:r>
        <w:r>
          <w:fldChar w:fldCharType="end"/>
        </w:r>
      </w:hyperlink>
    </w:p>
    <w:p>
      <w:pPr>
        <w:pStyle w:val="TOC2"/>
        <w:tabs>
          <w:tab w:val="right" w:leader="dot" w:pos="8306"/>
        </w:tabs>
      </w:pPr>
      <w:hyperlink w:anchor="_Toc15516" w:history="1">
        <w:r>
          <w:rPr>
            <w:rFonts w:ascii="仿宋" w:eastAsia="仿宋" w:hAnsi="仿宋" w:cs="仿宋" w:hint="eastAsia"/>
            <w:lang w:eastAsia="zh-CN"/>
          </w:rPr>
          <w:t>(一)、监理体系构建</w:t>
        </w:r>
        <w:r>
          <w:tab/>
        </w:r>
        <w:r>
          <w:fldChar w:fldCharType="begin"/>
        </w:r>
        <w:r>
          <w:instrText xml:space="preserve"> PAGEREF _Toc15516 \h </w:instrText>
        </w:r>
        <w:r>
          <w:fldChar w:fldCharType="separate"/>
        </w:r>
        <w:r>
          <w:t>27</w:t>
        </w:r>
        <w:r>
          <w:fldChar w:fldCharType="end"/>
        </w:r>
      </w:hyperlink>
    </w:p>
    <w:p>
      <w:pPr>
        <w:pStyle w:val="TOC2"/>
        <w:tabs>
          <w:tab w:val="right" w:leader="dot" w:pos="8306"/>
        </w:tabs>
      </w:pPr>
      <w:hyperlink w:anchor="_Toc27721" w:history="1">
        <w:r>
          <w:rPr>
            <w:rFonts w:ascii="仿宋" w:eastAsia="仿宋" w:hAnsi="仿宋" w:cs="仿宋" w:hint="eastAsia"/>
            <w:lang w:eastAsia="zh-CN"/>
          </w:rPr>
          <w:t>(二)、质量保证体系实施</w:t>
        </w:r>
        <w:r>
          <w:tab/>
        </w:r>
        <w:r>
          <w:fldChar w:fldCharType="begin"/>
        </w:r>
        <w:r>
          <w:instrText xml:space="preserve"> PAGEREF _Toc27721 \h </w:instrText>
        </w:r>
        <w:r>
          <w:fldChar w:fldCharType="separate"/>
        </w:r>
        <w:r>
          <w:t>27</w:t>
        </w:r>
        <w:r>
          <w:fldChar w:fldCharType="end"/>
        </w:r>
      </w:hyperlink>
    </w:p>
    <w:p>
      <w:pPr>
        <w:pStyle w:val="TOC2"/>
        <w:tabs>
          <w:tab w:val="right" w:leader="dot" w:pos="8306"/>
        </w:tabs>
      </w:pPr>
      <w:hyperlink w:anchor="_Toc18818" w:history="1">
        <w:r>
          <w:rPr>
            <w:rFonts w:ascii="仿宋" w:eastAsia="仿宋" w:hAnsi="仿宋" w:cs="仿宋" w:hint="eastAsia"/>
            <w:lang w:eastAsia="zh-CN"/>
          </w:rPr>
          <w:t>(三)、监理与质量控制流程</w:t>
        </w:r>
        <w:r>
          <w:tab/>
        </w:r>
        <w:r>
          <w:fldChar w:fldCharType="begin"/>
        </w:r>
        <w:r>
          <w:instrText xml:space="preserve"> PAGEREF _Toc18818 \h </w:instrText>
        </w:r>
        <w:r>
          <w:fldChar w:fldCharType="separate"/>
        </w:r>
        <w:r>
          <w:t>28</w:t>
        </w:r>
        <w:r>
          <w:fldChar w:fldCharType="end"/>
        </w:r>
      </w:hyperlink>
    </w:p>
    <w:p>
      <w:pPr>
        <w:pStyle w:val="TOC1"/>
        <w:tabs>
          <w:tab w:val="right" w:leader="dot" w:pos="8306"/>
        </w:tabs>
      </w:pPr>
      <w:hyperlink w:anchor="_Toc16525" w:history="1">
        <w:r>
          <w:rPr>
            <w:rFonts w:ascii="仿宋" w:eastAsia="仿宋" w:hAnsi="仿宋" w:cs="仿宋" w:hint="eastAsia"/>
            <w:lang w:eastAsia="zh-CN"/>
          </w:rPr>
          <w:t>七、安全与应急管理</w:t>
        </w:r>
        <w:r>
          <w:tab/>
        </w:r>
        <w:r>
          <w:fldChar w:fldCharType="begin"/>
        </w:r>
        <w:r>
          <w:instrText xml:space="preserve"> PAGEREF _Toc16525 \h </w:instrText>
        </w:r>
        <w:r>
          <w:fldChar w:fldCharType="separate"/>
        </w:r>
        <w:r>
          <w:t>29</w:t>
        </w:r>
        <w:r>
          <w:fldChar w:fldCharType="end"/>
        </w:r>
      </w:hyperlink>
    </w:p>
    <w:p>
      <w:pPr>
        <w:pStyle w:val="TOC2"/>
        <w:tabs>
          <w:tab w:val="right" w:leader="dot" w:pos="8306"/>
        </w:tabs>
      </w:pPr>
      <w:hyperlink w:anchor="_Toc29947" w:history="1">
        <w:r>
          <w:rPr>
            <w:rFonts w:ascii="仿宋" w:eastAsia="仿宋" w:hAnsi="仿宋" w:cs="仿宋" w:hint="eastAsia"/>
            <w:lang w:eastAsia="zh-CN"/>
          </w:rPr>
          <w:t>(一)、安全生产管理</w:t>
        </w:r>
        <w:r>
          <w:tab/>
        </w:r>
        <w:r>
          <w:fldChar w:fldCharType="begin"/>
        </w:r>
        <w:r>
          <w:instrText xml:space="preserve"> PAGEREF _Toc29947 \h </w:instrText>
        </w:r>
        <w:r>
          <w:fldChar w:fldCharType="separate"/>
        </w:r>
        <w:r>
          <w:t>29</w:t>
        </w:r>
        <w:r>
          <w:fldChar w:fldCharType="end"/>
        </w:r>
      </w:hyperlink>
    </w:p>
    <w:p>
      <w:pPr>
        <w:pStyle w:val="TOC2"/>
        <w:tabs>
          <w:tab w:val="right" w:leader="dot" w:pos="8306"/>
        </w:tabs>
      </w:pPr>
      <w:hyperlink w:anchor="_Toc31218" w:history="1">
        <w:r>
          <w:rPr>
            <w:rFonts w:ascii="仿宋" w:eastAsia="仿宋" w:hAnsi="仿宋" w:cs="仿宋" w:hint="eastAsia"/>
            <w:lang w:eastAsia="zh-CN"/>
          </w:rPr>
          <w:t>(二)、应急预案与响应</w:t>
        </w:r>
        <w:r>
          <w:tab/>
        </w:r>
        <w:r>
          <w:fldChar w:fldCharType="begin"/>
        </w:r>
        <w:r>
          <w:instrText xml:space="preserve"> PAGEREF _Toc31218 \h </w:instrText>
        </w:r>
        <w:r>
          <w:fldChar w:fldCharType="separate"/>
        </w:r>
        <w:r>
          <w:t>30</w:t>
        </w:r>
        <w:r>
          <w:fldChar w:fldCharType="end"/>
        </w:r>
      </w:hyperlink>
    </w:p>
    <w:p>
      <w:pPr>
        <w:pStyle w:val="TOC1"/>
        <w:tabs>
          <w:tab w:val="right" w:leader="dot" w:pos="8306"/>
        </w:tabs>
      </w:pPr>
      <w:hyperlink w:anchor="_Toc30581" w:history="1">
        <w:r>
          <w:rPr>
            <w:rFonts w:ascii="仿宋" w:eastAsia="仿宋" w:hAnsi="仿宋" w:cs="仿宋" w:hint="eastAsia"/>
            <w:lang w:eastAsia="zh-CN"/>
          </w:rPr>
          <w:t>八、项目实施与管理方案</w:t>
        </w:r>
        <w:r>
          <w:tab/>
        </w:r>
        <w:r>
          <w:fldChar w:fldCharType="begin"/>
        </w:r>
        <w:r>
          <w:instrText xml:space="preserve"> PAGEREF _Toc30581 \h </w:instrText>
        </w:r>
        <w:r>
          <w:fldChar w:fldCharType="separate"/>
        </w:r>
        <w:r>
          <w:t>32</w:t>
        </w:r>
        <w:r>
          <w:fldChar w:fldCharType="end"/>
        </w:r>
      </w:hyperlink>
    </w:p>
    <w:p>
      <w:pPr>
        <w:pStyle w:val="TOC2"/>
        <w:tabs>
          <w:tab w:val="right" w:leader="dot" w:pos="8306"/>
        </w:tabs>
      </w:pPr>
      <w:hyperlink w:anchor="_Toc16425" w:history="1">
        <w:r>
          <w:rPr>
            <w:rFonts w:ascii="仿宋" w:eastAsia="仿宋" w:hAnsi="仿宋" w:cs="仿宋" w:hint="eastAsia"/>
            <w:lang w:eastAsia="zh-CN"/>
          </w:rPr>
          <w:t>(一)、项目实施计划</w:t>
        </w:r>
        <w:r>
          <w:tab/>
        </w:r>
        <w:r>
          <w:fldChar w:fldCharType="begin"/>
        </w:r>
        <w:r>
          <w:instrText xml:space="preserve"> PAGEREF _Toc16425 \h </w:instrText>
        </w:r>
        <w:r>
          <w:fldChar w:fldCharType="separate"/>
        </w:r>
        <w:r>
          <w:t>32</w:t>
        </w:r>
        <w:r>
          <w:fldChar w:fldCharType="end"/>
        </w:r>
      </w:hyperlink>
    </w:p>
    <w:p>
      <w:pPr>
        <w:pStyle w:val="TOC2"/>
        <w:tabs>
          <w:tab w:val="right" w:leader="dot" w:pos="8306"/>
        </w:tabs>
      </w:pPr>
      <w:hyperlink w:anchor="_Toc12042" w:history="1">
        <w:r>
          <w:rPr>
            <w:rFonts w:ascii="仿宋" w:eastAsia="仿宋" w:hAnsi="仿宋" w:cs="仿宋" w:hint="eastAsia"/>
            <w:lang w:eastAsia="zh-CN"/>
          </w:rPr>
          <w:t>(二)、项目组织机构与职责</w:t>
        </w:r>
        <w:r>
          <w:tab/>
        </w:r>
        <w:r>
          <w:fldChar w:fldCharType="begin"/>
        </w:r>
        <w:r>
          <w:instrText xml:space="preserve"> PAGEREF _Toc12042 \h </w:instrText>
        </w:r>
        <w:r>
          <w:fldChar w:fldCharType="separate"/>
        </w:r>
        <w:r>
          <w:t>33</w:t>
        </w:r>
        <w:r>
          <w:fldChar w:fldCharType="end"/>
        </w:r>
      </w:hyperlink>
    </w:p>
    <w:p>
      <w:pPr>
        <w:pStyle w:val="TOC2"/>
        <w:tabs>
          <w:tab w:val="right" w:leader="dot" w:pos="8306"/>
        </w:tabs>
      </w:pPr>
      <w:hyperlink w:anchor="_Toc8542" w:history="1">
        <w:r>
          <w:rPr>
            <w:rFonts w:ascii="仿宋" w:eastAsia="仿宋" w:hAnsi="仿宋" w:cs="仿宋" w:hint="eastAsia"/>
            <w:lang w:eastAsia="zh-CN"/>
          </w:rPr>
          <w:t>(三)、项目管理与监控体系</w:t>
        </w:r>
        <w:r>
          <w:tab/>
        </w:r>
        <w:r>
          <w:fldChar w:fldCharType="begin"/>
        </w:r>
        <w:r>
          <w:instrText xml:space="preserve"> PAGEREF _Toc8542 \h </w:instrText>
        </w:r>
        <w:r>
          <w:fldChar w:fldCharType="separate"/>
        </w:r>
        <w:r>
          <w:t>36</w:t>
        </w:r>
        <w:r>
          <w:fldChar w:fldCharType="end"/>
        </w:r>
      </w:hyperlink>
    </w:p>
    <w:p>
      <w:pPr>
        <w:pStyle w:val="TOC1"/>
        <w:tabs>
          <w:tab w:val="right" w:leader="dot" w:pos="8306"/>
        </w:tabs>
      </w:pPr>
      <w:hyperlink w:anchor="_Toc32685" w:history="1">
        <w:r>
          <w:rPr>
            <w:rFonts w:ascii="仿宋" w:eastAsia="仿宋" w:hAnsi="仿宋" w:cs="仿宋" w:hint="eastAsia"/>
            <w:lang w:eastAsia="zh-CN"/>
          </w:rPr>
          <w:t>九、项目质量与标准</w:t>
        </w:r>
        <w:r>
          <w:tab/>
        </w:r>
        <w:r>
          <w:fldChar w:fldCharType="begin"/>
        </w:r>
        <w:r>
          <w:instrText xml:space="preserve"> PAGEREF _Toc32685 \h </w:instrText>
        </w:r>
        <w:r>
          <w:fldChar w:fldCharType="separate"/>
        </w:r>
        <w:r>
          <w:t>38</w:t>
        </w:r>
        <w:r>
          <w:fldChar w:fldCharType="end"/>
        </w:r>
      </w:hyperlink>
    </w:p>
    <w:p>
      <w:pPr>
        <w:pStyle w:val="TOC2"/>
        <w:tabs>
          <w:tab w:val="right" w:leader="dot" w:pos="8306"/>
        </w:tabs>
      </w:pPr>
      <w:hyperlink w:anchor="_Toc11854" w:history="1">
        <w:r>
          <w:rPr>
            <w:rFonts w:ascii="仿宋" w:eastAsia="仿宋" w:hAnsi="仿宋" w:cs="仿宋" w:hint="eastAsia"/>
            <w:lang w:eastAsia="zh-CN"/>
          </w:rPr>
          <w:t>(一)、质量保障体系</w:t>
        </w:r>
        <w:r>
          <w:tab/>
        </w:r>
        <w:r>
          <w:fldChar w:fldCharType="begin"/>
        </w:r>
        <w:r>
          <w:instrText xml:space="preserve"> PAGEREF _Toc11854 \h </w:instrText>
        </w:r>
        <w:r>
          <w:fldChar w:fldCharType="separate"/>
        </w:r>
        <w:r>
          <w:t>38</w:t>
        </w:r>
        <w:r>
          <w:fldChar w:fldCharType="end"/>
        </w:r>
      </w:hyperlink>
    </w:p>
    <w:p>
      <w:pPr>
        <w:pStyle w:val="TOC2"/>
        <w:tabs>
          <w:tab w:val="right" w:leader="dot" w:pos="8306"/>
        </w:tabs>
      </w:pPr>
      <w:hyperlink w:anchor="_Toc18804" w:history="1">
        <w:r>
          <w:rPr>
            <w:rFonts w:ascii="仿宋" w:eastAsia="仿宋" w:hAnsi="仿宋" w:cs="仿宋" w:hint="eastAsia"/>
            <w:lang w:eastAsia="zh-CN"/>
          </w:rPr>
          <w:t>(二)、标准化作业流程</w:t>
        </w:r>
        <w:r>
          <w:tab/>
        </w:r>
        <w:r>
          <w:fldChar w:fldCharType="begin"/>
        </w:r>
        <w:r>
          <w:instrText xml:space="preserve"> PAGEREF _Toc18804 \h </w:instrText>
        </w:r>
        <w:r>
          <w:fldChar w:fldCharType="separate"/>
        </w:r>
        <w:r>
          <w:t>39</w:t>
        </w:r>
        <w:r>
          <w:fldChar w:fldCharType="end"/>
        </w:r>
      </w:hyperlink>
    </w:p>
    <w:p>
      <w:pPr>
        <w:pStyle w:val="TOC2"/>
        <w:tabs>
          <w:tab w:val="right" w:leader="dot" w:pos="8306"/>
        </w:tabs>
      </w:pPr>
      <w:hyperlink w:anchor="_Toc14296" w:history="1">
        <w:r>
          <w:rPr>
            <w:rFonts w:ascii="仿宋" w:eastAsia="仿宋" w:hAnsi="仿宋" w:cs="仿宋" w:hint="eastAsia"/>
            <w:lang w:eastAsia="zh-CN"/>
          </w:rPr>
          <w:t>(三)、质量监控与评估</w:t>
        </w:r>
        <w:r>
          <w:tab/>
        </w:r>
        <w:r>
          <w:fldChar w:fldCharType="begin"/>
        </w:r>
        <w:r>
          <w:instrText xml:space="preserve"> PAGEREF _Toc14296 \h </w:instrText>
        </w:r>
        <w:r>
          <w:fldChar w:fldCharType="separate"/>
        </w:r>
        <w:r>
          <w:t>41</w:t>
        </w:r>
        <w:r>
          <w:fldChar w:fldCharType="end"/>
        </w:r>
      </w:hyperlink>
    </w:p>
    <w:p>
      <w:pPr>
        <w:pStyle w:val="TOC2"/>
        <w:tabs>
          <w:tab w:val="right" w:leader="dot" w:pos="8306"/>
        </w:tabs>
      </w:pPr>
      <w:hyperlink w:anchor="_Toc20055" w:history="1">
        <w:r>
          <w:rPr>
            <w:rFonts w:ascii="仿宋" w:eastAsia="仿宋" w:hAnsi="仿宋" w:cs="仿宋" w:hint="eastAsia"/>
            <w:lang w:eastAsia="zh-CN"/>
          </w:rPr>
          <w:t>(四)、质量改进计划</w:t>
        </w:r>
        <w:r>
          <w:tab/>
        </w:r>
        <w:r>
          <w:fldChar w:fldCharType="begin"/>
        </w:r>
        <w:r>
          <w:instrText xml:space="preserve"> PAGEREF _Toc20055 \h </w:instrText>
        </w:r>
        <w:r>
          <w:fldChar w:fldCharType="separate"/>
        </w:r>
        <w:r>
          <w:t>42</w:t>
        </w:r>
        <w:r>
          <w:fldChar w:fldCharType="end"/>
        </w:r>
      </w:hyperlink>
    </w:p>
    <w:p>
      <w:pPr>
        <w:pStyle w:val="TOC1"/>
        <w:tabs>
          <w:tab w:val="right" w:leader="dot" w:pos="8306"/>
        </w:tabs>
      </w:pPr>
      <w:hyperlink w:anchor="_Toc16965" w:history="1">
        <w:r>
          <w:rPr>
            <w:rFonts w:ascii="仿宋" w:eastAsia="仿宋" w:hAnsi="仿宋" w:cs="仿宋" w:hint="eastAsia"/>
            <w:lang w:eastAsia="zh-CN"/>
          </w:rPr>
          <w:t>十、土地利用与规划方案</w:t>
        </w:r>
        <w:r>
          <w:tab/>
        </w:r>
        <w:r>
          <w:fldChar w:fldCharType="begin"/>
        </w:r>
        <w:r>
          <w:instrText xml:space="preserve"> PAGEREF _Toc16965 \h </w:instrText>
        </w:r>
        <w:r>
          <w:fldChar w:fldCharType="separate"/>
        </w:r>
        <w:r>
          <w:t>43</w:t>
        </w:r>
        <w:r>
          <w:fldChar w:fldCharType="end"/>
        </w:r>
      </w:hyperlink>
    </w:p>
    <w:p>
      <w:pPr>
        <w:pStyle w:val="TOC2"/>
        <w:tabs>
          <w:tab w:val="right" w:leader="dot" w:pos="8306"/>
        </w:tabs>
      </w:pPr>
      <w:hyperlink w:anchor="_Toc27371" w:history="1">
        <w:r>
          <w:rPr>
            <w:rFonts w:ascii="仿宋" w:eastAsia="仿宋" w:hAnsi="仿宋" w:cs="仿宋" w:hint="eastAsia"/>
            <w:lang w:eastAsia="zh-CN"/>
          </w:rPr>
          <w:t>(一)、项目用地情况分析</w:t>
        </w:r>
        <w:r>
          <w:tab/>
        </w:r>
        <w:r>
          <w:fldChar w:fldCharType="begin"/>
        </w:r>
        <w:r>
          <w:instrText xml:space="preserve"> PAGEREF _Toc27371 \h </w:instrText>
        </w:r>
        <w:r>
          <w:fldChar w:fldCharType="separate"/>
        </w:r>
        <w:r>
          <w:t>43</w:t>
        </w:r>
        <w:r>
          <w:fldChar w:fldCharType="end"/>
        </w:r>
      </w:hyperlink>
    </w:p>
    <w:p>
      <w:pPr>
        <w:pStyle w:val="TOC2"/>
        <w:tabs>
          <w:tab w:val="right" w:leader="dot" w:pos="8306"/>
        </w:tabs>
      </w:pPr>
      <w:hyperlink w:anchor="_Toc9113" w:history="1">
        <w:r>
          <w:rPr>
            <w:rFonts w:ascii="仿宋" w:eastAsia="仿宋" w:hAnsi="仿宋" w:cs="仿宋" w:hint="eastAsia"/>
            <w:lang w:eastAsia="zh-CN"/>
          </w:rPr>
          <w:t>(二)、土地利用规划方案</w:t>
        </w:r>
        <w:r>
          <w:tab/>
        </w:r>
        <w:r>
          <w:fldChar w:fldCharType="begin"/>
        </w:r>
        <w:r>
          <w:instrText xml:space="preserve"> PAGEREF _Toc9113 \h </w:instrText>
        </w:r>
        <w:r>
          <w:fldChar w:fldCharType="separate"/>
        </w:r>
        <w:r>
          <w:t>44</w:t>
        </w:r>
        <w:r>
          <w:fldChar w:fldCharType="end"/>
        </w:r>
      </w:hyperlink>
    </w:p>
    <w:p>
      <w:pPr>
        <w:pStyle w:val="TOC1"/>
        <w:tabs>
          <w:tab w:val="right" w:leader="dot" w:pos="8306"/>
        </w:tabs>
      </w:pPr>
      <w:hyperlink w:anchor="_Toc25049" w:history="1">
        <w:r>
          <w:rPr>
            <w:rFonts w:ascii="仿宋" w:eastAsia="仿宋" w:hAnsi="仿宋" w:cs="仿宋" w:hint="eastAsia"/>
            <w:lang w:eastAsia="zh-CN"/>
          </w:rPr>
          <w:t>十一、项目变更管理</w:t>
        </w:r>
        <w:r>
          <w:tab/>
        </w:r>
        <w:r>
          <w:fldChar w:fldCharType="begin"/>
        </w:r>
        <w:r>
          <w:instrText xml:space="preserve"> PAGEREF _Toc25049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5" w:history="1">
        <w:r>
          <w:rPr>
            <w:rFonts w:ascii="仿宋" w:eastAsia="仿宋" w:hAnsi="仿宋" w:cs="仿宋" w:hint="eastAsia"/>
            <w:lang w:eastAsia="zh-CN"/>
          </w:rPr>
          <w:t>(一)、变更控制流程</w:t>
        </w:r>
        <w:r>
          <w:tab/>
        </w:r>
        <w:r>
          <w:fldChar w:fldCharType="begin"/>
        </w:r>
        <w:r>
          <w:instrText xml:space="preserve"> PAGEREF _Toc11695 \h </w:instrText>
        </w:r>
        <w:r>
          <w:fldChar w:fldCharType="separate"/>
        </w:r>
        <w:r>
          <w:t>45</w:t>
        </w:r>
        <w:r>
          <w:fldChar w:fldCharType="end"/>
        </w:r>
      </w:hyperlink>
    </w:p>
    <w:p>
      <w:pPr>
        <w:pStyle w:val="TOC2"/>
        <w:tabs>
          <w:tab w:val="right" w:leader="dot" w:pos="8306"/>
        </w:tabs>
      </w:pPr>
      <w:hyperlink w:anchor="_Toc14366" w:history="1">
        <w:r>
          <w:rPr>
            <w:rFonts w:ascii="仿宋" w:eastAsia="仿宋" w:hAnsi="仿宋" w:cs="仿宋" w:hint="eastAsia"/>
            <w:lang w:eastAsia="zh-CN"/>
          </w:rPr>
          <w:t>(二)、影响评估与处理</w:t>
        </w:r>
        <w:r>
          <w:tab/>
        </w:r>
        <w:r>
          <w:fldChar w:fldCharType="begin"/>
        </w:r>
        <w:r>
          <w:instrText xml:space="preserve"> PAGEREF _Toc14366 \h </w:instrText>
        </w:r>
        <w:r>
          <w:fldChar w:fldCharType="separate"/>
        </w:r>
        <w:r>
          <w:t>46</w:t>
        </w:r>
        <w:r>
          <w:fldChar w:fldCharType="end"/>
        </w:r>
      </w:hyperlink>
    </w:p>
    <w:p>
      <w:pPr>
        <w:pStyle w:val="TOC2"/>
        <w:tabs>
          <w:tab w:val="right" w:leader="dot" w:pos="8306"/>
        </w:tabs>
      </w:pPr>
      <w:hyperlink w:anchor="_Toc2540" w:history="1">
        <w:r>
          <w:rPr>
            <w:rFonts w:ascii="仿宋" w:eastAsia="仿宋" w:hAnsi="仿宋" w:cs="仿宋" w:hint="eastAsia"/>
            <w:lang w:eastAsia="zh-CN"/>
          </w:rPr>
          <w:t>(三)、变更记录与追踪</w:t>
        </w:r>
        <w:r>
          <w:tab/>
        </w:r>
        <w:r>
          <w:fldChar w:fldCharType="begin"/>
        </w:r>
        <w:r>
          <w:instrText xml:space="preserve"> PAGEREF _Toc2540 \h </w:instrText>
        </w:r>
        <w:r>
          <w:fldChar w:fldCharType="separate"/>
        </w:r>
        <w:r>
          <w:t>47</w:t>
        </w:r>
        <w:r>
          <w:fldChar w:fldCharType="end"/>
        </w:r>
      </w:hyperlink>
    </w:p>
    <w:p>
      <w:pPr>
        <w:pStyle w:val="TOC2"/>
        <w:tabs>
          <w:tab w:val="right" w:leader="dot" w:pos="8306"/>
        </w:tabs>
      </w:pPr>
      <w:hyperlink w:anchor="_Toc20579" w:history="1">
        <w:r>
          <w:rPr>
            <w:rFonts w:ascii="仿宋" w:eastAsia="仿宋" w:hAnsi="仿宋" w:cs="仿宋" w:hint="eastAsia"/>
            <w:lang w:eastAsia="zh-CN"/>
          </w:rPr>
          <w:t>(四)、变更管理策略</w:t>
        </w:r>
        <w:r>
          <w:tab/>
        </w:r>
        <w:r>
          <w:fldChar w:fldCharType="begin"/>
        </w:r>
        <w:r>
          <w:instrText xml:space="preserve"> PAGEREF _Toc20579 \h </w:instrText>
        </w:r>
        <w:r>
          <w:fldChar w:fldCharType="separate"/>
        </w:r>
        <w:r>
          <w:t>49</w:t>
        </w:r>
        <w:r>
          <w:fldChar w:fldCharType="end"/>
        </w:r>
      </w:hyperlink>
    </w:p>
    <w:p>
      <w:pPr>
        <w:pStyle w:val="TOC1"/>
        <w:tabs>
          <w:tab w:val="right" w:leader="dot" w:pos="8306"/>
        </w:tabs>
      </w:pPr>
      <w:hyperlink w:anchor="_Toc23498" w:history="1">
        <w:r>
          <w:rPr>
            <w:rFonts w:ascii="仿宋" w:eastAsia="仿宋" w:hAnsi="仿宋" w:cs="仿宋" w:hint="eastAsia"/>
            <w:lang w:eastAsia="zh-CN"/>
          </w:rPr>
          <w:t>十二、技术创新与产业升级</w:t>
        </w:r>
        <w:r>
          <w:tab/>
        </w:r>
        <w:r>
          <w:fldChar w:fldCharType="begin"/>
        </w:r>
        <w:r>
          <w:instrText xml:space="preserve"> PAGEREF _Toc23498 \h </w:instrText>
        </w:r>
        <w:r>
          <w:fldChar w:fldCharType="separate"/>
        </w:r>
        <w:r>
          <w:t>51</w:t>
        </w:r>
        <w:r>
          <w:fldChar w:fldCharType="end"/>
        </w:r>
      </w:hyperlink>
    </w:p>
    <w:p>
      <w:pPr>
        <w:pStyle w:val="TOC2"/>
        <w:tabs>
          <w:tab w:val="right" w:leader="dot" w:pos="8306"/>
        </w:tabs>
      </w:pPr>
      <w:hyperlink w:anchor="_Toc9701" w:history="1">
        <w:r>
          <w:rPr>
            <w:rFonts w:ascii="仿宋" w:eastAsia="仿宋" w:hAnsi="仿宋" w:cs="仿宋" w:hint="eastAsia"/>
            <w:lang w:eastAsia="zh-CN"/>
          </w:rPr>
          <w:t>(一)、技术创新方向与目标</w:t>
        </w:r>
        <w:r>
          <w:tab/>
        </w:r>
        <w:r>
          <w:fldChar w:fldCharType="begin"/>
        </w:r>
        <w:r>
          <w:instrText xml:space="preserve"> PAGEREF _Toc9701 \h </w:instrText>
        </w:r>
        <w:r>
          <w:fldChar w:fldCharType="separate"/>
        </w:r>
        <w:r>
          <w:t>51</w:t>
        </w:r>
        <w:r>
          <w:fldChar w:fldCharType="end"/>
        </w:r>
      </w:hyperlink>
    </w:p>
    <w:p>
      <w:pPr>
        <w:pStyle w:val="TOC2"/>
        <w:tabs>
          <w:tab w:val="right" w:leader="dot" w:pos="8306"/>
        </w:tabs>
      </w:pPr>
      <w:hyperlink w:anchor="_Toc10384" w:history="1">
        <w:r>
          <w:rPr>
            <w:rFonts w:ascii="仿宋" w:eastAsia="仿宋" w:hAnsi="仿宋" w:cs="仿宋" w:hint="eastAsia"/>
            <w:lang w:eastAsia="zh-CN"/>
          </w:rPr>
          <w:t>(二)、产业升级路径与措施</w:t>
        </w:r>
        <w:r>
          <w:tab/>
        </w:r>
        <w:r>
          <w:fldChar w:fldCharType="begin"/>
        </w:r>
        <w:r>
          <w:instrText xml:space="preserve"> PAGEREF _Toc10384 \h </w:instrText>
        </w:r>
        <w:r>
          <w:fldChar w:fldCharType="separate"/>
        </w:r>
        <w:r>
          <w:t>52</w:t>
        </w:r>
        <w:r>
          <w:fldChar w:fldCharType="end"/>
        </w:r>
      </w:hyperlink>
    </w:p>
    <w:p>
      <w:pPr>
        <w:pStyle w:val="TOC1"/>
        <w:tabs>
          <w:tab w:val="right" w:leader="dot" w:pos="8306"/>
        </w:tabs>
      </w:pPr>
      <w:hyperlink w:anchor="_Toc19398" w:history="1">
        <w:r>
          <w:rPr>
            <w:rFonts w:ascii="仿宋" w:eastAsia="仿宋" w:hAnsi="仿宋" w:cs="仿宋" w:hint="eastAsia"/>
            <w:lang w:eastAsia="zh-CN"/>
          </w:rPr>
          <w:t>十三、企业合规与伦理</w:t>
        </w:r>
        <w:r>
          <w:tab/>
        </w:r>
        <w:r>
          <w:fldChar w:fldCharType="begin"/>
        </w:r>
        <w:r>
          <w:instrText xml:space="preserve"> PAGEREF _Toc19398 \h </w:instrText>
        </w:r>
        <w:r>
          <w:fldChar w:fldCharType="separate"/>
        </w:r>
        <w:r>
          <w:t>53</w:t>
        </w:r>
        <w:r>
          <w:fldChar w:fldCharType="end"/>
        </w:r>
      </w:hyperlink>
    </w:p>
    <w:p>
      <w:pPr>
        <w:pStyle w:val="TOC2"/>
        <w:tabs>
          <w:tab w:val="right" w:leader="dot" w:pos="8306"/>
        </w:tabs>
      </w:pPr>
      <w:hyperlink w:anchor="_Toc13808" w:history="1">
        <w:r>
          <w:rPr>
            <w:rFonts w:ascii="仿宋" w:eastAsia="仿宋" w:hAnsi="仿宋" w:cs="仿宋" w:hint="eastAsia"/>
            <w:lang w:eastAsia="zh-CN"/>
          </w:rPr>
          <w:t>(一)、合规政策与程序</w:t>
        </w:r>
        <w:r>
          <w:tab/>
        </w:r>
        <w:r>
          <w:fldChar w:fldCharType="begin"/>
        </w:r>
        <w:r>
          <w:instrText xml:space="preserve"> PAGEREF _Toc13808 \h </w:instrText>
        </w:r>
        <w:r>
          <w:fldChar w:fldCharType="separate"/>
        </w:r>
        <w:r>
          <w:t>53</w:t>
        </w:r>
        <w:r>
          <w:fldChar w:fldCharType="end"/>
        </w:r>
      </w:hyperlink>
    </w:p>
    <w:p>
      <w:pPr>
        <w:pStyle w:val="TOC2"/>
        <w:tabs>
          <w:tab w:val="right" w:leader="dot" w:pos="8306"/>
        </w:tabs>
      </w:pPr>
      <w:hyperlink w:anchor="_Toc15295" w:history="1">
        <w:r>
          <w:rPr>
            <w:rFonts w:ascii="仿宋" w:eastAsia="仿宋" w:hAnsi="仿宋" w:cs="仿宋" w:hint="eastAsia"/>
            <w:lang w:eastAsia="zh-CN"/>
          </w:rPr>
          <w:t>(二)、伦理规范与培训</w:t>
        </w:r>
        <w:r>
          <w:tab/>
        </w:r>
        <w:r>
          <w:fldChar w:fldCharType="begin"/>
        </w:r>
        <w:r>
          <w:instrText xml:space="preserve"> PAGEREF _Toc15295 \h </w:instrText>
        </w:r>
        <w:r>
          <w:fldChar w:fldCharType="separate"/>
        </w:r>
        <w:r>
          <w:t>55</w:t>
        </w:r>
        <w:r>
          <w:fldChar w:fldCharType="end"/>
        </w:r>
      </w:hyperlink>
    </w:p>
    <w:p>
      <w:pPr>
        <w:pStyle w:val="TOC2"/>
        <w:tabs>
          <w:tab w:val="right" w:leader="dot" w:pos="8306"/>
        </w:tabs>
      </w:pPr>
      <w:hyperlink w:anchor="_Toc24158" w:history="1">
        <w:r>
          <w:rPr>
            <w:rFonts w:ascii="仿宋" w:eastAsia="仿宋" w:hAnsi="仿宋" w:cs="仿宋" w:hint="eastAsia"/>
            <w:lang w:eastAsia="zh-CN"/>
          </w:rPr>
          <w:t>(三)、合规风险评估</w:t>
        </w:r>
        <w:r>
          <w:tab/>
        </w:r>
        <w:r>
          <w:fldChar w:fldCharType="begin"/>
        </w:r>
        <w:r>
          <w:instrText xml:space="preserve"> PAGEREF _Toc24158 \h </w:instrText>
        </w:r>
        <w:r>
          <w:fldChar w:fldCharType="separate"/>
        </w:r>
        <w:r>
          <w:t>55</w:t>
        </w:r>
        <w:r>
          <w:fldChar w:fldCharType="end"/>
        </w:r>
      </w:hyperlink>
    </w:p>
    <w:p>
      <w:pPr>
        <w:pStyle w:val="TOC2"/>
        <w:tabs>
          <w:tab w:val="right" w:leader="dot" w:pos="8306"/>
        </w:tabs>
      </w:pPr>
      <w:hyperlink w:anchor="_Toc6026" w:history="1">
        <w:r>
          <w:rPr>
            <w:rFonts w:ascii="仿宋" w:eastAsia="仿宋" w:hAnsi="仿宋" w:cs="仿宋" w:hint="eastAsia"/>
            <w:lang w:eastAsia="zh-CN"/>
          </w:rPr>
          <w:t>(四)、合规监督与执行</w:t>
        </w:r>
        <w:r>
          <w:tab/>
        </w:r>
        <w:r>
          <w:fldChar w:fldCharType="begin"/>
        </w:r>
        <w:r>
          <w:instrText xml:space="preserve"> PAGEREF _Toc6026 \h </w:instrText>
        </w:r>
        <w:r>
          <w:fldChar w:fldCharType="separate"/>
        </w:r>
        <w:r>
          <w:t>57</w:t>
        </w:r>
        <w:r>
          <w:fldChar w:fldCharType="end"/>
        </w:r>
      </w:hyperlink>
    </w:p>
    <w:p>
      <w:pPr>
        <w:pStyle w:val="TOC1"/>
        <w:tabs>
          <w:tab w:val="right" w:leader="dot" w:pos="8306"/>
        </w:tabs>
      </w:pPr>
      <w:hyperlink w:anchor="_Toc4448" w:history="1">
        <w:r>
          <w:rPr>
            <w:rFonts w:ascii="仿宋" w:eastAsia="仿宋" w:hAnsi="仿宋" w:cs="仿宋" w:hint="eastAsia"/>
            <w:lang w:eastAsia="zh-CN"/>
          </w:rPr>
          <w:t>十四、人力资源管理与开发</w:t>
        </w:r>
        <w:r>
          <w:tab/>
        </w:r>
        <w:r>
          <w:fldChar w:fldCharType="begin"/>
        </w:r>
        <w:r>
          <w:instrText xml:space="preserve"> PAGEREF _Toc4448 \h </w:instrText>
        </w:r>
        <w:r>
          <w:fldChar w:fldCharType="separate"/>
        </w:r>
        <w:r>
          <w:t>57</w:t>
        </w:r>
        <w:r>
          <w:fldChar w:fldCharType="end"/>
        </w:r>
      </w:hyperlink>
    </w:p>
    <w:p>
      <w:pPr>
        <w:pStyle w:val="TOC2"/>
        <w:tabs>
          <w:tab w:val="right" w:leader="dot" w:pos="8306"/>
        </w:tabs>
      </w:pPr>
      <w:hyperlink w:anchor="_Toc23167" w:history="1">
        <w:r>
          <w:rPr>
            <w:rFonts w:ascii="仿宋" w:eastAsia="仿宋" w:hAnsi="仿宋" w:cs="仿宋" w:hint="eastAsia"/>
            <w:lang w:eastAsia="zh-CN"/>
          </w:rPr>
          <w:t>(一)、人力资源规划</w:t>
        </w:r>
        <w:r>
          <w:tab/>
        </w:r>
        <w:r>
          <w:fldChar w:fldCharType="begin"/>
        </w:r>
        <w:r>
          <w:instrText xml:space="preserve"> PAGEREF _Toc23167 \h </w:instrText>
        </w:r>
        <w:r>
          <w:fldChar w:fldCharType="separate"/>
        </w:r>
        <w:r>
          <w:t>57</w:t>
        </w:r>
        <w:r>
          <w:fldChar w:fldCharType="end"/>
        </w:r>
      </w:hyperlink>
    </w:p>
    <w:p>
      <w:pPr>
        <w:pStyle w:val="TOC2"/>
        <w:tabs>
          <w:tab w:val="right" w:leader="dot" w:pos="8306"/>
        </w:tabs>
      </w:pPr>
      <w:hyperlink w:anchor="_Toc10027" w:history="1">
        <w:r>
          <w:rPr>
            <w:rFonts w:ascii="仿宋" w:eastAsia="仿宋" w:hAnsi="仿宋" w:cs="仿宋" w:hint="eastAsia"/>
            <w:lang w:eastAsia="zh-CN"/>
          </w:rPr>
          <w:t>(二)、人力资源开发与培训</w:t>
        </w:r>
        <w:r>
          <w:tab/>
        </w:r>
        <w:r>
          <w:fldChar w:fldCharType="begin"/>
        </w:r>
        <w:r>
          <w:instrText xml:space="preserve"> PAGEREF _Toc10027 \h </w:instrText>
        </w:r>
        <w:r>
          <w:fldChar w:fldCharType="separate"/>
        </w:r>
        <w:r>
          <w:t>59</w:t>
        </w:r>
        <w:r>
          <w:fldChar w:fldCharType="end"/>
        </w:r>
      </w:hyperlink>
    </w:p>
    <w:p>
      <w:pPr>
        <w:pStyle w:val="TOC1"/>
        <w:tabs>
          <w:tab w:val="right" w:leader="dot" w:pos="8306"/>
        </w:tabs>
      </w:pPr>
      <w:hyperlink w:anchor="_Toc9530" w:history="1">
        <w:r>
          <w:rPr>
            <w:rFonts w:ascii="仿宋" w:eastAsia="仿宋" w:hAnsi="仿宋" w:cs="仿宋" w:hint="eastAsia"/>
            <w:lang w:eastAsia="zh-CN"/>
          </w:rPr>
          <w:t>十五、知识产权管理与保护</w:t>
        </w:r>
        <w:r>
          <w:tab/>
        </w:r>
        <w:r>
          <w:fldChar w:fldCharType="begin"/>
        </w:r>
        <w:r>
          <w:instrText xml:space="preserve"> PAGEREF _Toc9530 \h </w:instrText>
        </w:r>
        <w:r>
          <w:fldChar w:fldCharType="separate"/>
        </w:r>
        <w:r>
          <w:t>62</w:t>
        </w:r>
        <w:r>
          <w:fldChar w:fldCharType="end"/>
        </w:r>
      </w:hyperlink>
    </w:p>
    <w:p>
      <w:pPr>
        <w:pStyle w:val="TOC2"/>
        <w:tabs>
          <w:tab w:val="right" w:leader="dot" w:pos="8306"/>
        </w:tabs>
      </w:pPr>
      <w:hyperlink w:anchor="_Toc10817" w:history="1">
        <w:r>
          <w:rPr>
            <w:rFonts w:ascii="仿宋" w:eastAsia="仿宋" w:hAnsi="仿宋" w:cs="仿宋" w:hint="eastAsia"/>
            <w:lang w:eastAsia="zh-CN"/>
          </w:rPr>
          <w:t>(一)、知识产权管理体系建设</w:t>
        </w:r>
        <w:r>
          <w:tab/>
        </w:r>
        <w:r>
          <w:fldChar w:fldCharType="begin"/>
        </w:r>
        <w:r>
          <w:instrText xml:space="preserve"> PAGEREF _Toc10817 \h </w:instrText>
        </w:r>
        <w:r>
          <w:fldChar w:fldCharType="separate"/>
        </w:r>
        <w:r>
          <w:t>62</w:t>
        </w:r>
        <w:r>
          <w:fldChar w:fldCharType="end"/>
        </w:r>
      </w:hyperlink>
    </w:p>
    <w:p>
      <w:pPr>
        <w:pStyle w:val="TOC2"/>
        <w:tabs>
          <w:tab w:val="right" w:leader="dot" w:pos="8306"/>
        </w:tabs>
      </w:pPr>
      <w:hyperlink w:anchor="_Toc23362" w:history="1">
        <w:r>
          <w:rPr>
            <w:rFonts w:ascii="仿宋" w:eastAsia="仿宋" w:hAnsi="仿宋" w:cs="仿宋" w:hint="eastAsia"/>
            <w:lang w:eastAsia="zh-CN"/>
          </w:rPr>
          <w:t>(二)、知识产权保护措施</w:t>
        </w:r>
        <w:r>
          <w:tab/>
        </w:r>
        <w:r>
          <w:fldChar w:fldCharType="begin"/>
        </w:r>
        <w:r>
          <w:instrText xml:space="preserve"> PAGEREF _Toc23362 \h </w:instrText>
        </w:r>
        <w:r>
          <w:fldChar w:fldCharType="separate"/>
        </w:r>
        <w:r>
          <w:t>62</w:t>
        </w:r>
        <w:r>
          <w:fldChar w:fldCharType="end"/>
        </w:r>
      </w:hyperlink>
    </w:p>
    <w:p>
      <w:pPr>
        <w:pStyle w:val="TOC1"/>
        <w:tabs>
          <w:tab w:val="right" w:leader="dot" w:pos="8306"/>
        </w:tabs>
      </w:pPr>
      <w:hyperlink w:anchor="_Toc3824" w:history="1">
        <w:r>
          <w:rPr>
            <w:rFonts w:ascii="仿宋" w:eastAsia="仿宋" w:hAnsi="仿宋" w:cs="仿宋" w:hint="eastAsia"/>
            <w:lang w:eastAsia="zh-CN"/>
          </w:rPr>
          <w:t>十六、合作与交流机制建立</w:t>
        </w:r>
        <w:r>
          <w:tab/>
        </w:r>
        <w:r>
          <w:fldChar w:fldCharType="begin"/>
        </w:r>
        <w:r>
          <w:instrText xml:space="preserve"> PAGEREF _Toc3824 \h </w:instrText>
        </w:r>
        <w:r>
          <w:fldChar w:fldCharType="separate"/>
        </w:r>
        <w:r>
          <w:t>64</w:t>
        </w:r>
        <w:r>
          <w:fldChar w:fldCharType="end"/>
        </w:r>
      </w:hyperlink>
    </w:p>
    <w:p>
      <w:pPr>
        <w:pStyle w:val="TOC2"/>
        <w:tabs>
          <w:tab w:val="right" w:leader="dot" w:pos="8306"/>
        </w:tabs>
      </w:pPr>
      <w:hyperlink w:anchor="_Toc19203" w:history="1">
        <w:r>
          <w:rPr>
            <w:rFonts w:ascii="仿宋" w:eastAsia="仿宋" w:hAnsi="仿宋" w:cs="仿宋" w:hint="eastAsia"/>
            <w:lang w:eastAsia="zh-CN"/>
          </w:rPr>
          <w:t>(一)、合作伙伴选择与合作方式</w:t>
        </w:r>
        <w:r>
          <w:tab/>
        </w:r>
        <w:r>
          <w:fldChar w:fldCharType="begin"/>
        </w:r>
        <w:r>
          <w:instrText xml:space="preserve"> PAGEREF _Toc19203 \h </w:instrText>
        </w:r>
        <w:r>
          <w:fldChar w:fldCharType="separate"/>
        </w:r>
        <w:r>
          <w:t>64</w:t>
        </w:r>
        <w:r>
          <w:fldChar w:fldCharType="end"/>
        </w:r>
      </w:hyperlink>
    </w:p>
    <w:p>
      <w:pPr>
        <w:pStyle w:val="TOC2"/>
        <w:tabs>
          <w:tab w:val="right" w:leader="dot" w:pos="8306"/>
        </w:tabs>
      </w:pPr>
      <w:hyperlink w:anchor="_Toc20452" w:history="1">
        <w:r>
          <w:rPr>
            <w:rFonts w:ascii="仿宋" w:eastAsia="仿宋" w:hAnsi="仿宋" w:cs="仿宋" w:hint="eastAsia"/>
            <w:lang w:eastAsia="zh-CN"/>
          </w:rPr>
          <w:t>(二)、交流与合作平台搭建</w:t>
        </w:r>
        <w:r>
          <w:tab/>
        </w:r>
        <w:r>
          <w:fldChar w:fldCharType="begin"/>
        </w:r>
        <w:r>
          <w:instrText xml:space="preserve"> PAGEREF _Toc20452 \h </w:instrText>
        </w:r>
        <w:r>
          <w:fldChar w:fldCharType="separate"/>
        </w:r>
        <w:r>
          <w:t>65</w:t>
        </w:r>
        <w:r>
          <w:fldChar w:fldCharType="end"/>
        </w:r>
      </w:hyperlink>
    </w:p>
    <w:p>
      <w:pPr>
        <w:pStyle w:val="TOC1"/>
        <w:tabs>
          <w:tab w:val="right" w:leader="dot" w:pos="8306"/>
        </w:tabs>
      </w:pPr>
      <w:hyperlink w:anchor="_Toc6820" w:history="1">
        <w:r>
          <w:rPr>
            <w:rFonts w:ascii="仿宋" w:eastAsia="仿宋" w:hAnsi="仿宋" w:cs="仿宋" w:hint="eastAsia"/>
            <w:lang w:eastAsia="zh-CN"/>
          </w:rPr>
          <w:t>十七、法律法规与政策遵循</w:t>
        </w:r>
        <w:r>
          <w:tab/>
        </w:r>
        <w:r>
          <w:fldChar w:fldCharType="begin"/>
        </w:r>
        <w:r>
          <w:instrText xml:space="preserve"> PAGEREF _Toc6820 \h </w:instrText>
        </w:r>
        <w:r>
          <w:fldChar w:fldCharType="separate"/>
        </w:r>
        <w:r>
          <w:t>67</w:t>
        </w:r>
        <w:r>
          <w:fldChar w:fldCharType="end"/>
        </w:r>
      </w:hyperlink>
    </w:p>
    <w:p>
      <w:pPr>
        <w:pStyle w:val="TOC2"/>
        <w:tabs>
          <w:tab w:val="right" w:leader="dot" w:pos="8306"/>
        </w:tabs>
      </w:pPr>
      <w:hyperlink w:anchor="_Toc24617" w:history="1">
        <w:r>
          <w:rPr>
            <w:rFonts w:ascii="仿宋" w:eastAsia="仿宋" w:hAnsi="仿宋" w:cs="仿宋" w:hint="eastAsia"/>
            <w:lang w:eastAsia="zh-CN"/>
          </w:rPr>
          <w:t>(一)、法律法规遵守</w:t>
        </w:r>
        <w:r>
          <w:tab/>
        </w:r>
        <w:r>
          <w:fldChar w:fldCharType="begin"/>
        </w:r>
        <w:r>
          <w:instrText xml:space="preserve"> PAGEREF _Toc24617 \h </w:instrText>
        </w:r>
        <w:r>
          <w:fldChar w:fldCharType="separate"/>
        </w:r>
        <w:r>
          <w:t>67</w:t>
        </w:r>
        <w:r>
          <w:fldChar w:fldCharType="end"/>
        </w:r>
      </w:hyperlink>
    </w:p>
    <w:p>
      <w:pPr>
        <w:pStyle w:val="TOC2"/>
        <w:tabs>
          <w:tab w:val="right" w:leader="dot" w:pos="8306"/>
        </w:tabs>
      </w:pPr>
      <w:hyperlink w:anchor="_Toc18558" w:history="1">
        <w:r>
          <w:rPr>
            <w:rFonts w:ascii="仿宋" w:eastAsia="仿宋" w:hAnsi="仿宋" w:cs="仿宋" w:hint="eastAsia"/>
            <w:lang w:eastAsia="zh-CN"/>
          </w:rPr>
          <w:t>(二)、政策导向与利用</w:t>
        </w:r>
        <w:r>
          <w:tab/>
        </w:r>
        <w:r>
          <w:fldChar w:fldCharType="begin"/>
        </w:r>
        <w:r>
          <w:instrText xml:space="preserve"> PAGEREF _Toc18558 \h </w:instrText>
        </w:r>
        <w:r>
          <w:fldChar w:fldCharType="separate"/>
        </w:r>
        <w:r>
          <w:t>68</w:t>
        </w:r>
        <w:r>
          <w:fldChar w:fldCharType="end"/>
        </w:r>
      </w:hyperlink>
    </w:p>
    <w:p>
      <w:pPr>
        <w:pStyle w:val="TOC1"/>
        <w:tabs>
          <w:tab w:val="right" w:leader="dot" w:pos="8306"/>
        </w:tabs>
      </w:pPr>
      <w:hyperlink w:anchor="_Toc9802" w:history="1">
        <w:r>
          <w:rPr>
            <w:rFonts w:ascii="仿宋" w:eastAsia="仿宋" w:hAnsi="仿宋" w:cs="仿宋" w:hint="eastAsia"/>
            <w:lang w:eastAsia="zh-CN"/>
          </w:rPr>
          <w:t>十八、产业协同与集群发展</w:t>
        </w:r>
        <w:r>
          <w:tab/>
        </w:r>
        <w:r>
          <w:fldChar w:fldCharType="begin"/>
        </w:r>
        <w:r>
          <w:instrText xml:space="preserve"> PAGEREF _Toc9802 \h </w:instrText>
        </w:r>
        <w:r>
          <w:fldChar w:fldCharType="separate"/>
        </w:r>
        <w:r>
          <w:t>69</w:t>
        </w:r>
        <w:r>
          <w:fldChar w:fldCharType="end"/>
        </w:r>
      </w:hyperlink>
    </w:p>
    <w:p>
      <w:pPr>
        <w:pStyle w:val="TOC2"/>
        <w:tabs>
          <w:tab w:val="right" w:leader="dot" w:pos="8306"/>
        </w:tabs>
      </w:pPr>
      <w:hyperlink w:anchor="_Toc17460" w:history="1">
        <w:r>
          <w:rPr>
            <w:rFonts w:ascii="仿宋" w:eastAsia="仿宋" w:hAnsi="仿宋" w:cs="仿宋" w:hint="eastAsia"/>
            <w:lang w:eastAsia="zh-CN"/>
          </w:rPr>
          <w:t>(一)、产业协同机制建设</w:t>
        </w:r>
        <w:r>
          <w:tab/>
        </w:r>
        <w:r>
          <w:fldChar w:fldCharType="begin"/>
        </w:r>
        <w:r>
          <w:instrText xml:space="preserve"> PAGEREF _Toc17460 \h </w:instrText>
        </w:r>
        <w:r>
          <w:fldChar w:fldCharType="separate"/>
        </w:r>
        <w:r>
          <w:t>69</w:t>
        </w:r>
        <w:r>
          <w:fldChar w:fldCharType="end"/>
        </w:r>
      </w:hyperlink>
    </w:p>
    <w:p>
      <w:pPr>
        <w:pStyle w:val="TOC2"/>
        <w:tabs>
          <w:tab w:val="right" w:leader="dot" w:pos="8306"/>
        </w:tabs>
      </w:pPr>
      <w:hyperlink w:anchor="_Toc4474" w:history="1">
        <w:r>
          <w:rPr>
            <w:rFonts w:ascii="仿宋" w:eastAsia="仿宋" w:hAnsi="仿宋" w:cs="仿宋" w:hint="eastAsia"/>
            <w:lang w:eastAsia="zh-CN"/>
          </w:rPr>
          <w:t>(二)、产业集群培育与发展</w:t>
        </w:r>
        <w:r>
          <w:tab/>
        </w:r>
        <w:r>
          <w:fldChar w:fldCharType="begin"/>
        </w:r>
        <w:r>
          <w:instrText xml:space="preserve"> PAGEREF _Toc4474 \h </w:instrText>
        </w:r>
        <w:r>
          <w:fldChar w:fldCharType="separate"/>
        </w:r>
        <w:r>
          <w:t>70</w:t>
        </w:r>
        <w:r>
          <w:fldChar w:fldCharType="end"/>
        </w:r>
      </w:hyperlink>
    </w:p>
    <w:p>
      <w:pPr>
        <w:pStyle w:val="TOC1"/>
        <w:tabs>
          <w:tab w:val="right" w:leader="dot" w:pos="8306"/>
        </w:tabs>
      </w:pPr>
      <w:hyperlink w:anchor="_Toc3529" w:history="1">
        <w:r>
          <w:rPr>
            <w:rFonts w:ascii="仿宋" w:eastAsia="仿宋" w:hAnsi="仿宋" w:cs="仿宋" w:hint="eastAsia"/>
            <w:lang w:eastAsia="zh-CN"/>
          </w:rPr>
          <w:t>十九、质量管理与控制</w:t>
        </w:r>
        <w:r>
          <w:tab/>
        </w:r>
        <w:r>
          <w:fldChar w:fldCharType="begin"/>
        </w:r>
        <w:r>
          <w:instrText xml:space="preserve"> PAGEREF _Toc3529 \h </w:instrText>
        </w:r>
        <w:r>
          <w:fldChar w:fldCharType="separate"/>
        </w:r>
        <w:r>
          <w:t>71</w:t>
        </w:r>
        <w:r>
          <w:fldChar w:fldCharType="end"/>
        </w:r>
      </w:hyperlink>
    </w:p>
    <w:p>
      <w:pPr>
        <w:pStyle w:val="TOC2"/>
        <w:tabs>
          <w:tab w:val="right" w:leader="dot" w:pos="8306"/>
        </w:tabs>
      </w:pPr>
      <w:hyperlink w:anchor="_Toc8422" w:history="1">
        <w:r>
          <w:rPr>
            <w:rFonts w:ascii="仿宋" w:eastAsia="仿宋" w:hAnsi="仿宋" w:cs="仿宋" w:hint="eastAsia"/>
            <w:lang w:eastAsia="zh-CN"/>
          </w:rPr>
          <w:t>(一)、质量管理体系建设</w:t>
        </w:r>
        <w:r>
          <w:tab/>
        </w:r>
        <w:r>
          <w:fldChar w:fldCharType="begin"/>
        </w:r>
        <w:r>
          <w:instrText xml:space="preserve"> PAGEREF _Toc8422 \h </w:instrText>
        </w:r>
        <w:r>
          <w:fldChar w:fldCharType="separate"/>
        </w:r>
        <w:r>
          <w:t>71</w:t>
        </w:r>
        <w:r>
          <w:fldChar w:fldCharType="end"/>
        </w:r>
      </w:hyperlink>
    </w:p>
    <w:p>
      <w:pPr>
        <w:pStyle w:val="TOC2"/>
        <w:tabs>
          <w:tab w:val="right" w:leader="dot" w:pos="8306"/>
        </w:tabs>
      </w:pPr>
      <w:hyperlink w:anchor="_Toc29221" w:history="1">
        <w:r>
          <w:rPr>
            <w:rFonts w:ascii="仿宋" w:eastAsia="仿宋" w:hAnsi="仿宋" w:cs="仿宋" w:hint="eastAsia"/>
            <w:lang w:eastAsia="zh-CN"/>
          </w:rPr>
          <w:t>(二)、质量控制措施</w:t>
        </w:r>
        <w:r>
          <w:tab/>
        </w:r>
        <w:r>
          <w:fldChar w:fldCharType="begin"/>
        </w:r>
        <w:r>
          <w:instrText xml:space="preserve"> PAGEREF _Toc29221 \h </w:instrText>
        </w:r>
        <w:r>
          <w:fldChar w:fldCharType="separate"/>
        </w:r>
        <w:r>
          <w:t>72</w:t>
        </w:r>
        <w:r>
          <w:fldChar w:fldCharType="end"/>
        </w:r>
      </w:hyperlink>
    </w:p>
    <w:p>
      <w:pPr>
        <w:pStyle w:val="TOC1"/>
        <w:tabs>
          <w:tab w:val="right" w:leader="dot" w:pos="8306"/>
        </w:tabs>
      </w:pPr>
      <w:hyperlink w:anchor="_Toc13976" w:history="1">
        <w:r>
          <w:rPr>
            <w:rFonts w:ascii="仿宋" w:eastAsia="仿宋" w:hAnsi="仿宋" w:cs="仿宋" w:hint="eastAsia"/>
            <w:lang w:eastAsia="zh-CN"/>
          </w:rPr>
          <w:t>二十、设施与设备管理</w:t>
        </w:r>
        <w:r>
          <w:tab/>
        </w:r>
        <w:r>
          <w:fldChar w:fldCharType="begin"/>
        </w:r>
        <w:r>
          <w:instrText xml:space="preserve"> PAGEREF _Toc13976 \h </w:instrText>
        </w:r>
        <w:r>
          <w:fldChar w:fldCharType="separate"/>
        </w:r>
        <w:r>
          <w:t>74</w:t>
        </w:r>
        <w:r>
          <w:fldChar w:fldCharType="end"/>
        </w:r>
      </w:hyperlink>
    </w:p>
    <w:p>
      <w:pPr>
        <w:pStyle w:val="TOC2"/>
        <w:tabs>
          <w:tab w:val="right" w:leader="dot" w:pos="8306"/>
        </w:tabs>
      </w:pPr>
      <w:hyperlink w:anchor="_Toc30940" w:history="1">
        <w:r>
          <w:rPr>
            <w:rFonts w:ascii="仿宋" w:eastAsia="仿宋" w:hAnsi="仿宋" w:cs="仿宋" w:hint="eastAsia"/>
            <w:lang w:eastAsia="zh-CN"/>
          </w:rPr>
          <w:t>(一)、设施规划与配置</w:t>
        </w:r>
        <w:r>
          <w:tab/>
        </w:r>
        <w:r>
          <w:fldChar w:fldCharType="begin"/>
        </w:r>
        <w:r>
          <w:instrText xml:space="preserve"> PAGEREF _Toc30940 \h </w:instrText>
        </w:r>
        <w:r>
          <w:fldChar w:fldCharType="separate"/>
        </w:r>
        <w:r>
          <w:t>74</w:t>
        </w:r>
        <w:r>
          <w:fldChar w:fldCharType="end"/>
        </w:r>
      </w:hyperlink>
    </w:p>
    <w:p>
      <w:pPr>
        <w:pStyle w:val="TOC2"/>
        <w:tabs>
          <w:tab w:val="right" w:leader="dot" w:pos="8306"/>
        </w:tabs>
      </w:pPr>
      <w:hyperlink w:anchor="_Toc6819" w:history="1">
        <w:r>
          <w:rPr>
            <w:rFonts w:ascii="仿宋" w:eastAsia="仿宋" w:hAnsi="仿宋" w:cs="仿宋" w:hint="eastAsia"/>
            <w:lang w:eastAsia="zh-CN"/>
          </w:rPr>
          <w:t>(二)、设备采购与维护管理</w:t>
        </w:r>
        <w:r>
          <w:tab/>
        </w:r>
        <w:r>
          <w:fldChar w:fldCharType="begin"/>
        </w:r>
        <w:r>
          <w:instrText xml:space="preserve"> PAGEREF _Toc6819 \h </w:instrText>
        </w:r>
        <w:r>
          <w:fldChar w:fldCharType="separate"/>
        </w:r>
        <w:r>
          <w:t>74</w:t>
        </w:r>
        <w:r>
          <w:fldChar w:fldCharType="end"/>
        </w:r>
      </w:hyperlink>
    </w:p>
    <w:p>
      <w:pPr>
        <w:pStyle w:val="TOC2"/>
        <w:tabs>
          <w:tab w:val="right" w:leader="dot" w:pos="8306"/>
        </w:tabs>
      </w:pPr>
      <w:hyperlink w:anchor="_Toc30022" w:history="1">
        <w:r>
          <w:rPr>
            <w:rFonts w:ascii="仿宋" w:eastAsia="仿宋" w:hAnsi="仿宋" w:cs="仿宋" w:hint="eastAsia"/>
            <w:lang w:eastAsia="zh-CN"/>
          </w:rPr>
          <w:t>(三)、设施设备升级策略</w:t>
        </w:r>
        <w:r>
          <w:tab/>
        </w:r>
        <w:r>
          <w:fldChar w:fldCharType="begin"/>
        </w:r>
        <w:r>
          <w:instrText xml:space="preserve"> PAGEREF _Toc30022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7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一、小程序游戏项目的技术资源开发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二、小程序游戏项目的人力资源管理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程序游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三、小程序游戏项目的资金资源筹措与优化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程序游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程序游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程序游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程序游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8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程序游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程序游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智能技术的应用：小程序游戏项目将利用智能技术，如物联网（IoT）和大数据分析，来监控和优化资源使用。通过实时数据分析，项目可以更有效地管理能源消耗、减少原材料浪费，并提高生产过程的整体效率。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2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0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直接收益：假设小程序游戏项目的产品或服务年销售收入为XX万元。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2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若小程序游戏项目成功推广新型环保产品，比如采用可回收材料的包装，可能会激发消费者对可持续产品的需求。这种需求的增长可能迫使整个行业转向更环保的产品设计和生产方法。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14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80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https://d.book118.com/907101136153006031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04115"/>
    <w:rsid w:val="04704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0113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2023-12-24T22:14:00Z</dcterms:created>
  <dcterms:modified xsi:type="dcterms:W3CDTF">2023-12-24T22:14:36Z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8904D7046EAD457592C4C955E351AA97_11</vt:lpwstr>
  </property>
  <property fmtid="{D5CDD505-2E9C-101B-9397-08002B2CF9AE}" pid="3" name="KSOProductBuildVer">
    <vt:lpwstr>2052-12.1.0.16120</vt:lpwstr>
  </property>
</Properties>
</file>