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铁粉系列项目规划设计方案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0" w:history="1">
        <w:r>
          <w:rPr>
            <w:rFonts w:ascii="仿宋" w:eastAsia="仿宋" w:hAnsi="仿宋" w:cs="仿宋" w:hint="eastAsia"/>
            <w:lang w:eastAsia="zh-CN"/>
          </w:rPr>
          <w:t>序言</w:t>
        </w:r>
        <w:r>
          <w:tab/>
        </w:r>
        <w:r>
          <w:fldChar w:fldCharType="begin"/>
        </w:r>
        <w:r>
          <w:instrText xml:space="preserve"> PAGEREF _Toc1700 \h </w:instrText>
        </w:r>
        <w:r>
          <w:fldChar w:fldCharType="separate"/>
        </w:r>
        <w:r>
          <w:t>3</w:t>
        </w:r>
        <w:r>
          <w:fldChar w:fldCharType="end"/>
        </w:r>
      </w:hyperlink>
    </w:p>
    <w:p>
      <w:pPr>
        <w:pStyle w:val="TOC1"/>
        <w:tabs>
          <w:tab w:val="right" w:leader="dot" w:pos="8306"/>
        </w:tabs>
      </w:pPr>
      <w:hyperlink w:anchor="_Toc8201" w:history="1">
        <w:r>
          <w:rPr>
            <w:rFonts w:ascii="仿宋" w:eastAsia="仿宋" w:hAnsi="仿宋" w:cs="仿宋" w:hint="eastAsia"/>
            <w:lang w:eastAsia="zh-CN"/>
          </w:rPr>
          <w:t>一、铁粉系列项目可持续发展</w:t>
        </w:r>
        <w:r>
          <w:tab/>
        </w:r>
        <w:r>
          <w:fldChar w:fldCharType="begin"/>
        </w:r>
        <w:r>
          <w:instrText xml:space="preserve"> PAGEREF _Toc8201 \h </w:instrText>
        </w:r>
        <w:r>
          <w:fldChar w:fldCharType="separate"/>
        </w:r>
        <w:r>
          <w:t>3</w:t>
        </w:r>
        <w:r>
          <w:fldChar w:fldCharType="end"/>
        </w:r>
      </w:hyperlink>
    </w:p>
    <w:p>
      <w:pPr>
        <w:pStyle w:val="TOC2"/>
        <w:tabs>
          <w:tab w:val="right" w:leader="dot" w:pos="8306"/>
        </w:tabs>
      </w:pPr>
      <w:hyperlink w:anchor="_Toc22660" w:history="1">
        <w:r>
          <w:rPr>
            <w:rFonts w:ascii="仿宋" w:eastAsia="仿宋" w:hAnsi="仿宋" w:cs="仿宋" w:hint="eastAsia"/>
            <w:lang w:eastAsia="zh-CN"/>
          </w:rPr>
          <w:t>(一)、可持续战略与实践</w:t>
        </w:r>
        <w:r>
          <w:tab/>
        </w:r>
        <w:r>
          <w:fldChar w:fldCharType="begin"/>
        </w:r>
        <w:r>
          <w:instrText xml:space="preserve"> PAGEREF _Toc22660 \h </w:instrText>
        </w:r>
        <w:r>
          <w:fldChar w:fldCharType="separate"/>
        </w:r>
        <w:r>
          <w:t>3</w:t>
        </w:r>
        <w:r>
          <w:fldChar w:fldCharType="end"/>
        </w:r>
      </w:hyperlink>
    </w:p>
    <w:p>
      <w:pPr>
        <w:pStyle w:val="TOC2"/>
        <w:tabs>
          <w:tab w:val="right" w:leader="dot" w:pos="8306"/>
        </w:tabs>
      </w:pPr>
      <w:hyperlink w:anchor="_Toc30083" w:history="1">
        <w:r>
          <w:rPr>
            <w:rFonts w:ascii="仿宋" w:eastAsia="仿宋" w:hAnsi="仿宋" w:cs="仿宋" w:hint="eastAsia"/>
            <w:lang w:eastAsia="zh-CN"/>
          </w:rPr>
          <w:t>(二)、环保与社会责任</w:t>
        </w:r>
        <w:r>
          <w:tab/>
        </w:r>
        <w:r>
          <w:fldChar w:fldCharType="begin"/>
        </w:r>
        <w:r>
          <w:instrText xml:space="preserve"> PAGEREF _Toc30083 \h </w:instrText>
        </w:r>
        <w:r>
          <w:fldChar w:fldCharType="separate"/>
        </w:r>
        <w:r>
          <w:t>4</w:t>
        </w:r>
        <w:r>
          <w:fldChar w:fldCharType="end"/>
        </w:r>
      </w:hyperlink>
    </w:p>
    <w:p>
      <w:pPr>
        <w:pStyle w:val="TOC1"/>
        <w:tabs>
          <w:tab w:val="right" w:leader="dot" w:pos="8306"/>
        </w:tabs>
      </w:pPr>
      <w:hyperlink w:anchor="_Toc3554" w:history="1">
        <w:r>
          <w:rPr>
            <w:rFonts w:ascii="仿宋" w:eastAsia="仿宋" w:hAnsi="仿宋" w:cs="仿宋" w:hint="eastAsia"/>
            <w:lang w:eastAsia="zh-CN"/>
          </w:rPr>
          <w:t>二、铁粉系列项目选址可行性分析</w:t>
        </w:r>
        <w:r>
          <w:tab/>
        </w:r>
        <w:r>
          <w:fldChar w:fldCharType="begin"/>
        </w:r>
        <w:r>
          <w:instrText xml:space="preserve"> PAGEREF _Toc3554 \h </w:instrText>
        </w:r>
        <w:r>
          <w:fldChar w:fldCharType="separate"/>
        </w:r>
        <w:r>
          <w:t>4</w:t>
        </w:r>
        <w:r>
          <w:fldChar w:fldCharType="end"/>
        </w:r>
      </w:hyperlink>
    </w:p>
    <w:p>
      <w:pPr>
        <w:pStyle w:val="TOC2"/>
        <w:tabs>
          <w:tab w:val="right" w:leader="dot" w:pos="8306"/>
        </w:tabs>
      </w:pPr>
      <w:hyperlink w:anchor="_Toc28317" w:history="1">
        <w:r>
          <w:rPr>
            <w:rFonts w:ascii="仿宋" w:eastAsia="仿宋" w:hAnsi="仿宋" w:cs="仿宋" w:hint="eastAsia"/>
            <w:lang w:eastAsia="zh-CN"/>
          </w:rPr>
          <w:t>(一)、铁粉系列项目选址</w:t>
        </w:r>
        <w:r>
          <w:tab/>
        </w:r>
        <w:r>
          <w:fldChar w:fldCharType="begin"/>
        </w:r>
        <w:r>
          <w:instrText xml:space="preserve"> PAGEREF _Toc28317 \h </w:instrText>
        </w:r>
        <w:r>
          <w:fldChar w:fldCharType="separate"/>
        </w:r>
        <w:r>
          <w:t>4</w:t>
        </w:r>
        <w:r>
          <w:fldChar w:fldCharType="end"/>
        </w:r>
      </w:hyperlink>
    </w:p>
    <w:p>
      <w:pPr>
        <w:pStyle w:val="TOC2"/>
        <w:tabs>
          <w:tab w:val="right" w:leader="dot" w:pos="8306"/>
        </w:tabs>
      </w:pPr>
      <w:hyperlink w:anchor="_Toc10004" w:history="1">
        <w:r>
          <w:rPr>
            <w:rFonts w:ascii="仿宋" w:eastAsia="仿宋" w:hAnsi="仿宋" w:cs="仿宋" w:hint="eastAsia"/>
            <w:lang w:eastAsia="zh-CN"/>
          </w:rPr>
          <w:t>(二)、用地控制指标</w:t>
        </w:r>
        <w:r>
          <w:tab/>
        </w:r>
        <w:r>
          <w:fldChar w:fldCharType="begin"/>
        </w:r>
        <w:r>
          <w:instrText xml:space="preserve"> PAGEREF _Toc10004 \h </w:instrText>
        </w:r>
        <w:r>
          <w:fldChar w:fldCharType="separate"/>
        </w:r>
        <w:r>
          <w:t>5</w:t>
        </w:r>
        <w:r>
          <w:fldChar w:fldCharType="end"/>
        </w:r>
      </w:hyperlink>
    </w:p>
    <w:p>
      <w:pPr>
        <w:pStyle w:val="TOC2"/>
        <w:tabs>
          <w:tab w:val="right" w:leader="dot" w:pos="8306"/>
        </w:tabs>
      </w:pPr>
      <w:hyperlink w:anchor="_Toc9515" w:history="1">
        <w:r>
          <w:rPr>
            <w:rFonts w:ascii="仿宋" w:eastAsia="仿宋" w:hAnsi="仿宋" w:cs="仿宋" w:hint="eastAsia"/>
            <w:lang w:eastAsia="zh-CN"/>
          </w:rPr>
          <w:t>(三)、节约用地措施</w:t>
        </w:r>
        <w:r>
          <w:tab/>
        </w:r>
        <w:r>
          <w:fldChar w:fldCharType="begin"/>
        </w:r>
        <w:r>
          <w:instrText xml:space="preserve"> PAGEREF _Toc9515 \h </w:instrText>
        </w:r>
        <w:r>
          <w:fldChar w:fldCharType="separate"/>
        </w:r>
        <w:r>
          <w:t>6</w:t>
        </w:r>
        <w:r>
          <w:fldChar w:fldCharType="end"/>
        </w:r>
      </w:hyperlink>
    </w:p>
    <w:p>
      <w:pPr>
        <w:pStyle w:val="TOC2"/>
        <w:tabs>
          <w:tab w:val="right" w:leader="dot" w:pos="8306"/>
        </w:tabs>
      </w:pPr>
      <w:hyperlink w:anchor="_Toc20005" w:history="1">
        <w:r>
          <w:rPr>
            <w:rFonts w:ascii="仿宋" w:eastAsia="仿宋" w:hAnsi="仿宋" w:cs="仿宋" w:hint="eastAsia"/>
            <w:lang w:eastAsia="zh-CN"/>
          </w:rPr>
          <w:t>(四)、总图布置方案</w:t>
        </w:r>
        <w:r>
          <w:tab/>
        </w:r>
        <w:r>
          <w:fldChar w:fldCharType="begin"/>
        </w:r>
        <w:r>
          <w:instrText xml:space="preserve"> PAGEREF _Toc20005 \h </w:instrText>
        </w:r>
        <w:r>
          <w:fldChar w:fldCharType="separate"/>
        </w:r>
        <w:r>
          <w:t>8</w:t>
        </w:r>
        <w:r>
          <w:fldChar w:fldCharType="end"/>
        </w:r>
      </w:hyperlink>
    </w:p>
    <w:p>
      <w:pPr>
        <w:pStyle w:val="TOC2"/>
        <w:tabs>
          <w:tab w:val="right" w:leader="dot" w:pos="8306"/>
        </w:tabs>
      </w:pPr>
      <w:hyperlink w:anchor="_Toc23656" w:history="1">
        <w:r>
          <w:rPr>
            <w:rFonts w:ascii="仿宋" w:eastAsia="仿宋" w:hAnsi="仿宋" w:cs="仿宋" w:hint="eastAsia"/>
            <w:lang w:eastAsia="zh-CN"/>
          </w:rPr>
          <w:t>(五)、选址综合评价</w:t>
        </w:r>
        <w:r>
          <w:tab/>
        </w:r>
        <w:r>
          <w:fldChar w:fldCharType="begin"/>
        </w:r>
        <w:r>
          <w:instrText xml:space="preserve"> PAGEREF _Toc23656 \h </w:instrText>
        </w:r>
        <w:r>
          <w:fldChar w:fldCharType="separate"/>
        </w:r>
        <w:r>
          <w:t>9</w:t>
        </w:r>
        <w:r>
          <w:fldChar w:fldCharType="end"/>
        </w:r>
      </w:hyperlink>
    </w:p>
    <w:p>
      <w:pPr>
        <w:pStyle w:val="TOC1"/>
        <w:tabs>
          <w:tab w:val="right" w:leader="dot" w:pos="8306"/>
        </w:tabs>
      </w:pPr>
      <w:hyperlink w:anchor="_Toc32062" w:history="1">
        <w:r>
          <w:rPr>
            <w:rFonts w:ascii="仿宋" w:eastAsia="仿宋" w:hAnsi="仿宋" w:cs="仿宋" w:hint="eastAsia"/>
            <w:lang w:eastAsia="zh-CN"/>
          </w:rPr>
          <w:t>三、铁粉系列项目绩效评估</w:t>
        </w:r>
        <w:r>
          <w:tab/>
        </w:r>
        <w:r>
          <w:fldChar w:fldCharType="begin"/>
        </w:r>
        <w:r>
          <w:instrText xml:space="preserve"> PAGEREF _Toc32062 \h </w:instrText>
        </w:r>
        <w:r>
          <w:fldChar w:fldCharType="separate"/>
        </w:r>
        <w:r>
          <w:t>10</w:t>
        </w:r>
        <w:r>
          <w:fldChar w:fldCharType="end"/>
        </w:r>
      </w:hyperlink>
    </w:p>
    <w:p>
      <w:pPr>
        <w:pStyle w:val="TOC2"/>
        <w:tabs>
          <w:tab w:val="right" w:leader="dot" w:pos="8306"/>
        </w:tabs>
      </w:pPr>
      <w:hyperlink w:anchor="_Toc16972" w:history="1">
        <w:r>
          <w:rPr>
            <w:rFonts w:ascii="仿宋" w:eastAsia="仿宋" w:hAnsi="仿宋" w:cs="仿宋" w:hint="eastAsia"/>
            <w:lang w:eastAsia="zh-CN"/>
          </w:rPr>
          <w:t>(一)、绩效评估指标</w:t>
        </w:r>
        <w:r>
          <w:tab/>
        </w:r>
        <w:r>
          <w:fldChar w:fldCharType="begin"/>
        </w:r>
        <w:r>
          <w:instrText xml:space="preserve"> PAGEREF _Toc16972 \h </w:instrText>
        </w:r>
        <w:r>
          <w:fldChar w:fldCharType="separate"/>
        </w:r>
        <w:r>
          <w:t>10</w:t>
        </w:r>
        <w:r>
          <w:fldChar w:fldCharType="end"/>
        </w:r>
      </w:hyperlink>
    </w:p>
    <w:p>
      <w:pPr>
        <w:pStyle w:val="TOC2"/>
        <w:tabs>
          <w:tab w:val="right" w:leader="dot" w:pos="8306"/>
        </w:tabs>
      </w:pPr>
      <w:hyperlink w:anchor="_Toc7455" w:history="1">
        <w:r>
          <w:rPr>
            <w:rFonts w:ascii="仿宋" w:eastAsia="仿宋" w:hAnsi="仿宋" w:cs="仿宋" w:hint="eastAsia"/>
            <w:lang w:eastAsia="zh-CN"/>
          </w:rPr>
          <w:t>(二)、绩效评估方法</w:t>
        </w:r>
        <w:r>
          <w:tab/>
        </w:r>
        <w:r>
          <w:fldChar w:fldCharType="begin"/>
        </w:r>
        <w:r>
          <w:instrText xml:space="preserve"> PAGEREF _Toc7455 \h </w:instrText>
        </w:r>
        <w:r>
          <w:fldChar w:fldCharType="separate"/>
        </w:r>
        <w:r>
          <w:t>11</w:t>
        </w:r>
        <w:r>
          <w:fldChar w:fldCharType="end"/>
        </w:r>
      </w:hyperlink>
    </w:p>
    <w:p>
      <w:pPr>
        <w:pStyle w:val="TOC2"/>
        <w:tabs>
          <w:tab w:val="right" w:leader="dot" w:pos="8306"/>
        </w:tabs>
      </w:pPr>
      <w:hyperlink w:anchor="_Toc27802" w:history="1">
        <w:r>
          <w:rPr>
            <w:rFonts w:ascii="仿宋" w:eastAsia="仿宋" w:hAnsi="仿宋" w:cs="仿宋" w:hint="eastAsia"/>
            <w:lang w:eastAsia="zh-CN"/>
          </w:rPr>
          <w:t>(三)、绩效评估周期</w:t>
        </w:r>
        <w:r>
          <w:tab/>
        </w:r>
        <w:r>
          <w:fldChar w:fldCharType="begin"/>
        </w:r>
        <w:r>
          <w:instrText xml:space="preserve"> PAGEREF _Toc27802 \h </w:instrText>
        </w:r>
        <w:r>
          <w:fldChar w:fldCharType="separate"/>
        </w:r>
        <w:r>
          <w:t>12</w:t>
        </w:r>
        <w:r>
          <w:fldChar w:fldCharType="end"/>
        </w:r>
      </w:hyperlink>
    </w:p>
    <w:p>
      <w:pPr>
        <w:pStyle w:val="TOC1"/>
        <w:tabs>
          <w:tab w:val="right" w:leader="dot" w:pos="8306"/>
        </w:tabs>
      </w:pPr>
      <w:hyperlink w:anchor="_Toc1150" w:history="1">
        <w:r>
          <w:rPr>
            <w:rFonts w:ascii="仿宋" w:eastAsia="仿宋" w:hAnsi="仿宋" w:cs="仿宋" w:hint="eastAsia"/>
            <w:lang w:eastAsia="zh-CN"/>
          </w:rPr>
          <w:t>四、市场分析、调研</w:t>
        </w:r>
        <w:r>
          <w:tab/>
        </w:r>
        <w:r>
          <w:fldChar w:fldCharType="begin"/>
        </w:r>
        <w:r>
          <w:instrText xml:space="preserve"> PAGEREF _Toc1150 \h </w:instrText>
        </w:r>
        <w:r>
          <w:fldChar w:fldCharType="separate"/>
        </w:r>
        <w:r>
          <w:t>13</w:t>
        </w:r>
        <w:r>
          <w:fldChar w:fldCharType="end"/>
        </w:r>
      </w:hyperlink>
    </w:p>
    <w:p>
      <w:pPr>
        <w:pStyle w:val="TOC2"/>
        <w:tabs>
          <w:tab w:val="right" w:leader="dot" w:pos="8306"/>
        </w:tabs>
      </w:pPr>
      <w:hyperlink w:anchor="_Toc30533" w:history="1">
        <w:r>
          <w:rPr>
            <w:rFonts w:ascii="仿宋" w:eastAsia="仿宋" w:hAnsi="仿宋" w:cs="仿宋" w:hint="eastAsia"/>
            <w:lang w:eastAsia="zh-CN"/>
          </w:rPr>
          <w:t>(一)、铁粉系列行业分析</w:t>
        </w:r>
        <w:r>
          <w:tab/>
        </w:r>
        <w:r>
          <w:fldChar w:fldCharType="begin"/>
        </w:r>
        <w:r>
          <w:instrText xml:space="preserve"> PAGEREF _Toc30533 \h </w:instrText>
        </w:r>
        <w:r>
          <w:fldChar w:fldCharType="separate"/>
        </w:r>
        <w:r>
          <w:t>13</w:t>
        </w:r>
        <w:r>
          <w:fldChar w:fldCharType="end"/>
        </w:r>
      </w:hyperlink>
    </w:p>
    <w:p>
      <w:pPr>
        <w:pStyle w:val="TOC2"/>
        <w:tabs>
          <w:tab w:val="right" w:leader="dot" w:pos="8306"/>
        </w:tabs>
      </w:pPr>
      <w:hyperlink w:anchor="_Toc18250" w:history="1">
        <w:r>
          <w:rPr>
            <w:rFonts w:ascii="仿宋" w:eastAsia="仿宋" w:hAnsi="仿宋" w:cs="仿宋" w:hint="eastAsia"/>
            <w:lang w:eastAsia="zh-CN"/>
          </w:rPr>
          <w:t>(二)、铁粉系列市场分析预测</w:t>
        </w:r>
        <w:r>
          <w:tab/>
        </w:r>
        <w:r>
          <w:fldChar w:fldCharType="begin"/>
        </w:r>
        <w:r>
          <w:instrText xml:space="preserve"> PAGEREF _Toc18250 \h </w:instrText>
        </w:r>
        <w:r>
          <w:fldChar w:fldCharType="separate"/>
        </w:r>
        <w:r>
          <w:t>13</w:t>
        </w:r>
        <w:r>
          <w:fldChar w:fldCharType="end"/>
        </w:r>
      </w:hyperlink>
    </w:p>
    <w:p>
      <w:pPr>
        <w:pStyle w:val="TOC1"/>
        <w:tabs>
          <w:tab w:val="right" w:leader="dot" w:pos="8306"/>
        </w:tabs>
      </w:pPr>
      <w:hyperlink w:anchor="_Toc5919" w:history="1">
        <w:r>
          <w:rPr>
            <w:rFonts w:ascii="仿宋" w:eastAsia="仿宋" w:hAnsi="仿宋" w:cs="仿宋" w:hint="eastAsia"/>
            <w:lang w:eastAsia="zh-CN"/>
          </w:rPr>
          <w:t>五、产品规划分析</w:t>
        </w:r>
        <w:r>
          <w:tab/>
        </w:r>
        <w:r>
          <w:fldChar w:fldCharType="begin"/>
        </w:r>
        <w:r>
          <w:instrText xml:space="preserve"> PAGEREF _Toc5919 \h </w:instrText>
        </w:r>
        <w:r>
          <w:fldChar w:fldCharType="separate"/>
        </w:r>
        <w:r>
          <w:t>14</w:t>
        </w:r>
        <w:r>
          <w:fldChar w:fldCharType="end"/>
        </w:r>
      </w:hyperlink>
    </w:p>
    <w:p>
      <w:pPr>
        <w:pStyle w:val="TOC2"/>
        <w:tabs>
          <w:tab w:val="right" w:leader="dot" w:pos="8306"/>
        </w:tabs>
      </w:pPr>
      <w:hyperlink w:anchor="_Toc32036" w:history="1">
        <w:r>
          <w:rPr>
            <w:rFonts w:ascii="仿宋" w:eastAsia="仿宋" w:hAnsi="仿宋" w:cs="仿宋" w:hint="eastAsia"/>
            <w:lang w:eastAsia="zh-CN"/>
          </w:rPr>
          <w:t>(一)、产品规划</w:t>
        </w:r>
        <w:r>
          <w:tab/>
        </w:r>
        <w:r>
          <w:fldChar w:fldCharType="begin"/>
        </w:r>
        <w:r>
          <w:instrText xml:space="preserve"> PAGEREF _Toc32036 \h </w:instrText>
        </w:r>
        <w:r>
          <w:fldChar w:fldCharType="separate"/>
        </w:r>
        <w:r>
          <w:t>14</w:t>
        </w:r>
        <w:r>
          <w:fldChar w:fldCharType="end"/>
        </w:r>
      </w:hyperlink>
    </w:p>
    <w:p>
      <w:pPr>
        <w:pStyle w:val="TOC2"/>
        <w:tabs>
          <w:tab w:val="right" w:leader="dot" w:pos="8306"/>
        </w:tabs>
      </w:pPr>
      <w:hyperlink w:anchor="_Toc19190" w:history="1">
        <w:r>
          <w:rPr>
            <w:rFonts w:ascii="仿宋" w:eastAsia="仿宋" w:hAnsi="仿宋" w:cs="仿宋" w:hint="eastAsia"/>
            <w:lang w:eastAsia="zh-CN"/>
          </w:rPr>
          <w:t>(二)、建设规模</w:t>
        </w:r>
        <w:r>
          <w:tab/>
        </w:r>
        <w:r>
          <w:fldChar w:fldCharType="begin"/>
        </w:r>
        <w:r>
          <w:instrText xml:space="preserve"> PAGEREF _Toc19190 \h </w:instrText>
        </w:r>
        <w:r>
          <w:fldChar w:fldCharType="separate"/>
        </w:r>
        <w:r>
          <w:t>15</w:t>
        </w:r>
        <w:r>
          <w:fldChar w:fldCharType="end"/>
        </w:r>
      </w:hyperlink>
    </w:p>
    <w:p>
      <w:pPr>
        <w:pStyle w:val="TOC1"/>
        <w:tabs>
          <w:tab w:val="right" w:leader="dot" w:pos="8306"/>
        </w:tabs>
      </w:pPr>
      <w:hyperlink w:anchor="_Toc8337" w:history="1">
        <w:r>
          <w:rPr>
            <w:rFonts w:ascii="仿宋" w:eastAsia="仿宋" w:hAnsi="仿宋" w:cs="仿宋" w:hint="eastAsia"/>
            <w:lang w:eastAsia="zh-CN"/>
          </w:rPr>
          <w:t>六、铁粉系列项目文档管理</w:t>
        </w:r>
        <w:r>
          <w:tab/>
        </w:r>
        <w:r>
          <w:fldChar w:fldCharType="begin"/>
        </w:r>
        <w:r>
          <w:instrText xml:space="preserve"> PAGEREF _Toc8337 \h </w:instrText>
        </w:r>
        <w:r>
          <w:fldChar w:fldCharType="separate"/>
        </w:r>
        <w:r>
          <w:t>16</w:t>
        </w:r>
        <w:r>
          <w:fldChar w:fldCharType="end"/>
        </w:r>
      </w:hyperlink>
    </w:p>
    <w:p>
      <w:pPr>
        <w:pStyle w:val="TOC2"/>
        <w:tabs>
          <w:tab w:val="right" w:leader="dot" w:pos="8306"/>
        </w:tabs>
      </w:pPr>
      <w:hyperlink w:anchor="_Toc26239" w:history="1">
        <w:r>
          <w:rPr>
            <w:rFonts w:ascii="仿宋" w:eastAsia="仿宋" w:hAnsi="仿宋" w:cs="仿宋" w:hint="eastAsia"/>
            <w:lang w:eastAsia="zh-CN"/>
          </w:rPr>
          <w:t>(一)、文档编制与审查</w:t>
        </w:r>
        <w:r>
          <w:tab/>
        </w:r>
        <w:r>
          <w:fldChar w:fldCharType="begin"/>
        </w:r>
        <w:r>
          <w:instrText xml:space="preserve"> PAGEREF _Toc26239 \h </w:instrText>
        </w:r>
        <w:r>
          <w:fldChar w:fldCharType="separate"/>
        </w:r>
        <w:r>
          <w:t>16</w:t>
        </w:r>
        <w:r>
          <w:fldChar w:fldCharType="end"/>
        </w:r>
      </w:hyperlink>
    </w:p>
    <w:p>
      <w:pPr>
        <w:pStyle w:val="TOC2"/>
        <w:tabs>
          <w:tab w:val="right" w:leader="dot" w:pos="8306"/>
        </w:tabs>
      </w:pPr>
      <w:hyperlink w:anchor="_Toc29864" w:history="1">
        <w:r>
          <w:rPr>
            <w:rFonts w:ascii="仿宋" w:eastAsia="仿宋" w:hAnsi="仿宋" w:cs="仿宋" w:hint="eastAsia"/>
            <w:lang w:eastAsia="zh-CN"/>
          </w:rPr>
          <w:t>(二)、文档发布与分发</w:t>
        </w:r>
        <w:r>
          <w:tab/>
        </w:r>
        <w:r>
          <w:fldChar w:fldCharType="begin"/>
        </w:r>
        <w:r>
          <w:instrText xml:space="preserve"> PAGEREF _Toc29864 \h </w:instrText>
        </w:r>
        <w:r>
          <w:fldChar w:fldCharType="separate"/>
        </w:r>
        <w:r>
          <w:t>17</w:t>
        </w:r>
        <w:r>
          <w:fldChar w:fldCharType="end"/>
        </w:r>
      </w:hyperlink>
    </w:p>
    <w:p>
      <w:pPr>
        <w:pStyle w:val="TOC2"/>
        <w:tabs>
          <w:tab w:val="right" w:leader="dot" w:pos="8306"/>
        </w:tabs>
      </w:pPr>
      <w:hyperlink w:anchor="_Toc19911" w:history="1">
        <w:r>
          <w:rPr>
            <w:rFonts w:ascii="仿宋" w:eastAsia="仿宋" w:hAnsi="仿宋" w:cs="仿宋" w:hint="eastAsia"/>
            <w:lang w:eastAsia="zh-CN"/>
          </w:rPr>
          <w:t>(三)、文档存档与归档</w:t>
        </w:r>
        <w:r>
          <w:tab/>
        </w:r>
        <w:r>
          <w:fldChar w:fldCharType="begin"/>
        </w:r>
        <w:r>
          <w:instrText xml:space="preserve"> PAGEREF _Toc19911 \h </w:instrText>
        </w:r>
        <w:r>
          <w:fldChar w:fldCharType="separate"/>
        </w:r>
        <w:r>
          <w:t>18</w:t>
        </w:r>
        <w:r>
          <w:fldChar w:fldCharType="end"/>
        </w:r>
      </w:hyperlink>
    </w:p>
    <w:p>
      <w:pPr>
        <w:pStyle w:val="TOC1"/>
        <w:tabs>
          <w:tab w:val="right" w:leader="dot" w:pos="8306"/>
        </w:tabs>
      </w:pPr>
      <w:hyperlink w:anchor="_Toc3404" w:history="1">
        <w:r>
          <w:rPr>
            <w:rFonts w:ascii="仿宋" w:eastAsia="仿宋" w:hAnsi="仿宋" w:cs="仿宋" w:hint="eastAsia"/>
            <w:lang w:eastAsia="zh-CN"/>
          </w:rPr>
          <w:t>七、铁粉系列项目计划安排</w:t>
        </w:r>
        <w:r>
          <w:tab/>
        </w:r>
        <w:r>
          <w:fldChar w:fldCharType="begin"/>
        </w:r>
        <w:r>
          <w:instrText xml:space="preserve"> PAGEREF _Toc3404 \h </w:instrText>
        </w:r>
        <w:r>
          <w:fldChar w:fldCharType="separate"/>
        </w:r>
        <w:r>
          <w:t>20</w:t>
        </w:r>
        <w:r>
          <w:fldChar w:fldCharType="end"/>
        </w:r>
      </w:hyperlink>
    </w:p>
    <w:p>
      <w:pPr>
        <w:pStyle w:val="TOC2"/>
        <w:tabs>
          <w:tab w:val="right" w:leader="dot" w:pos="8306"/>
        </w:tabs>
      </w:pPr>
      <w:hyperlink w:anchor="_Toc11522" w:history="1">
        <w:r>
          <w:rPr>
            <w:rFonts w:ascii="仿宋" w:eastAsia="仿宋" w:hAnsi="仿宋" w:cs="仿宋" w:hint="eastAsia"/>
            <w:lang w:eastAsia="zh-CN"/>
          </w:rPr>
          <w:t>(一)、建设周期</w:t>
        </w:r>
        <w:r>
          <w:tab/>
        </w:r>
        <w:r>
          <w:fldChar w:fldCharType="begin"/>
        </w:r>
        <w:r>
          <w:instrText xml:space="preserve"> PAGEREF _Toc11522 \h </w:instrText>
        </w:r>
        <w:r>
          <w:fldChar w:fldCharType="separate"/>
        </w:r>
        <w:r>
          <w:t>20</w:t>
        </w:r>
        <w:r>
          <w:fldChar w:fldCharType="end"/>
        </w:r>
      </w:hyperlink>
    </w:p>
    <w:p>
      <w:pPr>
        <w:pStyle w:val="TOC2"/>
        <w:tabs>
          <w:tab w:val="right" w:leader="dot" w:pos="8306"/>
        </w:tabs>
      </w:pPr>
      <w:hyperlink w:anchor="_Toc13885" w:history="1">
        <w:r>
          <w:rPr>
            <w:rFonts w:ascii="仿宋" w:eastAsia="仿宋" w:hAnsi="仿宋" w:cs="仿宋" w:hint="eastAsia"/>
            <w:lang w:eastAsia="zh-CN"/>
          </w:rPr>
          <w:t>(二)、建设进度</w:t>
        </w:r>
        <w:r>
          <w:tab/>
        </w:r>
        <w:r>
          <w:fldChar w:fldCharType="begin"/>
        </w:r>
        <w:r>
          <w:instrText xml:space="preserve"> PAGEREF _Toc13885 \h </w:instrText>
        </w:r>
        <w:r>
          <w:fldChar w:fldCharType="separate"/>
        </w:r>
        <w:r>
          <w:t>20</w:t>
        </w:r>
        <w:r>
          <w:fldChar w:fldCharType="end"/>
        </w:r>
      </w:hyperlink>
    </w:p>
    <w:p>
      <w:pPr>
        <w:pStyle w:val="TOC2"/>
        <w:tabs>
          <w:tab w:val="right" w:leader="dot" w:pos="8306"/>
        </w:tabs>
      </w:pPr>
      <w:hyperlink w:anchor="_Toc6123" w:history="1">
        <w:r>
          <w:rPr>
            <w:rFonts w:ascii="仿宋" w:eastAsia="仿宋" w:hAnsi="仿宋" w:cs="仿宋" w:hint="eastAsia"/>
            <w:lang w:eastAsia="zh-CN"/>
          </w:rPr>
          <w:t>(三)、进度安排注意事项</w:t>
        </w:r>
        <w:r>
          <w:tab/>
        </w:r>
        <w:r>
          <w:fldChar w:fldCharType="begin"/>
        </w:r>
        <w:r>
          <w:instrText xml:space="preserve"> PAGEREF _Toc6123 \h </w:instrText>
        </w:r>
        <w:r>
          <w:fldChar w:fldCharType="separate"/>
        </w:r>
        <w:r>
          <w:t>21</w:t>
        </w:r>
        <w:r>
          <w:fldChar w:fldCharType="end"/>
        </w:r>
      </w:hyperlink>
    </w:p>
    <w:p>
      <w:pPr>
        <w:pStyle w:val="TOC2"/>
        <w:tabs>
          <w:tab w:val="right" w:leader="dot" w:pos="8306"/>
        </w:tabs>
      </w:pPr>
      <w:hyperlink w:anchor="_Toc6002" w:history="1">
        <w:r>
          <w:rPr>
            <w:rFonts w:ascii="仿宋" w:eastAsia="仿宋" w:hAnsi="仿宋" w:cs="仿宋" w:hint="eastAsia"/>
            <w:lang w:eastAsia="zh-CN"/>
          </w:rPr>
          <w:t>(四)、人力资源配置</w:t>
        </w:r>
        <w:r>
          <w:tab/>
        </w:r>
        <w:r>
          <w:fldChar w:fldCharType="begin"/>
        </w:r>
        <w:r>
          <w:instrText xml:space="preserve"> PAGEREF _Toc6002 \h </w:instrText>
        </w:r>
        <w:r>
          <w:fldChar w:fldCharType="separate"/>
        </w:r>
        <w:r>
          <w:t>23</w:t>
        </w:r>
        <w:r>
          <w:fldChar w:fldCharType="end"/>
        </w:r>
      </w:hyperlink>
    </w:p>
    <w:p>
      <w:pPr>
        <w:pStyle w:val="TOC1"/>
        <w:tabs>
          <w:tab w:val="right" w:leader="dot" w:pos="8306"/>
        </w:tabs>
      </w:pPr>
      <w:hyperlink w:anchor="_Toc5399" w:history="1">
        <w:r>
          <w:rPr>
            <w:rFonts w:ascii="仿宋" w:eastAsia="仿宋" w:hAnsi="仿宋" w:cs="仿宋" w:hint="eastAsia"/>
            <w:lang w:eastAsia="zh-CN"/>
          </w:rPr>
          <w:t>八、铁粉系列项目经营效益</w:t>
        </w:r>
        <w:r>
          <w:tab/>
        </w:r>
        <w:r>
          <w:fldChar w:fldCharType="begin"/>
        </w:r>
        <w:r>
          <w:instrText xml:space="preserve"> PAGEREF _Toc5399 \h </w:instrText>
        </w:r>
        <w:r>
          <w:fldChar w:fldCharType="separate"/>
        </w:r>
        <w:r>
          <w:t>24</w:t>
        </w:r>
        <w:r>
          <w:fldChar w:fldCharType="end"/>
        </w:r>
      </w:hyperlink>
    </w:p>
    <w:p>
      <w:pPr>
        <w:pStyle w:val="TOC2"/>
        <w:tabs>
          <w:tab w:val="right" w:leader="dot" w:pos="8306"/>
        </w:tabs>
      </w:pPr>
      <w:hyperlink w:anchor="_Toc10664" w:history="1">
        <w:r>
          <w:rPr>
            <w:rFonts w:ascii="仿宋" w:eastAsia="仿宋" w:hAnsi="仿宋" w:cs="仿宋" w:hint="eastAsia"/>
            <w:lang w:eastAsia="zh-CN"/>
          </w:rPr>
          <w:t>(一)、经济评价财务测算</w:t>
        </w:r>
        <w:r>
          <w:tab/>
        </w:r>
        <w:r>
          <w:fldChar w:fldCharType="begin"/>
        </w:r>
        <w:r>
          <w:instrText xml:space="preserve"> PAGEREF _Toc10664 \h </w:instrText>
        </w:r>
        <w:r>
          <w:fldChar w:fldCharType="separate"/>
        </w:r>
        <w:r>
          <w:t>24</w:t>
        </w:r>
        <w:r>
          <w:fldChar w:fldCharType="end"/>
        </w:r>
      </w:hyperlink>
    </w:p>
    <w:p>
      <w:pPr>
        <w:pStyle w:val="TOC2"/>
        <w:tabs>
          <w:tab w:val="right" w:leader="dot" w:pos="8306"/>
        </w:tabs>
      </w:pPr>
      <w:hyperlink w:anchor="_Toc31974" w:history="1">
        <w:r>
          <w:rPr>
            <w:rFonts w:ascii="仿宋" w:eastAsia="仿宋" w:hAnsi="仿宋" w:cs="仿宋" w:hint="eastAsia"/>
            <w:lang w:eastAsia="zh-CN"/>
          </w:rPr>
          <w:t>(二)、铁粉系列项目盈利能力分析</w:t>
        </w:r>
        <w:r>
          <w:tab/>
        </w:r>
        <w:r>
          <w:fldChar w:fldCharType="begin"/>
        </w:r>
        <w:r>
          <w:instrText xml:space="preserve"> PAGEREF _Toc31974 \h </w:instrText>
        </w:r>
        <w:r>
          <w:fldChar w:fldCharType="separate"/>
        </w:r>
        <w:r>
          <w:t>25</w:t>
        </w:r>
        <w:r>
          <w:fldChar w:fldCharType="end"/>
        </w:r>
      </w:hyperlink>
    </w:p>
    <w:p>
      <w:pPr>
        <w:pStyle w:val="TOC1"/>
        <w:tabs>
          <w:tab w:val="right" w:leader="dot" w:pos="8306"/>
        </w:tabs>
      </w:pPr>
      <w:hyperlink w:anchor="_Toc25610" w:history="1">
        <w:r>
          <w:rPr>
            <w:rFonts w:ascii="仿宋" w:eastAsia="仿宋" w:hAnsi="仿宋" w:cs="仿宋" w:hint="eastAsia"/>
            <w:lang w:eastAsia="zh-CN"/>
          </w:rPr>
          <w:t>九、铁粉系列项目社会影响</w:t>
        </w:r>
        <w:r>
          <w:tab/>
        </w:r>
        <w:r>
          <w:fldChar w:fldCharType="begin"/>
        </w:r>
        <w:r>
          <w:instrText xml:space="preserve"> PAGEREF _Toc25610 \h </w:instrText>
        </w:r>
        <w:r>
          <w:fldChar w:fldCharType="separate"/>
        </w:r>
        <w:r>
          <w:t>26</w:t>
        </w:r>
        <w:r>
          <w:fldChar w:fldCharType="end"/>
        </w:r>
      </w:hyperlink>
    </w:p>
    <w:p>
      <w:pPr>
        <w:pStyle w:val="TOC2"/>
        <w:tabs>
          <w:tab w:val="right" w:leader="dot" w:pos="8306"/>
        </w:tabs>
      </w:pPr>
      <w:hyperlink w:anchor="_Toc4342" w:history="1">
        <w:r>
          <w:rPr>
            <w:rFonts w:ascii="仿宋" w:eastAsia="仿宋" w:hAnsi="仿宋" w:cs="仿宋" w:hint="eastAsia"/>
            <w:lang w:eastAsia="zh-CN"/>
          </w:rPr>
          <w:t>(一)、社会责任与义务</w:t>
        </w:r>
        <w:r>
          <w:tab/>
        </w:r>
        <w:r>
          <w:fldChar w:fldCharType="begin"/>
        </w:r>
        <w:r>
          <w:instrText xml:space="preserve"> PAGEREF _Toc4342 \h </w:instrText>
        </w:r>
        <w:r>
          <w:fldChar w:fldCharType="separate"/>
        </w:r>
        <w:r>
          <w:t>26</w:t>
        </w:r>
        <w:r>
          <w:fldChar w:fldCharType="end"/>
        </w:r>
      </w:hyperlink>
    </w:p>
    <w:p>
      <w:pPr>
        <w:pStyle w:val="TOC2"/>
        <w:tabs>
          <w:tab w:val="right" w:leader="dot" w:pos="8306"/>
        </w:tabs>
      </w:pPr>
      <w:hyperlink w:anchor="_Toc5203" w:history="1">
        <w:r>
          <w:rPr>
            <w:rFonts w:ascii="仿宋" w:eastAsia="仿宋" w:hAnsi="仿宋" w:cs="仿宋" w:hint="eastAsia"/>
            <w:lang w:eastAsia="zh-CN"/>
          </w:rPr>
          <w:t>(二)、社会参与与沟通</w:t>
        </w:r>
        <w:r>
          <w:tab/>
        </w:r>
        <w:r>
          <w:fldChar w:fldCharType="begin"/>
        </w:r>
        <w:r>
          <w:instrText xml:space="preserve"> PAGEREF _Toc5203 \h </w:instrText>
        </w:r>
        <w:r>
          <w:fldChar w:fldCharType="separate"/>
        </w:r>
        <w:r>
          <w:t>27</w:t>
        </w:r>
        <w:r>
          <w:fldChar w:fldCharType="end"/>
        </w:r>
      </w:hyperlink>
    </w:p>
    <w:p>
      <w:pPr>
        <w:pStyle w:val="TOC1"/>
        <w:tabs>
          <w:tab w:val="right" w:leader="dot" w:pos="8306"/>
        </w:tabs>
      </w:pPr>
      <w:hyperlink w:anchor="_Toc6220" w:history="1">
        <w:r>
          <w:rPr>
            <w:rFonts w:ascii="仿宋" w:eastAsia="仿宋" w:hAnsi="仿宋" w:cs="仿宋" w:hint="eastAsia"/>
            <w:lang w:eastAsia="zh-CN"/>
          </w:rPr>
          <w:t>十、铁粉系列项目环境影响分析</w:t>
        </w:r>
        <w:r>
          <w:tab/>
        </w:r>
        <w:r>
          <w:fldChar w:fldCharType="begin"/>
        </w:r>
        <w:r>
          <w:instrText xml:space="preserve"> PAGEREF _Toc6220 \h </w:instrText>
        </w:r>
        <w:r>
          <w:fldChar w:fldCharType="separate"/>
        </w:r>
        <w:r>
          <w:t>28</w:t>
        </w:r>
        <w:r>
          <w:fldChar w:fldCharType="end"/>
        </w:r>
      </w:hyperlink>
    </w:p>
    <w:p>
      <w:pPr>
        <w:pStyle w:val="TOC2"/>
        <w:tabs>
          <w:tab w:val="right" w:leader="dot" w:pos="8306"/>
        </w:tabs>
      </w:pPr>
      <w:hyperlink w:anchor="_Toc7395" w:history="1">
        <w:r>
          <w:rPr>
            <w:rFonts w:ascii="仿宋" w:eastAsia="仿宋" w:hAnsi="仿宋" w:cs="仿宋" w:hint="eastAsia"/>
            <w:lang w:eastAsia="zh-CN"/>
          </w:rPr>
          <w:t>(一)、建设区域环境质量现状</w:t>
        </w:r>
        <w:r>
          <w:tab/>
        </w:r>
        <w:r>
          <w:fldChar w:fldCharType="begin"/>
        </w:r>
        <w:r>
          <w:instrText xml:space="preserve"> PAGEREF _Toc7395 \h </w:instrText>
        </w:r>
        <w:r>
          <w:fldChar w:fldCharType="separate"/>
        </w:r>
        <w:r>
          <w:t>28</w:t>
        </w:r>
        <w:r>
          <w:fldChar w:fldCharType="end"/>
        </w:r>
      </w:hyperlink>
    </w:p>
    <w:p>
      <w:pPr>
        <w:pStyle w:val="TOC2"/>
        <w:tabs>
          <w:tab w:val="right" w:leader="dot" w:pos="8306"/>
        </w:tabs>
      </w:pPr>
      <w:hyperlink w:anchor="_Toc28037" w:history="1">
        <w:r>
          <w:rPr>
            <w:rFonts w:ascii="仿宋" w:eastAsia="仿宋" w:hAnsi="仿宋" w:cs="仿宋" w:hint="eastAsia"/>
            <w:lang w:eastAsia="zh-CN"/>
          </w:rPr>
          <w:t>(二)、建设期环境保护</w:t>
        </w:r>
        <w:r>
          <w:tab/>
        </w:r>
        <w:r>
          <w:fldChar w:fldCharType="begin"/>
        </w:r>
        <w:r>
          <w:instrText xml:space="preserve"> PAGEREF _Toc28037 \h </w:instrText>
        </w:r>
        <w:r>
          <w:fldChar w:fldCharType="separate"/>
        </w:r>
        <w:r>
          <w:t>29</w:t>
        </w:r>
        <w:r>
          <w:fldChar w:fldCharType="end"/>
        </w:r>
      </w:hyperlink>
    </w:p>
    <w:p>
      <w:pPr>
        <w:pStyle w:val="TOC2"/>
        <w:tabs>
          <w:tab w:val="right" w:leader="dot" w:pos="8306"/>
        </w:tabs>
      </w:pPr>
      <w:hyperlink w:anchor="_Toc28829" w:history="1">
        <w:r>
          <w:rPr>
            <w:rFonts w:ascii="仿宋" w:eastAsia="仿宋" w:hAnsi="仿宋" w:cs="仿宋" w:hint="eastAsia"/>
            <w:lang w:eastAsia="zh-CN"/>
          </w:rPr>
          <w:t>(三)、运营期环境保护</w:t>
        </w:r>
        <w:r>
          <w:tab/>
        </w:r>
        <w:r>
          <w:fldChar w:fldCharType="begin"/>
        </w:r>
        <w:r>
          <w:instrText xml:space="preserve"> PAGEREF _Toc28829 \h </w:instrText>
        </w:r>
        <w:r>
          <w:fldChar w:fldCharType="separate"/>
        </w:r>
        <w:r>
          <w:t>30</w:t>
        </w:r>
        <w:r>
          <w:fldChar w:fldCharType="end"/>
        </w:r>
      </w:hyperlink>
    </w:p>
    <w:p>
      <w:pPr>
        <w:pStyle w:val="TOC2"/>
        <w:tabs>
          <w:tab w:val="right" w:leader="dot" w:pos="8306"/>
        </w:tabs>
      </w:pPr>
      <w:hyperlink w:anchor="_Toc6092" w:history="1">
        <w:r>
          <w:rPr>
            <w:rFonts w:ascii="仿宋" w:eastAsia="仿宋" w:hAnsi="仿宋" w:cs="仿宋" w:hint="eastAsia"/>
            <w:lang w:eastAsia="zh-CN"/>
          </w:rPr>
          <w:t>(四)、铁粉系列项目建设对区域经济的影响</w:t>
        </w:r>
        <w:r>
          <w:tab/>
        </w:r>
        <w:r>
          <w:fldChar w:fldCharType="begin"/>
        </w:r>
        <w:r>
          <w:instrText xml:space="preserve"> PAGEREF _Toc6092 \h </w:instrText>
        </w:r>
        <w:r>
          <w:fldChar w:fldCharType="separate"/>
        </w:r>
        <w:r>
          <w:t>32</w:t>
        </w:r>
        <w:r>
          <w:fldChar w:fldCharType="end"/>
        </w:r>
      </w:hyperlink>
    </w:p>
    <w:p>
      <w:pPr>
        <w:pStyle w:val="TOC2"/>
        <w:tabs>
          <w:tab w:val="right" w:leader="dot" w:pos="8306"/>
        </w:tabs>
      </w:pPr>
      <w:hyperlink w:anchor="_Toc8837" w:history="1">
        <w:r>
          <w:rPr>
            <w:rFonts w:ascii="仿宋" w:eastAsia="仿宋" w:hAnsi="仿宋" w:cs="仿宋" w:hint="eastAsia"/>
            <w:lang w:eastAsia="zh-CN"/>
          </w:rPr>
          <w:t>(五)、废弃物处理</w:t>
        </w:r>
        <w:r>
          <w:tab/>
        </w:r>
        <w:r>
          <w:fldChar w:fldCharType="begin"/>
        </w:r>
        <w:r>
          <w:instrText xml:space="preserve"> PAGEREF _Toc8837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2" w:history="1">
        <w:r>
          <w:rPr>
            <w:rFonts w:ascii="仿宋" w:eastAsia="仿宋" w:hAnsi="仿宋" w:cs="仿宋" w:hint="eastAsia"/>
            <w:lang w:eastAsia="zh-CN"/>
          </w:rPr>
          <w:t>(六)、特殊环境影响分析</w:t>
        </w:r>
        <w:r>
          <w:tab/>
        </w:r>
        <w:r>
          <w:fldChar w:fldCharType="begin"/>
        </w:r>
        <w:r>
          <w:instrText xml:space="preserve"> PAGEREF _Toc3192 \h </w:instrText>
        </w:r>
        <w:r>
          <w:fldChar w:fldCharType="separate"/>
        </w:r>
        <w:r>
          <w:t>35</w:t>
        </w:r>
        <w:r>
          <w:fldChar w:fldCharType="end"/>
        </w:r>
      </w:hyperlink>
    </w:p>
    <w:p>
      <w:pPr>
        <w:pStyle w:val="TOC2"/>
        <w:tabs>
          <w:tab w:val="right" w:leader="dot" w:pos="8306"/>
        </w:tabs>
      </w:pPr>
      <w:hyperlink w:anchor="_Toc20341" w:history="1">
        <w:r>
          <w:rPr>
            <w:rFonts w:ascii="仿宋" w:eastAsia="仿宋" w:hAnsi="仿宋" w:cs="仿宋" w:hint="eastAsia"/>
            <w:lang w:eastAsia="zh-CN"/>
          </w:rPr>
          <w:t>(七)、清洁生产</w:t>
        </w:r>
        <w:r>
          <w:tab/>
        </w:r>
        <w:r>
          <w:fldChar w:fldCharType="begin"/>
        </w:r>
        <w:r>
          <w:instrText xml:space="preserve"> PAGEREF _Toc20341 \h </w:instrText>
        </w:r>
        <w:r>
          <w:fldChar w:fldCharType="separate"/>
        </w:r>
        <w:r>
          <w:t>36</w:t>
        </w:r>
        <w:r>
          <w:fldChar w:fldCharType="end"/>
        </w:r>
      </w:hyperlink>
    </w:p>
    <w:p>
      <w:pPr>
        <w:pStyle w:val="TOC2"/>
        <w:tabs>
          <w:tab w:val="right" w:leader="dot" w:pos="8306"/>
        </w:tabs>
      </w:pPr>
      <w:hyperlink w:anchor="_Toc26222" w:history="1">
        <w:r>
          <w:rPr>
            <w:rFonts w:ascii="仿宋" w:eastAsia="仿宋" w:hAnsi="仿宋" w:cs="仿宋" w:hint="eastAsia"/>
            <w:lang w:eastAsia="zh-CN"/>
          </w:rPr>
          <w:t>(八)、环境保护综合评价</w:t>
        </w:r>
        <w:r>
          <w:tab/>
        </w:r>
        <w:r>
          <w:fldChar w:fldCharType="begin"/>
        </w:r>
        <w:r>
          <w:instrText xml:space="preserve"> PAGEREF _Toc26222 \h </w:instrText>
        </w:r>
        <w:r>
          <w:fldChar w:fldCharType="separate"/>
        </w:r>
        <w:r>
          <w:t>37</w:t>
        </w:r>
        <w:r>
          <w:fldChar w:fldCharType="end"/>
        </w:r>
      </w:hyperlink>
    </w:p>
    <w:p>
      <w:pPr>
        <w:pStyle w:val="TOC1"/>
        <w:tabs>
          <w:tab w:val="right" w:leader="dot" w:pos="8306"/>
        </w:tabs>
      </w:pPr>
      <w:hyperlink w:anchor="_Toc6759" w:history="1">
        <w:r>
          <w:rPr>
            <w:rFonts w:ascii="仿宋" w:eastAsia="仿宋" w:hAnsi="仿宋" w:cs="仿宋" w:hint="eastAsia"/>
            <w:lang w:eastAsia="zh-CN"/>
          </w:rPr>
          <w:t>十一、铁粉系列项目财务管理</w:t>
        </w:r>
        <w:r>
          <w:tab/>
        </w:r>
        <w:r>
          <w:fldChar w:fldCharType="begin"/>
        </w:r>
        <w:r>
          <w:instrText xml:space="preserve"> PAGEREF _Toc6759 \h </w:instrText>
        </w:r>
        <w:r>
          <w:fldChar w:fldCharType="separate"/>
        </w:r>
        <w:r>
          <w:t>38</w:t>
        </w:r>
        <w:r>
          <w:fldChar w:fldCharType="end"/>
        </w:r>
      </w:hyperlink>
    </w:p>
    <w:p>
      <w:pPr>
        <w:pStyle w:val="TOC2"/>
        <w:tabs>
          <w:tab w:val="right" w:leader="dot" w:pos="8306"/>
        </w:tabs>
      </w:pPr>
      <w:hyperlink w:anchor="_Toc2493" w:history="1">
        <w:r>
          <w:rPr>
            <w:rFonts w:ascii="仿宋" w:eastAsia="仿宋" w:hAnsi="仿宋" w:cs="仿宋" w:hint="eastAsia"/>
            <w:lang w:eastAsia="zh-CN"/>
          </w:rPr>
          <w:t>(一)、资金需求大</w:t>
        </w:r>
        <w:r>
          <w:tab/>
        </w:r>
        <w:r>
          <w:fldChar w:fldCharType="begin"/>
        </w:r>
        <w:r>
          <w:instrText xml:space="preserve"> PAGEREF _Toc2493 \h </w:instrText>
        </w:r>
        <w:r>
          <w:fldChar w:fldCharType="separate"/>
        </w:r>
        <w:r>
          <w:t>38</w:t>
        </w:r>
        <w:r>
          <w:fldChar w:fldCharType="end"/>
        </w:r>
      </w:hyperlink>
    </w:p>
    <w:p>
      <w:pPr>
        <w:pStyle w:val="TOC2"/>
        <w:tabs>
          <w:tab w:val="right" w:leader="dot" w:pos="8306"/>
        </w:tabs>
      </w:pPr>
      <w:hyperlink w:anchor="_Toc30759" w:history="1">
        <w:r>
          <w:rPr>
            <w:rFonts w:ascii="仿宋" w:eastAsia="仿宋" w:hAnsi="仿宋" w:cs="仿宋" w:hint="eastAsia"/>
            <w:lang w:eastAsia="zh-CN"/>
          </w:rPr>
          <w:t>(二)、研发周期长</w:t>
        </w:r>
        <w:r>
          <w:tab/>
        </w:r>
        <w:r>
          <w:fldChar w:fldCharType="begin"/>
        </w:r>
        <w:r>
          <w:instrText xml:space="preserve"> PAGEREF _Toc30759 \h </w:instrText>
        </w:r>
        <w:r>
          <w:fldChar w:fldCharType="separate"/>
        </w:r>
        <w:r>
          <w:t>39</w:t>
        </w:r>
        <w:r>
          <w:fldChar w:fldCharType="end"/>
        </w:r>
      </w:hyperlink>
    </w:p>
    <w:p>
      <w:pPr>
        <w:pStyle w:val="TOC2"/>
        <w:tabs>
          <w:tab w:val="right" w:leader="dot" w:pos="8306"/>
        </w:tabs>
      </w:pPr>
      <w:hyperlink w:anchor="_Toc7449" w:history="1">
        <w:r>
          <w:rPr>
            <w:rFonts w:ascii="仿宋" w:eastAsia="仿宋" w:hAnsi="仿宋" w:cs="仿宋" w:hint="eastAsia"/>
            <w:lang w:eastAsia="zh-CN"/>
          </w:rPr>
          <w:t>(三)、市场风险大</w:t>
        </w:r>
        <w:r>
          <w:tab/>
        </w:r>
        <w:r>
          <w:fldChar w:fldCharType="begin"/>
        </w:r>
        <w:r>
          <w:instrText xml:space="preserve"> PAGEREF _Toc7449 \h </w:instrText>
        </w:r>
        <w:r>
          <w:fldChar w:fldCharType="separate"/>
        </w:r>
        <w:r>
          <w:t>41</w:t>
        </w:r>
        <w:r>
          <w:fldChar w:fldCharType="end"/>
        </w:r>
      </w:hyperlink>
    </w:p>
    <w:p>
      <w:pPr>
        <w:pStyle w:val="TOC2"/>
        <w:tabs>
          <w:tab w:val="right" w:leader="dot" w:pos="8306"/>
        </w:tabs>
      </w:pPr>
      <w:hyperlink w:anchor="_Toc11619" w:history="1">
        <w:r>
          <w:rPr>
            <w:rFonts w:ascii="仿宋" w:eastAsia="仿宋" w:hAnsi="仿宋" w:cs="仿宋" w:hint="eastAsia"/>
            <w:lang w:eastAsia="zh-CN"/>
          </w:rPr>
          <w:t>(四)、利润率高</w:t>
        </w:r>
        <w:r>
          <w:tab/>
        </w:r>
        <w:r>
          <w:fldChar w:fldCharType="begin"/>
        </w:r>
        <w:r>
          <w:instrText xml:space="preserve"> PAGEREF _Toc11619 \h </w:instrText>
        </w:r>
        <w:r>
          <w:fldChar w:fldCharType="separate"/>
        </w:r>
        <w:r>
          <w:t>43</w:t>
        </w:r>
        <w:r>
          <w:fldChar w:fldCharType="end"/>
        </w:r>
      </w:hyperlink>
    </w:p>
    <w:p>
      <w:pPr>
        <w:pStyle w:val="TOC1"/>
        <w:tabs>
          <w:tab w:val="right" w:leader="dot" w:pos="8306"/>
        </w:tabs>
      </w:pPr>
      <w:hyperlink w:anchor="_Toc20503" w:history="1">
        <w:r>
          <w:rPr>
            <w:rFonts w:ascii="仿宋" w:eastAsia="仿宋" w:hAnsi="仿宋" w:cs="仿宋" w:hint="eastAsia"/>
            <w:lang w:eastAsia="zh-CN"/>
          </w:rPr>
          <w:t>十二、铁粉系列项目人力资源管理</w:t>
        </w:r>
        <w:r>
          <w:tab/>
        </w:r>
        <w:r>
          <w:fldChar w:fldCharType="begin"/>
        </w:r>
        <w:r>
          <w:instrText xml:space="preserve"> PAGEREF _Toc20503 \h </w:instrText>
        </w:r>
        <w:r>
          <w:fldChar w:fldCharType="separate"/>
        </w:r>
        <w:r>
          <w:t>45</w:t>
        </w:r>
        <w:r>
          <w:fldChar w:fldCharType="end"/>
        </w:r>
      </w:hyperlink>
    </w:p>
    <w:p>
      <w:pPr>
        <w:pStyle w:val="TOC2"/>
        <w:tabs>
          <w:tab w:val="right" w:leader="dot" w:pos="8306"/>
        </w:tabs>
      </w:pPr>
      <w:hyperlink w:anchor="_Toc14965" w:history="1">
        <w:r>
          <w:rPr>
            <w:rFonts w:ascii="仿宋" w:eastAsia="仿宋" w:hAnsi="仿宋" w:cs="仿宋" w:hint="eastAsia"/>
            <w:lang w:eastAsia="zh-CN"/>
          </w:rPr>
          <w:t>(一)、建立健全的预算管理制度</w:t>
        </w:r>
        <w:r>
          <w:tab/>
        </w:r>
        <w:r>
          <w:fldChar w:fldCharType="begin"/>
        </w:r>
        <w:r>
          <w:instrText xml:space="preserve"> PAGEREF _Toc14965 \h </w:instrText>
        </w:r>
        <w:r>
          <w:fldChar w:fldCharType="separate"/>
        </w:r>
        <w:r>
          <w:t>45</w:t>
        </w:r>
        <w:r>
          <w:fldChar w:fldCharType="end"/>
        </w:r>
      </w:hyperlink>
    </w:p>
    <w:p>
      <w:pPr>
        <w:pStyle w:val="TOC2"/>
        <w:tabs>
          <w:tab w:val="right" w:leader="dot" w:pos="8306"/>
        </w:tabs>
      </w:pPr>
      <w:hyperlink w:anchor="_Toc23640" w:history="1">
        <w:r>
          <w:rPr>
            <w:rFonts w:ascii="仿宋" w:eastAsia="仿宋" w:hAnsi="仿宋" w:cs="仿宋" w:hint="eastAsia"/>
            <w:lang w:eastAsia="zh-CN"/>
          </w:rPr>
          <w:t>(二)、加强资金流动监控</w:t>
        </w:r>
        <w:r>
          <w:tab/>
        </w:r>
        <w:r>
          <w:fldChar w:fldCharType="begin"/>
        </w:r>
        <w:r>
          <w:instrText xml:space="preserve"> PAGEREF _Toc23640 \h </w:instrText>
        </w:r>
        <w:r>
          <w:fldChar w:fldCharType="separate"/>
        </w:r>
        <w:r>
          <w:t>47</w:t>
        </w:r>
        <w:r>
          <w:fldChar w:fldCharType="end"/>
        </w:r>
      </w:hyperlink>
    </w:p>
    <w:p>
      <w:pPr>
        <w:pStyle w:val="TOC2"/>
        <w:tabs>
          <w:tab w:val="right" w:leader="dot" w:pos="8306"/>
        </w:tabs>
      </w:pPr>
      <w:hyperlink w:anchor="_Toc2662" w:history="1">
        <w:r>
          <w:rPr>
            <w:rFonts w:ascii="仿宋" w:eastAsia="仿宋" w:hAnsi="仿宋" w:cs="仿宋" w:hint="eastAsia"/>
            <w:lang w:eastAsia="zh-CN"/>
          </w:rPr>
          <w:t>(三)、制定完善的风险控制机制</w:t>
        </w:r>
        <w:r>
          <w:tab/>
        </w:r>
        <w:r>
          <w:fldChar w:fldCharType="begin"/>
        </w:r>
        <w:r>
          <w:instrText xml:space="preserve"> PAGEREF _Toc2662 \h </w:instrText>
        </w:r>
        <w:r>
          <w:fldChar w:fldCharType="separate"/>
        </w:r>
        <w:r>
          <w:t>48</w:t>
        </w:r>
        <w:r>
          <w:fldChar w:fldCharType="end"/>
        </w:r>
      </w:hyperlink>
    </w:p>
    <w:p>
      <w:pPr>
        <w:pStyle w:val="TOC2"/>
        <w:tabs>
          <w:tab w:val="right" w:leader="dot" w:pos="8306"/>
        </w:tabs>
      </w:pPr>
      <w:hyperlink w:anchor="_Toc24841" w:history="1">
        <w:r>
          <w:rPr>
            <w:rFonts w:ascii="仿宋" w:eastAsia="仿宋" w:hAnsi="仿宋" w:cs="仿宋" w:hint="eastAsia"/>
            <w:lang w:eastAsia="zh-CN"/>
          </w:rPr>
          <w:t>(四)、优化成本管理</w:t>
        </w:r>
        <w:r>
          <w:tab/>
        </w:r>
        <w:r>
          <w:fldChar w:fldCharType="begin"/>
        </w:r>
        <w:r>
          <w:instrText xml:space="preserve"> PAGEREF _Toc24841 \h </w:instrText>
        </w:r>
        <w:r>
          <w:fldChar w:fldCharType="separate"/>
        </w:r>
        <w:r>
          <w:t>49</w:t>
        </w:r>
        <w:r>
          <w:fldChar w:fldCharType="end"/>
        </w:r>
      </w:hyperlink>
    </w:p>
    <w:p>
      <w:pPr>
        <w:pStyle w:val="TOC1"/>
        <w:tabs>
          <w:tab w:val="right" w:leader="dot" w:pos="8306"/>
        </w:tabs>
      </w:pPr>
      <w:hyperlink w:anchor="_Toc9962" w:history="1">
        <w:r>
          <w:rPr>
            <w:rFonts w:ascii="仿宋" w:eastAsia="仿宋" w:hAnsi="仿宋" w:cs="仿宋" w:hint="eastAsia"/>
            <w:lang w:eastAsia="zh-CN"/>
          </w:rPr>
          <w:t>十三、铁粉系列项目实施保障措施</w:t>
        </w:r>
        <w:r>
          <w:tab/>
        </w:r>
        <w:r>
          <w:fldChar w:fldCharType="begin"/>
        </w:r>
        <w:r>
          <w:instrText xml:space="preserve"> PAGEREF _Toc9962 \h </w:instrText>
        </w:r>
        <w:r>
          <w:fldChar w:fldCharType="separate"/>
        </w:r>
        <w:r>
          <w:t>51</w:t>
        </w:r>
        <w:r>
          <w:fldChar w:fldCharType="end"/>
        </w:r>
      </w:hyperlink>
    </w:p>
    <w:p>
      <w:pPr>
        <w:pStyle w:val="TOC2"/>
        <w:tabs>
          <w:tab w:val="right" w:leader="dot" w:pos="8306"/>
        </w:tabs>
      </w:pPr>
      <w:hyperlink w:anchor="_Toc29533" w:history="1">
        <w:r>
          <w:rPr>
            <w:rFonts w:ascii="仿宋" w:eastAsia="仿宋" w:hAnsi="仿宋" w:cs="仿宋" w:hint="eastAsia"/>
            <w:lang w:eastAsia="zh-CN"/>
          </w:rPr>
          <w:t>(一)、铁粉系列项目实施保障机制</w:t>
        </w:r>
        <w:r>
          <w:tab/>
        </w:r>
        <w:r>
          <w:fldChar w:fldCharType="begin"/>
        </w:r>
        <w:r>
          <w:instrText xml:space="preserve"> PAGEREF _Toc29533 \h </w:instrText>
        </w:r>
        <w:r>
          <w:fldChar w:fldCharType="separate"/>
        </w:r>
        <w:r>
          <w:t>51</w:t>
        </w:r>
        <w:r>
          <w:fldChar w:fldCharType="end"/>
        </w:r>
      </w:hyperlink>
    </w:p>
    <w:p>
      <w:pPr>
        <w:pStyle w:val="TOC2"/>
        <w:tabs>
          <w:tab w:val="right" w:leader="dot" w:pos="8306"/>
        </w:tabs>
      </w:pPr>
      <w:hyperlink w:anchor="_Toc364" w:history="1">
        <w:r>
          <w:rPr>
            <w:rFonts w:ascii="仿宋" w:eastAsia="仿宋" w:hAnsi="仿宋" w:cs="仿宋" w:hint="eastAsia"/>
            <w:lang w:eastAsia="zh-CN"/>
          </w:rPr>
          <w:t>(二)、铁粉系列项目法律合规要求</w:t>
        </w:r>
        <w:r>
          <w:tab/>
        </w:r>
        <w:r>
          <w:fldChar w:fldCharType="begin"/>
        </w:r>
        <w:r>
          <w:instrText xml:space="preserve"> PAGEREF _Toc364 \h </w:instrText>
        </w:r>
        <w:r>
          <w:fldChar w:fldCharType="separate"/>
        </w:r>
        <w:r>
          <w:t>54</w:t>
        </w:r>
        <w:r>
          <w:fldChar w:fldCharType="end"/>
        </w:r>
      </w:hyperlink>
    </w:p>
    <w:p>
      <w:pPr>
        <w:pStyle w:val="TOC2"/>
        <w:tabs>
          <w:tab w:val="right" w:leader="dot" w:pos="8306"/>
        </w:tabs>
      </w:pPr>
      <w:hyperlink w:anchor="_Toc21493" w:history="1">
        <w:r>
          <w:rPr>
            <w:rFonts w:ascii="仿宋" w:eastAsia="仿宋" w:hAnsi="仿宋" w:cs="仿宋" w:hint="eastAsia"/>
            <w:lang w:eastAsia="zh-CN"/>
          </w:rPr>
          <w:t>(三)、铁粉系列项目合同管理与法律事务</w:t>
        </w:r>
        <w:r>
          <w:tab/>
        </w:r>
        <w:r>
          <w:fldChar w:fldCharType="begin"/>
        </w:r>
        <w:r>
          <w:instrText xml:space="preserve"> PAGEREF _Toc21493 \h </w:instrText>
        </w:r>
        <w:r>
          <w:fldChar w:fldCharType="separate"/>
        </w:r>
        <w:r>
          <w:t>58</w:t>
        </w:r>
        <w:r>
          <w:fldChar w:fldCharType="end"/>
        </w:r>
      </w:hyperlink>
    </w:p>
    <w:p>
      <w:pPr>
        <w:pStyle w:val="TOC2"/>
        <w:tabs>
          <w:tab w:val="right" w:leader="dot" w:pos="8306"/>
        </w:tabs>
      </w:pPr>
      <w:hyperlink w:anchor="_Toc8555" w:history="1">
        <w:r>
          <w:rPr>
            <w:rFonts w:ascii="仿宋" w:eastAsia="仿宋" w:hAnsi="仿宋" w:cs="仿宋" w:hint="eastAsia"/>
            <w:lang w:eastAsia="zh-CN"/>
          </w:rPr>
          <w:t>(四)、铁粉系列项目知识产权保护策略</w:t>
        </w:r>
        <w:r>
          <w:tab/>
        </w:r>
        <w:r>
          <w:fldChar w:fldCharType="begin"/>
        </w:r>
        <w:r>
          <w:instrText xml:space="preserve"> PAGEREF _Toc8555 \h </w:instrText>
        </w:r>
        <w:r>
          <w:fldChar w:fldCharType="separate"/>
        </w:r>
        <w:r>
          <w:t>65</w:t>
        </w:r>
        <w:r>
          <w:fldChar w:fldCharType="end"/>
        </w:r>
      </w:hyperlink>
    </w:p>
    <w:p>
      <w:pPr>
        <w:pStyle w:val="TOC1"/>
        <w:tabs>
          <w:tab w:val="right" w:leader="dot" w:pos="8306"/>
        </w:tabs>
      </w:pPr>
      <w:hyperlink w:anchor="_Toc30791" w:history="1">
        <w:r>
          <w:rPr>
            <w:rFonts w:ascii="仿宋" w:eastAsia="仿宋" w:hAnsi="仿宋" w:cs="仿宋" w:hint="eastAsia"/>
            <w:lang w:eastAsia="zh-CN"/>
          </w:rPr>
          <w:t>十四、铁粉系列项目变更管理</w:t>
        </w:r>
        <w:r>
          <w:tab/>
        </w:r>
        <w:r>
          <w:fldChar w:fldCharType="begin"/>
        </w:r>
        <w:r>
          <w:instrText xml:space="preserve"> PAGEREF _Toc30791 \h </w:instrText>
        </w:r>
        <w:r>
          <w:fldChar w:fldCharType="separate"/>
        </w:r>
        <w:r>
          <w:t>67</w:t>
        </w:r>
        <w:r>
          <w:fldChar w:fldCharType="end"/>
        </w:r>
      </w:hyperlink>
    </w:p>
    <w:p>
      <w:pPr>
        <w:pStyle w:val="TOC2"/>
        <w:tabs>
          <w:tab w:val="right" w:leader="dot" w:pos="8306"/>
        </w:tabs>
      </w:pPr>
      <w:hyperlink w:anchor="_Toc19116" w:history="1">
        <w:r>
          <w:rPr>
            <w:rFonts w:ascii="仿宋" w:eastAsia="仿宋" w:hAnsi="仿宋" w:cs="仿宋" w:hint="eastAsia"/>
            <w:lang w:eastAsia="zh-CN"/>
          </w:rPr>
          <w:t>(一)、变更申请与评估</w:t>
        </w:r>
        <w:r>
          <w:tab/>
        </w:r>
        <w:r>
          <w:fldChar w:fldCharType="begin"/>
        </w:r>
        <w:r>
          <w:instrText xml:space="preserve"> PAGEREF _Toc19116 \h </w:instrText>
        </w:r>
        <w:r>
          <w:fldChar w:fldCharType="separate"/>
        </w:r>
        <w:r>
          <w:t>67</w:t>
        </w:r>
        <w:r>
          <w:fldChar w:fldCharType="end"/>
        </w:r>
      </w:hyperlink>
    </w:p>
    <w:p>
      <w:pPr>
        <w:pStyle w:val="TOC2"/>
        <w:tabs>
          <w:tab w:val="right" w:leader="dot" w:pos="8306"/>
        </w:tabs>
      </w:pPr>
      <w:hyperlink w:anchor="_Toc20613" w:history="1">
        <w:r>
          <w:rPr>
            <w:rFonts w:ascii="仿宋" w:eastAsia="仿宋" w:hAnsi="仿宋" w:cs="仿宋" w:hint="eastAsia"/>
            <w:lang w:eastAsia="zh-CN"/>
          </w:rPr>
          <w:t>(二)、变更实施与控制</w:t>
        </w:r>
        <w:r>
          <w:tab/>
        </w:r>
        <w:r>
          <w:fldChar w:fldCharType="begin"/>
        </w:r>
        <w:r>
          <w:instrText xml:space="preserve"> PAGEREF _Toc20613 \h </w:instrText>
        </w:r>
        <w:r>
          <w:fldChar w:fldCharType="separate"/>
        </w:r>
        <w:r>
          <w:t>68</w:t>
        </w:r>
        <w:r>
          <w:fldChar w:fldCharType="end"/>
        </w:r>
      </w:hyperlink>
    </w:p>
    <w:p>
      <w:pPr>
        <w:pStyle w:val="TOC1"/>
        <w:tabs>
          <w:tab w:val="right" w:leader="dot" w:pos="8306"/>
        </w:tabs>
      </w:pPr>
      <w:hyperlink w:anchor="_Toc527" w:history="1">
        <w:r>
          <w:rPr>
            <w:rFonts w:ascii="仿宋" w:eastAsia="仿宋" w:hAnsi="仿宋" w:cs="仿宋" w:hint="eastAsia"/>
            <w:lang w:eastAsia="zh-CN"/>
          </w:rPr>
          <w:t>十五、铁粉系列项目治理与监督</w:t>
        </w:r>
        <w:r>
          <w:tab/>
        </w:r>
        <w:r>
          <w:fldChar w:fldCharType="begin"/>
        </w:r>
        <w:r>
          <w:instrText xml:space="preserve"> PAGEREF _Toc527 \h </w:instrText>
        </w:r>
        <w:r>
          <w:fldChar w:fldCharType="separate"/>
        </w:r>
        <w:r>
          <w:t>68</w:t>
        </w:r>
        <w:r>
          <w:fldChar w:fldCharType="end"/>
        </w:r>
      </w:hyperlink>
    </w:p>
    <w:p>
      <w:pPr>
        <w:pStyle w:val="TOC2"/>
        <w:tabs>
          <w:tab w:val="right" w:leader="dot" w:pos="8306"/>
        </w:tabs>
      </w:pPr>
      <w:hyperlink w:anchor="_Toc13728" w:history="1">
        <w:r>
          <w:rPr>
            <w:rFonts w:ascii="仿宋" w:eastAsia="仿宋" w:hAnsi="仿宋" w:cs="仿宋" w:hint="eastAsia"/>
            <w:lang w:eastAsia="zh-CN"/>
          </w:rPr>
          <w:t>(一)、铁粉系列项目治理结构</w:t>
        </w:r>
        <w:r>
          <w:tab/>
        </w:r>
        <w:r>
          <w:fldChar w:fldCharType="begin"/>
        </w:r>
        <w:r>
          <w:instrText xml:space="preserve"> PAGEREF _Toc13728 \h </w:instrText>
        </w:r>
        <w:r>
          <w:fldChar w:fldCharType="separate"/>
        </w:r>
        <w:r>
          <w:t>68</w:t>
        </w:r>
        <w:r>
          <w:fldChar w:fldCharType="end"/>
        </w:r>
      </w:hyperlink>
    </w:p>
    <w:p>
      <w:pPr>
        <w:pStyle w:val="TOC2"/>
        <w:tabs>
          <w:tab w:val="right" w:leader="dot" w:pos="8306"/>
        </w:tabs>
      </w:pPr>
      <w:hyperlink w:anchor="_Toc19983" w:history="1">
        <w:r>
          <w:rPr>
            <w:rFonts w:ascii="仿宋" w:eastAsia="仿宋" w:hAnsi="仿宋" w:cs="仿宋" w:hint="eastAsia"/>
            <w:lang w:eastAsia="zh-CN"/>
          </w:rPr>
          <w:t>(二)、监督与审计</w:t>
        </w:r>
        <w:r>
          <w:tab/>
        </w:r>
        <w:r>
          <w:fldChar w:fldCharType="begin"/>
        </w:r>
        <w:r>
          <w:instrText xml:space="preserve"> PAGEREF _Toc19983 \h </w:instrText>
        </w:r>
        <w:r>
          <w:fldChar w:fldCharType="separate"/>
        </w:r>
        <w:r>
          <w:t>70</w:t>
        </w:r>
        <w:r>
          <w:fldChar w:fldCharType="end"/>
        </w:r>
      </w:hyperlink>
    </w:p>
    <w:p>
      <w:pPr>
        <w:pStyle w:val="TOC1"/>
        <w:tabs>
          <w:tab w:val="right" w:leader="dot" w:pos="8306"/>
        </w:tabs>
      </w:pPr>
      <w:hyperlink w:anchor="_Toc2122" w:history="1">
        <w:r>
          <w:rPr>
            <w:rFonts w:ascii="仿宋" w:eastAsia="仿宋" w:hAnsi="仿宋" w:cs="仿宋" w:hint="eastAsia"/>
            <w:lang w:eastAsia="zh-CN"/>
          </w:rPr>
          <w:t>十六、供应链管理</w:t>
        </w:r>
        <w:r>
          <w:tab/>
        </w:r>
        <w:r>
          <w:fldChar w:fldCharType="begin"/>
        </w:r>
        <w:r>
          <w:instrText xml:space="preserve"> PAGEREF _Toc2122 \h </w:instrText>
        </w:r>
        <w:r>
          <w:fldChar w:fldCharType="separate"/>
        </w:r>
        <w:r>
          <w:t>71</w:t>
        </w:r>
        <w:r>
          <w:fldChar w:fldCharType="end"/>
        </w:r>
      </w:hyperlink>
    </w:p>
    <w:p>
      <w:pPr>
        <w:pStyle w:val="TOC2"/>
        <w:tabs>
          <w:tab w:val="right" w:leader="dot" w:pos="8306"/>
        </w:tabs>
      </w:pPr>
      <w:hyperlink w:anchor="_Toc14385" w:history="1">
        <w:r>
          <w:rPr>
            <w:rFonts w:ascii="仿宋" w:eastAsia="仿宋" w:hAnsi="仿宋" w:cs="仿宋" w:hint="eastAsia"/>
            <w:lang w:eastAsia="zh-CN"/>
          </w:rPr>
          <w:t>(一)、供应链战略规划</w:t>
        </w:r>
        <w:r>
          <w:tab/>
        </w:r>
        <w:r>
          <w:fldChar w:fldCharType="begin"/>
        </w:r>
        <w:r>
          <w:instrText xml:space="preserve"> PAGEREF _Toc14385 \h </w:instrText>
        </w:r>
        <w:r>
          <w:fldChar w:fldCharType="separate"/>
        </w:r>
        <w:r>
          <w:t>71</w:t>
        </w:r>
        <w:r>
          <w:fldChar w:fldCharType="end"/>
        </w:r>
      </w:hyperlink>
    </w:p>
    <w:p>
      <w:pPr>
        <w:pStyle w:val="TOC2"/>
        <w:tabs>
          <w:tab w:val="right" w:leader="dot" w:pos="8306"/>
        </w:tabs>
      </w:pPr>
      <w:hyperlink w:anchor="_Toc4394" w:history="1">
        <w:r>
          <w:rPr>
            <w:rFonts w:ascii="仿宋" w:eastAsia="仿宋" w:hAnsi="仿宋" w:cs="仿宋" w:hint="eastAsia"/>
            <w:lang w:eastAsia="zh-CN"/>
          </w:rPr>
          <w:t>(二)、供应商选择与合作</w:t>
        </w:r>
        <w:r>
          <w:tab/>
        </w:r>
        <w:r>
          <w:fldChar w:fldCharType="begin"/>
        </w:r>
        <w:r>
          <w:instrText xml:space="preserve"> PAGEREF _Toc4394 \h </w:instrText>
        </w:r>
        <w:r>
          <w:fldChar w:fldCharType="separate"/>
        </w:r>
        <w:r>
          <w:t>73</w:t>
        </w:r>
        <w:r>
          <w:fldChar w:fldCharType="end"/>
        </w:r>
      </w:hyperlink>
    </w:p>
    <w:p>
      <w:pPr>
        <w:pStyle w:val="TOC2"/>
        <w:tabs>
          <w:tab w:val="right" w:leader="dot" w:pos="8306"/>
        </w:tabs>
      </w:pPr>
      <w:hyperlink w:anchor="_Toc32487" w:history="1">
        <w:r>
          <w:rPr>
            <w:rFonts w:ascii="仿宋" w:eastAsia="仿宋" w:hAnsi="仿宋" w:cs="仿宋" w:hint="eastAsia"/>
            <w:lang w:eastAsia="zh-CN"/>
          </w:rPr>
          <w:t>(三)、物流与库存管理</w:t>
        </w:r>
        <w:r>
          <w:tab/>
        </w:r>
        <w:r>
          <w:fldChar w:fldCharType="begin"/>
        </w:r>
        <w:r>
          <w:instrText xml:space="preserve"> PAGEREF _Toc32487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201"/>
      <w:r>
        <w:rPr>
          <w:rFonts w:ascii="仿宋" w:eastAsia="仿宋" w:hAnsi="仿宋" w:cs="仿宋" w:hint="eastAsia"/>
          <w:sz w:val="28"/>
          <w:lang w:eastAsia="zh-CN"/>
        </w:rPr>
        <w:t>一、铁粉系列项目可持续发展</w:t>
      </w:r>
      <w:bookmarkEnd w:id="2"/>
    </w:p>
    <w:p>
      <w:pPr>
        <w:pStyle w:val="Heading2"/>
        <w:rPr>
          <w:rFonts w:ascii="仿宋" w:eastAsia="仿宋" w:hAnsi="仿宋" w:cs="仿宋" w:hint="eastAsia"/>
          <w:lang w:eastAsia="zh-CN"/>
        </w:rPr>
      </w:pPr>
      <w:bookmarkStart w:id="3" w:name="_Toc2266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粉系列项目中，铁粉系列项目团队着眼于未来，明确了可持续发展的战略方向。制定的具体可持续发展目标包括降低资源使用、采用环保技术、最大化社会效益等。这一步骤不仅有助于铁粉系列项目在环保和社会责任方面达到最高标准，也为未来提供了明确的指引，确保铁粉系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可持续实践的融入铁粉系列项目管理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铁粉系列项目管理周期。从铁粉系列项目规划开始，铁粉系列项目团队就考虑了环境和社会的因素。在执行阶段，铁粉系列项目团队积极推动绿色技术的应用，优化资源利用。此外，关注员工的社会责任，通过培训和沟通活动提高员工对可持续发展的认知，使他们能够在日常工作中践行可持续实践。这些举措不仅为铁粉系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008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扎根于铁粉系列项目的可持续发展理念，我们深信环保与社会责任是铁粉系列项目成功的关键支柱。在铁粉系列项目的每一步，我们都致力于通过创新和实践，履行对环境和社会的坚定责任。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铁粉系列项目团队通过引入先进的环保技术、建立高效的废物处理系统以及推动能源节约措施，积极履行环保责任。定期的环保监测和评估确保铁粉系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铁粉系列项目不仅致力于自身可持续发展，还注重对社会的回馈。通过支持社区铁粉系列项目、参与慈善事业、提供培训机会等方式，铁粉系列项目积极履行社会责任。与当地社区建立积极互动，关注员工的工作与生活平衡，以及员工的身心健康，是铁粉系列项目在社会责任层面的关键举措。这样的实践不仅增强了铁粉系列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554"/>
      <w:r>
        <w:rPr>
          <w:rFonts w:ascii="仿宋" w:eastAsia="仿宋" w:hAnsi="仿宋" w:cs="仿宋" w:hint="eastAsia"/>
          <w:sz w:val="28"/>
          <w:lang w:eastAsia="zh-CN"/>
        </w:rPr>
        <w:t>二、铁粉系列项目选址可行性分析</w:t>
      </w:r>
      <w:bookmarkEnd w:id="5"/>
    </w:p>
    <w:p>
      <w:pPr>
        <w:pStyle w:val="Heading2"/>
        <w:rPr>
          <w:rFonts w:ascii="仿宋" w:eastAsia="仿宋" w:hAnsi="仿宋" w:cs="仿宋" w:hint="eastAsia"/>
          <w:lang w:eastAsia="zh-CN"/>
        </w:rPr>
      </w:pPr>
      <w:bookmarkStart w:id="6" w:name="_Toc28317"/>
      <w:r>
        <w:rPr>
          <w:rFonts w:ascii="仿宋" w:eastAsia="仿宋" w:hAnsi="仿宋" w:cs="仿宋" w:hint="eastAsia"/>
          <w:lang w:eastAsia="zh-CN"/>
        </w:rPr>
        <w:t>(一)、铁粉系列项目选址</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该铁粉系列项目选址位于XX省XX市XX区XXX街道</w:t>
      </w:r>
    </w:p>
    <w:p>
      <w:pPr>
        <w:pStyle w:val="Heading2"/>
        <w:ind w:firstLine="560" w:firstLineChars="200"/>
        <w:rPr>
          <w:rFonts w:ascii="仿宋" w:eastAsia="仿宋" w:hAnsi="仿宋" w:cs="仿宋" w:hint="eastAsia"/>
          <w:sz w:val="28"/>
          <w:lang w:eastAsia="zh-CN"/>
        </w:rPr>
      </w:pPr>
      <w:bookmarkStart w:id="7" w:name="_Toc1000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铁粉系列项目的征地面积将根据铁粉系列项目的实际规模和需求进行精确规划。具体面积XXX平方米，旨在确保铁粉系列项目不仅能够满足当前的发展需求，还能够预留空间以适应未来的扩展。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净用地面积是在征地面积基础上去除不可利用面积后的实际可开发用地。具体面积XXX平方米，考虑到环保、交通、安全等多方面因素，以确保铁粉系列项目在整体利用效率上达到最优。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铁粉系列项目计划建设的建筑总规模具体面积XXX平方米。这一规模的确定综合考虑了铁粉系列项目的性质、规模，以及城市规划的相关要求，确保建筑布局与周边环境协调一致。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绿地率是铁粉系列项目用地中被规划为绿地的比例。具体面积XXX平方米，旨在通过合理规划绿地，改善铁粉系列项目周边环境，提升居民生活质量，并符合城市整体绿化规划。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容积率是用地上可以建设的建筑总体积与用地面积之比。具体面积XXX，通过合理的容积率规划，确保铁粉系列项目建筑规模与周边环境和谐共生。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确保铁粉系列项目选址与当地城市规划相一致，具体面积XXX平方米。通过与城市规划部门深入沟通，确保铁粉系列项目不仅符合城市的整体发展方向，还能够融入城市的发展布局，为城市的长远发展贡献力量。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铁粉系列项目选址符合当地产业政策，具体面积XXX平方米。这包括铁粉系列项目对当地经济的促进作用，以及对相关产业的带动效应，确保铁粉系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用地总体要求必须符合环保和可持续发展的原则，具体面积XXX平方米。通过采用绿色建筑设计、节能减排等措施，确保铁粉系列项目在建设和运营过程中对环境的影响最小化，达到可持续发展的要求。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确保铁粉系列项目选址具备必要的公共设施配套，具体面积XXX平方米。这包括交通便利性、教育、医疗等基础设施，以提高居民生活品质，使得铁粉系列项目选址更具吸引力。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考虑用地总体要求对当地社会稳定性的影响，具体面积XXX平方米。通过深入了解当地社区反馈，确保铁粉系列项目的选址和建设过程对当地社会和谐稳定产生积极作用。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铁粉系列项目选址不仅符合法规和规划，还在实际操作中具有可行性。这一全面规划将为铁粉系列项目的成功实施提供坚实的基础，确保铁粉系列项目选址阶段就能够奠定良好的发展基础。</w:t>
      </w:r>
    </w:p>
    <w:p>
      <w:pPr>
        <w:pStyle w:val="Heading2"/>
        <w:ind w:firstLine="560" w:firstLineChars="200"/>
        <w:rPr>
          <w:rFonts w:ascii="仿宋" w:eastAsia="仿宋" w:hAnsi="仿宋" w:cs="仿宋" w:hint="eastAsia"/>
          <w:sz w:val="28"/>
          <w:lang w:eastAsia="zh-CN"/>
        </w:rPr>
      </w:pPr>
      <w:bookmarkStart w:id="8" w:name="_Toc951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铁粉系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铁粉系列项目的设备规划和空间设计中，我们将采取灵活设备布局的措施。设备布局将根据实际需求进行灵活设计，避免不必要的浪费。通过合理规划设备摆放位置，我们将提高设备的利用率，减少设备间距，以确保铁粉系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进一步，我们计划在铁粉系列项目内部引入共享设施的概念，例如共享会议室、办公区等。通过这种方式，我们可以减少对资源的重复建设，提高资源共享效率，从而减小铁粉系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000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铁粉系列项目的总图布置中，我们将不同功能区域进行明确的规划，以最大程度满足铁粉系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365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铁粉系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铁粉系列项目对环境的影响是综合评价的重要因素之一。我们将详细考虑选址周边的自然环境、生态保护区、水源地等情况，确保铁粉系列项目的建设和运营对环境影响最小化，并符合当地的环保法规标准。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对选址的评价还需充分考虑当地政府的产业政策和法规。我们将详细了解铁粉系列项目所在地的相关政策，确保铁粉系列项目的规划和运营与当地法规相符，降低不必要的法律风险。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考虑到社会稳定性对企业运营的重要性，我们将评估选址地区的社会安全情况、劳工关系、社区反馈等方面，以确保铁粉系列项目的建设和运营不会受到社会稳定性的负面影响。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最后，我们将综合考虑用地成本，包括土地购置费用、土地开发成本等。通过对用地成本的详细评估，我们能够做出更为精确的经济效益分析，为铁粉系列项目的投资决策提供有力支持。</w:t>
      </w:r>
    </w:p>
    <w:p>
      <w:pPr>
        <w:pStyle w:val="Heading1"/>
        <w:ind w:firstLine="560" w:firstLineChars="200"/>
        <w:rPr>
          <w:rFonts w:ascii="仿宋" w:eastAsia="仿宋" w:hAnsi="仿宋" w:cs="仿宋" w:hint="eastAsia"/>
          <w:sz w:val="28"/>
          <w:lang w:eastAsia="zh-CN"/>
        </w:rPr>
      </w:pPr>
      <w:bookmarkStart w:id="11" w:name="_Toc32062"/>
      <w:r>
        <w:rPr>
          <w:rFonts w:ascii="仿宋" w:eastAsia="仿宋" w:hAnsi="仿宋" w:cs="仿宋" w:hint="eastAsia"/>
          <w:sz w:val="28"/>
          <w:lang w:eastAsia="zh-CN"/>
        </w:rPr>
        <w:t>三、铁粉系列项目绩效评估</w:t>
      </w:r>
      <w:bookmarkEnd w:id="11"/>
    </w:p>
    <w:p>
      <w:pPr>
        <w:pStyle w:val="Heading2"/>
        <w:rPr>
          <w:rFonts w:ascii="仿宋" w:eastAsia="仿宋" w:hAnsi="仿宋" w:cs="仿宋" w:hint="eastAsia"/>
          <w:lang w:eastAsia="zh-CN"/>
        </w:rPr>
      </w:pPr>
      <w:bookmarkStart w:id="12" w:name="_Toc16972"/>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铁粉系列项目中，我们设计了一套全面的绩效评估指标，以确保铁粉系列项目的可控和成功交付。这些指标跨足铁粉系列项目目标、成本、进度和质量等多个维度，为我们提供了全面洞察铁粉系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铁粉系列项目目标达成率是我们关注的首要指标。我们设定了明确的目标，并通过定期监测和评估，迅速发现并应对潜在的目标偏差。这为铁粉系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成本绩效是另一个核心关注点。通过实际成本与预算成本的对比分析，我们深入了解成本差异的原因，及时调整资源分配，保持铁粉系列项目在经济效益方面的合理水平。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铁粉系列项目进度作为关键的绩效指标之一，得到了精心的关注。我们制定了详细的铁粉系列项目进度计划，并设立了进度符合度指标，确保实际进度与计划进度保持一致。这使我们能够快速发现和解决潜在的进度问题，保持铁粉系列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铁粉系列项目绩效的不可或缺的一环。我们引入了一系列的质量标准和客户满意度指标，以确保铁粉系列项目交付的成果在质量上达到或超越预期水平。通过持续监测这些指标，我们努力提升铁粉系列项目整体质量水平，为铁粉系列项目的成功交付提供有力保障。通过这些科学且全面的绩效评估，我们能够更好地引导铁粉系列项目的持续改进，确保铁粉系列项目目标的顺利达成。</w:t>
      </w:r>
    </w:p>
    <w:p>
      <w:pPr>
        <w:pStyle w:val="Heading2"/>
        <w:ind w:firstLine="560" w:firstLineChars="200"/>
        <w:rPr>
          <w:rFonts w:ascii="仿宋" w:eastAsia="仿宋" w:hAnsi="仿宋" w:cs="仿宋" w:hint="eastAsia"/>
          <w:sz w:val="28"/>
          <w:lang w:eastAsia="zh-CN"/>
        </w:rPr>
      </w:pPr>
      <w:bookmarkStart w:id="13" w:name="_Toc7455"/>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绩效评估是铁粉系列项目中的关键环节，为确保铁粉系列项目达到预期目标，我们采用了多层次、多维度的绩效评估方法。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铁粉系列项目的战略目标对齐，确保每个决策和行动都与铁粉系列项目整体目标保持一致。团队会定期召开战略对齐会议，审视当前工作与铁粉系列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铁粉系列项目进度、质量、成本和风险等方面。这些指标通过数据收集和分析，为铁粉系列项目管理团队提供了客观的评估依据。例如，我们通过铁粉系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绩效评估不仅仅停留在铁粉系列项目内部，还考虑了铁粉系列项目对外部环境的影响。我们定期进行干系人满意度调查，以了解各利益相关方对铁粉系列项目的期望和满意度，并及时做出调整。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这种多层次、多角度的绩效评估方法，使得我们能够全面了解铁粉系列项目的运行状态，及时做出调整，确保铁粉系列项目在不断变化的环境中保持稳健前行。</w:t>
      </w:r>
    </w:p>
    <w:p>
      <w:pPr>
        <w:pStyle w:val="Heading2"/>
        <w:ind w:firstLine="560" w:firstLineChars="200"/>
        <w:rPr>
          <w:rFonts w:ascii="仿宋" w:eastAsia="仿宋" w:hAnsi="仿宋" w:cs="仿宋" w:hint="eastAsia"/>
          <w:sz w:val="28"/>
          <w:lang w:eastAsia="zh-CN"/>
        </w:rPr>
      </w:pPr>
      <w:bookmarkStart w:id="14" w:name="_Toc27802"/>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为了确保铁粉系列项目的有效管理和不断优化，我们采用了精心设计的绩效评估周期。这个周期旨在实现灵活、实时和全面的评估，以适应铁粉系列项目执行中的各种挑战。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铁粉系列项目的不同需求，分为短期、中期和长期。短期评估关注每个迭代或工作周期，以及时发现和解决当前任务中的问题。中期评估涵盖几个迭代，深入了解整体铁粉系列项目的趋势和性能。长期评估则着眼于整个铁粉系列项目阶段，确保铁粉系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铁粉系列项目管理工具和协作平台，团队成员能够随时更新和分享铁粉系列项目数据。这种实时性的反馈机制使我们能够及时察觉潜在问题，快速调整，保持铁粉系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铁粉系列项目的决策制定密不可分。每个周期的铁粉系列项目回顾会议成为集体总结经验、识别问题深层次原因并找到创新解决方案的平台。这种定期的反思与调整机制使铁粉系列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150"/>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30533"/>
      <w:r>
        <w:rPr>
          <w:rFonts w:ascii="仿宋" w:eastAsia="仿宋" w:hAnsi="仿宋" w:cs="仿宋" w:hint="eastAsia"/>
          <w:lang w:eastAsia="zh-CN"/>
        </w:rPr>
        <w:t>(一)、铁粉系列行业分析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铁粉系列行业一直以来都是市场的关注焦点。行业内的发展趋势、竞争态势以及潜在机会都对铁粉系列项目的推进产生深远的影响。通过深入研究行业的整体概貌，我们将更好地理解行业的核心特征，为铁粉系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粉系列行业，技术一直是推动创新和发展的关键因素。我们将对当前技术趋势进行详尽分析，包括但不限于人工智能、大数据应用、先进制造技术等。这有助于铁粉系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铁粉系列项目成功的基础。我们将对主要竞争对手进行深入研究，包括其市场份额、产品特点、市场定位等。通过全面了解竞争对手的优势和劣势，铁粉系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8250"/>
      <w:r>
        <w:rPr>
          <w:rFonts w:ascii="仿宋" w:eastAsia="仿宋" w:hAnsi="仿宋" w:cs="仿宋" w:hint="eastAsia"/>
          <w:sz w:val="28"/>
          <w:lang w:eastAsia="zh-CN"/>
        </w:rPr>
        <w:t>(二)、铁粉系列市场分析预测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通过对市场规模的深入调研，我们将预测铁粉系列市场未来的增长趋势。这包括市场的整体规模、各细分领域的发展趋势等。铁粉系列项目可以根据市场的扩张速度和潜在机会，制定更符合市场需求的发展策略。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铁粉系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铁粉系列项目实施过程中需要充分考虑的因素。我们将对市场风险进行全面评估，包括但不限于政策法规风险、市场竞争风险、技术变革风险等。通过对潜在风险的深入分析，铁粉系列项目可以制定相应的风险缓解策略，降低不确定性对铁粉系列项目的影响。</w:t>
      </w:r>
    </w:p>
    <w:p>
      <w:pPr>
        <w:pStyle w:val="Heading1"/>
        <w:ind w:firstLine="560" w:firstLineChars="200"/>
        <w:rPr>
          <w:rFonts w:ascii="仿宋" w:eastAsia="仿宋" w:hAnsi="仿宋" w:cs="仿宋" w:hint="eastAsia"/>
          <w:sz w:val="28"/>
          <w:lang w:eastAsia="zh-CN"/>
        </w:rPr>
      </w:pPr>
      <w:bookmarkStart w:id="18" w:name="_Toc5919"/>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32036"/>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铁粉系列项目的主要产品是XXXX，预计年产值为XXX万元。这一产品在市场中占据着重要的地位，其广泛的应用范围使得该铁粉系列项目的市场前景非常广阔。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铁粉系列项目的xxx产品作为重要的原材料之一，将在多个领域发挥关键作用。其在建筑、交通、能源等方面的广泛应用将为整个产业链提供强大的支持，形成产业协同效应。铁粉系列项目的年产值XXX万XXX万XXX万万元不仅反映了其在市场上的巨大潜力，更预示着它对国民经济的积极贡献。这种关联度高、涉及面广的产业关系，使得该铁粉系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19190"/>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铁粉系列项目总征地面积为XXXX平方米，相当于约XX.XX亩，其中净用地面积为XXXX平方米，红线范围内相当于约XX.XX亩。这一用地规模充分考虑了铁粉系列项目的建设需求，保障了铁粉系列项目在合适的空间内得以充分发展。铁粉系列项目规划的总建筑面积为XXXX平方米，其中主体工程建设占XXXX平方米，计容建筑面积达XXXX平方米。预计建筑工程的投资将达到XXXX万元，为铁粉系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粉系列项目计划购置的设备共计XXXX台（套），设备购置费用为XXXX万元。这一设备购置计划充分考虑到铁粉系列项目的生产需求和技术要求，确保了铁粉系列项目在生产运营中具备先进的技术装备和高效的生产能力。设备的合理配置将为铁粉系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铁粉系列项目计划总投资为XXXX万元，预计年实现营业收入为XXXX万元。这一产能规模的设定旨在确保铁粉系列项目能够在投资与回报之间取得平衡，实现长期可持续的发展。铁粉系列项目的总投资充分考虑到各个方面的需求，包括用地建设、设备购置等多个环节，以确保铁粉系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1" w:name="_Toc8337"/>
      <w:r>
        <w:rPr>
          <w:rFonts w:ascii="仿宋" w:eastAsia="仿宋" w:hAnsi="仿宋" w:cs="仿宋" w:hint="eastAsia"/>
          <w:sz w:val="28"/>
          <w:lang w:eastAsia="zh-CN"/>
        </w:rPr>
        <w:t>六、铁粉系列项目文档管理</w:t>
      </w:r>
      <w:bookmarkEnd w:id="21"/>
    </w:p>
    <w:p>
      <w:pPr>
        <w:pStyle w:val="Heading2"/>
        <w:rPr>
          <w:rFonts w:ascii="仿宋" w:eastAsia="仿宋" w:hAnsi="仿宋" w:cs="仿宋" w:hint="eastAsia"/>
          <w:lang w:eastAsia="zh-CN"/>
        </w:rPr>
      </w:pPr>
      <w:bookmarkStart w:id="22" w:name="_Toc26239"/>
      <w:r>
        <w:rPr>
          <w:rFonts w:ascii="仿宋" w:eastAsia="仿宋" w:hAnsi="仿宋" w:cs="仿宋" w:hint="eastAsia"/>
          <w:lang w:eastAsia="zh-CN"/>
        </w:rPr>
        <w:t>(一)、文档编制与审查</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铁粉系列项目高度重视文档的质量和准确性，以支持铁粉系列项目的各项活动和决策。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https://d.book118.com/907113002063006035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9C4FA8"/>
    <w:rsid w:val="7C9C4F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7113002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2024-01-28T23:20:00Z</dcterms:created>
  <dcterms:modified xsi:type="dcterms:W3CDTF">2024-01-28T23:20:54Z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CA5C1140CBFD4153A6DDAC43B8B9C697_11</vt:lpwstr>
  </property>
  <property fmtid="{D5CDD505-2E9C-101B-9397-08002B2CF9AE}" pid="3" name="KSOProductBuildVer">
    <vt:lpwstr>2052-12.1.0.16250</vt:lpwstr>
  </property>
</Properties>
</file>