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农用杀菌剂项目可行性建设方案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66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_Toc4664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2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_Toc11922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_Toc24638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_Toc11965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_Toc29100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_Toc21195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5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_Toc21015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80" w:history="1">
        <w:r>
          <w:rPr>
            <w:rFonts w:ascii="仿宋" w:eastAsia="仿宋" w:hAnsi="仿宋" w:cs="仿宋" w:hint="eastAsia"/>
            <w:lang w:eastAsia="zh-CN"/>
          </w:rPr>
          <w:t>二、背景、必要性分析</w:t>
        </w:r>
        <w:r>
          <w:tab/>
        </w:r>
        <w:r>
          <w:fldChar w:fldCharType="begin"/>
        </w:r>
        <w:r>
          <w:instrText xml:space="preserve"> PAGEREF _Toc19180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2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_Toc8242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7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_Toc13627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1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_Toc31491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78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_Toc4278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3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_Toc31083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_Toc25870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_Toc1870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19" w:history="1">
        <w:r>
          <w:rPr>
            <w:rFonts w:ascii="仿宋" w:eastAsia="仿宋" w:hAnsi="仿宋" w:cs="仿宋" w:hint="eastAsia"/>
            <w:lang w:eastAsia="zh-CN"/>
          </w:rPr>
          <w:t>四、农用杀菌剂项目概论</w:t>
        </w:r>
        <w:r>
          <w:tab/>
        </w:r>
        <w:r>
          <w:fldChar w:fldCharType="begin"/>
        </w:r>
        <w:r>
          <w:instrText xml:space="preserve"> PAGEREF _Toc11719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6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_Toc7326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9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_Toc19329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47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_Toc9747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6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_Toc5216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_Toc29787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_Toc9460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_Toc28160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_Toc23816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_Toc24926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_Toc4160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_Toc32601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_Toc28798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3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_Toc3253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6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_Toc10316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_Toc1855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9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_Toc3569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10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_Toc9510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5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_Toc23515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_Toc2099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1" w:history="1">
        <w:r>
          <w:rPr>
            <w:rFonts w:ascii="仿宋" w:eastAsia="仿宋" w:hAnsi="仿宋" w:cs="仿宋" w:hint="eastAsia"/>
            <w:lang w:eastAsia="zh-CN"/>
          </w:rPr>
          <w:t>八、土地利用与规划方案</w:t>
        </w:r>
        <w:r>
          <w:tab/>
        </w:r>
        <w:r>
          <w:fldChar w:fldCharType="begin"/>
        </w:r>
        <w:r>
          <w:instrText xml:space="preserve"> PAGEREF _Toc371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_Toc3019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2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_Toc30632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0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_Toc3030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2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_Toc7852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1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_Toc13311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813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_Toc5813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0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_Toc8690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1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_Toc21451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74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_Toc14974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_Toc27872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_Toc20670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_Toc26818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_Toc30663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_Toc8119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4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_Toc23134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_Toc16051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9" w:history="1">
        <w:r>
          <w:rPr>
            <w:rFonts w:ascii="仿宋" w:eastAsia="仿宋" w:hAnsi="仿宋" w:cs="仿宋" w:hint="eastAsia"/>
            <w:lang w:eastAsia="zh-CN"/>
          </w:rPr>
          <w:t>十二、项目变更管理</w:t>
        </w:r>
        <w:r>
          <w:tab/>
        </w:r>
        <w:r>
          <w:fldChar w:fldCharType="begin"/>
        </w:r>
        <w:r>
          <w:instrText xml:space="preserve"> PAGEREF _Toc4549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9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_Toc8589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8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_Toc31658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_Toc9125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5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_Toc20655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02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_Toc17102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_Toc2096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8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_Toc3708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49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_Toc15149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7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_Toc28047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_Toc1916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12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_Toc22312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4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_Toc15804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_Toc16233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31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_Toc14231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6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_Toc16156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5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_Toc24915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88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_Toc30088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9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_Toc6349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6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_Toc24066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1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_Toc21831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9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_Toc24319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91" w:history="1">
        <w:r>
          <w:rPr>
            <w:rFonts w:ascii="仿宋" w:eastAsia="仿宋" w:hAnsi="仿宋" w:cs="仿宋" w:hint="eastAsia"/>
            <w:lang w:eastAsia="zh-CN"/>
          </w:rPr>
          <w:t>十八、知识产权管理与保护</w:t>
        </w:r>
        <w:r>
          <w:tab/>
        </w:r>
        <w:r>
          <w:fldChar w:fldCharType="begin"/>
        </w:r>
        <w:r>
          <w:instrText xml:space="preserve"> PAGEREF _Toc26291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_Toc18093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_Toc20588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82" w:history="1">
        <w:r>
          <w:rPr>
            <w:rFonts w:ascii="仿宋" w:eastAsia="仿宋" w:hAnsi="仿宋" w:cs="仿宋" w:hint="eastAsia"/>
            <w:lang w:eastAsia="zh-CN"/>
          </w:rPr>
          <w:t>十九、法律法规与政策遵循</w:t>
        </w:r>
        <w:r>
          <w:tab/>
        </w:r>
        <w:r>
          <w:fldChar w:fldCharType="begin"/>
        </w:r>
        <w:r>
          <w:instrText xml:space="preserve"> PAGEREF _Toc18782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9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_Toc8809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9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_Toc30799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53" w:history="1">
        <w:r>
          <w:rPr>
            <w:rFonts w:ascii="仿宋" w:eastAsia="仿宋" w:hAnsi="仿宋" w:cs="仿宋" w:hint="eastAsia"/>
            <w:lang w:eastAsia="zh-CN"/>
          </w:rPr>
          <w:t>二十、企业合规与伦理</w:t>
        </w:r>
        <w:r>
          <w:tab/>
        </w:r>
        <w:r>
          <w:fldChar w:fldCharType="begin"/>
        </w:r>
        <w:r>
          <w:instrText xml:space="preserve"> PAGEREF _Toc3453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_Toc7047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7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_Toc4637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2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_Toc28652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1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_Toc26301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66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92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63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农用杀菌剂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农用杀菌剂项目将进行详细的生态影响评估，确保不会对当地的动植物种群和自然栖息地造成负面影响。如果项目地点附近有重要的生物栖息地或生态敏感区，项目将重新考虑建设地点或采取相应的保护措施。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农用杀菌剂项目将积极采用可持续材料，如再生塑料和生物降解材料，以减少对环境的影响。项目还将推行废物减量和回收计划，例如通过再利用工业废料或建立回收系统。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农用杀菌剂项目还将参与当地的环保活动和计划，如资助当地的环境保护项目或与社区合作进行环保宣传活动。通过这些活动，项目不仅能够提高自身的环境表现，还能在当地社区中树立积极的环保形象。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96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农用杀菌剂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农用杀菌剂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农用杀菌剂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910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农用杀菌剂项目将采用绿色屋顶和生态墙等环境友好型建筑设计，这些设计不仅有助于改善空气质量，还能为城市野生动植物提供栖息地。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农用杀菌剂项目将建立高效的废水处理系统，确保所有工业废水在排放前都经过适当处理，达到或超过环保标准。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农用杀菌剂项目将致力于使用清洁能源，如太阳能和风能，减少对化石燃料的依赖。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农用杀菌剂项目将举办环保教育研讨会，向员工和当地社区普及环保知识，提升对环境保护重要性的认识。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119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在农用杀菌剂项目启动前，将进行一系列深入的地质调查，包括钻探和土壤取样，以深入了解项目区域的地层结构和土壤组成。特别是对于土壤的承载能力和地下水位的深度进行详细评估。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农用杀菌剂项目将通过地下水位监测系统定期检测水位变化，以预测和预防由高地下水位可能引起的地基问题。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农用杀菌剂项目将进行详尽的水文和地形分析，以识别可能的洪水和泥石流风险区。基于这些分析，项目将设计防洪设施，如提高地基、构建防洪墙和排水沟。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农用杀菌剂项目还将考虑建设排水系统，以减少地表水对土壤稳定性的影响。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完成初始的地质风险评估后，农用杀菌剂项目将安装长期地质监测设备，如倾斜仪、裂缝计和地下水位计，以持续监测地质条件的变化。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015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农用杀菌剂项目将通过这些措施来适应和尊重特殊环境条件，确保项目的可持续发展，同时减少对环境的负面影响。这不仅有助于保护自然和文化遗产，还能提升项目在社会责任方面的表现和形象。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180"/>
      <w:r>
        <w:rPr>
          <w:rFonts w:ascii="仿宋" w:eastAsia="仿宋" w:hAnsi="仿宋" w:cs="仿宋" w:hint="eastAsia"/>
          <w:sz w:val="28"/>
          <w:lang w:eastAsia="zh-CN"/>
        </w:rPr>
        <w:t>二、背景、必要性分析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8242"/>
      <w:r>
        <w:rPr>
          <w:rFonts w:ascii="仿宋" w:eastAsia="仿宋" w:hAnsi="仿宋" w:cs="仿宋" w:hint="eastAsia"/>
          <w:lang w:eastAsia="zh-CN"/>
        </w:rPr>
        <w:t>(一)、项目建设背景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用杀菌剂项目起源于对当前市场需求和技术趋势的深入洞察。随着全球经济的快速发展和技术的不断进步，对于创新型解决方案的需求日益增长。项目的主要目的是利用最新的科技发展，如人工智能、大数据分析和可持续能源技术，提供高效、环保的产品和服务，以满足这一市场需求，并推动相关领域的技术进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https://d.book118.com/907132054032006026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农用杀菌剂项目可行性建设方案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农用杀菌剂项目可行性建设方案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农用杀菌剂项目可行性建设方案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农用杀菌剂项目可行性建设方案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农用杀菌剂项目可行性建设方案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农用杀菌剂项目可行性建设方案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农用杀菌剂项目可行性建设方案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农用杀菌剂项目可行性建设方案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农用杀菌剂项目可行性建设方案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农用杀菌剂项目可行性建设方案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农用杀菌剂项目可行性建设方案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农用杀菌剂项目可行性建设方案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304367"/>
    <w:rsid w:val="0630436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90713205403200602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2024-01-05T12:33:00Z</dcterms:created>
  <dcterms:modified xsi:type="dcterms:W3CDTF">2024-01-05T12:33:47Z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58AA60DE1247459EABAD035A702FCA42_11</vt:lpwstr>
  </property>
  <property fmtid="{D5CDD505-2E9C-101B-9397-08002B2CF9AE}" pid="3" name="KSOProductBuildVer">
    <vt:lpwstr>2052-12.1.0.16120</vt:lpwstr>
  </property>
</Properties>
</file>