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电动三轮车项目计划设计方案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1" w:history="1">
        <w:r>
          <w:rPr>
            <w:rFonts w:ascii="仿宋" w:eastAsia="仿宋" w:hAnsi="仿宋" w:cs="仿宋" w:hint="eastAsia"/>
            <w:lang w:eastAsia="zh-CN"/>
          </w:rPr>
          <w:t>前言</w:t>
        </w:r>
        <w:r>
          <w:tab/>
        </w:r>
        <w:r>
          <w:fldChar w:fldCharType="begin"/>
        </w:r>
        <w:r>
          <w:instrText xml:space="preserve"> PAGEREF _Toc22811 \h </w:instrText>
        </w:r>
        <w:r>
          <w:fldChar w:fldCharType="separate"/>
        </w:r>
        <w:r>
          <w:t>3</w:t>
        </w:r>
        <w:r>
          <w:fldChar w:fldCharType="end"/>
        </w:r>
      </w:hyperlink>
    </w:p>
    <w:p>
      <w:pPr>
        <w:pStyle w:val="TOC1"/>
        <w:tabs>
          <w:tab w:val="right" w:leader="dot" w:pos="8306"/>
        </w:tabs>
      </w:pPr>
      <w:hyperlink w:anchor="_Toc19226" w:history="1">
        <w:r>
          <w:rPr>
            <w:rFonts w:ascii="仿宋" w:eastAsia="仿宋" w:hAnsi="仿宋" w:cs="仿宋" w:hint="eastAsia"/>
            <w:lang w:eastAsia="zh-CN"/>
          </w:rPr>
          <w:t>一、电动三轮车项目建设单位说明</w:t>
        </w:r>
        <w:r>
          <w:tab/>
        </w:r>
        <w:r>
          <w:fldChar w:fldCharType="begin"/>
        </w:r>
        <w:r>
          <w:instrText xml:space="preserve"> PAGEREF _Toc19226 \h </w:instrText>
        </w:r>
        <w:r>
          <w:fldChar w:fldCharType="separate"/>
        </w:r>
        <w:r>
          <w:t>3</w:t>
        </w:r>
        <w:r>
          <w:fldChar w:fldCharType="end"/>
        </w:r>
      </w:hyperlink>
    </w:p>
    <w:p>
      <w:pPr>
        <w:pStyle w:val="TOC2"/>
        <w:tabs>
          <w:tab w:val="right" w:leader="dot" w:pos="8306"/>
        </w:tabs>
      </w:pPr>
      <w:hyperlink w:anchor="_Toc25787" w:history="1">
        <w:r>
          <w:rPr>
            <w:rFonts w:ascii="仿宋" w:eastAsia="仿宋" w:hAnsi="仿宋" w:cs="仿宋" w:hint="eastAsia"/>
            <w:lang w:eastAsia="zh-CN"/>
          </w:rPr>
          <w:t>(一)、电动三轮车项目承办单位基本情况</w:t>
        </w:r>
        <w:r>
          <w:tab/>
        </w:r>
        <w:r>
          <w:fldChar w:fldCharType="begin"/>
        </w:r>
        <w:r>
          <w:instrText xml:space="preserve"> PAGEREF _Toc25787 \h </w:instrText>
        </w:r>
        <w:r>
          <w:fldChar w:fldCharType="separate"/>
        </w:r>
        <w:r>
          <w:t>3</w:t>
        </w:r>
        <w:r>
          <w:fldChar w:fldCharType="end"/>
        </w:r>
      </w:hyperlink>
    </w:p>
    <w:p>
      <w:pPr>
        <w:pStyle w:val="TOC2"/>
        <w:tabs>
          <w:tab w:val="right" w:leader="dot" w:pos="8306"/>
        </w:tabs>
      </w:pPr>
      <w:hyperlink w:anchor="_Toc2606" w:history="1">
        <w:r>
          <w:rPr>
            <w:rFonts w:ascii="仿宋" w:eastAsia="仿宋" w:hAnsi="仿宋" w:cs="仿宋" w:hint="eastAsia"/>
            <w:lang w:eastAsia="zh-CN"/>
          </w:rPr>
          <w:t>(二)、公司经济效益分析</w:t>
        </w:r>
        <w:r>
          <w:tab/>
        </w:r>
        <w:r>
          <w:fldChar w:fldCharType="begin"/>
        </w:r>
        <w:r>
          <w:instrText xml:space="preserve"> PAGEREF _Toc2606 \h </w:instrText>
        </w:r>
        <w:r>
          <w:fldChar w:fldCharType="separate"/>
        </w:r>
        <w:r>
          <w:t>4</w:t>
        </w:r>
        <w:r>
          <w:fldChar w:fldCharType="end"/>
        </w:r>
      </w:hyperlink>
    </w:p>
    <w:p>
      <w:pPr>
        <w:pStyle w:val="TOC1"/>
        <w:tabs>
          <w:tab w:val="right" w:leader="dot" w:pos="8306"/>
        </w:tabs>
      </w:pPr>
      <w:hyperlink w:anchor="_Toc16199" w:history="1">
        <w:r>
          <w:rPr>
            <w:rFonts w:ascii="仿宋" w:eastAsia="仿宋" w:hAnsi="仿宋" w:cs="仿宋" w:hint="eastAsia"/>
            <w:lang w:eastAsia="zh-CN"/>
          </w:rPr>
          <w:t>二、产品规划分析</w:t>
        </w:r>
        <w:r>
          <w:tab/>
        </w:r>
        <w:r>
          <w:fldChar w:fldCharType="begin"/>
        </w:r>
        <w:r>
          <w:instrText xml:space="preserve"> PAGEREF _Toc16199 \h </w:instrText>
        </w:r>
        <w:r>
          <w:fldChar w:fldCharType="separate"/>
        </w:r>
        <w:r>
          <w:t>5</w:t>
        </w:r>
        <w:r>
          <w:fldChar w:fldCharType="end"/>
        </w:r>
      </w:hyperlink>
    </w:p>
    <w:p>
      <w:pPr>
        <w:pStyle w:val="TOC2"/>
        <w:tabs>
          <w:tab w:val="right" w:leader="dot" w:pos="8306"/>
        </w:tabs>
      </w:pPr>
      <w:hyperlink w:anchor="_Toc31313" w:history="1">
        <w:r>
          <w:rPr>
            <w:rFonts w:ascii="仿宋" w:eastAsia="仿宋" w:hAnsi="仿宋" w:cs="仿宋" w:hint="eastAsia"/>
            <w:lang w:eastAsia="zh-CN"/>
          </w:rPr>
          <w:t>(一)、产品规划</w:t>
        </w:r>
        <w:r>
          <w:tab/>
        </w:r>
        <w:r>
          <w:fldChar w:fldCharType="begin"/>
        </w:r>
        <w:r>
          <w:instrText xml:space="preserve"> PAGEREF _Toc31313 \h </w:instrText>
        </w:r>
        <w:r>
          <w:fldChar w:fldCharType="separate"/>
        </w:r>
        <w:r>
          <w:t>5</w:t>
        </w:r>
        <w:r>
          <w:fldChar w:fldCharType="end"/>
        </w:r>
      </w:hyperlink>
    </w:p>
    <w:p>
      <w:pPr>
        <w:pStyle w:val="TOC2"/>
        <w:tabs>
          <w:tab w:val="right" w:leader="dot" w:pos="8306"/>
        </w:tabs>
      </w:pPr>
      <w:hyperlink w:anchor="_Toc6686" w:history="1">
        <w:r>
          <w:rPr>
            <w:rFonts w:ascii="仿宋" w:eastAsia="仿宋" w:hAnsi="仿宋" w:cs="仿宋" w:hint="eastAsia"/>
            <w:lang w:eastAsia="zh-CN"/>
          </w:rPr>
          <w:t>(二)、建设规模</w:t>
        </w:r>
        <w:r>
          <w:tab/>
        </w:r>
        <w:r>
          <w:fldChar w:fldCharType="begin"/>
        </w:r>
        <w:r>
          <w:instrText xml:space="preserve"> PAGEREF _Toc6686 \h </w:instrText>
        </w:r>
        <w:r>
          <w:fldChar w:fldCharType="separate"/>
        </w:r>
        <w:r>
          <w:t>5</w:t>
        </w:r>
        <w:r>
          <w:fldChar w:fldCharType="end"/>
        </w:r>
      </w:hyperlink>
    </w:p>
    <w:p>
      <w:pPr>
        <w:pStyle w:val="TOC1"/>
        <w:tabs>
          <w:tab w:val="right" w:leader="dot" w:pos="8306"/>
        </w:tabs>
      </w:pPr>
      <w:hyperlink w:anchor="_Toc26664" w:history="1">
        <w:r>
          <w:rPr>
            <w:rFonts w:ascii="仿宋" w:eastAsia="仿宋" w:hAnsi="仿宋" w:cs="仿宋" w:hint="eastAsia"/>
            <w:lang w:eastAsia="zh-CN"/>
          </w:rPr>
          <w:t>三、电动三轮车项目绩效评估</w:t>
        </w:r>
        <w:r>
          <w:tab/>
        </w:r>
        <w:r>
          <w:fldChar w:fldCharType="begin"/>
        </w:r>
        <w:r>
          <w:instrText xml:space="preserve"> PAGEREF _Toc26664 \h </w:instrText>
        </w:r>
        <w:r>
          <w:fldChar w:fldCharType="separate"/>
        </w:r>
        <w:r>
          <w:t>7</w:t>
        </w:r>
        <w:r>
          <w:fldChar w:fldCharType="end"/>
        </w:r>
      </w:hyperlink>
    </w:p>
    <w:p>
      <w:pPr>
        <w:pStyle w:val="TOC2"/>
        <w:tabs>
          <w:tab w:val="right" w:leader="dot" w:pos="8306"/>
        </w:tabs>
      </w:pPr>
      <w:hyperlink w:anchor="_Toc21799" w:history="1">
        <w:r>
          <w:rPr>
            <w:rFonts w:ascii="仿宋" w:eastAsia="仿宋" w:hAnsi="仿宋" w:cs="仿宋" w:hint="eastAsia"/>
            <w:lang w:eastAsia="zh-CN"/>
          </w:rPr>
          <w:t>(一)、绩效评估指标</w:t>
        </w:r>
        <w:r>
          <w:tab/>
        </w:r>
        <w:r>
          <w:fldChar w:fldCharType="begin"/>
        </w:r>
        <w:r>
          <w:instrText xml:space="preserve"> PAGEREF _Toc21799 \h </w:instrText>
        </w:r>
        <w:r>
          <w:fldChar w:fldCharType="separate"/>
        </w:r>
        <w:r>
          <w:t>7</w:t>
        </w:r>
        <w:r>
          <w:fldChar w:fldCharType="end"/>
        </w:r>
      </w:hyperlink>
    </w:p>
    <w:p>
      <w:pPr>
        <w:pStyle w:val="TOC2"/>
        <w:tabs>
          <w:tab w:val="right" w:leader="dot" w:pos="8306"/>
        </w:tabs>
      </w:pPr>
      <w:hyperlink w:anchor="_Toc10884" w:history="1">
        <w:r>
          <w:rPr>
            <w:rFonts w:ascii="仿宋" w:eastAsia="仿宋" w:hAnsi="仿宋" w:cs="仿宋" w:hint="eastAsia"/>
            <w:lang w:eastAsia="zh-CN"/>
          </w:rPr>
          <w:t>(二)、绩效评估方法</w:t>
        </w:r>
        <w:r>
          <w:tab/>
        </w:r>
        <w:r>
          <w:fldChar w:fldCharType="begin"/>
        </w:r>
        <w:r>
          <w:instrText xml:space="preserve"> PAGEREF _Toc10884 \h </w:instrText>
        </w:r>
        <w:r>
          <w:fldChar w:fldCharType="separate"/>
        </w:r>
        <w:r>
          <w:t>8</w:t>
        </w:r>
        <w:r>
          <w:fldChar w:fldCharType="end"/>
        </w:r>
      </w:hyperlink>
    </w:p>
    <w:p>
      <w:pPr>
        <w:pStyle w:val="TOC2"/>
        <w:tabs>
          <w:tab w:val="right" w:leader="dot" w:pos="8306"/>
        </w:tabs>
      </w:pPr>
      <w:hyperlink w:anchor="_Toc12367" w:history="1">
        <w:r>
          <w:rPr>
            <w:rFonts w:ascii="仿宋" w:eastAsia="仿宋" w:hAnsi="仿宋" w:cs="仿宋" w:hint="eastAsia"/>
            <w:lang w:eastAsia="zh-CN"/>
          </w:rPr>
          <w:t>(三)、绩效评估周期</w:t>
        </w:r>
        <w:r>
          <w:tab/>
        </w:r>
        <w:r>
          <w:fldChar w:fldCharType="begin"/>
        </w:r>
        <w:r>
          <w:instrText xml:space="preserve"> PAGEREF _Toc12367 \h </w:instrText>
        </w:r>
        <w:r>
          <w:fldChar w:fldCharType="separate"/>
        </w:r>
        <w:r>
          <w:t>9</w:t>
        </w:r>
        <w:r>
          <w:fldChar w:fldCharType="end"/>
        </w:r>
      </w:hyperlink>
    </w:p>
    <w:p>
      <w:pPr>
        <w:pStyle w:val="TOC1"/>
        <w:tabs>
          <w:tab w:val="right" w:leader="dot" w:pos="8306"/>
        </w:tabs>
      </w:pPr>
      <w:hyperlink w:anchor="_Toc15481" w:history="1">
        <w:r>
          <w:rPr>
            <w:rFonts w:ascii="仿宋" w:eastAsia="仿宋" w:hAnsi="仿宋" w:cs="仿宋" w:hint="eastAsia"/>
            <w:lang w:eastAsia="zh-CN"/>
          </w:rPr>
          <w:t>四、电动三轮车项目建设背景及必要性分析</w:t>
        </w:r>
        <w:r>
          <w:tab/>
        </w:r>
        <w:r>
          <w:fldChar w:fldCharType="begin"/>
        </w:r>
        <w:r>
          <w:instrText xml:space="preserve"> PAGEREF _Toc15481 \h </w:instrText>
        </w:r>
        <w:r>
          <w:fldChar w:fldCharType="separate"/>
        </w:r>
        <w:r>
          <w:t>10</w:t>
        </w:r>
        <w:r>
          <w:fldChar w:fldCharType="end"/>
        </w:r>
      </w:hyperlink>
    </w:p>
    <w:p>
      <w:pPr>
        <w:pStyle w:val="TOC2"/>
        <w:tabs>
          <w:tab w:val="right" w:leader="dot" w:pos="8306"/>
        </w:tabs>
      </w:pPr>
      <w:hyperlink w:anchor="_Toc29134" w:history="1">
        <w:r>
          <w:rPr>
            <w:rFonts w:ascii="仿宋" w:eastAsia="仿宋" w:hAnsi="仿宋" w:cs="仿宋" w:hint="eastAsia"/>
            <w:lang w:eastAsia="zh-CN"/>
          </w:rPr>
          <w:t>(一)、电动三轮车项目背景分析</w:t>
        </w:r>
        <w:r>
          <w:tab/>
        </w:r>
        <w:r>
          <w:fldChar w:fldCharType="begin"/>
        </w:r>
        <w:r>
          <w:instrText xml:space="preserve"> PAGEREF _Toc29134 \h </w:instrText>
        </w:r>
        <w:r>
          <w:fldChar w:fldCharType="separate"/>
        </w:r>
        <w:r>
          <w:t>10</w:t>
        </w:r>
        <w:r>
          <w:fldChar w:fldCharType="end"/>
        </w:r>
      </w:hyperlink>
    </w:p>
    <w:p>
      <w:pPr>
        <w:pStyle w:val="TOC2"/>
        <w:tabs>
          <w:tab w:val="right" w:leader="dot" w:pos="8306"/>
        </w:tabs>
      </w:pPr>
      <w:hyperlink w:anchor="_Toc27910" w:history="1">
        <w:r>
          <w:rPr>
            <w:rFonts w:ascii="仿宋" w:eastAsia="仿宋" w:hAnsi="仿宋" w:cs="仿宋" w:hint="eastAsia"/>
            <w:lang w:eastAsia="zh-CN"/>
          </w:rPr>
          <w:t>(二)、电动三轮车项目建设必要性分析</w:t>
        </w:r>
        <w:r>
          <w:tab/>
        </w:r>
        <w:r>
          <w:fldChar w:fldCharType="begin"/>
        </w:r>
        <w:r>
          <w:instrText xml:space="preserve"> PAGEREF _Toc27910 \h </w:instrText>
        </w:r>
        <w:r>
          <w:fldChar w:fldCharType="separate"/>
        </w:r>
        <w:r>
          <w:t>11</w:t>
        </w:r>
        <w:r>
          <w:fldChar w:fldCharType="end"/>
        </w:r>
      </w:hyperlink>
    </w:p>
    <w:p>
      <w:pPr>
        <w:pStyle w:val="TOC1"/>
        <w:tabs>
          <w:tab w:val="right" w:leader="dot" w:pos="8306"/>
        </w:tabs>
      </w:pPr>
      <w:hyperlink w:anchor="_Toc28580" w:history="1">
        <w:r>
          <w:rPr>
            <w:rFonts w:ascii="仿宋" w:eastAsia="仿宋" w:hAnsi="仿宋" w:cs="仿宋" w:hint="eastAsia"/>
            <w:lang w:eastAsia="zh-CN"/>
          </w:rPr>
          <w:t>五、市场分析、调研</w:t>
        </w:r>
        <w:r>
          <w:tab/>
        </w:r>
        <w:r>
          <w:fldChar w:fldCharType="begin"/>
        </w:r>
        <w:r>
          <w:instrText xml:space="preserve"> PAGEREF _Toc28580 \h </w:instrText>
        </w:r>
        <w:r>
          <w:fldChar w:fldCharType="separate"/>
        </w:r>
        <w:r>
          <w:t>13</w:t>
        </w:r>
        <w:r>
          <w:fldChar w:fldCharType="end"/>
        </w:r>
      </w:hyperlink>
    </w:p>
    <w:p>
      <w:pPr>
        <w:pStyle w:val="TOC2"/>
        <w:tabs>
          <w:tab w:val="right" w:leader="dot" w:pos="8306"/>
        </w:tabs>
      </w:pPr>
      <w:hyperlink w:anchor="_Toc31016" w:history="1">
        <w:r>
          <w:rPr>
            <w:rFonts w:ascii="仿宋" w:eastAsia="仿宋" w:hAnsi="仿宋" w:cs="仿宋" w:hint="eastAsia"/>
            <w:lang w:eastAsia="zh-CN"/>
          </w:rPr>
          <w:t>(一)、电动三轮车行业分析</w:t>
        </w:r>
        <w:r>
          <w:tab/>
        </w:r>
        <w:r>
          <w:fldChar w:fldCharType="begin"/>
        </w:r>
        <w:r>
          <w:instrText xml:space="preserve"> PAGEREF _Toc31016 \h </w:instrText>
        </w:r>
        <w:r>
          <w:fldChar w:fldCharType="separate"/>
        </w:r>
        <w:r>
          <w:t>13</w:t>
        </w:r>
        <w:r>
          <w:fldChar w:fldCharType="end"/>
        </w:r>
      </w:hyperlink>
    </w:p>
    <w:p>
      <w:pPr>
        <w:pStyle w:val="TOC2"/>
        <w:tabs>
          <w:tab w:val="right" w:leader="dot" w:pos="8306"/>
        </w:tabs>
      </w:pPr>
      <w:hyperlink w:anchor="_Toc7664" w:history="1">
        <w:r>
          <w:rPr>
            <w:rFonts w:ascii="仿宋" w:eastAsia="仿宋" w:hAnsi="仿宋" w:cs="仿宋" w:hint="eastAsia"/>
            <w:lang w:eastAsia="zh-CN"/>
          </w:rPr>
          <w:t>(二)、电动三轮车市场分析预测</w:t>
        </w:r>
        <w:r>
          <w:tab/>
        </w:r>
        <w:r>
          <w:fldChar w:fldCharType="begin"/>
        </w:r>
        <w:r>
          <w:instrText xml:space="preserve"> PAGEREF _Toc7664 \h </w:instrText>
        </w:r>
        <w:r>
          <w:fldChar w:fldCharType="separate"/>
        </w:r>
        <w:r>
          <w:t>14</w:t>
        </w:r>
        <w:r>
          <w:fldChar w:fldCharType="end"/>
        </w:r>
      </w:hyperlink>
    </w:p>
    <w:p>
      <w:pPr>
        <w:pStyle w:val="TOC1"/>
        <w:tabs>
          <w:tab w:val="right" w:leader="dot" w:pos="8306"/>
        </w:tabs>
      </w:pPr>
      <w:hyperlink w:anchor="_Toc19276" w:history="1">
        <w:r>
          <w:rPr>
            <w:rFonts w:ascii="仿宋" w:eastAsia="仿宋" w:hAnsi="仿宋" w:cs="仿宋" w:hint="eastAsia"/>
            <w:lang w:eastAsia="zh-CN"/>
          </w:rPr>
          <w:t>六、电动三轮车项目危机管理</w:t>
        </w:r>
        <w:r>
          <w:tab/>
        </w:r>
        <w:r>
          <w:fldChar w:fldCharType="begin"/>
        </w:r>
        <w:r>
          <w:instrText xml:space="preserve"> PAGEREF _Toc19276 \h </w:instrText>
        </w:r>
        <w:r>
          <w:fldChar w:fldCharType="separate"/>
        </w:r>
        <w:r>
          <w:t>14</w:t>
        </w:r>
        <w:r>
          <w:fldChar w:fldCharType="end"/>
        </w:r>
      </w:hyperlink>
    </w:p>
    <w:p>
      <w:pPr>
        <w:pStyle w:val="TOC2"/>
        <w:tabs>
          <w:tab w:val="right" w:leader="dot" w:pos="8306"/>
        </w:tabs>
      </w:pPr>
      <w:hyperlink w:anchor="_Toc4367" w:history="1">
        <w:r>
          <w:rPr>
            <w:rFonts w:ascii="仿宋" w:eastAsia="仿宋" w:hAnsi="仿宋" w:cs="仿宋" w:hint="eastAsia"/>
            <w:lang w:eastAsia="zh-CN"/>
          </w:rPr>
          <w:t>(一)、危机预警与识别</w:t>
        </w:r>
        <w:r>
          <w:tab/>
        </w:r>
        <w:r>
          <w:fldChar w:fldCharType="begin"/>
        </w:r>
        <w:r>
          <w:instrText xml:space="preserve"> PAGEREF _Toc4367 \h </w:instrText>
        </w:r>
        <w:r>
          <w:fldChar w:fldCharType="separate"/>
        </w:r>
        <w:r>
          <w:t>14</w:t>
        </w:r>
        <w:r>
          <w:fldChar w:fldCharType="end"/>
        </w:r>
      </w:hyperlink>
    </w:p>
    <w:p>
      <w:pPr>
        <w:pStyle w:val="TOC2"/>
        <w:tabs>
          <w:tab w:val="right" w:leader="dot" w:pos="8306"/>
        </w:tabs>
      </w:pPr>
      <w:hyperlink w:anchor="_Toc13173" w:history="1">
        <w:r>
          <w:rPr>
            <w:rFonts w:ascii="仿宋" w:eastAsia="仿宋" w:hAnsi="仿宋" w:cs="仿宋" w:hint="eastAsia"/>
            <w:lang w:eastAsia="zh-CN"/>
          </w:rPr>
          <w:t>(二)、危机应对与恢复</w:t>
        </w:r>
        <w:r>
          <w:tab/>
        </w:r>
        <w:r>
          <w:fldChar w:fldCharType="begin"/>
        </w:r>
        <w:r>
          <w:instrText xml:space="preserve"> PAGEREF _Toc13173 \h </w:instrText>
        </w:r>
        <w:r>
          <w:fldChar w:fldCharType="separate"/>
        </w:r>
        <w:r>
          <w:t>15</w:t>
        </w:r>
        <w:r>
          <w:fldChar w:fldCharType="end"/>
        </w:r>
      </w:hyperlink>
    </w:p>
    <w:p>
      <w:pPr>
        <w:pStyle w:val="TOC1"/>
        <w:tabs>
          <w:tab w:val="right" w:leader="dot" w:pos="8306"/>
        </w:tabs>
      </w:pPr>
      <w:hyperlink w:anchor="_Toc6564" w:history="1">
        <w:r>
          <w:rPr>
            <w:rFonts w:ascii="仿宋" w:eastAsia="仿宋" w:hAnsi="仿宋" w:cs="仿宋" w:hint="eastAsia"/>
            <w:lang w:eastAsia="zh-CN"/>
          </w:rPr>
          <w:t>七、电动三轮车项目人力资源管理</w:t>
        </w:r>
        <w:r>
          <w:tab/>
        </w:r>
        <w:r>
          <w:fldChar w:fldCharType="begin"/>
        </w:r>
        <w:r>
          <w:instrText xml:space="preserve"> PAGEREF _Toc6564 \h </w:instrText>
        </w:r>
        <w:r>
          <w:fldChar w:fldCharType="separate"/>
        </w:r>
        <w:r>
          <w:t>17</w:t>
        </w:r>
        <w:r>
          <w:fldChar w:fldCharType="end"/>
        </w:r>
      </w:hyperlink>
    </w:p>
    <w:p>
      <w:pPr>
        <w:pStyle w:val="TOC2"/>
        <w:tabs>
          <w:tab w:val="right" w:leader="dot" w:pos="8306"/>
        </w:tabs>
      </w:pPr>
      <w:hyperlink w:anchor="_Toc17825" w:history="1">
        <w:r>
          <w:rPr>
            <w:rFonts w:ascii="仿宋" w:eastAsia="仿宋" w:hAnsi="仿宋" w:cs="仿宋" w:hint="eastAsia"/>
            <w:lang w:eastAsia="zh-CN"/>
          </w:rPr>
          <w:t>(一)、建立健全的预算管理制度</w:t>
        </w:r>
        <w:r>
          <w:tab/>
        </w:r>
        <w:r>
          <w:fldChar w:fldCharType="begin"/>
        </w:r>
        <w:r>
          <w:instrText xml:space="preserve"> PAGEREF _Toc17825 \h </w:instrText>
        </w:r>
        <w:r>
          <w:fldChar w:fldCharType="separate"/>
        </w:r>
        <w:r>
          <w:t>17</w:t>
        </w:r>
        <w:r>
          <w:fldChar w:fldCharType="end"/>
        </w:r>
      </w:hyperlink>
    </w:p>
    <w:p>
      <w:pPr>
        <w:pStyle w:val="TOC2"/>
        <w:tabs>
          <w:tab w:val="right" w:leader="dot" w:pos="8306"/>
        </w:tabs>
      </w:pPr>
      <w:hyperlink w:anchor="_Toc4605" w:history="1">
        <w:r>
          <w:rPr>
            <w:rFonts w:ascii="仿宋" w:eastAsia="仿宋" w:hAnsi="仿宋" w:cs="仿宋" w:hint="eastAsia"/>
            <w:lang w:eastAsia="zh-CN"/>
          </w:rPr>
          <w:t>(二)、加强资金流动监控</w:t>
        </w:r>
        <w:r>
          <w:tab/>
        </w:r>
        <w:r>
          <w:fldChar w:fldCharType="begin"/>
        </w:r>
        <w:r>
          <w:instrText xml:space="preserve"> PAGEREF _Toc4605 \h </w:instrText>
        </w:r>
        <w:r>
          <w:fldChar w:fldCharType="separate"/>
        </w:r>
        <w:r>
          <w:t>19</w:t>
        </w:r>
        <w:r>
          <w:fldChar w:fldCharType="end"/>
        </w:r>
      </w:hyperlink>
    </w:p>
    <w:p>
      <w:pPr>
        <w:pStyle w:val="TOC2"/>
        <w:tabs>
          <w:tab w:val="right" w:leader="dot" w:pos="8306"/>
        </w:tabs>
      </w:pPr>
      <w:hyperlink w:anchor="_Toc14373" w:history="1">
        <w:r>
          <w:rPr>
            <w:rFonts w:ascii="仿宋" w:eastAsia="仿宋" w:hAnsi="仿宋" w:cs="仿宋" w:hint="eastAsia"/>
            <w:lang w:eastAsia="zh-CN"/>
          </w:rPr>
          <w:t>(三)、制定完善的风险控制机制</w:t>
        </w:r>
        <w:r>
          <w:tab/>
        </w:r>
        <w:r>
          <w:fldChar w:fldCharType="begin"/>
        </w:r>
        <w:r>
          <w:instrText xml:space="preserve"> PAGEREF _Toc14373 \h </w:instrText>
        </w:r>
        <w:r>
          <w:fldChar w:fldCharType="separate"/>
        </w:r>
        <w:r>
          <w:t>20</w:t>
        </w:r>
        <w:r>
          <w:fldChar w:fldCharType="end"/>
        </w:r>
      </w:hyperlink>
    </w:p>
    <w:p>
      <w:pPr>
        <w:pStyle w:val="TOC2"/>
        <w:tabs>
          <w:tab w:val="right" w:leader="dot" w:pos="8306"/>
        </w:tabs>
      </w:pPr>
      <w:hyperlink w:anchor="_Toc28520" w:history="1">
        <w:r>
          <w:rPr>
            <w:rFonts w:ascii="仿宋" w:eastAsia="仿宋" w:hAnsi="仿宋" w:cs="仿宋" w:hint="eastAsia"/>
            <w:lang w:eastAsia="zh-CN"/>
          </w:rPr>
          <w:t>(四)、优化成本管理</w:t>
        </w:r>
        <w:r>
          <w:tab/>
        </w:r>
        <w:r>
          <w:fldChar w:fldCharType="begin"/>
        </w:r>
        <w:r>
          <w:instrText xml:space="preserve"> PAGEREF _Toc28520 \h </w:instrText>
        </w:r>
        <w:r>
          <w:fldChar w:fldCharType="separate"/>
        </w:r>
        <w:r>
          <w:t>21</w:t>
        </w:r>
        <w:r>
          <w:fldChar w:fldCharType="end"/>
        </w:r>
      </w:hyperlink>
    </w:p>
    <w:p>
      <w:pPr>
        <w:pStyle w:val="TOC1"/>
        <w:tabs>
          <w:tab w:val="right" w:leader="dot" w:pos="8306"/>
        </w:tabs>
      </w:pPr>
      <w:hyperlink w:anchor="_Toc10778" w:history="1">
        <w:r>
          <w:rPr>
            <w:rFonts w:ascii="仿宋" w:eastAsia="仿宋" w:hAnsi="仿宋" w:cs="仿宋" w:hint="eastAsia"/>
            <w:lang w:eastAsia="zh-CN"/>
          </w:rPr>
          <w:t>八、电动三轮车项目技术管理</w:t>
        </w:r>
        <w:r>
          <w:tab/>
        </w:r>
        <w:r>
          <w:fldChar w:fldCharType="begin"/>
        </w:r>
        <w:r>
          <w:instrText xml:space="preserve"> PAGEREF _Toc10778 \h </w:instrText>
        </w:r>
        <w:r>
          <w:fldChar w:fldCharType="separate"/>
        </w:r>
        <w:r>
          <w:t>22</w:t>
        </w:r>
        <w:r>
          <w:fldChar w:fldCharType="end"/>
        </w:r>
      </w:hyperlink>
    </w:p>
    <w:p>
      <w:pPr>
        <w:pStyle w:val="TOC2"/>
        <w:tabs>
          <w:tab w:val="right" w:leader="dot" w:pos="8306"/>
        </w:tabs>
      </w:pPr>
      <w:hyperlink w:anchor="_Toc32637" w:history="1">
        <w:r>
          <w:rPr>
            <w:rFonts w:ascii="仿宋" w:eastAsia="仿宋" w:hAnsi="仿宋" w:cs="仿宋" w:hint="eastAsia"/>
            <w:lang w:eastAsia="zh-CN"/>
          </w:rPr>
          <w:t>(一)、技术方案选用方向</w:t>
        </w:r>
        <w:r>
          <w:tab/>
        </w:r>
        <w:r>
          <w:fldChar w:fldCharType="begin"/>
        </w:r>
        <w:r>
          <w:instrText xml:space="preserve"> PAGEREF _Toc32637 \h </w:instrText>
        </w:r>
        <w:r>
          <w:fldChar w:fldCharType="separate"/>
        </w:r>
        <w:r>
          <w:t>22</w:t>
        </w:r>
        <w:r>
          <w:fldChar w:fldCharType="end"/>
        </w:r>
      </w:hyperlink>
    </w:p>
    <w:p>
      <w:pPr>
        <w:pStyle w:val="TOC2"/>
        <w:tabs>
          <w:tab w:val="right" w:leader="dot" w:pos="8306"/>
        </w:tabs>
      </w:pPr>
      <w:hyperlink w:anchor="_Toc14874" w:history="1">
        <w:r>
          <w:rPr>
            <w:rFonts w:ascii="仿宋" w:eastAsia="仿宋" w:hAnsi="仿宋" w:cs="仿宋" w:hint="eastAsia"/>
            <w:lang w:eastAsia="zh-CN"/>
          </w:rPr>
          <w:t>(二)、工艺技术方案选用原则</w:t>
        </w:r>
        <w:r>
          <w:tab/>
        </w:r>
        <w:r>
          <w:fldChar w:fldCharType="begin"/>
        </w:r>
        <w:r>
          <w:instrText xml:space="preserve"> PAGEREF _Toc14874 \h </w:instrText>
        </w:r>
        <w:r>
          <w:fldChar w:fldCharType="separate"/>
        </w:r>
        <w:r>
          <w:t>24</w:t>
        </w:r>
        <w:r>
          <w:fldChar w:fldCharType="end"/>
        </w:r>
      </w:hyperlink>
    </w:p>
    <w:p>
      <w:pPr>
        <w:pStyle w:val="TOC2"/>
        <w:tabs>
          <w:tab w:val="right" w:leader="dot" w:pos="8306"/>
        </w:tabs>
      </w:pPr>
      <w:hyperlink w:anchor="_Toc14438" w:history="1">
        <w:r>
          <w:rPr>
            <w:rFonts w:ascii="仿宋" w:eastAsia="仿宋" w:hAnsi="仿宋" w:cs="仿宋" w:hint="eastAsia"/>
            <w:lang w:eastAsia="zh-CN"/>
          </w:rPr>
          <w:t>(三)、工艺技术方案要求</w:t>
        </w:r>
        <w:r>
          <w:tab/>
        </w:r>
        <w:r>
          <w:fldChar w:fldCharType="begin"/>
        </w:r>
        <w:r>
          <w:instrText xml:space="preserve"> PAGEREF _Toc14438 \h </w:instrText>
        </w:r>
        <w:r>
          <w:fldChar w:fldCharType="separate"/>
        </w:r>
        <w:r>
          <w:t>26</w:t>
        </w:r>
        <w:r>
          <w:fldChar w:fldCharType="end"/>
        </w:r>
      </w:hyperlink>
    </w:p>
    <w:p>
      <w:pPr>
        <w:pStyle w:val="TOC1"/>
        <w:tabs>
          <w:tab w:val="right" w:leader="dot" w:pos="8306"/>
        </w:tabs>
      </w:pPr>
      <w:hyperlink w:anchor="_Toc22477" w:history="1">
        <w:r>
          <w:rPr>
            <w:rFonts w:ascii="仿宋" w:eastAsia="仿宋" w:hAnsi="仿宋" w:cs="仿宋" w:hint="eastAsia"/>
            <w:lang w:eastAsia="zh-CN"/>
          </w:rPr>
          <w:t>九、电动三轮车项目人力资源培养与发展</w:t>
        </w:r>
        <w:r>
          <w:tab/>
        </w:r>
        <w:r>
          <w:fldChar w:fldCharType="begin"/>
        </w:r>
        <w:r>
          <w:instrText xml:space="preserve"> PAGEREF _Toc22477 \h </w:instrText>
        </w:r>
        <w:r>
          <w:fldChar w:fldCharType="separate"/>
        </w:r>
        <w:r>
          <w:t>28</w:t>
        </w:r>
        <w:r>
          <w:fldChar w:fldCharType="end"/>
        </w:r>
      </w:hyperlink>
    </w:p>
    <w:p>
      <w:pPr>
        <w:pStyle w:val="TOC2"/>
        <w:tabs>
          <w:tab w:val="right" w:leader="dot" w:pos="8306"/>
        </w:tabs>
      </w:pPr>
      <w:hyperlink w:anchor="_Toc31909" w:history="1">
        <w:r>
          <w:rPr>
            <w:rFonts w:ascii="仿宋" w:eastAsia="仿宋" w:hAnsi="仿宋" w:cs="仿宋" w:hint="eastAsia"/>
            <w:lang w:eastAsia="zh-CN"/>
          </w:rPr>
          <w:t>(一)、人才需求与规划</w:t>
        </w:r>
        <w:r>
          <w:tab/>
        </w:r>
        <w:r>
          <w:fldChar w:fldCharType="begin"/>
        </w:r>
        <w:r>
          <w:instrText xml:space="preserve"> PAGEREF _Toc31909 \h </w:instrText>
        </w:r>
        <w:r>
          <w:fldChar w:fldCharType="separate"/>
        </w:r>
        <w:r>
          <w:t>28</w:t>
        </w:r>
        <w:r>
          <w:fldChar w:fldCharType="end"/>
        </w:r>
      </w:hyperlink>
    </w:p>
    <w:p>
      <w:pPr>
        <w:pStyle w:val="TOC2"/>
        <w:tabs>
          <w:tab w:val="right" w:leader="dot" w:pos="8306"/>
        </w:tabs>
      </w:pPr>
      <w:hyperlink w:anchor="_Toc20262" w:history="1">
        <w:r>
          <w:rPr>
            <w:rFonts w:ascii="仿宋" w:eastAsia="仿宋" w:hAnsi="仿宋" w:cs="仿宋" w:hint="eastAsia"/>
            <w:lang w:eastAsia="zh-CN"/>
          </w:rPr>
          <w:t>(二)、培训与发展计划</w:t>
        </w:r>
        <w:r>
          <w:tab/>
        </w:r>
        <w:r>
          <w:fldChar w:fldCharType="begin"/>
        </w:r>
        <w:r>
          <w:instrText xml:space="preserve"> PAGEREF _Toc20262 \h </w:instrText>
        </w:r>
        <w:r>
          <w:fldChar w:fldCharType="separate"/>
        </w:r>
        <w:r>
          <w:t>29</w:t>
        </w:r>
        <w:r>
          <w:fldChar w:fldCharType="end"/>
        </w:r>
      </w:hyperlink>
    </w:p>
    <w:p>
      <w:pPr>
        <w:pStyle w:val="TOC1"/>
        <w:tabs>
          <w:tab w:val="right" w:leader="dot" w:pos="8306"/>
        </w:tabs>
      </w:pPr>
      <w:hyperlink w:anchor="_Toc30198" w:history="1">
        <w:r>
          <w:rPr>
            <w:rFonts w:ascii="仿宋" w:eastAsia="仿宋" w:hAnsi="仿宋" w:cs="仿宋" w:hint="eastAsia"/>
            <w:lang w:eastAsia="zh-CN"/>
          </w:rPr>
          <w:t>十、电动三轮车项目计划安排</w:t>
        </w:r>
        <w:r>
          <w:tab/>
        </w:r>
        <w:r>
          <w:fldChar w:fldCharType="begin"/>
        </w:r>
        <w:r>
          <w:instrText xml:space="preserve"> PAGEREF _Toc30198 \h </w:instrText>
        </w:r>
        <w:r>
          <w:fldChar w:fldCharType="separate"/>
        </w:r>
        <w:r>
          <w:t>29</w:t>
        </w:r>
        <w:r>
          <w:fldChar w:fldCharType="end"/>
        </w:r>
      </w:hyperlink>
    </w:p>
    <w:p>
      <w:pPr>
        <w:pStyle w:val="TOC2"/>
        <w:tabs>
          <w:tab w:val="right" w:leader="dot" w:pos="8306"/>
        </w:tabs>
      </w:pPr>
      <w:hyperlink w:anchor="_Toc16958" w:history="1">
        <w:r>
          <w:rPr>
            <w:rFonts w:ascii="仿宋" w:eastAsia="仿宋" w:hAnsi="仿宋" w:cs="仿宋" w:hint="eastAsia"/>
            <w:lang w:eastAsia="zh-CN"/>
          </w:rPr>
          <w:t>(一)、建设周期</w:t>
        </w:r>
        <w:r>
          <w:tab/>
        </w:r>
        <w:r>
          <w:fldChar w:fldCharType="begin"/>
        </w:r>
        <w:r>
          <w:instrText xml:space="preserve"> PAGEREF _Toc16958 \h </w:instrText>
        </w:r>
        <w:r>
          <w:fldChar w:fldCharType="separate"/>
        </w:r>
        <w:r>
          <w:t>29</w:t>
        </w:r>
        <w:r>
          <w:fldChar w:fldCharType="end"/>
        </w:r>
      </w:hyperlink>
    </w:p>
    <w:p>
      <w:pPr>
        <w:pStyle w:val="TOC2"/>
        <w:tabs>
          <w:tab w:val="right" w:leader="dot" w:pos="8306"/>
        </w:tabs>
      </w:pPr>
      <w:hyperlink w:anchor="_Toc2097" w:history="1">
        <w:r>
          <w:rPr>
            <w:rFonts w:ascii="仿宋" w:eastAsia="仿宋" w:hAnsi="仿宋" w:cs="仿宋" w:hint="eastAsia"/>
            <w:lang w:eastAsia="zh-CN"/>
          </w:rPr>
          <w:t>(二)、建设进度</w:t>
        </w:r>
        <w:r>
          <w:tab/>
        </w:r>
        <w:r>
          <w:fldChar w:fldCharType="begin"/>
        </w:r>
        <w:r>
          <w:instrText xml:space="preserve"> PAGEREF _Toc2097 \h </w:instrText>
        </w:r>
        <w:r>
          <w:fldChar w:fldCharType="separate"/>
        </w:r>
        <w:r>
          <w:t>30</w:t>
        </w:r>
        <w:r>
          <w:fldChar w:fldCharType="end"/>
        </w:r>
      </w:hyperlink>
    </w:p>
    <w:p>
      <w:pPr>
        <w:pStyle w:val="TOC2"/>
        <w:tabs>
          <w:tab w:val="right" w:leader="dot" w:pos="8306"/>
        </w:tabs>
      </w:pPr>
      <w:hyperlink w:anchor="_Toc12065" w:history="1">
        <w:r>
          <w:rPr>
            <w:rFonts w:ascii="仿宋" w:eastAsia="仿宋" w:hAnsi="仿宋" w:cs="仿宋" w:hint="eastAsia"/>
            <w:lang w:eastAsia="zh-CN"/>
          </w:rPr>
          <w:t>(三)、进度安排注意事项</w:t>
        </w:r>
        <w:r>
          <w:tab/>
        </w:r>
        <w:r>
          <w:fldChar w:fldCharType="begin"/>
        </w:r>
        <w:r>
          <w:instrText xml:space="preserve"> PAGEREF _Toc12065 \h </w:instrText>
        </w:r>
        <w:r>
          <w:fldChar w:fldCharType="separate"/>
        </w:r>
        <w:r>
          <w:t>31</w:t>
        </w:r>
        <w:r>
          <w:fldChar w:fldCharType="end"/>
        </w:r>
      </w:hyperlink>
    </w:p>
    <w:p>
      <w:pPr>
        <w:pStyle w:val="TOC2"/>
        <w:tabs>
          <w:tab w:val="right" w:leader="dot" w:pos="8306"/>
        </w:tabs>
      </w:pPr>
      <w:hyperlink w:anchor="_Toc9315" w:history="1">
        <w:r>
          <w:rPr>
            <w:rFonts w:ascii="仿宋" w:eastAsia="仿宋" w:hAnsi="仿宋" w:cs="仿宋" w:hint="eastAsia"/>
            <w:lang w:eastAsia="zh-CN"/>
          </w:rPr>
          <w:t>(四)、人力资源配置</w:t>
        </w:r>
        <w:r>
          <w:tab/>
        </w:r>
        <w:r>
          <w:fldChar w:fldCharType="begin"/>
        </w:r>
        <w:r>
          <w:instrText xml:space="preserve"> PAGEREF _Toc9315 \h </w:instrText>
        </w:r>
        <w:r>
          <w:fldChar w:fldCharType="separate"/>
        </w:r>
        <w:r>
          <w:t>33</w:t>
        </w:r>
        <w:r>
          <w:fldChar w:fldCharType="end"/>
        </w:r>
      </w:hyperlink>
    </w:p>
    <w:p>
      <w:pPr>
        <w:pStyle w:val="TOC1"/>
        <w:tabs>
          <w:tab w:val="right" w:leader="dot" w:pos="8306"/>
        </w:tabs>
      </w:pPr>
      <w:hyperlink w:anchor="_Toc18714" w:history="1">
        <w:r>
          <w:rPr>
            <w:rFonts w:ascii="仿宋" w:eastAsia="仿宋" w:hAnsi="仿宋" w:cs="仿宋" w:hint="eastAsia"/>
            <w:lang w:eastAsia="zh-CN"/>
          </w:rPr>
          <w:t>十一、电动三轮车项目创新与研发</w:t>
        </w:r>
        <w:r>
          <w:tab/>
        </w:r>
        <w:r>
          <w:fldChar w:fldCharType="begin"/>
        </w:r>
        <w:r>
          <w:instrText xml:space="preserve"> PAGEREF _Toc18714 \h </w:instrText>
        </w:r>
        <w:r>
          <w:fldChar w:fldCharType="separate"/>
        </w:r>
        <w:r>
          <w:t>34</w:t>
        </w:r>
        <w:r>
          <w:fldChar w:fldCharType="end"/>
        </w:r>
      </w:hyperlink>
    </w:p>
    <w:p>
      <w:pPr>
        <w:pStyle w:val="TOC2"/>
        <w:tabs>
          <w:tab w:val="right" w:leader="dot" w:pos="8306"/>
        </w:tabs>
      </w:pPr>
      <w:hyperlink w:anchor="_Toc17774" w:history="1">
        <w:r>
          <w:rPr>
            <w:rFonts w:ascii="仿宋" w:eastAsia="仿宋" w:hAnsi="仿宋" w:cs="仿宋" w:hint="eastAsia"/>
            <w:lang w:eastAsia="zh-CN"/>
          </w:rPr>
          <w:t>(一)、创新策略与方向</w:t>
        </w:r>
        <w:r>
          <w:tab/>
        </w:r>
        <w:r>
          <w:fldChar w:fldCharType="begin"/>
        </w:r>
        <w:r>
          <w:instrText xml:space="preserve"> PAGEREF _Toc17774 \h </w:instrText>
        </w:r>
        <w:r>
          <w:fldChar w:fldCharType="separate"/>
        </w:r>
        <w:r>
          <w:t>34</w:t>
        </w:r>
        <w:r>
          <w:fldChar w:fldCharType="end"/>
        </w:r>
      </w:hyperlink>
    </w:p>
    <w:p>
      <w:pPr>
        <w:pStyle w:val="TOC2"/>
        <w:tabs>
          <w:tab w:val="right" w:leader="dot" w:pos="8306"/>
        </w:tabs>
      </w:pPr>
      <w:hyperlink w:anchor="_Toc26937" w:history="1">
        <w:r>
          <w:rPr>
            <w:rFonts w:ascii="仿宋" w:eastAsia="仿宋" w:hAnsi="仿宋" w:cs="仿宋" w:hint="eastAsia"/>
            <w:lang w:eastAsia="zh-CN"/>
          </w:rPr>
          <w:t>(二)、研发规划与投入</w:t>
        </w:r>
        <w:r>
          <w:tab/>
        </w:r>
        <w:r>
          <w:fldChar w:fldCharType="begin"/>
        </w:r>
        <w:r>
          <w:instrText xml:space="preserve"> PAGEREF _Toc26937 \h </w:instrText>
        </w:r>
        <w:r>
          <w:fldChar w:fldCharType="separate"/>
        </w:r>
        <w:r>
          <w:t>35</w:t>
        </w:r>
        <w:r>
          <w:fldChar w:fldCharType="end"/>
        </w:r>
      </w:hyperlink>
    </w:p>
    <w:p>
      <w:pPr>
        <w:pStyle w:val="TOC1"/>
        <w:tabs>
          <w:tab w:val="right" w:leader="dot" w:pos="8306"/>
        </w:tabs>
      </w:pPr>
      <w:hyperlink w:anchor="_Toc27378" w:history="1">
        <w:r>
          <w:rPr>
            <w:rFonts w:ascii="仿宋" w:eastAsia="仿宋" w:hAnsi="仿宋" w:cs="仿宋" w:hint="eastAsia"/>
            <w:lang w:eastAsia="zh-CN"/>
          </w:rPr>
          <w:t>十二、电动三轮车项目环境影响分析</w:t>
        </w:r>
        <w:r>
          <w:tab/>
        </w:r>
        <w:r>
          <w:fldChar w:fldCharType="begin"/>
        </w:r>
        <w:r>
          <w:instrText xml:space="preserve"> PAGEREF _Toc27378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76" w:history="1">
        <w:r>
          <w:rPr>
            <w:rFonts w:ascii="仿宋" w:eastAsia="仿宋" w:hAnsi="仿宋" w:cs="仿宋" w:hint="eastAsia"/>
            <w:lang w:eastAsia="zh-CN"/>
          </w:rPr>
          <w:t>(一)、建设区域环境质量现状</w:t>
        </w:r>
        <w:r>
          <w:tab/>
        </w:r>
        <w:r>
          <w:fldChar w:fldCharType="begin"/>
        </w:r>
        <w:r>
          <w:instrText xml:space="preserve"> PAGEREF _Toc14376 \h </w:instrText>
        </w:r>
        <w:r>
          <w:fldChar w:fldCharType="separate"/>
        </w:r>
        <w:r>
          <w:t>37</w:t>
        </w:r>
        <w:r>
          <w:fldChar w:fldCharType="end"/>
        </w:r>
      </w:hyperlink>
    </w:p>
    <w:p>
      <w:pPr>
        <w:pStyle w:val="TOC2"/>
        <w:tabs>
          <w:tab w:val="right" w:leader="dot" w:pos="8306"/>
        </w:tabs>
      </w:pPr>
      <w:hyperlink w:anchor="_Toc19543" w:history="1">
        <w:r>
          <w:rPr>
            <w:rFonts w:ascii="仿宋" w:eastAsia="仿宋" w:hAnsi="仿宋" w:cs="仿宋" w:hint="eastAsia"/>
            <w:lang w:eastAsia="zh-CN"/>
          </w:rPr>
          <w:t>(二)、建设期环境保护</w:t>
        </w:r>
        <w:r>
          <w:tab/>
        </w:r>
        <w:r>
          <w:fldChar w:fldCharType="begin"/>
        </w:r>
        <w:r>
          <w:instrText xml:space="preserve"> PAGEREF _Toc19543 \h </w:instrText>
        </w:r>
        <w:r>
          <w:fldChar w:fldCharType="separate"/>
        </w:r>
        <w:r>
          <w:t>38</w:t>
        </w:r>
        <w:r>
          <w:fldChar w:fldCharType="end"/>
        </w:r>
      </w:hyperlink>
    </w:p>
    <w:p>
      <w:pPr>
        <w:pStyle w:val="TOC2"/>
        <w:tabs>
          <w:tab w:val="right" w:leader="dot" w:pos="8306"/>
        </w:tabs>
      </w:pPr>
      <w:hyperlink w:anchor="_Toc906" w:history="1">
        <w:r>
          <w:rPr>
            <w:rFonts w:ascii="仿宋" w:eastAsia="仿宋" w:hAnsi="仿宋" w:cs="仿宋" w:hint="eastAsia"/>
            <w:lang w:eastAsia="zh-CN"/>
          </w:rPr>
          <w:t>(三)、运营期环境保护</w:t>
        </w:r>
        <w:r>
          <w:tab/>
        </w:r>
        <w:r>
          <w:fldChar w:fldCharType="begin"/>
        </w:r>
        <w:r>
          <w:instrText xml:space="preserve"> PAGEREF _Toc906 \h </w:instrText>
        </w:r>
        <w:r>
          <w:fldChar w:fldCharType="separate"/>
        </w:r>
        <w:r>
          <w:t>40</w:t>
        </w:r>
        <w:r>
          <w:fldChar w:fldCharType="end"/>
        </w:r>
      </w:hyperlink>
    </w:p>
    <w:p>
      <w:pPr>
        <w:pStyle w:val="TOC2"/>
        <w:tabs>
          <w:tab w:val="right" w:leader="dot" w:pos="8306"/>
        </w:tabs>
      </w:pPr>
      <w:hyperlink w:anchor="_Toc3360" w:history="1">
        <w:r>
          <w:rPr>
            <w:rFonts w:ascii="仿宋" w:eastAsia="仿宋" w:hAnsi="仿宋" w:cs="仿宋" w:hint="eastAsia"/>
            <w:lang w:eastAsia="zh-CN"/>
          </w:rPr>
          <w:t>(四)、电动三轮车项目建设对区域经济的影响</w:t>
        </w:r>
        <w:r>
          <w:tab/>
        </w:r>
        <w:r>
          <w:fldChar w:fldCharType="begin"/>
        </w:r>
        <w:r>
          <w:instrText xml:space="preserve"> PAGEREF _Toc3360 \h </w:instrText>
        </w:r>
        <w:r>
          <w:fldChar w:fldCharType="separate"/>
        </w:r>
        <w:r>
          <w:t>41</w:t>
        </w:r>
        <w:r>
          <w:fldChar w:fldCharType="end"/>
        </w:r>
      </w:hyperlink>
    </w:p>
    <w:p>
      <w:pPr>
        <w:pStyle w:val="TOC2"/>
        <w:tabs>
          <w:tab w:val="right" w:leader="dot" w:pos="8306"/>
        </w:tabs>
      </w:pPr>
      <w:hyperlink w:anchor="_Toc892" w:history="1">
        <w:r>
          <w:rPr>
            <w:rFonts w:ascii="仿宋" w:eastAsia="仿宋" w:hAnsi="仿宋" w:cs="仿宋" w:hint="eastAsia"/>
            <w:lang w:eastAsia="zh-CN"/>
          </w:rPr>
          <w:t>(五)、废弃物处理</w:t>
        </w:r>
        <w:r>
          <w:tab/>
        </w:r>
        <w:r>
          <w:fldChar w:fldCharType="begin"/>
        </w:r>
        <w:r>
          <w:instrText xml:space="preserve"> PAGEREF _Toc892 \h </w:instrText>
        </w:r>
        <w:r>
          <w:fldChar w:fldCharType="separate"/>
        </w:r>
        <w:r>
          <w:t>43</w:t>
        </w:r>
        <w:r>
          <w:fldChar w:fldCharType="end"/>
        </w:r>
      </w:hyperlink>
    </w:p>
    <w:p>
      <w:pPr>
        <w:pStyle w:val="TOC2"/>
        <w:tabs>
          <w:tab w:val="right" w:leader="dot" w:pos="8306"/>
        </w:tabs>
      </w:pPr>
      <w:hyperlink w:anchor="_Toc17661" w:history="1">
        <w:r>
          <w:rPr>
            <w:rFonts w:ascii="仿宋" w:eastAsia="仿宋" w:hAnsi="仿宋" w:cs="仿宋" w:hint="eastAsia"/>
            <w:lang w:eastAsia="zh-CN"/>
          </w:rPr>
          <w:t>(六)、特殊环境影响分析</w:t>
        </w:r>
        <w:r>
          <w:tab/>
        </w:r>
        <w:r>
          <w:fldChar w:fldCharType="begin"/>
        </w:r>
        <w:r>
          <w:instrText xml:space="preserve"> PAGEREF _Toc17661 \h </w:instrText>
        </w:r>
        <w:r>
          <w:fldChar w:fldCharType="separate"/>
        </w:r>
        <w:r>
          <w:t>44</w:t>
        </w:r>
        <w:r>
          <w:fldChar w:fldCharType="end"/>
        </w:r>
      </w:hyperlink>
    </w:p>
    <w:p>
      <w:pPr>
        <w:pStyle w:val="TOC2"/>
        <w:tabs>
          <w:tab w:val="right" w:leader="dot" w:pos="8306"/>
        </w:tabs>
      </w:pPr>
      <w:hyperlink w:anchor="_Toc14575" w:history="1">
        <w:r>
          <w:rPr>
            <w:rFonts w:ascii="仿宋" w:eastAsia="仿宋" w:hAnsi="仿宋" w:cs="仿宋" w:hint="eastAsia"/>
            <w:lang w:eastAsia="zh-CN"/>
          </w:rPr>
          <w:t>(七)、清洁生产</w:t>
        </w:r>
        <w:r>
          <w:tab/>
        </w:r>
        <w:r>
          <w:fldChar w:fldCharType="begin"/>
        </w:r>
        <w:r>
          <w:instrText xml:space="preserve"> PAGEREF _Toc14575 \h </w:instrText>
        </w:r>
        <w:r>
          <w:fldChar w:fldCharType="separate"/>
        </w:r>
        <w:r>
          <w:t>45</w:t>
        </w:r>
        <w:r>
          <w:fldChar w:fldCharType="end"/>
        </w:r>
      </w:hyperlink>
    </w:p>
    <w:p>
      <w:pPr>
        <w:pStyle w:val="TOC2"/>
        <w:tabs>
          <w:tab w:val="right" w:leader="dot" w:pos="8306"/>
        </w:tabs>
      </w:pPr>
      <w:hyperlink w:anchor="_Toc300" w:history="1">
        <w:r>
          <w:rPr>
            <w:rFonts w:ascii="仿宋" w:eastAsia="仿宋" w:hAnsi="仿宋" w:cs="仿宋" w:hint="eastAsia"/>
            <w:lang w:eastAsia="zh-CN"/>
          </w:rPr>
          <w:t>(八)、环境保护综合评价</w:t>
        </w:r>
        <w:r>
          <w:tab/>
        </w:r>
        <w:r>
          <w:fldChar w:fldCharType="begin"/>
        </w:r>
        <w:r>
          <w:instrText xml:space="preserve"> PAGEREF _Toc300 \h </w:instrText>
        </w:r>
        <w:r>
          <w:fldChar w:fldCharType="separate"/>
        </w:r>
        <w:r>
          <w:t>46</w:t>
        </w:r>
        <w:r>
          <w:fldChar w:fldCharType="end"/>
        </w:r>
      </w:hyperlink>
    </w:p>
    <w:p>
      <w:pPr>
        <w:pStyle w:val="TOC1"/>
        <w:tabs>
          <w:tab w:val="right" w:leader="dot" w:pos="8306"/>
        </w:tabs>
      </w:pPr>
      <w:hyperlink w:anchor="_Toc5102" w:history="1">
        <w:r>
          <w:rPr>
            <w:rFonts w:ascii="仿宋" w:eastAsia="仿宋" w:hAnsi="仿宋" w:cs="仿宋" w:hint="eastAsia"/>
            <w:lang w:eastAsia="zh-CN"/>
          </w:rPr>
          <w:t>十三、风险识别与分类</w:t>
        </w:r>
        <w:r>
          <w:tab/>
        </w:r>
        <w:r>
          <w:fldChar w:fldCharType="begin"/>
        </w:r>
        <w:r>
          <w:instrText xml:space="preserve"> PAGEREF _Toc5102 \h </w:instrText>
        </w:r>
        <w:r>
          <w:fldChar w:fldCharType="separate"/>
        </w:r>
        <w:r>
          <w:t>47</w:t>
        </w:r>
        <w:r>
          <w:fldChar w:fldCharType="end"/>
        </w:r>
      </w:hyperlink>
    </w:p>
    <w:p>
      <w:pPr>
        <w:pStyle w:val="TOC2"/>
        <w:tabs>
          <w:tab w:val="right" w:leader="dot" w:pos="8306"/>
        </w:tabs>
      </w:pPr>
      <w:hyperlink w:anchor="_Toc21036" w:history="1">
        <w:r>
          <w:rPr>
            <w:rFonts w:ascii="仿宋" w:eastAsia="仿宋" w:hAnsi="仿宋" w:cs="仿宋" w:hint="eastAsia"/>
            <w:lang w:eastAsia="zh-CN"/>
          </w:rPr>
          <w:t>(一)、风险识别</w:t>
        </w:r>
        <w:r>
          <w:tab/>
        </w:r>
        <w:r>
          <w:fldChar w:fldCharType="begin"/>
        </w:r>
        <w:r>
          <w:instrText xml:space="preserve"> PAGEREF _Toc21036 \h </w:instrText>
        </w:r>
        <w:r>
          <w:fldChar w:fldCharType="separate"/>
        </w:r>
        <w:r>
          <w:t>47</w:t>
        </w:r>
        <w:r>
          <w:fldChar w:fldCharType="end"/>
        </w:r>
      </w:hyperlink>
    </w:p>
    <w:p>
      <w:pPr>
        <w:pStyle w:val="TOC2"/>
        <w:tabs>
          <w:tab w:val="right" w:leader="dot" w:pos="8306"/>
        </w:tabs>
      </w:pPr>
      <w:hyperlink w:anchor="_Toc18711" w:history="1">
        <w:r>
          <w:rPr>
            <w:rFonts w:ascii="仿宋" w:eastAsia="仿宋" w:hAnsi="仿宋" w:cs="仿宋" w:hint="eastAsia"/>
            <w:lang w:eastAsia="zh-CN"/>
          </w:rPr>
          <w:t>(二)、风险分类</w:t>
        </w:r>
        <w:r>
          <w:tab/>
        </w:r>
        <w:r>
          <w:fldChar w:fldCharType="begin"/>
        </w:r>
        <w:r>
          <w:instrText xml:space="preserve"> PAGEREF _Toc18711 \h </w:instrText>
        </w:r>
        <w:r>
          <w:fldChar w:fldCharType="separate"/>
        </w:r>
        <w:r>
          <w:t>49</w:t>
        </w:r>
        <w:r>
          <w:fldChar w:fldCharType="end"/>
        </w:r>
      </w:hyperlink>
    </w:p>
    <w:p>
      <w:pPr>
        <w:pStyle w:val="TOC1"/>
        <w:tabs>
          <w:tab w:val="right" w:leader="dot" w:pos="8306"/>
        </w:tabs>
      </w:pPr>
      <w:hyperlink w:anchor="_Toc20437" w:history="1">
        <w:r>
          <w:rPr>
            <w:rFonts w:ascii="仿宋" w:eastAsia="仿宋" w:hAnsi="仿宋" w:cs="仿宋" w:hint="eastAsia"/>
            <w:lang w:eastAsia="zh-CN"/>
          </w:rPr>
          <w:t>十四、利益相关者分析与沟通计划</w:t>
        </w:r>
        <w:r>
          <w:tab/>
        </w:r>
        <w:r>
          <w:fldChar w:fldCharType="begin"/>
        </w:r>
        <w:r>
          <w:instrText xml:space="preserve"> PAGEREF _Toc20437 \h </w:instrText>
        </w:r>
        <w:r>
          <w:fldChar w:fldCharType="separate"/>
        </w:r>
        <w:r>
          <w:t>51</w:t>
        </w:r>
        <w:r>
          <w:fldChar w:fldCharType="end"/>
        </w:r>
      </w:hyperlink>
    </w:p>
    <w:p>
      <w:pPr>
        <w:pStyle w:val="TOC2"/>
        <w:tabs>
          <w:tab w:val="right" w:leader="dot" w:pos="8306"/>
        </w:tabs>
      </w:pPr>
      <w:hyperlink w:anchor="_Toc14282" w:history="1">
        <w:r>
          <w:rPr>
            <w:rFonts w:ascii="仿宋" w:eastAsia="仿宋" w:hAnsi="仿宋" w:cs="仿宋" w:hint="eastAsia"/>
            <w:lang w:eastAsia="zh-CN"/>
          </w:rPr>
          <w:t>(一)、利益相关者分析</w:t>
        </w:r>
        <w:r>
          <w:tab/>
        </w:r>
        <w:r>
          <w:fldChar w:fldCharType="begin"/>
        </w:r>
        <w:r>
          <w:instrText xml:space="preserve"> PAGEREF _Toc14282 \h </w:instrText>
        </w:r>
        <w:r>
          <w:fldChar w:fldCharType="separate"/>
        </w:r>
        <w:r>
          <w:t>51</w:t>
        </w:r>
        <w:r>
          <w:fldChar w:fldCharType="end"/>
        </w:r>
      </w:hyperlink>
    </w:p>
    <w:p>
      <w:pPr>
        <w:pStyle w:val="TOC2"/>
        <w:tabs>
          <w:tab w:val="right" w:leader="dot" w:pos="8306"/>
        </w:tabs>
      </w:pPr>
      <w:hyperlink w:anchor="_Toc3915" w:history="1">
        <w:r>
          <w:rPr>
            <w:rFonts w:ascii="仿宋" w:eastAsia="仿宋" w:hAnsi="仿宋" w:cs="仿宋" w:hint="eastAsia"/>
            <w:lang w:eastAsia="zh-CN"/>
          </w:rPr>
          <w:t>(二)、沟通计划</w:t>
        </w:r>
        <w:r>
          <w:tab/>
        </w:r>
        <w:r>
          <w:fldChar w:fldCharType="begin"/>
        </w:r>
        <w:r>
          <w:instrText xml:space="preserve"> PAGEREF _Toc3915 \h </w:instrText>
        </w:r>
        <w:r>
          <w:fldChar w:fldCharType="separate"/>
        </w:r>
        <w:r>
          <w:t>52</w:t>
        </w:r>
        <w:r>
          <w:fldChar w:fldCharType="end"/>
        </w:r>
      </w:hyperlink>
    </w:p>
    <w:p>
      <w:pPr>
        <w:pStyle w:val="TOC1"/>
        <w:tabs>
          <w:tab w:val="right" w:leader="dot" w:pos="8306"/>
        </w:tabs>
      </w:pPr>
      <w:hyperlink w:anchor="_Toc3803" w:history="1">
        <w:r>
          <w:rPr>
            <w:rFonts w:ascii="仿宋" w:eastAsia="仿宋" w:hAnsi="仿宋" w:cs="仿宋" w:hint="eastAsia"/>
            <w:lang w:eastAsia="zh-CN"/>
          </w:rPr>
          <w:t>十五、电动三轮车项目变更管理</w:t>
        </w:r>
        <w:r>
          <w:tab/>
        </w:r>
        <w:r>
          <w:fldChar w:fldCharType="begin"/>
        </w:r>
        <w:r>
          <w:instrText xml:space="preserve"> PAGEREF _Toc3803 \h </w:instrText>
        </w:r>
        <w:r>
          <w:fldChar w:fldCharType="separate"/>
        </w:r>
        <w:r>
          <w:t>53</w:t>
        </w:r>
        <w:r>
          <w:fldChar w:fldCharType="end"/>
        </w:r>
      </w:hyperlink>
    </w:p>
    <w:p>
      <w:pPr>
        <w:pStyle w:val="TOC2"/>
        <w:tabs>
          <w:tab w:val="right" w:leader="dot" w:pos="8306"/>
        </w:tabs>
      </w:pPr>
      <w:hyperlink w:anchor="_Toc8549" w:history="1">
        <w:r>
          <w:rPr>
            <w:rFonts w:ascii="仿宋" w:eastAsia="仿宋" w:hAnsi="仿宋" w:cs="仿宋" w:hint="eastAsia"/>
            <w:lang w:eastAsia="zh-CN"/>
          </w:rPr>
          <w:t>(一)、变更申请与评估</w:t>
        </w:r>
        <w:r>
          <w:tab/>
        </w:r>
        <w:r>
          <w:fldChar w:fldCharType="begin"/>
        </w:r>
        <w:r>
          <w:instrText xml:space="preserve"> PAGEREF _Toc8549 \h </w:instrText>
        </w:r>
        <w:r>
          <w:fldChar w:fldCharType="separate"/>
        </w:r>
        <w:r>
          <w:t>53</w:t>
        </w:r>
        <w:r>
          <w:fldChar w:fldCharType="end"/>
        </w:r>
      </w:hyperlink>
    </w:p>
    <w:p>
      <w:pPr>
        <w:pStyle w:val="TOC2"/>
        <w:tabs>
          <w:tab w:val="right" w:leader="dot" w:pos="8306"/>
        </w:tabs>
      </w:pPr>
      <w:hyperlink w:anchor="_Toc3017" w:history="1">
        <w:r>
          <w:rPr>
            <w:rFonts w:ascii="仿宋" w:eastAsia="仿宋" w:hAnsi="仿宋" w:cs="仿宋" w:hint="eastAsia"/>
            <w:lang w:eastAsia="zh-CN"/>
          </w:rPr>
          <w:t>(二)、变更实施与控制</w:t>
        </w:r>
        <w:r>
          <w:tab/>
        </w:r>
        <w:r>
          <w:fldChar w:fldCharType="begin"/>
        </w:r>
        <w:r>
          <w:instrText xml:space="preserve"> PAGEREF _Toc3017 \h </w:instrText>
        </w:r>
        <w:r>
          <w:fldChar w:fldCharType="separate"/>
        </w:r>
        <w:r>
          <w:t>53</w:t>
        </w:r>
        <w:r>
          <w:fldChar w:fldCharType="end"/>
        </w:r>
      </w:hyperlink>
    </w:p>
    <w:p>
      <w:pPr>
        <w:pStyle w:val="TOC1"/>
        <w:tabs>
          <w:tab w:val="right" w:leader="dot" w:pos="8306"/>
        </w:tabs>
      </w:pPr>
      <w:hyperlink w:anchor="_Toc9604" w:history="1">
        <w:r>
          <w:rPr>
            <w:rFonts w:ascii="仿宋" w:eastAsia="仿宋" w:hAnsi="仿宋" w:cs="仿宋" w:hint="eastAsia"/>
            <w:lang w:eastAsia="zh-CN"/>
          </w:rPr>
          <w:t>十六、质量管理体系</w:t>
        </w:r>
        <w:r>
          <w:tab/>
        </w:r>
        <w:r>
          <w:fldChar w:fldCharType="begin"/>
        </w:r>
        <w:r>
          <w:instrText xml:space="preserve"> PAGEREF _Toc9604 \h </w:instrText>
        </w:r>
        <w:r>
          <w:fldChar w:fldCharType="separate"/>
        </w:r>
        <w:r>
          <w:t>54</w:t>
        </w:r>
        <w:r>
          <w:fldChar w:fldCharType="end"/>
        </w:r>
      </w:hyperlink>
    </w:p>
    <w:p>
      <w:pPr>
        <w:pStyle w:val="TOC2"/>
        <w:tabs>
          <w:tab w:val="right" w:leader="dot" w:pos="8306"/>
        </w:tabs>
      </w:pPr>
      <w:hyperlink w:anchor="_Toc20686" w:history="1">
        <w:r>
          <w:rPr>
            <w:rFonts w:ascii="仿宋" w:eastAsia="仿宋" w:hAnsi="仿宋" w:cs="仿宋" w:hint="eastAsia"/>
            <w:lang w:eastAsia="zh-CN"/>
          </w:rPr>
          <w:t>(一)、质量目标与方针</w:t>
        </w:r>
        <w:r>
          <w:tab/>
        </w:r>
        <w:r>
          <w:fldChar w:fldCharType="begin"/>
        </w:r>
        <w:r>
          <w:instrText xml:space="preserve"> PAGEREF _Toc20686 \h </w:instrText>
        </w:r>
        <w:r>
          <w:fldChar w:fldCharType="separate"/>
        </w:r>
        <w:r>
          <w:t>54</w:t>
        </w:r>
        <w:r>
          <w:fldChar w:fldCharType="end"/>
        </w:r>
      </w:hyperlink>
    </w:p>
    <w:p>
      <w:pPr>
        <w:pStyle w:val="TOC2"/>
        <w:tabs>
          <w:tab w:val="right" w:leader="dot" w:pos="8306"/>
        </w:tabs>
      </w:pPr>
      <w:hyperlink w:anchor="_Toc7150" w:history="1">
        <w:r>
          <w:rPr>
            <w:rFonts w:ascii="仿宋" w:eastAsia="仿宋" w:hAnsi="仿宋" w:cs="仿宋" w:hint="eastAsia"/>
            <w:lang w:eastAsia="zh-CN"/>
          </w:rPr>
          <w:t>(二)、质量管理责任</w:t>
        </w:r>
        <w:r>
          <w:tab/>
        </w:r>
        <w:r>
          <w:fldChar w:fldCharType="begin"/>
        </w:r>
        <w:r>
          <w:instrText xml:space="preserve"> PAGEREF _Toc7150 \h </w:instrText>
        </w:r>
        <w:r>
          <w:fldChar w:fldCharType="separate"/>
        </w:r>
        <w:r>
          <w:t>55</w:t>
        </w:r>
        <w:r>
          <w:fldChar w:fldCharType="end"/>
        </w:r>
      </w:hyperlink>
    </w:p>
    <w:p>
      <w:pPr>
        <w:pStyle w:val="TOC2"/>
        <w:tabs>
          <w:tab w:val="right" w:leader="dot" w:pos="8306"/>
        </w:tabs>
      </w:pPr>
      <w:hyperlink w:anchor="_Toc28736" w:history="1">
        <w:r>
          <w:rPr>
            <w:rFonts w:ascii="仿宋" w:eastAsia="仿宋" w:hAnsi="仿宋" w:cs="仿宋" w:hint="eastAsia"/>
            <w:lang w:eastAsia="zh-CN"/>
          </w:rPr>
          <w:t>(三)、质量管理体系文件</w:t>
        </w:r>
        <w:r>
          <w:tab/>
        </w:r>
        <w:r>
          <w:fldChar w:fldCharType="begin"/>
        </w:r>
        <w:r>
          <w:instrText xml:space="preserve"> PAGEREF _Toc28736 \h </w:instrText>
        </w:r>
        <w:r>
          <w:fldChar w:fldCharType="separate"/>
        </w:r>
        <w:r>
          <w:t>57</w:t>
        </w:r>
        <w:r>
          <w:fldChar w:fldCharType="end"/>
        </w:r>
      </w:hyperlink>
    </w:p>
    <w:p>
      <w:pPr>
        <w:pStyle w:val="TOC2"/>
        <w:tabs>
          <w:tab w:val="right" w:leader="dot" w:pos="8306"/>
        </w:tabs>
      </w:pPr>
      <w:hyperlink w:anchor="_Toc15397" w:history="1">
        <w:r>
          <w:rPr>
            <w:rFonts w:ascii="仿宋" w:eastAsia="仿宋" w:hAnsi="仿宋" w:cs="仿宋" w:hint="eastAsia"/>
            <w:lang w:eastAsia="zh-CN"/>
          </w:rPr>
          <w:t>(四)、质量培训与教育</w:t>
        </w:r>
        <w:r>
          <w:tab/>
        </w:r>
        <w:r>
          <w:fldChar w:fldCharType="begin"/>
        </w:r>
        <w:r>
          <w:instrText xml:space="preserve"> PAGEREF _Toc15397 \h </w:instrText>
        </w:r>
        <w:r>
          <w:fldChar w:fldCharType="separate"/>
        </w:r>
        <w:r>
          <w:t>59</w:t>
        </w:r>
        <w:r>
          <w:fldChar w:fldCharType="end"/>
        </w:r>
      </w:hyperlink>
    </w:p>
    <w:p>
      <w:pPr>
        <w:pStyle w:val="TOC2"/>
        <w:tabs>
          <w:tab w:val="right" w:leader="dot" w:pos="8306"/>
        </w:tabs>
      </w:pPr>
      <w:hyperlink w:anchor="_Toc22" w:history="1">
        <w:r>
          <w:rPr>
            <w:rFonts w:ascii="仿宋" w:eastAsia="仿宋" w:hAnsi="仿宋" w:cs="仿宋" w:hint="eastAsia"/>
            <w:lang w:eastAsia="zh-CN"/>
          </w:rPr>
          <w:t>(五)、质量审核与评价</w:t>
        </w:r>
        <w:r>
          <w:tab/>
        </w:r>
        <w:r>
          <w:fldChar w:fldCharType="begin"/>
        </w:r>
        <w:r>
          <w:instrText xml:space="preserve"> PAGEREF _Toc22 \h </w:instrText>
        </w:r>
        <w:r>
          <w:fldChar w:fldCharType="separate"/>
        </w:r>
        <w:r>
          <w:t>60</w:t>
        </w:r>
        <w:r>
          <w:fldChar w:fldCharType="end"/>
        </w:r>
      </w:hyperlink>
    </w:p>
    <w:p>
      <w:pPr>
        <w:pStyle w:val="TOC2"/>
        <w:tabs>
          <w:tab w:val="right" w:leader="dot" w:pos="8306"/>
        </w:tabs>
      </w:pPr>
      <w:hyperlink w:anchor="_Toc30420" w:history="1">
        <w:r>
          <w:rPr>
            <w:rFonts w:ascii="仿宋" w:eastAsia="仿宋" w:hAnsi="仿宋" w:cs="仿宋" w:hint="eastAsia"/>
            <w:lang w:eastAsia="zh-CN"/>
          </w:rPr>
          <w:t>(六)、不符合与纠正措施</w:t>
        </w:r>
        <w:r>
          <w:tab/>
        </w:r>
        <w:r>
          <w:fldChar w:fldCharType="begin"/>
        </w:r>
        <w:r>
          <w:instrText xml:space="preserve"> PAGEREF _Toc30420 \h </w:instrText>
        </w:r>
        <w:r>
          <w:fldChar w:fldCharType="separate"/>
        </w:r>
        <w:r>
          <w:t>61</w:t>
        </w:r>
        <w:r>
          <w:fldChar w:fldCharType="end"/>
        </w:r>
      </w:hyperlink>
    </w:p>
    <w:p>
      <w:pPr>
        <w:pStyle w:val="TOC1"/>
        <w:tabs>
          <w:tab w:val="right" w:leader="dot" w:pos="8306"/>
        </w:tabs>
      </w:pPr>
      <w:hyperlink w:anchor="_Toc24216" w:history="1">
        <w:r>
          <w:rPr>
            <w:rFonts w:ascii="仿宋" w:eastAsia="仿宋" w:hAnsi="仿宋" w:cs="仿宋" w:hint="eastAsia"/>
            <w:lang w:eastAsia="zh-CN"/>
          </w:rPr>
          <w:t>十七、电动三轮车项目工程方案分析</w:t>
        </w:r>
        <w:r>
          <w:tab/>
        </w:r>
        <w:r>
          <w:fldChar w:fldCharType="begin"/>
        </w:r>
        <w:r>
          <w:instrText xml:space="preserve"> PAGEREF _Toc24216 \h </w:instrText>
        </w:r>
        <w:r>
          <w:fldChar w:fldCharType="separate"/>
        </w:r>
        <w:r>
          <w:t>62</w:t>
        </w:r>
        <w:r>
          <w:fldChar w:fldCharType="end"/>
        </w:r>
      </w:hyperlink>
    </w:p>
    <w:p>
      <w:pPr>
        <w:pStyle w:val="TOC2"/>
        <w:tabs>
          <w:tab w:val="right" w:leader="dot" w:pos="8306"/>
        </w:tabs>
      </w:pPr>
      <w:hyperlink w:anchor="_Toc18502" w:history="1">
        <w:r>
          <w:rPr>
            <w:rFonts w:ascii="仿宋" w:eastAsia="仿宋" w:hAnsi="仿宋" w:cs="仿宋" w:hint="eastAsia"/>
            <w:lang w:eastAsia="zh-CN"/>
          </w:rPr>
          <w:t>(一)、建筑工程设计原则</w:t>
        </w:r>
        <w:r>
          <w:tab/>
        </w:r>
        <w:r>
          <w:fldChar w:fldCharType="begin"/>
        </w:r>
        <w:r>
          <w:instrText xml:space="preserve"> PAGEREF _Toc18502 \h </w:instrText>
        </w:r>
        <w:r>
          <w:fldChar w:fldCharType="separate"/>
        </w:r>
        <w:r>
          <w:t>62</w:t>
        </w:r>
        <w:r>
          <w:fldChar w:fldCharType="end"/>
        </w:r>
      </w:hyperlink>
    </w:p>
    <w:p>
      <w:pPr>
        <w:pStyle w:val="TOC2"/>
        <w:tabs>
          <w:tab w:val="right" w:leader="dot" w:pos="8306"/>
        </w:tabs>
      </w:pPr>
      <w:hyperlink w:anchor="_Toc22907" w:history="1">
        <w:r>
          <w:rPr>
            <w:rFonts w:ascii="仿宋" w:eastAsia="仿宋" w:hAnsi="仿宋" w:cs="仿宋" w:hint="eastAsia"/>
            <w:lang w:eastAsia="zh-CN"/>
          </w:rPr>
          <w:t>(二)、土建工程建设指标</w:t>
        </w:r>
        <w:r>
          <w:tab/>
        </w:r>
        <w:r>
          <w:fldChar w:fldCharType="begin"/>
        </w:r>
        <w:r>
          <w:instrText xml:space="preserve"> PAGEREF _Toc22907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26"/>
      <w:r>
        <w:rPr>
          <w:rFonts w:ascii="仿宋" w:eastAsia="仿宋" w:hAnsi="仿宋" w:cs="仿宋" w:hint="eastAsia"/>
          <w:sz w:val="28"/>
          <w:lang w:eastAsia="zh-CN"/>
        </w:rPr>
        <w:t>一、电动三轮车项目建设单位说明</w:t>
      </w:r>
      <w:bookmarkEnd w:id="2"/>
    </w:p>
    <w:p>
      <w:pPr>
        <w:pStyle w:val="Heading2"/>
        <w:rPr>
          <w:rFonts w:ascii="仿宋" w:eastAsia="仿宋" w:hAnsi="仿宋" w:cs="仿宋" w:hint="eastAsia"/>
          <w:lang w:eastAsia="zh-CN"/>
        </w:rPr>
      </w:pPr>
      <w:bookmarkStart w:id="3" w:name="_Toc25787"/>
      <w:r>
        <w:rPr>
          <w:rFonts w:ascii="仿宋" w:eastAsia="仿宋" w:hAnsi="仿宋" w:cs="仿宋" w:hint="eastAsia"/>
          <w:lang w:eastAsia="zh-CN"/>
        </w:rPr>
        <w:t>(一)、电动三轮车项目承办单位基本情况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三轮车项目承办单位的XXXX，我们着眼于实现可持续的经济效益。通过技术创新和解决方案的提供，公司预计在电动三轮车项目执行期间将获得可观的收入增长。这一收入来源主要包括电动三轮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同时，我们注重成本控制和效率提升，以确保电动三轮车项目的可持续盈利。透过精细的管理和资源优化，公司期望实现电动三轮车项目利润最大化。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三轮车项目实施进行全面的投资评估，包括电动三轮车项目启动阶段的资金投入和后续运营成本。通过对电动三轮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动三轮车项目实施过程中具备足够的资金流动性，公司将进行详尽的现金流分析。这包括资金需求的合理预测、电动三轮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19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31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电动三轮车项目的主要产品是XXXX，预计年产值为XXX万元。这一产品在市场中占据着重要的地位，其广泛的应用范围使得该电动三轮车项目的市场前景非常广阔。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三轮车项目的xxx产品作为重要的原材料之一，将在多个领域发挥关键作用。其在建筑、交通、能源等方面的广泛应用将为整个产业链提供强大的支持，形成产业协同效应。电动三轮车项目的年产值XXX万XXX万XXX万万元不仅反映了其在市场上的巨大潜力，更预示着它对国民经济的积极贡献。这种关联度高、涉及面广的产业关系，使得该电动三轮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68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总征地面积为XXXX平方米，相当于约XX.XX亩，其中净用地面积为XXXX平方米，红线范围内相当于约XX.XX亩。这一用地规模充分考虑了电动三轮车项目的建设需求，保障了电动三轮车项目在合适的空间内得以充分发展。电动三轮车项目规划的总建筑面积为XXXX平方米，其中主体工程建设占XXXX平方米，计容建筑面积达XXXX平方米。预计建筑工程的投资将达到XXXX万元，为电动三轮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计划购置的设备共计XXXX台（套），设备购置费用为XXXX万元。这一设备购置计划充分考虑到电动三轮车项目的生产需求和技术要求，确保了电动三轮车项目在生产运营中具备先进的技术装备和高效的生产能力。设备的合理配置将为电动三轮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动三轮车项目计划总投资为XXXX万元，预计年实现营业收入为XXXX万元。这一产能规模的设定旨在确保电动三轮车项目能够在投资与回报之间取得平衡，实现长期可持续的发展。电动三轮车项目的总投资充分考虑到各个方面的需求，包括用地建设、设备购置等多个环节，以确保电动三轮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664"/>
      <w:r>
        <w:rPr>
          <w:rFonts w:ascii="仿宋" w:eastAsia="仿宋" w:hAnsi="仿宋" w:cs="仿宋" w:hint="eastAsia"/>
          <w:sz w:val="28"/>
          <w:lang w:eastAsia="zh-CN"/>
        </w:rPr>
        <w:t>三、电动三轮车项目绩效评估</w:t>
      </w:r>
      <w:bookmarkEnd w:id="8"/>
    </w:p>
    <w:p>
      <w:pPr>
        <w:pStyle w:val="Heading2"/>
        <w:rPr>
          <w:rFonts w:ascii="仿宋" w:eastAsia="仿宋" w:hAnsi="仿宋" w:cs="仿宋" w:hint="eastAsia"/>
          <w:lang w:eastAsia="zh-CN"/>
        </w:rPr>
      </w:pPr>
      <w:bookmarkStart w:id="9" w:name="_Toc217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项目中，我们设计了一套全面的绩效评估指标，以确保电动三轮车项目的可控和成功交付。这些指标跨足电动三轮车项目目标、成本、进度和质量等多个维度，为我们提供了全面洞察电动三轮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目标达成率是我们关注的首要指标。我们设定了明确的目标，并通过定期监测和评估，迅速发现并应对潜在的目标偏差。这为电动三轮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成本绩效是另一个核心关注点。通过实际成本与预算成本的对比分析，我们深入了解成本差异的原因，及时调整资源分配，保持电动三轮车项目在经济效益方面的合理水平。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进度作为关键的绩效指标之一，得到了精心的关注。我们制定了详细的电动三轮车项目进度计划，并设立了进度符合度指标，确保实际进度与计划进度保持一致。这使我们能够快速发现和解决潜在的进度问题，保持电动三轮车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三轮车项目绩效的不可或缺的一环。我们引入了一系列的质量标准和客户满意度指标，以确保电动三轮车项目交付的成果在质量上达到或超越预期水平。通过持续监测这些指标，我们努力提升电动三轮车项目整体质量水平，为电动三轮车项目的成功交付提供有力保障。通过这些科学且全面的绩效评估，我们能够更好地引导电动三轮车项目的持续改进，确保电动三轮车项目目标的顺利达成。</w:t>
      </w:r>
    </w:p>
    <w:p>
      <w:pPr>
        <w:pStyle w:val="Heading2"/>
        <w:ind w:firstLine="560" w:firstLineChars="200"/>
        <w:rPr>
          <w:rFonts w:ascii="仿宋" w:eastAsia="仿宋" w:hAnsi="仿宋" w:cs="仿宋" w:hint="eastAsia"/>
          <w:sz w:val="28"/>
          <w:lang w:eastAsia="zh-CN"/>
        </w:rPr>
      </w:pPr>
      <w:bookmarkStart w:id="10" w:name="_Toc1088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绩效评估是电动三轮车项目中的关键环节，为确保电动三轮车项目达到预期目标，我们采用了多层次、多维度的绩效评估方法。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三轮车项目的战略目标对齐，确保每个决策和行动都与电动三轮车项目整体目标保持一致。团队会定期召开战略对齐会议，审视当前工作与电动三轮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动三轮车项目进度、质量、成本和风险等方面。这些指标通过数据收集和分析，为电动三轮车项目管理团队提供了客观的评估依据。例如，我们通过电动三轮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绩效评估不仅仅停留在电动三轮车项目内部，还考虑了电动三轮车项目对外部环境的影响。我们定期进行干系人满意度调查，以了解各利益相关方对电动三轮车项目的期望和满意度，并及时做出调整。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这种多层次、多角度的绩效评估方法，使得我们能够全面了解电动三轮车项目的运行状态，及时做出调整，确保电动三轮车项目在不断变化的环境中保持稳健前行。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123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为了确保电动三轮车项目的有效管理和不断优化，我们采用了精心设计的绩效评估周期。这个周期旨在实现灵活、实时和全面的评估，以适应电动三轮车项目执行中的各种挑战。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三轮车项目的不同需求，分为短期、中期和长期。短期评估关注每个迭代或工作周期，以及时发现和解决当前任务中的问题。中期评估涵盖几个迭代，深入了解整体电动三轮车项目的趋势和性能。长期评估则着眼于整个电动三轮车项目阶段，确保电动三轮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三轮车项目管理工具和协作平台，团队成员能够随时更新和分享电动三轮车项目数据。这种实时性的反馈机制使我们能够及时察觉潜在问题，快速调整，保持电动三轮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三轮车项目的决策制定密不可分。每个周期的电动三轮车项目回顾会议成为集体总结经验、识别问题深层次原因并找到创新解决方案的平台。这种定期的反思与调整机制使电动三轮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481"/>
      <w:r>
        <w:rPr>
          <w:rFonts w:ascii="仿宋" w:eastAsia="仿宋" w:hAnsi="仿宋" w:cs="仿宋" w:hint="eastAsia"/>
          <w:sz w:val="28"/>
          <w:lang w:eastAsia="zh-CN"/>
        </w:rPr>
        <w:t>四、电动三轮车项目建设背景及必要性分析</w:t>
      </w:r>
      <w:bookmarkEnd w:id="12"/>
    </w:p>
    <w:p>
      <w:pPr>
        <w:pStyle w:val="Heading2"/>
        <w:rPr>
          <w:rFonts w:ascii="仿宋" w:eastAsia="仿宋" w:hAnsi="仿宋" w:cs="仿宋" w:hint="eastAsia"/>
          <w:lang w:eastAsia="zh-CN"/>
        </w:rPr>
      </w:pPr>
      <w:bookmarkStart w:id="13" w:name="_Toc29134"/>
      <w:r>
        <w:rPr>
          <w:rFonts w:ascii="仿宋" w:eastAsia="仿宋" w:hAnsi="仿宋" w:cs="仿宋" w:hint="eastAsia"/>
          <w:lang w:eastAsia="zh-CN"/>
        </w:rPr>
        <w:t>(一)、电动三轮车项目背景分析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三轮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三轮车项目在这个潮流中的定位。同时，我们将关注行业内涌现的新兴机遇，以便电动三轮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电动三轮车项目提供了强大的发展动力。我们将聚焦于行业内最新的技术发展趋势，包括但不限于人工智能、大数据分析、物联网等领域。通过深度的技术研究，我们将确保电动三轮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三轮车项目发展的源泉。我们将投入更多的精力对市场需求进行深入剖析，超越表面的需求，深入挖掘潜在的市场痛点和机遇。通过对市场需求的细致了解，电动三轮车项目将更有针对性地设计解决方案，满足市场的多样化需求，从而更好地促进电动三轮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三轮车项目战略至关重要。我们将对竞争态势进行更为深入的分析，包括但不限于市场份额、产品特点、客户满意度等多个维度。通过深度的竞争分析，电动三轮车项目将能够更准确地把握市场脉搏，制定具有竞争力的电动三轮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动三轮车项目的发展具有直接的影响。我们将进行更为全面的法规和政策分析，了解行业发展中的潜在法律风险和合规挑战。通过充分了解和遵守相关法规，电动三轮车项目将确保在法律框架内合法合规运营，为电动三轮车项目的稳健发展提供有力支持。</w:t>
      </w:r>
    </w:p>
    <w:p>
      <w:pPr>
        <w:pStyle w:val="Heading2"/>
        <w:ind w:firstLine="560" w:firstLineChars="200"/>
        <w:rPr>
          <w:rFonts w:ascii="仿宋" w:eastAsia="仿宋" w:hAnsi="仿宋" w:cs="仿宋" w:hint="eastAsia"/>
          <w:sz w:val="28"/>
          <w:lang w:eastAsia="zh-CN"/>
        </w:rPr>
      </w:pPr>
      <w:bookmarkStart w:id="14" w:name="_Toc27910"/>
      <w:r>
        <w:rPr>
          <w:rFonts w:ascii="仿宋" w:eastAsia="仿宋" w:hAnsi="仿宋" w:cs="仿宋" w:hint="eastAsia"/>
          <w:sz w:val="28"/>
          <w:lang w:eastAsia="zh-CN"/>
        </w:rPr>
        <w:t>(二)、电动三轮车项目建设必要性分析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建设的迫切性源于对行业发展趋势的深刻洞察。我们正处于一个行业变革的时代，科技创新、数字化转型成为企业发展的关键动力。电动三轮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建设不仅仅是为了跟上潮流，更是为了通过技术创新推动企业的持续发展。通过引入先进的技术和解决方案，电动三轮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三轮车项目的建设成为必然选择，通过提高产品质量、拓展服务领域，从而在竞争中获得更多的机会。电动三轮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三轮车项目建设的必要性体现在对客户需求更精准的满足。通过电动三轮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建设的背后是对企业持续创新的追求。只有通过不断创新，企业才能在竞争中立于不败之地。电动三轮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58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1016"/>
      <w:r>
        <w:rPr>
          <w:rFonts w:ascii="仿宋" w:eastAsia="仿宋" w:hAnsi="仿宋" w:cs="仿宋" w:hint="eastAsia"/>
          <w:lang w:eastAsia="zh-CN"/>
        </w:rPr>
        <w:t>(一)、电动三轮车行业分析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行业一直以来都是市场的关注焦点。行业内的发展趋势、竞争态势以及潜在机会都对电动三轮车项目的推进产生深远的影响。通过深入研究行业的整体概貌，我们将更好地理解行业的核心特征，为电动三轮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行业，技术一直是推动创新和发展的关键因素。我们将对当前技术趋势进行详尽分析，包括但不限于人工智能、大数据应用、先进制造技术等。这有助于电动三轮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电动三轮车项目成功的基础。我们将对主要竞争对手进行深入研究，包括其市场份额、产品特点、市场定位等。通过全面了解竞争对手的优势和劣势，电动三轮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664"/>
      <w:r>
        <w:rPr>
          <w:rFonts w:ascii="仿宋" w:eastAsia="仿宋" w:hAnsi="仿宋" w:cs="仿宋" w:hint="eastAsia"/>
          <w:sz w:val="28"/>
          <w:lang w:eastAsia="zh-CN"/>
        </w:rPr>
        <w:t>(二)、电动三轮车市场分析预测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三轮车市场未来的增长趋势。这包括市场的整体规模、各细分领域的发展趋势等。电动三轮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三轮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三轮车项目实施过程中需要充分考虑的因素。我们将对市场风险进行全面评估，包括但不限于政策法规风险、市场竞争风险、技术变革风险等。通过对潜在风险的深入分析，电动三轮车项目可以制定相应的风险缓解策略，降低不确定性对电动三轮车项目的影响。</w:t>
      </w:r>
    </w:p>
    <w:p>
      <w:pPr>
        <w:pStyle w:val="Heading1"/>
        <w:ind w:firstLine="560" w:firstLineChars="200"/>
        <w:rPr>
          <w:rFonts w:ascii="仿宋" w:eastAsia="仿宋" w:hAnsi="仿宋" w:cs="仿宋" w:hint="eastAsia"/>
          <w:sz w:val="28"/>
          <w:lang w:eastAsia="zh-CN"/>
        </w:rPr>
      </w:pPr>
      <w:bookmarkStart w:id="18" w:name="_Toc19276"/>
      <w:r>
        <w:rPr>
          <w:rFonts w:ascii="仿宋" w:eastAsia="仿宋" w:hAnsi="仿宋" w:cs="仿宋" w:hint="eastAsia"/>
          <w:sz w:val="28"/>
          <w:lang w:eastAsia="zh-CN"/>
        </w:rPr>
        <w:t>六、电动三轮车项目危机管理</w:t>
      </w:r>
      <w:bookmarkEnd w:id="18"/>
    </w:p>
    <w:p>
      <w:pPr>
        <w:pStyle w:val="Heading2"/>
        <w:rPr>
          <w:rFonts w:ascii="仿宋" w:eastAsia="仿宋" w:hAnsi="仿宋" w:cs="仿宋" w:hint="eastAsia"/>
          <w:lang w:eastAsia="zh-CN"/>
        </w:rPr>
      </w:pPr>
      <w:bookmarkStart w:id="19" w:name="_Toc436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项目危机管理中，危机预警与识别是确保电动三轮车项目稳健运行的核心步骤。通过建立全面的监测机制，电动三轮车项目团队旨在及时发现和理解潜在的风险和危机因素，以便采取及时的预防和应对措施，确保电动三轮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首先，通过深入的风险评估，电动三轮车项目团队全面分析了整个电动三轮车项目和各个阶段可能存在的威胁。这包括准确评估每个潜在风险的发生概率和可能影响的程度，为后续危机预警提供了有力支持。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三轮车项目团队着重于明确定义电动三轮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三轮车项目进展的持续监控，团队能够及时发现潜在问题并作出迅速反应。电动三轮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在这一阶段，团队的专业素养和反应速度将发挥至关重要的作用，以确保潜在危机能够在初期得到有效的处理，最大程度地减轻负面影响。通过危机预警与识别，电动三轮车项目得以更有序、可控地推进。</w:t>
      </w:r>
    </w:p>
    <w:p>
      <w:pPr>
        <w:pStyle w:val="Heading2"/>
        <w:ind w:firstLine="560" w:firstLineChars="200"/>
        <w:rPr>
          <w:rFonts w:ascii="仿宋" w:eastAsia="仿宋" w:hAnsi="仿宋" w:cs="仿宋" w:hint="eastAsia"/>
          <w:sz w:val="28"/>
          <w:lang w:eastAsia="zh-CN"/>
        </w:rPr>
      </w:pPr>
      <w:bookmarkStart w:id="20" w:name="_Toc1317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在危机发生时，电动三轮车项目团队立即行动，成立了应急小组。该小组的任务是迅速制定并实施紧急应对措施，以最小化潜在损失。以下是采取的主要措施：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暂停电动三轮车项目进度：为遏制危机蔓延，电动三轮车项目暂时停止进行，以便全面评估当前状况。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资源重新分配：重新评估电动三轮车项目资源的分配，确保最大限度地减小损失。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实时沟通：与关键利益相关者建立实时沟通机制，向他们传递电动三轮车项目危机的实际状况，保障电动三轮车项目核心利益。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在紧急应对的同时，电动三轮车项目团队强调了团队协作和有效沟通的重要性。以下是团队协作的关键举措：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信息共享机制：建立了信息共享平台，确保团队成员能够及时获取电动三轮车项目危机的实时信息。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领导者沟通：电动三轮车项目领导者通过定期会议和即时沟通工具，指导团队应对危机，保持团队稳定运行。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随着危机得到初步控制，电动三轮车项目团队转向制定恢复计划，以确保电动三轮车项目能够从中迅速恢复。主要恢复计划包括：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修复受损的进度计划：重新评估电动三轮车项目进度，制定修复计划，确保电动三轮车项目尽快回归正常进程。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https://d.book118.com/907135031164006030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516D24"/>
    <w:rsid w:val="39516D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3503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2024-01-11T17:49:00Z</dcterms:created>
  <dcterms:modified xsi:type="dcterms:W3CDTF">2024-01-11T17:49:55Z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064F37E7C8B04E2D8EE2F6DAA2B2537F_11</vt:lpwstr>
  </property>
  <property fmtid="{D5CDD505-2E9C-101B-9397-08002B2CF9AE}" pid="3" name="KSOProductBuildVer">
    <vt:lpwstr>2052-12.1.0.16120</vt:lpwstr>
  </property>
</Properties>
</file>