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财产保险项目规划设计纲要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12" w:history="1">
        <w:r>
          <w:rPr>
            <w:rFonts w:ascii="仿宋" w:eastAsia="仿宋" w:hAnsi="仿宋" w:cs="仿宋" w:hint="eastAsia"/>
            <w:lang w:eastAsia="zh-CN"/>
          </w:rPr>
          <w:t>概论</w:t>
        </w:r>
        <w:r>
          <w:tab/>
        </w:r>
        <w:r>
          <w:fldChar w:fldCharType="begin"/>
        </w:r>
        <w:r>
          <w:instrText xml:space="preserve"> PAGEREF _Toc24212 \h </w:instrText>
        </w:r>
        <w:r>
          <w:fldChar w:fldCharType="separate"/>
        </w:r>
        <w:r>
          <w:t>3</w:t>
        </w:r>
        <w:r>
          <w:fldChar w:fldCharType="end"/>
        </w:r>
      </w:hyperlink>
    </w:p>
    <w:p>
      <w:pPr>
        <w:pStyle w:val="TOC1"/>
        <w:tabs>
          <w:tab w:val="right" w:leader="dot" w:pos="8306"/>
        </w:tabs>
      </w:pPr>
      <w:hyperlink w:anchor="_Toc2905" w:history="1">
        <w:r>
          <w:rPr>
            <w:rFonts w:ascii="仿宋" w:eastAsia="仿宋" w:hAnsi="仿宋" w:cs="仿宋" w:hint="eastAsia"/>
            <w:lang w:eastAsia="zh-CN"/>
          </w:rPr>
          <w:t>一、财产保险项目危机管理</w:t>
        </w:r>
        <w:r>
          <w:tab/>
        </w:r>
        <w:r>
          <w:fldChar w:fldCharType="begin"/>
        </w:r>
        <w:r>
          <w:instrText xml:space="preserve"> PAGEREF _Toc2905 \h </w:instrText>
        </w:r>
        <w:r>
          <w:fldChar w:fldCharType="separate"/>
        </w:r>
        <w:r>
          <w:t>3</w:t>
        </w:r>
        <w:r>
          <w:fldChar w:fldCharType="end"/>
        </w:r>
      </w:hyperlink>
    </w:p>
    <w:p>
      <w:pPr>
        <w:pStyle w:val="TOC2"/>
        <w:tabs>
          <w:tab w:val="right" w:leader="dot" w:pos="8306"/>
        </w:tabs>
      </w:pPr>
      <w:hyperlink w:anchor="_Toc18353" w:history="1">
        <w:r>
          <w:rPr>
            <w:rFonts w:ascii="仿宋" w:eastAsia="仿宋" w:hAnsi="仿宋" w:cs="仿宋" w:hint="eastAsia"/>
            <w:lang w:eastAsia="zh-CN"/>
          </w:rPr>
          <w:t>(一)、危机预警与识别</w:t>
        </w:r>
        <w:r>
          <w:tab/>
        </w:r>
        <w:r>
          <w:fldChar w:fldCharType="begin"/>
        </w:r>
        <w:r>
          <w:instrText xml:space="preserve"> PAGEREF _Toc18353 \h </w:instrText>
        </w:r>
        <w:r>
          <w:fldChar w:fldCharType="separate"/>
        </w:r>
        <w:r>
          <w:t>3</w:t>
        </w:r>
        <w:r>
          <w:fldChar w:fldCharType="end"/>
        </w:r>
      </w:hyperlink>
    </w:p>
    <w:p>
      <w:pPr>
        <w:pStyle w:val="TOC2"/>
        <w:tabs>
          <w:tab w:val="right" w:leader="dot" w:pos="8306"/>
        </w:tabs>
      </w:pPr>
      <w:hyperlink w:anchor="_Toc29986" w:history="1">
        <w:r>
          <w:rPr>
            <w:rFonts w:ascii="仿宋" w:eastAsia="仿宋" w:hAnsi="仿宋" w:cs="仿宋" w:hint="eastAsia"/>
            <w:lang w:eastAsia="zh-CN"/>
          </w:rPr>
          <w:t>(二)、危机应对与恢复</w:t>
        </w:r>
        <w:r>
          <w:tab/>
        </w:r>
        <w:r>
          <w:fldChar w:fldCharType="begin"/>
        </w:r>
        <w:r>
          <w:instrText xml:space="preserve"> PAGEREF _Toc29986 \h </w:instrText>
        </w:r>
        <w:r>
          <w:fldChar w:fldCharType="separate"/>
        </w:r>
        <w:r>
          <w:t>4</w:t>
        </w:r>
        <w:r>
          <w:fldChar w:fldCharType="end"/>
        </w:r>
      </w:hyperlink>
    </w:p>
    <w:p>
      <w:pPr>
        <w:pStyle w:val="TOC1"/>
        <w:tabs>
          <w:tab w:val="right" w:leader="dot" w:pos="8306"/>
        </w:tabs>
      </w:pPr>
      <w:hyperlink w:anchor="_Toc1556" w:history="1">
        <w:r>
          <w:rPr>
            <w:rFonts w:ascii="仿宋" w:eastAsia="仿宋" w:hAnsi="仿宋" w:cs="仿宋" w:hint="eastAsia"/>
            <w:lang w:eastAsia="zh-CN"/>
          </w:rPr>
          <w:t>二、工艺说明</w:t>
        </w:r>
        <w:r>
          <w:tab/>
        </w:r>
        <w:r>
          <w:fldChar w:fldCharType="begin"/>
        </w:r>
        <w:r>
          <w:instrText xml:space="preserve"> PAGEREF _Toc1556 \h </w:instrText>
        </w:r>
        <w:r>
          <w:fldChar w:fldCharType="separate"/>
        </w:r>
        <w:r>
          <w:t>5</w:t>
        </w:r>
        <w:r>
          <w:fldChar w:fldCharType="end"/>
        </w:r>
      </w:hyperlink>
    </w:p>
    <w:p>
      <w:pPr>
        <w:pStyle w:val="TOC2"/>
        <w:tabs>
          <w:tab w:val="right" w:leader="dot" w:pos="8306"/>
        </w:tabs>
      </w:pPr>
      <w:hyperlink w:anchor="_Toc1371" w:history="1">
        <w:r>
          <w:rPr>
            <w:rFonts w:ascii="仿宋" w:eastAsia="仿宋" w:hAnsi="仿宋" w:cs="仿宋" w:hint="eastAsia"/>
            <w:lang w:eastAsia="zh-CN"/>
          </w:rPr>
          <w:t>(一)、技术管理特点</w:t>
        </w:r>
        <w:r>
          <w:tab/>
        </w:r>
        <w:r>
          <w:fldChar w:fldCharType="begin"/>
        </w:r>
        <w:r>
          <w:instrText xml:space="preserve"> PAGEREF _Toc1371 \h </w:instrText>
        </w:r>
        <w:r>
          <w:fldChar w:fldCharType="separate"/>
        </w:r>
        <w:r>
          <w:t>5</w:t>
        </w:r>
        <w:r>
          <w:fldChar w:fldCharType="end"/>
        </w:r>
      </w:hyperlink>
    </w:p>
    <w:p>
      <w:pPr>
        <w:pStyle w:val="TOC2"/>
        <w:tabs>
          <w:tab w:val="right" w:leader="dot" w:pos="8306"/>
        </w:tabs>
      </w:pPr>
      <w:hyperlink w:anchor="_Toc14177" w:history="1">
        <w:r>
          <w:rPr>
            <w:rFonts w:ascii="仿宋" w:eastAsia="仿宋" w:hAnsi="仿宋" w:cs="仿宋" w:hint="eastAsia"/>
            <w:lang w:eastAsia="zh-CN"/>
          </w:rPr>
          <w:t>(二)、财产保险项目工艺技术设计方案</w:t>
        </w:r>
        <w:r>
          <w:tab/>
        </w:r>
        <w:r>
          <w:fldChar w:fldCharType="begin"/>
        </w:r>
        <w:r>
          <w:instrText xml:space="preserve"> PAGEREF _Toc14177 \h </w:instrText>
        </w:r>
        <w:r>
          <w:fldChar w:fldCharType="separate"/>
        </w:r>
        <w:r>
          <w:t>6</w:t>
        </w:r>
        <w:r>
          <w:fldChar w:fldCharType="end"/>
        </w:r>
      </w:hyperlink>
    </w:p>
    <w:p>
      <w:pPr>
        <w:pStyle w:val="TOC2"/>
        <w:tabs>
          <w:tab w:val="right" w:leader="dot" w:pos="8306"/>
        </w:tabs>
      </w:pPr>
      <w:hyperlink w:anchor="_Toc32555" w:history="1">
        <w:r>
          <w:rPr>
            <w:rFonts w:ascii="仿宋" w:eastAsia="仿宋" w:hAnsi="仿宋" w:cs="仿宋" w:hint="eastAsia"/>
            <w:lang w:eastAsia="zh-CN"/>
          </w:rPr>
          <w:t>(三)、设备选型方案</w:t>
        </w:r>
        <w:r>
          <w:tab/>
        </w:r>
        <w:r>
          <w:fldChar w:fldCharType="begin"/>
        </w:r>
        <w:r>
          <w:instrText xml:space="preserve"> PAGEREF _Toc32555 \h </w:instrText>
        </w:r>
        <w:r>
          <w:fldChar w:fldCharType="separate"/>
        </w:r>
        <w:r>
          <w:t>8</w:t>
        </w:r>
        <w:r>
          <w:fldChar w:fldCharType="end"/>
        </w:r>
      </w:hyperlink>
    </w:p>
    <w:p>
      <w:pPr>
        <w:pStyle w:val="TOC1"/>
        <w:tabs>
          <w:tab w:val="right" w:leader="dot" w:pos="8306"/>
        </w:tabs>
      </w:pPr>
      <w:hyperlink w:anchor="_Toc1519" w:history="1">
        <w:r>
          <w:rPr>
            <w:rFonts w:ascii="仿宋" w:eastAsia="仿宋" w:hAnsi="仿宋" w:cs="仿宋" w:hint="eastAsia"/>
            <w:lang w:eastAsia="zh-CN"/>
          </w:rPr>
          <w:t>三、财产保险项目可持续发展</w:t>
        </w:r>
        <w:r>
          <w:tab/>
        </w:r>
        <w:r>
          <w:fldChar w:fldCharType="begin"/>
        </w:r>
        <w:r>
          <w:instrText xml:space="preserve"> PAGEREF _Toc1519 \h </w:instrText>
        </w:r>
        <w:r>
          <w:fldChar w:fldCharType="separate"/>
        </w:r>
        <w:r>
          <w:t>9</w:t>
        </w:r>
        <w:r>
          <w:fldChar w:fldCharType="end"/>
        </w:r>
      </w:hyperlink>
    </w:p>
    <w:p>
      <w:pPr>
        <w:pStyle w:val="TOC2"/>
        <w:tabs>
          <w:tab w:val="right" w:leader="dot" w:pos="8306"/>
        </w:tabs>
      </w:pPr>
      <w:hyperlink w:anchor="_Toc12334" w:history="1">
        <w:r>
          <w:rPr>
            <w:rFonts w:ascii="仿宋" w:eastAsia="仿宋" w:hAnsi="仿宋" w:cs="仿宋" w:hint="eastAsia"/>
            <w:lang w:eastAsia="zh-CN"/>
          </w:rPr>
          <w:t>(一)、可持续战略与实践</w:t>
        </w:r>
        <w:r>
          <w:tab/>
        </w:r>
        <w:r>
          <w:fldChar w:fldCharType="begin"/>
        </w:r>
        <w:r>
          <w:instrText xml:space="preserve"> PAGEREF _Toc12334 \h </w:instrText>
        </w:r>
        <w:r>
          <w:fldChar w:fldCharType="separate"/>
        </w:r>
        <w:r>
          <w:t>9</w:t>
        </w:r>
        <w:r>
          <w:fldChar w:fldCharType="end"/>
        </w:r>
      </w:hyperlink>
    </w:p>
    <w:p>
      <w:pPr>
        <w:pStyle w:val="TOC2"/>
        <w:tabs>
          <w:tab w:val="right" w:leader="dot" w:pos="8306"/>
        </w:tabs>
      </w:pPr>
      <w:hyperlink w:anchor="_Toc11006" w:history="1">
        <w:r>
          <w:rPr>
            <w:rFonts w:ascii="仿宋" w:eastAsia="仿宋" w:hAnsi="仿宋" w:cs="仿宋" w:hint="eastAsia"/>
            <w:lang w:eastAsia="zh-CN"/>
          </w:rPr>
          <w:t>(二)、环保与社会责任</w:t>
        </w:r>
        <w:r>
          <w:tab/>
        </w:r>
        <w:r>
          <w:fldChar w:fldCharType="begin"/>
        </w:r>
        <w:r>
          <w:instrText xml:space="preserve"> PAGEREF _Toc11006 \h </w:instrText>
        </w:r>
        <w:r>
          <w:fldChar w:fldCharType="separate"/>
        </w:r>
        <w:r>
          <w:t>10</w:t>
        </w:r>
        <w:r>
          <w:fldChar w:fldCharType="end"/>
        </w:r>
      </w:hyperlink>
    </w:p>
    <w:p>
      <w:pPr>
        <w:pStyle w:val="TOC1"/>
        <w:tabs>
          <w:tab w:val="right" w:leader="dot" w:pos="8306"/>
        </w:tabs>
      </w:pPr>
      <w:hyperlink w:anchor="_Toc28245" w:history="1">
        <w:r>
          <w:rPr>
            <w:rFonts w:ascii="仿宋" w:eastAsia="仿宋" w:hAnsi="仿宋" w:cs="仿宋" w:hint="eastAsia"/>
            <w:lang w:eastAsia="zh-CN"/>
          </w:rPr>
          <w:t>四、财产保险项目概论</w:t>
        </w:r>
        <w:r>
          <w:tab/>
        </w:r>
        <w:r>
          <w:fldChar w:fldCharType="begin"/>
        </w:r>
        <w:r>
          <w:instrText xml:space="preserve"> PAGEREF _Toc28245 \h </w:instrText>
        </w:r>
        <w:r>
          <w:fldChar w:fldCharType="separate"/>
        </w:r>
        <w:r>
          <w:t>11</w:t>
        </w:r>
        <w:r>
          <w:fldChar w:fldCharType="end"/>
        </w:r>
      </w:hyperlink>
    </w:p>
    <w:p>
      <w:pPr>
        <w:pStyle w:val="TOC2"/>
        <w:tabs>
          <w:tab w:val="right" w:leader="dot" w:pos="8306"/>
        </w:tabs>
      </w:pPr>
      <w:hyperlink w:anchor="_Toc26538" w:history="1">
        <w:r>
          <w:rPr>
            <w:rFonts w:ascii="仿宋" w:eastAsia="仿宋" w:hAnsi="仿宋" w:cs="仿宋" w:hint="eastAsia"/>
            <w:lang w:eastAsia="zh-CN"/>
          </w:rPr>
          <w:t>(一)、财产保险项目概况</w:t>
        </w:r>
        <w:r>
          <w:tab/>
        </w:r>
        <w:r>
          <w:fldChar w:fldCharType="begin"/>
        </w:r>
        <w:r>
          <w:instrText xml:space="preserve"> PAGEREF _Toc26538 \h </w:instrText>
        </w:r>
        <w:r>
          <w:fldChar w:fldCharType="separate"/>
        </w:r>
        <w:r>
          <w:t>11</w:t>
        </w:r>
        <w:r>
          <w:fldChar w:fldCharType="end"/>
        </w:r>
      </w:hyperlink>
    </w:p>
    <w:p>
      <w:pPr>
        <w:pStyle w:val="TOC2"/>
        <w:tabs>
          <w:tab w:val="right" w:leader="dot" w:pos="8306"/>
        </w:tabs>
      </w:pPr>
      <w:hyperlink w:anchor="_Toc21904" w:history="1">
        <w:r>
          <w:rPr>
            <w:rFonts w:ascii="仿宋" w:eastAsia="仿宋" w:hAnsi="仿宋" w:cs="仿宋" w:hint="eastAsia"/>
            <w:lang w:eastAsia="zh-CN"/>
          </w:rPr>
          <w:t>(二)、财产保险项目目标</w:t>
        </w:r>
        <w:r>
          <w:tab/>
        </w:r>
        <w:r>
          <w:fldChar w:fldCharType="begin"/>
        </w:r>
        <w:r>
          <w:instrText xml:space="preserve"> PAGEREF _Toc21904 \h </w:instrText>
        </w:r>
        <w:r>
          <w:fldChar w:fldCharType="separate"/>
        </w:r>
        <w:r>
          <w:t>13</w:t>
        </w:r>
        <w:r>
          <w:fldChar w:fldCharType="end"/>
        </w:r>
      </w:hyperlink>
    </w:p>
    <w:p>
      <w:pPr>
        <w:pStyle w:val="TOC2"/>
        <w:tabs>
          <w:tab w:val="right" w:leader="dot" w:pos="8306"/>
        </w:tabs>
      </w:pPr>
      <w:hyperlink w:anchor="_Toc21081" w:history="1">
        <w:r>
          <w:rPr>
            <w:rFonts w:ascii="仿宋" w:eastAsia="仿宋" w:hAnsi="仿宋" w:cs="仿宋" w:hint="eastAsia"/>
            <w:lang w:eastAsia="zh-CN"/>
          </w:rPr>
          <w:t>(三)、财产保险项目提出的理由</w:t>
        </w:r>
        <w:r>
          <w:tab/>
        </w:r>
        <w:r>
          <w:fldChar w:fldCharType="begin"/>
        </w:r>
        <w:r>
          <w:instrText xml:space="preserve"> PAGEREF _Toc21081 \h </w:instrText>
        </w:r>
        <w:r>
          <w:fldChar w:fldCharType="separate"/>
        </w:r>
        <w:r>
          <w:t>14</w:t>
        </w:r>
        <w:r>
          <w:fldChar w:fldCharType="end"/>
        </w:r>
      </w:hyperlink>
    </w:p>
    <w:p>
      <w:pPr>
        <w:pStyle w:val="TOC2"/>
        <w:tabs>
          <w:tab w:val="right" w:leader="dot" w:pos="8306"/>
        </w:tabs>
      </w:pPr>
      <w:hyperlink w:anchor="_Toc19456" w:history="1">
        <w:r>
          <w:rPr>
            <w:rFonts w:ascii="仿宋" w:eastAsia="仿宋" w:hAnsi="仿宋" w:cs="仿宋" w:hint="eastAsia"/>
            <w:lang w:eastAsia="zh-CN"/>
          </w:rPr>
          <w:t>(四)、财产保险项目意义</w:t>
        </w:r>
        <w:r>
          <w:tab/>
        </w:r>
        <w:r>
          <w:fldChar w:fldCharType="begin"/>
        </w:r>
        <w:r>
          <w:instrText xml:space="preserve"> PAGEREF _Toc19456 \h </w:instrText>
        </w:r>
        <w:r>
          <w:fldChar w:fldCharType="separate"/>
        </w:r>
        <w:r>
          <w:t>15</w:t>
        </w:r>
        <w:r>
          <w:fldChar w:fldCharType="end"/>
        </w:r>
      </w:hyperlink>
    </w:p>
    <w:p>
      <w:pPr>
        <w:pStyle w:val="TOC2"/>
        <w:tabs>
          <w:tab w:val="right" w:leader="dot" w:pos="8306"/>
        </w:tabs>
      </w:pPr>
      <w:hyperlink w:anchor="_Toc1206" w:history="1">
        <w:r>
          <w:rPr>
            <w:rFonts w:ascii="仿宋" w:eastAsia="仿宋" w:hAnsi="仿宋" w:cs="仿宋" w:hint="eastAsia"/>
            <w:lang w:eastAsia="zh-CN"/>
          </w:rPr>
          <w:t>(五)、财产保险项目背景</w:t>
        </w:r>
        <w:r>
          <w:tab/>
        </w:r>
        <w:r>
          <w:fldChar w:fldCharType="begin"/>
        </w:r>
        <w:r>
          <w:instrText xml:space="preserve"> PAGEREF _Toc1206 \h </w:instrText>
        </w:r>
        <w:r>
          <w:fldChar w:fldCharType="separate"/>
        </w:r>
        <w:r>
          <w:t>16</w:t>
        </w:r>
        <w:r>
          <w:fldChar w:fldCharType="end"/>
        </w:r>
      </w:hyperlink>
    </w:p>
    <w:p>
      <w:pPr>
        <w:pStyle w:val="TOC1"/>
        <w:tabs>
          <w:tab w:val="right" w:leader="dot" w:pos="8306"/>
        </w:tabs>
      </w:pPr>
      <w:hyperlink w:anchor="_Toc18564" w:history="1">
        <w:r>
          <w:rPr>
            <w:rFonts w:ascii="仿宋" w:eastAsia="仿宋" w:hAnsi="仿宋" w:cs="仿宋" w:hint="eastAsia"/>
            <w:lang w:eastAsia="zh-CN"/>
          </w:rPr>
          <w:t>五、财产保险项目绩效评估</w:t>
        </w:r>
        <w:r>
          <w:tab/>
        </w:r>
        <w:r>
          <w:fldChar w:fldCharType="begin"/>
        </w:r>
        <w:r>
          <w:instrText xml:space="preserve"> PAGEREF _Toc18564 \h </w:instrText>
        </w:r>
        <w:r>
          <w:fldChar w:fldCharType="separate"/>
        </w:r>
        <w:r>
          <w:t>17</w:t>
        </w:r>
        <w:r>
          <w:fldChar w:fldCharType="end"/>
        </w:r>
      </w:hyperlink>
    </w:p>
    <w:p>
      <w:pPr>
        <w:pStyle w:val="TOC2"/>
        <w:tabs>
          <w:tab w:val="right" w:leader="dot" w:pos="8306"/>
        </w:tabs>
      </w:pPr>
      <w:hyperlink w:anchor="_Toc22141" w:history="1">
        <w:r>
          <w:rPr>
            <w:rFonts w:ascii="仿宋" w:eastAsia="仿宋" w:hAnsi="仿宋" w:cs="仿宋" w:hint="eastAsia"/>
            <w:lang w:eastAsia="zh-CN"/>
          </w:rPr>
          <w:t>(一)、绩效评估指标</w:t>
        </w:r>
        <w:r>
          <w:tab/>
        </w:r>
        <w:r>
          <w:fldChar w:fldCharType="begin"/>
        </w:r>
        <w:r>
          <w:instrText xml:space="preserve"> PAGEREF _Toc22141 \h </w:instrText>
        </w:r>
        <w:r>
          <w:fldChar w:fldCharType="separate"/>
        </w:r>
        <w:r>
          <w:t>17</w:t>
        </w:r>
        <w:r>
          <w:fldChar w:fldCharType="end"/>
        </w:r>
      </w:hyperlink>
    </w:p>
    <w:p>
      <w:pPr>
        <w:pStyle w:val="TOC2"/>
        <w:tabs>
          <w:tab w:val="right" w:leader="dot" w:pos="8306"/>
        </w:tabs>
      </w:pPr>
      <w:hyperlink w:anchor="_Toc30425" w:history="1">
        <w:r>
          <w:rPr>
            <w:rFonts w:ascii="仿宋" w:eastAsia="仿宋" w:hAnsi="仿宋" w:cs="仿宋" w:hint="eastAsia"/>
            <w:lang w:eastAsia="zh-CN"/>
          </w:rPr>
          <w:t>(二)、绩效评估方法</w:t>
        </w:r>
        <w:r>
          <w:tab/>
        </w:r>
        <w:r>
          <w:fldChar w:fldCharType="begin"/>
        </w:r>
        <w:r>
          <w:instrText xml:space="preserve"> PAGEREF _Toc30425 \h </w:instrText>
        </w:r>
        <w:r>
          <w:fldChar w:fldCharType="separate"/>
        </w:r>
        <w:r>
          <w:t>18</w:t>
        </w:r>
        <w:r>
          <w:fldChar w:fldCharType="end"/>
        </w:r>
      </w:hyperlink>
    </w:p>
    <w:p>
      <w:pPr>
        <w:pStyle w:val="TOC2"/>
        <w:tabs>
          <w:tab w:val="right" w:leader="dot" w:pos="8306"/>
        </w:tabs>
      </w:pPr>
      <w:hyperlink w:anchor="_Toc29599" w:history="1">
        <w:r>
          <w:rPr>
            <w:rFonts w:ascii="仿宋" w:eastAsia="仿宋" w:hAnsi="仿宋" w:cs="仿宋" w:hint="eastAsia"/>
            <w:lang w:eastAsia="zh-CN"/>
          </w:rPr>
          <w:t>(三)、绩效评估周期</w:t>
        </w:r>
        <w:r>
          <w:tab/>
        </w:r>
        <w:r>
          <w:fldChar w:fldCharType="begin"/>
        </w:r>
        <w:r>
          <w:instrText xml:space="preserve"> PAGEREF _Toc29599 \h </w:instrText>
        </w:r>
        <w:r>
          <w:fldChar w:fldCharType="separate"/>
        </w:r>
        <w:r>
          <w:t>19</w:t>
        </w:r>
        <w:r>
          <w:fldChar w:fldCharType="end"/>
        </w:r>
      </w:hyperlink>
    </w:p>
    <w:p>
      <w:pPr>
        <w:pStyle w:val="TOC1"/>
        <w:tabs>
          <w:tab w:val="right" w:leader="dot" w:pos="8306"/>
        </w:tabs>
      </w:pPr>
      <w:hyperlink w:anchor="_Toc28079" w:history="1">
        <w:r>
          <w:rPr>
            <w:rFonts w:ascii="仿宋" w:eastAsia="仿宋" w:hAnsi="仿宋" w:cs="仿宋" w:hint="eastAsia"/>
            <w:lang w:eastAsia="zh-CN"/>
          </w:rPr>
          <w:t>六、财产保险项目文档管理</w:t>
        </w:r>
        <w:r>
          <w:tab/>
        </w:r>
        <w:r>
          <w:fldChar w:fldCharType="begin"/>
        </w:r>
        <w:r>
          <w:instrText xml:space="preserve"> PAGEREF _Toc28079 \h </w:instrText>
        </w:r>
        <w:r>
          <w:fldChar w:fldCharType="separate"/>
        </w:r>
        <w:r>
          <w:t>20</w:t>
        </w:r>
        <w:r>
          <w:fldChar w:fldCharType="end"/>
        </w:r>
      </w:hyperlink>
    </w:p>
    <w:p>
      <w:pPr>
        <w:pStyle w:val="TOC2"/>
        <w:tabs>
          <w:tab w:val="right" w:leader="dot" w:pos="8306"/>
        </w:tabs>
      </w:pPr>
      <w:hyperlink w:anchor="_Toc20615" w:history="1">
        <w:r>
          <w:rPr>
            <w:rFonts w:ascii="仿宋" w:eastAsia="仿宋" w:hAnsi="仿宋" w:cs="仿宋" w:hint="eastAsia"/>
            <w:lang w:eastAsia="zh-CN"/>
          </w:rPr>
          <w:t>(一)、文档编制与审查</w:t>
        </w:r>
        <w:r>
          <w:tab/>
        </w:r>
        <w:r>
          <w:fldChar w:fldCharType="begin"/>
        </w:r>
        <w:r>
          <w:instrText xml:space="preserve"> PAGEREF _Toc20615 \h </w:instrText>
        </w:r>
        <w:r>
          <w:fldChar w:fldCharType="separate"/>
        </w:r>
        <w:r>
          <w:t>20</w:t>
        </w:r>
        <w:r>
          <w:fldChar w:fldCharType="end"/>
        </w:r>
      </w:hyperlink>
    </w:p>
    <w:p>
      <w:pPr>
        <w:pStyle w:val="TOC2"/>
        <w:tabs>
          <w:tab w:val="right" w:leader="dot" w:pos="8306"/>
        </w:tabs>
      </w:pPr>
      <w:hyperlink w:anchor="_Toc3673" w:history="1">
        <w:r>
          <w:rPr>
            <w:rFonts w:ascii="仿宋" w:eastAsia="仿宋" w:hAnsi="仿宋" w:cs="仿宋" w:hint="eastAsia"/>
            <w:lang w:eastAsia="zh-CN"/>
          </w:rPr>
          <w:t>(二)、文档发布与分发</w:t>
        </w:r>
        <w:r>
          <w:tab/>
        </w:r>
        <w:r>
          <w:fldChar w:fldCharType="begin"/>
        </w:r>
        <w:r>
          <w:instrText xml:space="preserve"> PAGEREF _Toc3673 \h </w:instrText>
        </w:r>
        <w:r>
          <w:fldChar w:fldCharType="separate"/>
        </w:r>
        <w:r>
          <w:t>21</w:t>
        </w:r>
        <w:r>
          <w:fldChar w:fldCharType="end"/>
        </w:r>
      </w:hyperlink>
    </w:p>
    <w:p>
      <w:pPr>
        <w:pStyle w:val="TOC2"/>
        <w:tabs>
          <w:tab w:val="right" w:leader="dot" w:pos="8306"/>
        </w:tabs>
      </w:pPr>
      <w:hyperlink w:anchor="_Toc21894" w:history="1">
        <w:r>
          <w:rPr>
            <w:rFonts w:ascii="仿宋" w:eastAsia="仿宋" w:hAnsi="仿宋" w:cs="仿宋" w:hint="eastAsia"/>
            <w:lang w:eastAsia="zh-CN"/>
          </w:rPr>
          <w:t>(三)、文档存档与归档</w:t>
        </w:r>
        <w:r>
          <w:tab/>
        </w:r>
        <w:r>
          <w:fldChar w:fldCharType="begin"/>
        </w:r>
        <w:r>
          <w:instrText xml:space="preserve"> PAGEREF _Toc21894 \h </w:instrText>
        </w:r>
        <w:r>
          <w:fldChar w:fldCharType="separate"/>
        </w:r>
        <w:r>
          <w:t>22</w:t>
        </w:r>
        <w:r>
          <w:fldChar w:fldCharType="end"/>
        </w:r>
      </w:hyperlink>
    </w:p>
    <w:p>
      <w:pPr>
        <w:pStyle w:val="TOC1"/>
        <w:tabs>
          <w:tab w:val="right" w:leader="dot" w:pos="8306"/>
        </w:tabs>
      </w:pPr>
      <w:hyperlink w:anchor="_Toc8962" w:history="1">
        <w:r>
          <w:rPr>
            <w:rFonts w:ascii="仿宋" w:eastAsia="仿宋" w:hAnsi="仿宋" w:cs="仿宋" w:hint="eastAsia"/>
            <w:lang w:eastAsia="zh-CN"/>
          </w:rPr>
          <w:t>七、财产保险项目经营效益</w:t>
        </w:r>
        <w:r>
          <w:tab/>
        </w:r>
        <w:r>
          <w:fldChar w:fldCharType="begin"/>
        </w:r>
        <w:r>
          <w:instrText xml:space="preserve"> PAGEREF _Toc8962 \h </w:instrText>
        </w:r>
        <w:r>
          <w:fldChar w:fldCharType="separate"/>
        </w:r>
        <w:r>
          <w:t>24</w:t>
        </w:r>
        <w:r>
          <w:fldChar w:fldCharType="end"/>
        </w:r>
      </w:hyperlink>
    </w:p>
    <w:p>
      <w:pPr>
        <w:pStyle w:val="TOC2"/>
        <w:tabs>
          <w:tab w:val="right" w:leader="dot" w:pos="8306"/>
        </w:tabs>
      </w:pPr>
      <w:hyperlink w:anchor="_Toc8887" w:history="1">
        <w:r>
          <w:rPr>
            <w:rFonts w:ascii="仿宋" w:eastAsia="仿宋" w:hAnsi="仿宋" w:cs="仿宋" w:hint="eastAsia"/>
            <w:lang w:eastAsia="zh-CN"/>
          </w:rPr>
          <w:t>(一)、经济评价财务测算</w:t>
        </w:r>
        <w:r>
          <w:tab/>
        </w:r>
        <w:r>
          <w:fldChar w:fldCharType="begin"/>
        </w:r>
        <w:r>
          <w:instrText xml:space="preserve"> PAGEREF _Toc8887 \h </w:instrText>
        </w:r>
        <w:r>
          <w:fldChar w:fldCharType="separate"/>
        </w:r>
        <w:r>
          <w:t>24</w:t>
        </w:r>
        <w:r>
          <w:fldChar w:fldCharType="end"/>
        </w:r>
      </w:hyperlink>
    </w:p>
    <w:p>
      <w:pPr>
        <w:pStyle w:val="TOC2"/>
        <w:tabs>
          <w:tab w:val="right" w:leader="dot" w:pos="8306"/>
        </w:tabs>
      </w:pPr>
      <w:hyperlink w:anchor="_Toc14223" w:history="1">
        <w:r>
          <w:rPr>
            <w:rFonts w:ascii="仿宋" w:eastAsia="仿宋" w:hAnsi="仿宋" w:cs="仿宋" w:hint="eastAsia"/>
            <w:lang w:eastAsia="zh-CN"/>
          </w:rPr>
          <w:t>(二)、财产保险项目盈利能力分析</w:t>
        </w:r>
        <w:r>
          <w:tab/>
        </w:r>
        <w:r>
          <w:fldChar w:fldCharType="begin"/>
        </w:r>
        <w:r>
          <w:instrText xml:space="preserve"> PAGEREF _Toc14223 \h </w:instrText>
        </w:r>
        <w:r>
          <w:fldChar w:fldCharType="separate"/>
        </w:r>
        <w:r>
          <w:t>25</w:t>
        </w:r>
        <w:r>
          <w:fldChar w:fldCharType="end"/>
        </w:r>
      </w:hyperlink>
    </w:p>
    <w:p>
      <w:pPr>
        <w:pStyle w:val="TOC1"/>
        <w:tabs>
          <w:tab w:val="right" w:leader="dot" w:pos="8306"/>
        </w:tabs>
      </w:pPr>
      <w:hyperlink w:anchor="_Toc6097" w:history="1">
        <w:r>
          <w:rPr>
            <w:rFonts w:ascii="仿宋" w:eastAsia="仿宋" w:hAnsi="仿宋" w:cs="仿宋" w:hint="eastAsia"/>
            <w:lang w:eastAsia="zh-CN"/>
          </w:rPr>
          <w:t>八、财产保险项目创新与研发</w:t>
        </w:r>
        <w:r>
          <w:tab/>
        </w:r>
        <w:r>
          <w:fldChar w:fldCharType="begin"/>
        </w:r>
        <w:r>
          <w:instrText xml:space="preserve"> PAGEREF _Toc6097 \h </w:instrText>
        </w:r>
        <w:r>
          <w:fldChar w:fldCharType="separate"/>
        </w:r>
        <w:r>
          <w:t>26</w:t>
        </w:r>
        <w:r>
          <w:fldChar w:fldCharType="end"/>
        </w:r>
      </w:hyperlink>
    </w:p>
    <w:p>
      <w:pPr>
        <w:pStyle w:val="TOC2"/>
        <w:tabs>
          <w:tab w:val="right" w:leader="dot" w:pos="8306"/>
        </w:tabs>
      </w:pPr>
      <w:hyperlink w:anchor="_Toc19097" w:history="1">
        <w:r>
          <w:rPr>
            <w:rFonts w:ascii="仿宋" w:eastAsia="仿宋" w:hAnsi="仿宋" w:cs="仿宋" w:hint="eastAsia"/>
            <w:lang w:eastAsia="zh-CN"/>
          </w:rPr>
          <w:t>(一)、创新策略与方向</w:t>
        </w:r>
        <w:r>
          <w:tab/>
        </w:r>
        <w:r>
          <w:fldChar w:fldCharType="begin"/>
        </w:r>
        <w:r>
          <w:instrText xml:space="preserve"> PAGEREF _Toc19097 \h </w:instrText>
        </w:r>
        <w:r>
          <w:fldChar w:fldCharType="separate"/>
        </w:r>
        <w:r>
          <w:t>26</w:t>
        </w:r>
        <w:r>
          <w:fldChar w:fldCharType="end"/>
        </w:r>
      </w:hyperlink>
    </w:p>
    <w:p>
      <w:pPr>
        <w:pStyle w:val="TOC2"/>
        <w:tabs>
          <w:tab w:val="right" w:leader="dot" w:pos="8306"/>
        </w:tabs>
      </w:pPr>
      <w:hyperlink w:anchor="_Toc26566" w:history="1">
        <w:r>
          <w:rPr>
            <w:rFonts w:ascii="仿宋" w:eastAsia="仿宋" w:hAnsi="仿宋" w:cs="仿宋" w:hint="eastAsia"/>
            <w:lang w:eastAsia="zh-CN"/>
          </w:rPr>
          <w:t>(二)、研发规划与投入</w:t>
        </w:r>
        <w:r>
          <w:tab/>
        </w:r>
        <w:r>
          <w:fldChar w:fldCharType="begin"/>
        </w:r>
        <w:r>
          <w:instrText xml:space="preserve"> PAGEREF _Toc26566 \h </w:instrText>
        </w:r>
        <w:r>
          <w:fldChar w:fldCharType="separate"/>
        </w:r>
        <w:r>
          <w:t>27</w:t>
        </w:r>
        <w:r>
          <w:fldChar w:fldCharType="end"/>
        </w:r>
      </w:hyperlink>
    </w:p>
    <w:p>
      <w:pPr>
        <w:pStyle w:val="TOC1"/>
        <w:tabs>
          <w:tab w:val="right" w:leader="dot" w:pos="8306"/>
        </w:tabs>
      </w:pPr>
      <w:hyperlink w:anchor="_Toc7968" w:history="1">
        <w:r>
          <w:rPr>
            <w:rFonts w:ascii="仿宋" w:eastAsia="仿宋" w:hAnsi="仿宋" w:cs="仿宋" w:hint="eastAsia"/>
            <w:lang w:eastAsia="zh-CN"/>
          </w:rPr>
          <w:t>九、财产保险项目计划安排</w:t>
        </w:r>
        <w:r>
          <w:tab/>
        </w:r>
        <w:r>
          <w:fldChar w:fldCharType="begin"/>
        </w:r>
        <w:r>
          <w:instrText xml:space="preserve"> PAGEREF _Toc7968 \h </w:instrText>
        </w:r>
        <w:r>
          <w:fldChar w:fldCharType="separate"/>
        </w:r>
        <w:r>
          <w:t>29</w:t>
        </w:r>
        <w:r>
          <w:fldChar w:fldCharType="end"/>
        </w:r>
      </w:hyperlink>
    </w:p>
    <w:p>
      <w:pPr>
        <w:pStyle w:val="TOC2"/>
        <w:tabs>
          <w:tab w:val="right" w:leader="dot" w:pos="8306"/>
        </w:tabs>
      </w:pPr>
      <w:hyperlink w:anchor="_Toc32289" w:history="1">
        <w:r>
          <w:rPr>
            <w:rFonts w:ascii="仿宋" w:eastAsia="仿宋" w:hAnsi="仿宋" w:cs="仿宋" w:hint="eastAsia"/>
            <w:lang w:eastAsia="zh-CN"/>
          </w:rPr>
          <w:t>(一)、建设周期</w:t>
        </w:r>
        <w:r>
          <w:tab/>
        </w:r>
        <w:r>
          <w:fldChar w:fldCharType="begin"/>
        </w:r>
        <w:r>
          <w:instrText xml:space="preserve"> PAGEREF _Toc32289 \h </w:instrText>
        </w:r>
        <w:r>
          <w:fldChar w:fldCharType="separate"/>
        </w:r>
        <w:r>
          <w:t>29</w:t>
        </w:r>
        <w:r>
          <w:fldChar w:fldCharType="end"/>
        </w:r>
      </w:hyperlink>
    </w:p>
    <w:p>
      <w:pPr>
        <w:pStyle w:val="TOC2"/>
        <w:tabs>
          <w:tab w:val="right" w:leader="dot" w:pos="8306"/>
        </w:tabs>
      </w:pPr>
      <w:hyperlink w:anchor="_Toc31971" w:history="1">
        <w:r>
          <w:rPr>
            <w:rFonts w:ascii="仿宋" w:eastAsia="仿宋" w:hAnsi="仿宋" w:cs="仿宋" w:hint="eastAsia"/>
            <w:lang w:eastAsia="zh-CN"/>
          </w:rPr>
          <w:t>(二)、建设进度</w:t>
        </w:r>
        <w:r>
          <w:tab/>
        </w:r>
        <w:r>
          <w:fldChar w:fldCharType="begin"/>
        </w:r>
        <w:r>
          <w:instrText xml:space="preserve"> PAGEREF _Toc31971 \h </w:instrText>
        </w:r>
        <w:r>
          <w:fldChar w:fldCharType="separate"/>
        </w:r>
        <w:r>
          <w:t>30</w:t>
        </w:r>
        <w:r>
          <w:fldChar w:fldCharType="end"/>
        </w:r>
      </w:hyperlink>
    </w:p>
    <w:p>
      <w:pPr>
        <w:pStyle w:val="TOC2"/>
        <w:tabs>
          <w:tab w:val="right" w:leader="dot" w:pos="8306"/>
        </w:tabs>
      </w:pPr>
      <w:hyperlink w:anchor="_Toc27770" w:history="1">
        <w:r>
          <w:rPr>
            <w:rFonts w:ascii="仿宋" w:eastAsia="仿宋" w:hAnsi="仿宋" w:cs="仿宋" w:hint="eastAsia"/>
            <w:lang w:eastAsia="zh-CN"/>
          </w:rPr>
          <w:t>(三)、进度安排注意事项</w:t>
        </w:r>
        <w:r>
          <w:tab/>
        </w:r>
        <w:r>
          <w:fldChar w:fldCharType="begin"/>
        </w:r>
        <w:r>
          <w:instrText xml:space="preserve"> PAGEREF _Toc27770 \h </w:instrText>
        </w:r>
        <w:r>
          <w:fldChar w:fldCharType="separate"/>
        </w:r>
        <w:r>
          <w:t>30</w:t>
        </w:r>
        <w:r>
          <w:fldChar w:fldCharType="end"/>
        </w:r>
      </w:hyperlink>
    </w:p>
    <w:p>
      <w:pPr>
        <w:pStyle w:val="TOC2"/>
        <w:tabs>
          <w:tab w:val="right" w:leader="dot" w:pos="8306"/>
        </w:tabs>
      </w:pPr>
      <w:hyperlink w:anchor="_Toc23692" w:history="1">
        <w:r>
          <w:rPr>
            <w:rFonts w:ascii="仿宋" w:eastAsia="仿宋" w:hAnsi="仿宋" w:cs="仿宋" w:hint="eastAsia"/>
            <w:lang w:eastAsia="zh-CN"/>
          </w:rPr>
          <w:t>(四)、人力资源配置</w:t>
        </w:r>
        <w:r>
          <w:tab/>
        </w:r>
        <w:r>
          <w:fldChar w:fldCharType="begin"/>
        </w:r>
        <w:r>
          <w:instrText xml:space="preserve"> PAGEREF _Toc23692 \h </w:instrText>
        </w:r>
        <w:r>
          <w:fldChar w:fldCharType="separate"/>
        </w:r>
        <w:r>
          <w:t>32</w:t>
        </w:r>
        <w:r>
          <w:fldChar w:fldCharType="end"/>
        </w:r>
      </w:hyperlink>
    </w:p>
    <w:p>
      <w:pPr>
        <w:pStyle w:val="TOC1"/>
        <w:tabs>
          <w:tab w:val="right" w:leader="dot" w:pos="8306"/>
        </w:tabs>
      </w:pPr>
      <w:hyperlink w:anchor="_Toc2180" w:history="1">
        <w:r>
          <w:rPr>
            <w:rFonts w:ascii="仿宋" w:eastAsia="仿宋" w:hAnsi="仿宋" w:cs="仿宋" w:hint="eastAsia"/>
            <w:lang w:eastAsia="zh-CN"/>
          </w:rPr>
          <w:t>十、财产保险项目投资规划</w:t>
        </w:r>
        <w:r>
          <w:tab/>
        </w:r>
        <w:r>
          <w:fldChar w:fldCharType="begin"/>
        </w:r>
        <w:r>
          <w:instrText xml:space="preserve"> PAGEREF _Toc2180 \h </w:instrText>
        </w:r>
        <w:r>
          <w:fldChar w:fldCharType="separate"/>
        </w:r>
        <w:r>
          <w:t>33</w:t>
        </w:r>
        <w:r>
          <w:fldChar w:fldCharType="end"/>
        </w:r>
      </w:hyperlink>
    </w:p>
    <w:p>
      <w:pPr>
        <w:pStyle w:val="TOC2"/>
        <w:tabs>
          <w:tab w:val="right" w:leader="dot" w:pos="8306"/>
        </w:tabs>
      </w:pPr>
      <w:hyperlink w:anchor="_Toc9732" w:history="1">
        <w:r>
          <w:rPr>
            <w:rFonts w:ascii="仿宋" w:eastAsia="仿宋" w:hAnsi="仿宋" w:cs="仿宋" w:hint="eastAsia"/>
            <w:lang w:eastAsia="zh-CN"/>
          </w:rPr>
          <w:t>(一)、财产保险项目总投资估算</w:t>
        </w:r>
        <w:r>
          <w:tab/>
        </w:r>
        <w:r>
          <w:fldChar w:fldCharType="begin"/>
        </w:r>
        <w:r>
          <w:instrText xml:space="preserve"> PAGEREF _Toc9732 \h </w:instrText>
        </w:r>
        <w:r>
          <w:fldChar w:fldCharType="separate"/>
        </w:r>
        <w:r>
          <w:t>33</w:t>
        </w:r>
        <w:r>
          <w:fldChar w:fldCharType="end"/>
        </w:r>
      </w:hyperlink>
    </w:p>
    <w:p>
      <w:pPr>
        <w:pStyle w:val="TOC2"/>
        <w:tabs>
          <w:tab w:val="right" w:leader="dot" w:pos="8306"/>
        </w:tabs>
      </w:pPr>
      <w:hyperlink w:anchor="_Toc26489" w:history="1">
        <w:r>
          <w:rPr>
            <w:rFonts w:ascii="仿宋" w:eastAsia="仿宋" w:hAnsi="仿宋" w:cs="仿宋" w:hint="eastAsia"/>
            <w:lang w:eastAsia="zh-CN"/>
          </w:rPr>
          <w:t>(二)、资金筹措</w:t>
        </w:r>
        <w:r>
          <w:tab/>
        </w:r>
        <w:r>
          <w:fldChar w:fldCharType="begin"/>
        </w:r>
        <w:r>
          <w:instrText xml:space="preserve"> PAGEREF _Toc26489 \h </w:instrText>
        </w:r>
        <w:r>
          <w:fldChar w:fldCharType="separate"/>
        </w:r>
        <w:r>
          <w:t>34</w:t>
        </w:r>
        <w:r>
          <w:fldChar w:fldCharType="end"/>
        </w:r>
      </w:hyperlink>
    </w:p>
    <w:p>
      <w:pPr>
        <w:pStyle w:val="TOC1"/>
        <w:tabs>
          <w:tab w:val="right" w:leader="dot" w:pos="8306"/>
        </w:tabs>
      </w:pPr>
      <w:hyperlink w:anchor="_Toc6834" w:history="1">
        <w:r>
          <w:rPr>
            <w:rFonts w:ascii="仿宋" w:eastAsia="仿宋" w:hAnsi="仿宋" w:cs="仿宋" w:hint="eastAsia"/>
            <w:lang w:eastAsia="zh-CN"/>
          </w:rPr>
          <w:t>十一、财产保险项目财务管理</w:t>
        </w:r>
        <w:r>
          <w:tab/>
        </w:r>
        <w:r>
          <w:fldChar w:fldCharType="begin"/>
        </w:r>
        <w:r>
          <w:instrText xml:space="preserve"> PAGEREF _Toc6834 \h </w:instrText>
        </w:r>
        <w:r>
          <w:fldChar w:fldCharType="separate"/>
        </w:r>
        <w:r>
          <w:t>35</w:t>
        </w:r>
        <w:r>
          <w:fldChar w:fldCharType="end"/>
        </w:r>
      </w:hyperlink>
    </w:p>
    <w:p>
      <w:pPr>
        <w:pStyle w:val="TOC2"/>
        <w:tabs>
          <w:tab w:val="right" w:leader="dot" w:pos="8306"/>
        </w:tabs>
      </w:pPr>
      <w:hyperlink w:anchor="_Toc2541" w:history="1">
        <w:r>
          <w:rPr>
            <w:rFonts w:ascii="仿宋" w:eastAsia="仿宋" w:hAnsi="仿宋" w:cs="仿宋" w:hint="eastAsia"/>
            <w:lang w:eastAsia="zh-CN"/>
          </w:rPr>
          <w:t>(一)、资金需求大</w:t>
        </w:r>
        <w:r>
          <w:tab/>
        </w:r>
        <w:r>
          <w:fldChar w:fldCharType="begin"/>
        </w:r>
        <w:r>
          <w:instrText xml:space="preserve"> PAGEREF _Toc2541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27" w:history="1">
        <w:r>
          <w:rPr>
            <w:rFonts w:ascii="仿宋" w:eastAsia="仿宋" w:hAnsi="仿宋" w:cs="仿宋" w:hint="eastAsia"/>
            <w:lang w:eastAsia="zh-CN"/>
          </w:rPr>
          <w:t>(二)、研发周期长</w:t>
        </w:r>
        <w:r>
          <w:tab/>
        </w:r>
        <w:r>
          <w:fldChar w:fldCharType="begin"/>
        </w:r>
        <w:r>
          <w:instrText xml:space="preserve"> PAGEREF _Toc4727 \h </w:instrText>
        </w:r>
        <w:r>
          <w:fldChar w:fldCharType="separate"/>
        </w:r>
        <w:r>
          <w:t>36</w:t>
        </w:r>
        <w:r>
          <w:fldChar w:fldCharType="end"/>
        </w:r>
      </w:hyperlink>
    </w:p>
    <w:p>
      <w:pPr>
        <w:pStyle w:val="TOC2"/>
        <w:tabs>
          <w:tab w:val="right" w:leader="dot" w:pos="8306"/>
        </w:tabs>
      </w:pPr>
      <w:hyperlink w:anchor="_Toc25435" w:history="1">
        <w:r>
          <w:rPr>
            <w:rFonts w:ascii="仿宋" w:eastAsia="仿宋" w:hAnsi="仿宋" w:cs="仿宋" w:hint="eastAsia"/>
            <w:lang w:eastAsia="zh-CN"/>
          </w:rPr>
          <w:t>(三)、市场风险大</w:t>
        </w:r>
        <w:r>
          <w:tab/>
        </w:r>
        <w:r>
          <w:fldChar w:fldCharType="begin"/>
        </w:r>
        <w:r>
          <w:instrText xml:space="preserve"> PAGEREF _Toc25435 \h </w:instrText>
        </w:r>
        <w:r>
          <w:fldChar w:fldCharType="separate"/>
        </w:r>
        <w:r>
          <w:t>37</w:t>
        </w:r>
        <w:r>
          <w:fldChar w:fldCharType="end"/>
        </w:r>
      </w:hyperlink>
    </w:p>
    <w:p>
      <w:pPr>
        <w:pStyle w:val="TOC2"/>
        <w:tabs>
          <w:tab w:val="right" w:leader="dot" w:pos="8306"/>
        </w:tabs>
      </w:pPr>
      <w:hyperlink w:anchor="_Toc10647" w:history="1">
        <w:r>
          <w:rPr>
            <w:rFonts w:ascii="仿宋" w:eastAsia="仿宋" w:hAnsi="仿宋" w:cs="仿宋" w:hint="eastAsia"/>
            <w:lang w:eastAsia="zh-CN"/>
          </w:rPr>
          <w:t>(四)、利润率高</w:t>
        </w:r>
        <w:r>
          <w:tab/>
        </w:r>
        <w:r>
          <w:fldChar w:fldCharType="begin"/>
        </w:r>
        <w:r>
          <w:instrText xml:space="preserve"> PAGEREF _Toc10647 \h </w:instrText>
        </w:r>
        <w:r>
          <w:fldChar w:fldCharType="separate"/>
        </w:r>
        <w:r>
          <w:t>40</w:t>
        </w:r>
        <w:r>
          <w:fldChar w:fldCharType="end"/>
        </w:r>
      </w:hyperlink>
    </w:p>
    <w:p>
      <w:pPr>
        <w:pStyle w:val="TOC1"/>
        <w:tabs>
          <w:tab w:val="right" w:leader="dot" w:pos="8306"/>
        </w:tabs>
      </w:pPr>
      <w:hyperlink w:anchor="_Toc737" w:history="1">
        <w:r>
          <w:rPr>
            <w:rFonts w:ascii="仿宋" w:eastAsia="仿宋" w:hAnsi="仿宋" w:cs="仿宋" w:hint="eastAsia"/>
            <w:lang w:eastAsia="zh-CN"/>
          </w:rPr>
          <w:t>十二、财产保险项目社会影响</w:t>
        </w:r>
        <w:r>
          <w:tab/>
        </w:r>
        <w:r>
          <w:fldChar w:fldCharType="begin"/>
        </w:r>
        <w:r>
          <w:instrText xml:space="preserve"> PAGEREF _Toc737 \h </w:instrText>
        </w:r>
        <w:r>
          <w:fldChar w:fldCharType="separate"/>
        </w:r>
        <w:r>
          <w:t>42</w:t>
        </w:r>
        <w:r>
          <w:fldChar w:fldCharType="end"/>
        </w:r>
      </w:hyperlink>
    </w:p>
    <w:p>
      <w:pPr>
        <w:pStyle w:val="TOC2"/>
        <w:tabs>
          <w:tab w:val="right" w:leader="dot" w:pos="8306"/>
        </w:tabs>
      </w:pPr>
      <w:hyperlink w:anchor="_Toc12024" w:history="1">
        <w:r>
          <w:rPr>
            <w:rFonts w:ascii="仿宋" w:eastAsia="仿宋" w:hAnsi="仿宋" w:cs="仿宋" w:hint="eastAsia"/>
            <w:lang w:eastAsia="zh-CN"/>
          </w:rPr>
          <w:t>(一)、社会责任与义务</w:t>
        </w:r>
        <w:r>
          <w:tab/>
        </w:r>
        <w:r>
          <w:fldChar w:fldCharType="begin"/>
        </w:r>
        <w:r>
          <w:instrText xml:space="preserve"> PAGEREF _Toc12024 \h </w:instrText>
        </w:r>
        <w:r>
          <w:fldChar w:fldCharType="separate"/>
        </w:r>
        <w:r>
          <w:t>42</w:t>
        </w:r>
        <w:r>
          <w:fldChar w:fldCharType="end"/>
        </w:r>
      </w:hyperlink>
    </w:p>
    <w:p>
      <w:pPr>
        <w:pStyle w:val="TOC2"/>
        <w:tabs>
          <w:tab w:val="right" w:leader="dot" w:pos="8306"/>
        </w:tabs>
      </w:pPr>
      <w:hyperlink w:anchor="_Toc3842" w:history="1">
        <w:r>
          <w:rPr>
            <w:rFonts w:ascii="仿宋" w:eastAsia="仿宋" w:hAnsi="仿宋" w:cs="仿宋" w:hint="eastAsia"/>
            <w:lang w:eastAsia="zh-CN"/>
          </w:rPr>
          <w:t>(二)、社会参与与沟通</w:t>
        </w:r>
        <w:r>
          <w:tab/>
        </w:r>
        <w:r>
          <w:fldChar w:fldCharType="begin"/>
        </w:r>
        <w:r>
          <w:instrText xml:space="preserve"> PAGEREF _Toc3842 \h </w:instrText>
        </w:r>
        <w:r>
          <w:fldChar w:fldCharType="separate"/>
        </w:r>
        <w:r>
          <w:t>43</w:t>
        </w:r>
        <w:r>
          <w:fldChar w:fldCharType="end"/>
        </w:r>
      </w:hyperlink>
    </w:p>
    <w:p>
      <w:pPr>
        <w:pStyle w:val="TOC1"/>
        <w:tabs>
          <w:tab w:val="right" w:leader="dot" w:pos="8306"/>
        </w:tabs>
      </w:pPr>
      <w:hyperlink w:anchor="_Toc23907" w:history="1">
        <w:r>
          <w:rPr>
            <w:rFonts w:ascii="仿宋" w:eastAsia="仿宋" w:hAnsi="仿宋" w:cs="仿宋" w:hint="eastAsia"/>
            <w:lang w:eastAsia="zh-CN"/>
          </w:rPr>
          <w:t>十三、财产保险项目工程方案分析</w:t>
        </w:r>
        <w:r>
          <w:tab/>
        </w:r>
        <w:r>
          <w:fldChar w:fldCharType="begin"/>
        </w:r>
        <w:r>
          <w:instrText xml:space="preserve"> PAGEREF _Toc23907 \h </w:instrText>
        </w:r>
        <w:r>
          <w:fldChar w:fldCharType="separate"/>
        </w:r>
        <w:r>
          <w:t>44</w:t>
        </w:r>
        <w:r>
          <w:fldChar w:fldCharType="end"/>
        </w:r>
      </w:hyperlink>
    </w:p>
    <w:p>
      <w:pPr>
        <w:pStyle w:val="TOC2"/>
        <w:tabs>
          <w:tab w:val="right" w:leader="dot" w:pos="8306"/>
        </w:tabs>
      </w:pPr>
      <w:hyperlink w:anchor="_Toc5234" w:history="1">
        <w:r>
          <w:rPr>
            <w:rFonts w:ascii="仿宋" w:eastAsia="仿宋" w:hAnsi="仿宋" w:cs="仿宋" w:hint="eastAsia"/>
            <w:lang w:eastAsia="zh-CN"/>
          </w:rPr>
          <w:t>(一)、建筑工程设计原则</w:t>
        </w:r>
        <w:r>
          <w:tab/>
        </w:r>
        <w:r>
          <w:fldChar w:fldCharType="begin"/>
        </w:r>
        <w:r>
          <w:instrText xml:space="preserve"> PAGEREF _Toc5234 \h </w:instrText>
        </w:r>
        <w:r>
          <w:fldChar w:fldCharType="separate"/>
        </w:r>
        <w:r>
          <w:t>44</w:t>
        </w:r>
        <w:r>
          <w:fldChar w:fldCharType="end"/>
        </w:r>
      </w:hyperlink>
    </w:p>
    <w:p>
      <w:pPr>
        <w:pStyle w:val="TOC2"/>
        <w:tabs>
          <w:tab w:val="right" w:leader="dot" w:pos="8306"/>
        </w:tabs>
      </w:pPr>
      <w:hyperlink w:anchor="_Toc32673" w:history="1">
        <w:r>
          <w:rPr>
            <w:rFonts w:ascii="仿宋" w:eastAsia="仿宋" w:hAnsi="仿宋" w:cs="仿宋" w:hint="eastAsia"/>
            <w:lang w:eastAsia="zh-CN"/>
          </w:rPr>
          <w:t>(二)、土建工程建设指标</w:t>
        </w:r>
        <w:r>
          <w:tab/>
        </w:r>
        <w:r>
          <w:fldChar w:fldCharType="begin"/>
        </w:r>
        <w:r>
          <w:instrText xml:space="preserve"> PAGEREF _Toc32673 \h </w:instrText>
        </w:r>
        <w:r>
          <w:fldChar w:fldCharType="separate"/>
        </w:r>
        <w:r>
          <w:t>47</w:t>
        </w:r>
        <w:r>
          <w:fldChar w:fldCharType="end"/>
        </w:r>
      </w:hyperlink>
    </w:p>
    <w:p>
      <w:pPr>
        <w:pStyle w:val="TOC1"/>
        <w:tabs>
          <w:tab w:val="right" w:leader="dot" w:pos="8306"/>
        </w:tabs>
      </w:pPr>
      <w:hyperlink w:anchor="_Toc26670" w:history="1">
        <w:r>
          <w:rPr>
            <w:rFonts w:ascii="仿宋" w:eastAsia="仿宋" w:hAnsi="仿宋" w:cs="仿宋" w:hint="eastAsia"/>
            <w:lang w:eastAsia="zh-CN"/>
          </w:rPr>
          <w:t>十四、财产保险项目实施保障措施</w:t>
        </w:r>
        <w:r>
          <w:tab/>
        </w:r>
        <w:r>
          <w:fldChar w:fldCharType="begin"/>
        </w:r>
        <w:r>
          <w:instrText xml:space="preserve"> PAGEREF _Toc26670 \h </w:instrText>
        </w:r>
        <w:r>
          <w:fldChar w:fldCharType="separate"/>
        </w:r>
        <w:r>
          <w:t>49</w:t>
        </w:r>
        <w:r>
          <w:fldChar w:fldCharType="end"/>
        </w:r>
      </w:hyperlink>
    </w:p>
    <w:p>
      <w:pPr>
        <w:pStyle w:val="TOC2"/>
        <w:tabs>
          <w:tab w:val="right" w:leader="dot" w:pos="8306"/>
        </w:tabs>
      </w:pPr>
      <w:hyperlink w:anchor="_Toc24236" w:history="1">
        <w:r>
          <w:rPr>
            <w:rFonts w:ascii="仿宋" w:eastAsia="仿宋" w:hAnsi="仿宋" w:cs="仿宋" w:hint="eastAsia"/>
            <w:lang w:eastAsia="zh-CN"/>
          </w:rPr>
          <w:t>(一)、财产保险项目实施保障机制</w:t>
        </w:r>
        <w:r>
          <w:tab/>
        </w:r>
        <w:r>
          <w:fldChar w:fldCharType="begin"/>
        </w:r>
        <w:r>
          <w:instrText xml:space="preserve"> PAGEREF _Toc24236 \h </w:instrText>
        </w:r>
        <w:r>
          <w:fldChar w:fldCharType="separate"/>
        </w:r>
        <w:r>
          <w:t>49</w:t>
        </w:r>
        <w:r>
          <w:fldChar w:fldCharType="end"/>
        </w:r>
      </w:hyperlink>
    </w:p>
    <w:p>
      <w:pPr>
        <w:pStyle w:val="TOC2"/>
        <w:tabs>
          <w:tab w:val="right" w:leader="dot" w:pos="8306"/>
        </w:tabs>
      </w:pPr>
      <w:hyperlink w:anchor="_Toc8049" w:history="1">
        <w:r>
          <w:rPr>
            <w:rFonts w:ascii="仿宋" w:eastAsia="仿宋" w:hAnsi="仿宋" w:cs="仿宋" w:hint="eastAsia"/>
            <w:lang w:eastAsia="zh-CN"/>
          </w:rPr>
          <w:t>(二)、财产保险项目法律合规要求</w:t>
        </w:r>
        <w:r>
          <w:tab/>
        </w:r>
        <w:r>
          <w:fldChar w:fldCharType="begin"/>
        </w:r>
        <w:r>
          <w:instrText xml:space="preserve"> PAGEREF _Toc8049 \h </w:instrText>
        </w:r>
        <w:r>
          <w:fldChar w:fldCharType="separate"/>
        </w:r>
        <w:r>
          <w:t>52</w:t>
        </w:r>
        <w:r>
          <w:fldChar w:fldCharType="end"/>
        </w:r>
      </w:hyperlink>
    </w:p>
    <w:p>
      <w:pPr>
        <w:pStyle w:val="TOC2"/>
        <w:tabs>
          <w:tab w:val="right" w:leader="dot" w:pos="8306"/>
        </w:tabs>
      </w:pPr>
      <w:hyperlink w:anchor="_Toc4691" w:history="1">
        <w:r>
          <w:rPr>
            <w:rFonts w:ascii="仿宋" w:eastAsia="仿宋" w:hAnsi="仿宋" w:cs="仿宋" w:hint="eastAsia"/>
            <w:lang w:eastAsia="zh-CN"/>
          </w:rPr>
          <w:t>(三)、财产保险项目合同管理与法律事务</w:t>
        </w:r>
        <w:r>
          <w:tab/>
        </w:r>
        <w:r>
          <w:fldChar w:fldCharType="begin"/>
        </w:r>
        <w:r>
          <w:instrText xml:space="preserve"> PAGEREF _Toc4691 \h </w:instrText>
        </w:r>
        <w:r>
          <w:fldChar w:fldCharType="separate"/>
        </w:r>
        <w:r>
          <w:t>56</w:t>
        </w:r>
        <w:r>
          <w:fldChar w:fldCharType="end"/>
        </w:r>
      </w:hyperlink>
    </w:p>
    <w:p>
      <w:pPr>
        <w:pStyle w:val="TOC2"/>
        <w:tabs>
          <w:tab w:val="right" w:leader="dot" w:pos="8306"/>
        </w:tabs>
      </w:pPr>
      <w:hyperlink w:anchor="_Toc29772" w:history="1">
        <w:r>
          <w:rPr>
            <w:rFonts w:ascii="仿宋" w:eastAsia="仿宋" w:hAnsi="仿宋" w:cs="仿宋" w:hint="eastAsia"/>
            <w:lang w:eastAsia="zh-CN"/>
          </w:rPr>
          <w:t>(四)、财产保险项目知识产权保护策略</w:t>
        </w:r>
        <w:r>
          <w:tab/>
        </w:r>
        <w:r>
          <w:fldChar w:fldCharType="begin"/>
        </w:r>
        <w:r>
          <w:instrText xml:space="preserve"> PAGEREF _Toc29772 \h </w:instrText>
        </w:r>
        <w:r>
          <w:fldChar w:fldCharType="separate"/>
        </w:r>
        <w:r>
          <w:t>63</w:t>
        </w:r>
        <w:r>
          <w:fldChar w:fldCharType="end"/>
        </w:r>
      </w:hyperlink>
    </w:p>
    <w:p>
      <w:pPr>
        <w:pStyle w:val="TOC1"/>
        <w:tabs>
          <w:tab w:val="right" w:leader="dot" w:pos="8306"/>
        </w:tabs>
      </w:pPr>
      <w:hyperlink w:anchor="_Toc20471" w:history="1">
        <w:r>
          <w:rPr>
            <w:rFonts w:ascii="仿宋" w:eastAsia="仿宋" w:hAnsi="仿宋" w:cs="仿宋" w:hint="eastAsia"/>
            <w:lang w:eastAsia="zh-CN"/>
          </w:rPr>
          <w:t>十五、风险识别与分类</w:t>
        </w:r>
        <w:r>
          <w:tab/>
        </w:r>
        <w:r>
          <w:fldChar w:fldCharType="begin"/>
        </w:r>
        <w:r>
          <w:instrText xml:space="preserve"> PAGEREF _Toc20471 \h </w:instrText>
        </w:r>
        <w:r>
          <w:fldChar w:fldCharType="separate"/>
        </w:r>
        <w:r>
          <w:t>65</w:t>
        </w:r>
        <w:r>
          <w:fldChar w:fldCharType="end"/>
        </w:r>
      </w:hyperlink>
    </w:p>
    <w:p>
      <w:pPr>
        <w:pStyle w:val="TOC2"/>
        <w:tabs>
          <w:tab w:val="right" w:leader="dot" w:pos="8306"/>
        </w:tabs>
      </w:pPr>
      <w:hyperlink w:anchor="_Toc25568" w:history="1">
        <w:r>
          <w:rPr>
            <w:rFonts w:ascii="仿宋" w:eastAsia="仿宋" w:hAnsi="仿宋" w:cs="仿宋" w:hint="eastAsia"/>
            <w:lang w:eastAsia="zh-CN"/>
          </w:rPr>
          <w:t>(一)、风险识别</w:t>
        </w:r>
        <w:r>
          <w:tab/>
        </w:r>
        <w:r>
          <w:fldChar w:fldCharType="begin"/>
        </w:r>
        <w:r>
          <w:instrText xml:space="preserve"> PAGEREF _Toc25568 \h </w:instrText>
        </w:r>
        <w:r>
          <w:fldChar w:fldCharType="separate"/>
        </w:r>
        <w:r>
          <w:t>65</w:t>
        </w:r>
        <w:r>
          <w:fldChar w:fldCharType="end"/>
        </w:r>
      </w:hyperlink>
    </w:p>
    <w:p>
      <w:pPr>
        <w:pStyle w:val="TOC2"/>
        <w:tabs>
          <w:tab w:val="right" w:leader="dot" w:pos="8306"/>
        </w:tabs>
      </w:pPr>
      <w:hyperlink w:anchor="_Toc28759" w:history="1">
        <w:r>
          <w:rPr>
            <w:rFonts w:ascii="仿宋" w:eastAsia="仿宋" w:hAnsi="仿宋" w:cs="仿宋" w:hint="eastAsia"/>
            <w:lang w:eastAsia="zh-CN"/>
          </w:rPr>
          <w:t>(二)、风险分类</w:t>
        </w:r>
        <w:r>
          <w:tab/>
        </w:r>
        <w:r>
          <w:fldChar w:fldCharType="begin"/>
        </w:r>
        <w:r>
          <w:instrText xml:space="preserve"> PAGEREF _Toc28759 \h </w:instrText>
        </w:r>
        <w:r>
          <w:fldChar w:fldCharType="separate"/>
        </w:r>
        <w:r>
          <w:t>66</w:t>
        </w:r>
        <w:r>
          <w:fldChar w:fldCharType="end"/>
        </w:r>
      </w:hyperlink>
    </w:p>
    <w:p>
      <w:pPr>
        <w:pStyle w:val="TOC1"/>
        <w:tabs>
          <w:tab w:val="right" w:leader="dot" w:pos="8306"/>
        </w:tabs>
      </w:pPr>
      <w:hyperlink w:anchor="_Toc31631" w:history="1">
        <w:r>
          <w:rPr>
            <w:rFonts w:ascii="仿宋" w:eastAsia="仿宋" w:hAnsi="仿宋" w:cs="仿宋" w:hint="eastAsia"/>
            <w:lang w:eastAsia="zh-CN"/>
          </w:rPr>
          <w:t>十六、利益相关者分析与沟通计划</w:t>
        </w:r>
        <w:r>
          <w:tab/>
        </w:r>
        <w:r>
          <w:fldChar w:fldCharType="begin"/>
        </w:r>
        <w:r>
          <w:instrText xml:space="preserve"> PAGEREF _Toc31631 \h </w:instrText>
        </w:r>
        <w:r>
          <w:fldChar w:fldCharType="separate"/>
        </w:r>
        <w:r>
          <w:t>68</w:t>
        </w:r>
        <w:r>
          <w:fldChar w:fldCharType="end"/>
        </w:r>
      </w:hyperlink>
    </w:p>
    <w:p>
      <w:pPr>
        <w:pStyle w:val="TOC2"/>
        <w:tabs>
          <w:tab w:val="right" w:leader="dot" w:pos="8306"/>
        </w:tabs>
      </w:pPr>
      <w:hyperlink w:anchor="_Toc27772" w:history="1">
        <w:r>
          <w:rPr>
            <w:rFonts w:ascii="仿宋" w:eastAsia="仿宋" w:hAnsi="仿宋" w:cs="仿宋" w:hint="eastAsia"/>
            <w:lang w:eastAsia="zh-CN"/>
          </w:rPr>
          <w:t>(一)、利益相关者分析</w:t>
        </w:r>
        <w:r>
          <w:tab/>
        </w:r>
        <w:r>
          <w:fldChar w:fldCharType="begin"/>
        </w:r>
        <w:r>
          <w:instrText xml:space="preserve"> PAGEREF _Toc27772 \h </w:instrText>
        </w:r>
        <w:r>
          <w:fldChar w:fldCharType="separate"/>
        </w:r>
        <w:r>
          <w:t>68</w:t>
        </w:r>
        <w:r>
          <w:fldChar w:fldCharType="end"/>
        </w:r>
      </w:hyperlink>
    </w:p>
    <w:p>
      <w:pPr>
        <w:pStyle w:val="TOC2"/>
        <w:tabs>
          <w:tab w:val="right" w:leader="dot" w:pos="8306"/>
        </w:tabs>
      </w:pPr>
      <w:hyperlink w:anchor="_Toc13478" w:history="1">
        <w:r>
          <w:rPr>
            <w:rFonts w:ascii="仿宋" w:eastAsia="仿宋" w:hAnsi="仿宋" w:cs="仿宋" w:hint="eastAsia"/>
            <w:lang w:eastAsia="zh-CN"/>
          </w:rPr>
          <w:t>(二)、沟通计划</w:t>
        </w:r>
        <w:r>
          <w:tab/>
        </w:r>
        <w:r>
          <w:fldChar w:fldCharType="begin"/>
        </w:r>
        <w:r>
          <w:instrText xml:space="preserve"> PAGEREF _Toc13478 \h </w:instrText>
        </w:r>
        <w:r>
          <w:fldChar w:fldCharType="separate"/>
        </w:r>
        <w:r>
          <w:t>69</w:t>
        </w:r>
        <w:r>
          <w:fldChar w:fldCharType="end"/>
        </w:r>
      </w:hyperlink>
    </w:p>
    <w:p>
      <w:pPr>
        <w:pStyle w:val="TOC1"/>
        <w:tabs>
          <w:tab w:val="right" w:leader="dot" w:pos="8306"/>
        </w:tabs>
      </w:pPr>
      <w:hyperlink w:anchor="_Toc21317" w:history="1">
        <w:r>
          <w:rPr>
            <w:rFonts w:ascii="仿宋" w:eastAsia="仿宋" w:hAnsi="仿宋" w:cs="仿宋" w:hint="eastAsia"/>
            <w:lang w:eastAsia="zh-CN"/>
          </w:rPr>
          <w:t>十七、质量管理体系</w:t>
        </w:r>
        <w:r>
          <w:tab/>
        </w:r>
        <w:r>
          <w:fldChar w:fldCharType="begin"/>
        </w:r>
        <w:r>
          <w:instrText xml:space="preserve"> PAGEREF _Toc21317 \h </w:instrText>
        </w:r>
        <w:r>
          <w:fldChar w:fldCharType="separate"/>
        </w:r>
        <w:r>
          <w:t>70</w:t>
        </w:r>
        <w:r>
          <w:fldChar w:fldCharType="end"/>
        </w:r>
      </w:hyperlink>
    </w:p>
    <w:p>
      <w:pPr>
        <w:pStyle w:val="TOC2"/>
        <w:tabs>
          <w:tab w:val="right" w:leader="dot" w:pos="8306"/>
        </w:tabs>
      </w:pPr>
      <w:hyperlink w:anchor="_Toc31298" w:history="1">
        <w:r>
          <w:rPr>
            <w:rFonts w:ascii="仿宋" w:eastAsia="仿宋" w:hAnsi="仿宋" w:cs="仿宋" w:hint="eastAsia"/>
            <w:lang w:eastAsia="zh-CN"/>
          </w:rPr>
          <w:t>(一)、质量目标与方针</w:t>
        </w:r>
        <w:r>
          <w:tab/>
        </w:r>
        <w:r>
          <w:fldChar w:fldCharType="begin"/>
        </w:r>
        <w:r>
          <w:instrText xml:space="preserve"> PAGEREF _Toc31298 \h </w:instrText>
        </w:r>
        <w:r>
          <w:fldChar w:fldCharType="separate"/>
        </w:r>
        <w:r>
          <w:t>70</w:t>
        </w:r>
        <w:r>
          <w:fldChar w:fldCharType="end"/>
        </w:r>
      </w:hyperlink>
    </w:p>
    <w:p>
      <w:pPr>
        <w:pStyle w:val="TOC2"/>
        <w:tabs>
          <w:tab w:val="right" w:leader="dot" w:pos="8306"/>
        </w:tabs>
      </w:pPr>
      <w:hyperlink w:anchor="_Toc1066" w:history="1">
        <w:r>
          <w:rPr>
            <w:rFonts w:ascii="仿宋" w:eastAsia="仿宋" w:hAnsi="仿宋" w:cs="仿宋" w:hint="eastAsia"/>
            <w:lang w:eastAsia="zh-CN"/>
          </w:rPr>
          <w:t>(二)、质量管理责任</w:t>
        </w:r>
        <w:r>
          <w:tab/>
        </w:r>
        <w:r>
          <w:fldChar w:fldCharType="begin"/>
        </w:r>
        <w:r>
          <w:instrText xml:space="preserve"> PAGEREF _Toc1066 \h </w:instrText>
        </w:r>
        <w:r>
          <w:fldChar w:fldCharType="separate"/>
        </w:r>
        <w:r>
          <w:t>71</w:t>
        </w:r>
        <w:r>
          <w:fldChar w:fldCharType="end"/>
        </w:r>
      </w:hyperlink>
    </w:p>
    <w:p>
      <w:pPr>
        <w:pStyle w:val="TOC2"/>
        <w:tabs>
          <w:tab w:val="right" w:leader="dot" w:pos="8306"/>
        </w:tabs>
      </w:pPr>
      <w:hyperlink w:anchor="_Toc4998" w:history="1">
        <w:r>
          <w:rPr>
            <w:rFonts w:ascii="仿宋" w:eastAsia="仿宋" w:hAnsi="仿宋" w:cs="仿宋" w:hint="eastAsia"/>
            <w:lang w:eastAsia="zh-CN"/>
          </w:rPr>
          <w:t>(三)、质量管理体系文件</w:t>
        </w:r>
        <w:r>
          <w:tab/>
        </w:r>
        <w:r>
          <w:fldChar w:fldCharType="begin"/>
        </w:r>
        <w:r>
          <w:instrText xml:space="preserve"> PAGEREF _Toc4998 \h </w:instrText>
        </w:r>
        <w:r>
          <w:fldChar w:fldCharType="separate"/>
        </w:r>
        <w:r>
          <w:t>73</w:t>
        </w:r>
        <w:r>
          <w:fldChar w:fldCharType="end"/>
        </w:r>
      </w:hyperlink>
    </w:p>
    <w:p>
      <w:pPr>
        <w:pStyle w:val="TOC2"/>
        <w:tabs>
          <w:tab w:val="right" w:leader="dot" w:pos="8306"/>
        </w:tabs>
      </w:pPr>
      <w:hyperlink w:anchor="_Toc8485" w:history="1">
        <w:r>
          <w:rPr>
            <w:rFonts w:ascii="仿宋" w:eastAsia="仿宋" w:hAnsi="仿宋" w:cs="仿宋" w:hint="eastAsia"/>
            <w:lang w:eastAsia="zh-CN"/>
          </w:rPr>
          <w:t>(四)、质量培训与教育</w:t>
        </w:r>
        <w:r>
          <w:tab/>
        </w:r>
        <w:r>
          <w:fldChar w:fldCharType="begin"/>
        </w:r>
        <w:r>
          <w:instrText xml:space="preserve"> PAGEREF _Toc8485 \h </w:instrText>
        </w:r>
        <w:r>
          <w:fldChar w:fldCharType="separate"/>
        </w:r>
        <w:r>
          <w:t>75</w:t>
        </w:r>
        <w:r>
          <w:fldChar w:fldCharType="end"/>
        </w:r>
      </w:hyperlink>
    </w:p>
    <w:p>
      <w:pPr>
        <w:pStyle w:val="TOC2"/>
        <w:tabs>
          <w:tab w:val="right" w:leader="dot" w:pos="8306"/>
        </w:tabs>
      </w:pPr>
      <w:hyperlink w:anchor="_Toc15453" w:history="1">
        <w:r>
          <w:rPr>
            <w:rFonts w:ascii="仿宋" w:eastAsia="仿宋" w:hAnsi="仿宋" w:cs="仿宋" w:hint="eastAsia"/>
            <w:lang w:eastAsia="zh-CN"/>
          </w:rPr>
          <w:t>(五)、质量审核与评价</w:t>
        </w:r>
        <w:r>
          <w:tab/>
        </w:r>
        <w:r>
          <w:fldChar w:fldCharType="begin"/>
        </w:r>
        <w:r>
          <w:instrText xml:space="preserve"> PAGEREF _Toc15453 \h </w:instrText>
        </w:r>
        <w:r>
          <w:fldChar w:fldCharType="separate"/>
        </w:r>
        <w:r>
          <w:t>76</w:t>
        </w:r>
        <w:r>
          <w:fldChar w:fldCharType="end"/>
        </w:r>
      </w:hyperlink>
    </w:p>
    <w:p>
      <w:pPr>
        <w:pStyle w:val="TOC2"/>
        <w:tabs>
          <w:tab w:val="right" w:leader="dot" w:pos="8306"/>
        </w:tabs>
      </w:pPr>
      <w:hyperlink w:anchor="_Toc30955" w:history="1">
        <w:r>
          <w:rPr>
            <w:rFonts w:ascii="仿宋" w:eastAsia="仿宋" w:hAnsi="仿宋" w:cs="仿宋" w:hint="eastAsia"/>
            <w:lang w:eastAsia="zh-CN"/>
          </w:rPr>
          <w:t>(六)、不符合与纠正措施</w:t>
        </w:r>
        <w:r>
          <w:tab/>
        </w:r>
        <w:r>
          <w:fldChar w:fldCharType="begin"/>
        </w:r>
        <w:r>
          <w:instrText xml:space="preserve"> PAGEREF _Toc30955 \h </w:instrText>
        </w:r>
        <w:r>
          <w:fldChar w:fldCharType="separate"/>
        </w:r>
        <w:r>
          <w:t>77</w:t>
        </w:r>
        <w:r>
          <w:fldChar w:fldCharType="end"/>
        </w:r>
      </w:hyperlink>
    </w:p>
    <w:p>
      <w:pPr>
        <w:pStyle w:val="TOC1"/>
        <w:tabs>
          <w:tab w:val="right" w:leader="dot" w:pos="8306"/>
        </w:tabs>
      </w:pPr>
      <w:hyperlink w:anchor="_Toc18770" w:history="1">
        <w:r>
          <w:rPr>
            <w:rFonts w:ascii="仿宋" w:eastAsia="仿宋" w:hAnsi="仿宋" w:cs="仿宋" w:hint="eastAsia"/>
            <w:lang w:eastAsia="zh-CN"/>
          </w:rPr>
          <w:t>十八、财产保险项目实施时间节点</w:t>
        </w:r>
        <w:r>
          <w:tab/>
        </w:r>
        <w:r>
          <w:fldChar w:fldCharType="begin"/>
        </w:r>
        <w:r>
          <w:instrText xml:space="preserve"> PAGEREF _Toc18770 \h </w:instrText>
        </w:r>
        <w:r>
          <w:fldChar w:fldCharType="separate"/>
        </w:r>
        <w:r>
          <w:t>78</w:t>
        </w:r>
        <w:r>
          <w:fldChar w:fldCharType="end"/>
        </w:r>
      </w:hyperlink>
    </w:p>
    <w:p>
      <w:pPr>
        <w:pStyle w:val="TOC2"/>
        <w:tabs>
          <w:tab w:val="right" w:leader="dot" w:pos="8306"/>
        </w:tabs>
      </w:pPr>
      <w:hyperlink w:anchor="_Toc29653" w:history="1">
        <w:r>
          <w:rPr>
            <w:rFonts w:ascii="仿宋" w:eastAsia="仿宋" w:hAnsi="仿宋" w:cs="仿宋" w:hint="eastAsia"/>
            <w:lang w:eastAsia="zh-CN"/>
          </w:rPr>
          <w:t>(一)、财产保险项目启动阶段时间节点</w:t>
        </w:r>
        <w:r>
          <w:tab/>
        </w:r>
        <w:r>
          <w:fldChar w:fldCharType="begin"/>
        </w:r>
        <w:r>
          <w:instrText xml:space="preserve"> PAGEREF _Toc29653 \h </w:instrText>
        </w:r>
        <w:r>
          <w:fldChar w:fldCharType="separate"/>
        </w:r>
        <w:r>
          <w:t>78</w:t>
        </w:r>
        <w:r>
          <w:fldChar w:fldCharType="end"/>
        </w:r>
      </w:hyperlink>
    </w:p>
    <w:p>
      <w:pPr>
        <w:pStyle w:val="TOC2"/>
        <w:tabs>
          <w:tab w:val="right" w:leader="dot" w:pos="8306"/>
        </w:tabs>
      </w:pPr>
      <w:hyperlink w:anchor="_Toc22358" w:history="1">
        <w:r>
          <w:rPr>
            <w:rFonts w:ascii="仿宋" w:eastAsia="仿宋" w:hAnsi="仿宋" w:cs="仿宋" w:hint="eastAsia"/>
            <w:lang w:eastAsia="zh-CN"/>
          </w:rPr>
          <w:t>(二)、财产保险项目执行阶段时间节点</w:t>
        </w:r>
        <w:r>
          <w:tab/>
        </w:r>
        <w:r>
          <w:fldChar w:fldCharType="begin"/>
        </w:r>
        <w:r>
          <w:instrText xml:space="preserve"> PAGEREF _Toc22358 \h </w:instrText>
        </w:r>
        <w:r>
          <w:fldChar w:fldCharType="separate"/>
        </w:r>
        <w:r>
          <w:t>79</w:t>
        </w:r>
        <w:r>
          <w:fldChar w:fldCharType="end"/>
        </w:r>
      </w:hyperlink>
    </w:p>
    <w:p>
      <w:pPr>
        <w:pStyle w:val="TOC2"/>
        <w:tabs>
          <w:tab w:val="right" w:leader="dot" w:pos="8306"/>
        </w:tabs>
      </w:pPr>
      <w:hyperlink w:anchor="_Toc8489" w:history="1">
        <w:r>
          <w:rPr>
            <w:rFonts w:ascii="仿宋" w:eastAsia="仿宋" w:hAnsi="仿宋" w:cs="仿宋" w:hint="eastAsia"/>
            <w:lang w:eastAsia="zh-CN"/>
          </w:rPr>
          <w:t>(三)、财产保险项目完成阶段时间节点</w:t>
        </w:r>
        <w:r>
          <w:tab/>
        </w:r>
        <w:r>
          <w:fldChar w:fldCharType="begin"/>
        </w:r>
        <w:r>
          <w:instrText xml:space="preserve"> PAGEREF _Toc8489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5"/>
      <w:r>
        <w:rPr>
          <w:rFonts w:ascii="仿宋" w:eastAsia="仿宋" w:hAnsi="仿宋" w:cs="仿宋" w:hint="eastAsia"/>
          <w:sz w:val="28"/>
          <w:lang w:eastAsia="zh-CN"/>
        </w:rPr>
        <w:t>一、财产保险项目危机管理</w:t>
      </w:r>
      <w:bookmarkEnd w:id="2"/>
    </w:p>
    <w:p>
      <w:pPr>
        <w:pStyle w:val="Heading2"/>
        <w:rPr>
          <w:rFonts w:ascii="仿宋" w:eastAsia="仿宋" w:hAnsi="仿宋" w:cs="仿宋" w:hint="eastAsia"/>
          <w:lang w:eastAsia="zh-CN"/>
        </w:rPr>
      </w:pPr>
      <w:bookmarkStart w:id="3" w:name="_Toc1835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危机管理中，危机预警与识别是确保财产保险项目稳健运行的核心步骤。通过建立全面的监测机制，财产保险项目团队旨在及时发现和理解潜在的风险和危机因素，以便采取及时的预防和应对措施，确保财产保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首先，通过深入的风险评估，财产保险项目团队全面分析了整个财产保险项目和各个阶段可能存在的威胁。这包括准确评估每个潜在风险的发生概率和可能影响的程度，为后续危机预警提供了有力支持。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财产保险项目团队着重于明确定义财产保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财产保险项目进展的持续监控，团队能够及时发现潜在问题并作出迅速反应。财产保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在这一阶段，团队的专业素养和反应速度将发挥至关重要的作用，以确保潜在危机能够在初期得到有效的处理，最大程度地减轻负面影响。通过危机预警与识别，财产保险项目得以更有序、可控地推进。</w:t>
      </w:r>
    </w:p>
    <w:p>
      <w:pPr>
        <w:pStyle w:val="Heading2"/>
        <w:ind w:firstLine="560" w:firstLineChars="200"/>
        <w:rPr>
          <w:rFonts w:ascii="仿宋" w:eastAsia="仿宋" w:hAnsi="仿宋" w:cs="仿宋" w:hint="eastAsia"/>
          <w:sz w:val="28"/>
          <w:lang w:eastAsia="zh-CN"/>
        </w:rPr>
      </w:pPr>
      <w:bookmarkStart w:id="4" w:name="_Toc299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在危机发生时，财产保险项目团队立即行动，成立了应急小组。该小组的任务是迅速制定并实施紧急应对措施，以最小化潜在损失。以下是采取的主要措施：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暂停财产保险项目进度：为遏制危机蔓延，财产保险项目暂时停止进行，以便全面评估当前状况。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资源重新分配：重新评估财产保险项目资源的分配，确保最大限度地减小损失。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实时沟通：与关键利益相关者建立实时沟通机制，向他们传递财产保险项目危机的实际状况，保障财产保险项目核心利益。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在紧急应对的同时，财产保险项目团队强调了团队协作和有效沟通的重要性。以下是团队协作的关键举措：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信息共享机制：建立了信息共享平台，确保团队成员能够及时获取财产保险项目危机的实时信息。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领导者沟通：财产保险项目领导者通过定期会议和即时沟通工具，指导团队应对危机，保持团队稳定运行。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随着危机得到初步控制，财产保险项目团队转向制定恢复计划，以确保财产保险项目能够从中迅速恢复。主要恢复计划包括：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修复受损的进度计划：重新评估财产保险项目进度，制定修复计划，确保财产保险项目尽快回归正常进程。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重新调整资源分配：优化资源分配，确保财产保险项目在有限资源下高效运转。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风险管理机制加强：对财产保险项目风险进行全面评估，制定更强化的风险管理策略，以预防未来可能的危机。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5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7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技术管理特点体现在其创新导向。通过引入最先进的技术趋势和解决方案，财产保险项目致力于提升科技含量、提高质量和效率水平。这意味着我们将采用最新的工具和方法，确保财产保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财产保险项目技术管理的显著特征。通过整合不同领域的技术资源，我们实现了跨学科的协同工作。这有助于优化技术架构，提高整体效能。此外，整合性策略还促进了不同技术团队之间的紧密沟通和高效合作，确保财产保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财产保险项目所采用的技术。通过不断优化技术方案，财产保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财产保险项目团队将在财产保险项目初期识别可能的技术风险，并采取相应的预防和应对措施。通过建立健全的风险评估机制，财产保险项目能够在实施过程中及时发现并解决潜在的技术问题，保障财产保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财产保险项目中，技术将成为财产保险项目成功的有力支持。这一深度剖析揭示了技术管理在财产保险项目实施中的关键作用，为财产保险项目的技术基础奠定了坚实的基础。</w:t>
      </w:r>
    </w:p>
    <w:p>
      <w:pPr>
        <w:pStyle w:val="Heading2"/>
        <w:ind w:firstLine="560" w:firstLineChars="200"/>
        <w:rPr>
          <w:rFonts w:ascii="仿宋" w:eastAsia="仿宋" w:hAnsi="仿宋" w:cs="仿宋" w:hint="eastAsia"/>
          <w:sz w:val="28"/>
          <w:lang w:eastAsia="zh-CN"/>
        </w:rPr>
      </w:pPr>
      <w:bookmarkStart w:id="7" w:name="_Toc14177"/>
      <w:r>
        <w:rPr>
          <w:rFonts w:ascii="仿宋" w:eastAsia="仿宋" w:hAnsi="仿宋" w:cs="仿宋" w:hint="eastAsia"/>
          <w:sz w:val="28"/>
          <w:lang w:eastAsia="zh-CN"/>
        </w:rPr>
        <w:t>(二)、财产保险项目工艺技术设计方案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财产保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财产保险项目将严格按照相关行业规范要求进行组织。通过有效控制产品质量，财产保险项目将致力于为顾客提供优质的财产保险项目产品和良好的服务。这体现了财产保险项目对于生产活动合规性和质量标准的高度重视，为财产保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财产保险项目注重生态效益和清洁生产原则。财产保险项目建设将紧密结合地方特色经济发展，与社会经济发展规划和区域环境保护规划方案相协调一致。通过与当地区域自然生态系统的结合，财产保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财产保险项目产品具有多样化的客户需求和个性化的特点。因此，财产保险项目产品规格品种多样，且单批生产数量较小。为满足这一特点，财产保险项目承办单位将建设先进的柔性制造生产线。通过广泛应用柔性制造技术，财产保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财产保险项目采用的技术具有较高的技术含量和自动化水平，处于国内先进水平。这一技术选用不仅体现了对生产效率、质量和环境友好性的高标准要求，同时为财产保险项目的可持续发展奠定了坚实的基础。</w:t>
      </w:r>
    </w:p>
    <w:p>
      <w:pPr>
        <w:pStyle w:val="Heading2"/>
        <w:ind w:firstLine="560" w:firstLineChars="200"/>
        <w:rPr>
          <w:rFonts w:ascii="仿宋" w:eastAsia="仿宋" w:hAnsi="仿宋" w:cs="仿宋" w:hint="eastAsia"/>
          <w:sz w:val="28"/>
          <w:lang w:eastAsia="zh-CN"/>
        </w:rPr>
      </w:pPr>
      <w:bookmarkStart w:id="8" w:name="_Toc3255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为确保财产保险项目的高效生产和技术实施，我们制定了一套精心设计的设备选型方案，以满足财产保险项目生产、质量和环保的要求。该方案的主要特点如下：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财产保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针对财产保险项目产品的多样性和小批量生产的特点，我们将建设柔性制造生产线。通过在设备选型中考虑柔性制造技术，可以灵活应对不同产品规格和生产需求，实现生产线的高度灵活性和适应性。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19"/>
      <w:r>
        <w:rPr>
          <w:rFonts w:ascii="仿宋" w:eastAsia="仿宋" w:hAnsi="仿宋" w:cs="仿宋" w:hint="eastAsia"/>
          <w:sz w:val="28"/>
          <w:lang w:eastAsia="zh-CN"/>
        </w:rPr>
        <w:t>三、财产保险项目可持续发展</w:t>
      </w:r>
      <w:bookmarkEnd w:id="9"/>
    </w:p>
    <w:p>
      <w:pPr>
        <w:pStyle w:val="Heading2"/>
        <w:rPr>
          <w:rFonts w:ascii="仿宋" w:eastAsia="仿宋" w:hAnsi="仿宋" w:cs="仿宋" w:hint="eastAsia"/>
          <w:lang w:eastAsia="zh-CN"/>
        </w:rPr>
      </w:pPr>
      <w:bookmarkStart w:id="10" w:name="_Toc1233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中，财产保险项目团队着眼于未来，明确了可持续发展的战略方向。制定的具体可持续发展目标包括降低资源使用、采用环保技术、最大化社会效益等。这一步骤不仅有助于财产保险项目在环保和社会责任方面达到最高标准，也为未来提供了明确的指引，确保财产保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可持续实践的融入财产保险项目管理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财产保险项目管理周期。从财产保险项目规划开始，财产保险项目团队就考虑了环境和社会的因素。在执行阶段，财产保险项目团队积极推动绿色技术的应用，优化资源利用。此外，关注员工的社会责任，通过培训和沟通活动提高员工对可持续发展的认知，使他们能够在日常工作中践行可持续实践。这些举措不仅为财产保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00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扎根于财产保险项目的可持续发展理念，我们深信环保与社会责任是财产保险项目成功的关键支柱。在财产保险项目的每一步，我们都致力于通过创新和实践，履行对环境和社会的坚定责任。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团队通过引入先进的环保技术、建立高效的废物处理系统以及推动能源节约措施，积极履行环保责任。定期的环保监测和评估确保财产保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不仅致力于自身可持续发展，还注重对社会的回馈。通过支持社区财产保险项目、参与慈善事业、提供培训机会等方式，财产保险项目积极履行社会责任。与当地社区建立积极互动，关注员工的工作与生活平衡，以及员工的身心健康，是财产保险项目在社会责任层面的关键举措。这样的实践不仅增强了财产保险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8245"/>
      <w:r>
        <w:rPr>
          <w:rFonts w:ascii="仿宋" w:eastAsia="仿宋" w:hAnsi="仿宋" w:cs="仿宋" w:hint="eastAsia"/>
          <w:sz w:val="28"/>
          <w:lang w:eastAsia="zh-CN"/>
        </w:rPr>
        <w:t>四、财产保险项目概论</w:t>
      </w:r>
      <w:bookmarkEnd w:id="12"/>
    </w:p>
    <w:p>
      <w:pPr>
        <w:pStyle w:val="Heading2"/>
        <w:rPr>
          <w:rFonts w:ascii="仿宋" w:eastAsia="仿宋" w:hAnsi="仿宋" w:cs="仿宋" w:hint="eastAsia"/>
          <w:lang w:eastAsia="zh-CN"/>
        </w:rPr>
      </w:pPr>
      <w:bookmarkStart w:id="13" w:name="_Toc26538"/>
      <w:r>
        <w:rPr>
          <w:rFonts w:ascii="仿宋" w:eastAsia="仿宋" w:hAnsi="仿宋" w:cs="仿宋" w:hint="eastAsia"/>
          <w:lang w:eastAsia="zh-CN"/>
        </w:rPr>
        <w:t>(一)、财产保险项目概况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起源追溯至对市场的深入洞察。市场的不断演变与变革为财产保险项目提供了难得的机遇。当前市场存在的需求缺口和变革的大环境共同构成了财产保险项目的背景。这个财产保险项目旨在充分利用市场机遇，填补行业中尚未满足的需求，为客户提供全新的解决方案。市场的变革和需求的增长使得这个财产保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财产保险项目名称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正式命名为财产保险。这个名称不仅仅是一个标识，更代表了财产保险项目的核心理念和愿景。它蕴含着财产保险项目所要解决问题的关键字，具有强烈的表达和辨识度，为财产保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财产保险项目目标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核心目标是提供一种全新、高效的解决方案，满足客户日益增长的需求。财产保险项目追求的不仅仅是满足市场需求，更是在市场中获得卓越的竞争优势。通过不断提升产品或服务的质量和创新水平，财产保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财产保险项目范围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全面涵盖了产品研发、制造、市场推广和售后服务，确保从产品设计到最终用户体验的全方位关注。这一全面的财产保险项目范围是为了确保财产保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财产保险项目时间表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财产保险项目计划在未来18个月内完成，包括研发、测试、市场试点和正式推出等不同阶段。这个时间表的合理设计是为了确保财产保险项目各个阶段的顺利推进，以便按时交付高质量的成果。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财产保险项目预算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财产保险项目总预算估算为XX百万美元，主要分配在研发、市场推广、人员培训和运营等方面。这一充足的预算为财产保险项目提供了充足的资源，确保财产保险项目在各个方面都能取得优异的表现。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财产保险项目风险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财产保险项目可能面临的风险包括市场接受度低、技术难题、竞争激烈等。财产保险项目团队已经制定了相应的风险应对计划，通过前瞻性的风险管理，确保财产保险项目在面对不确定性时能够迅速做出应对。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财产保险项目团队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财产保险项目汇聚了一支经验丰富、多领域专业素养的核心团队，确保财产保险项目在各个方面都能拥有高水平的执行力。团队的协同作战是财产保险项目成功的关键因素之一。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财产保险项目背景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财产保险项目的背景根植于市场对更高效、创新产品的渴望，同时也受到科技发展对行业格局的深刻改变的影响。这为财产保险项目提供了广阔的发展空间和市场需求。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财产保险项目现状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截至目前，财产保险项目已完成市场调研和技术验证，取得了初步的成功。这为财产保险项目在未来的发展奠定了坚实的基础，为更远大的目标打下了坚实的基石。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904"/>
      <w:r>
        <w:rPr>
          <w:rFonts w:ascii="仿宋" w:eastAsia="仿宋" w:hAnsi="仿宋" w:cs="仿宋" w:hint="eastAsia"/>
          <w:sz w:val="28"/>
          <w:lang w:eastAsia="zh-CN"/>
        </w:rPr>
        <w:t>(二)、财产保险项目目标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keyword》财产保险项目首要业务目标是在市场中占据有利地位，实现产品/服务的成功推广和销售。通过不断提升产品质量、创新性，财产保险项目追求成为行业中的领导者，赢得更多客户的青睐。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在科技迅速发展的时代，财产保险项目着眼于技术创新。通过持续的研发和技术升级，财产保险项目旨在推出更具创新性的产品或服务，以满足市场对新鲜、先进解决方案的需求。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为了建立可持续的客户关系，财产保险项目设定了客户满意度目标。通过提供卓越的产品质量和优质的客户服务，财产保险项目追求赢得客户的信任和忠诚度，确保他们的满意度达到行业领先水平。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财产保险项目注重社会责任和可持续发展。通过实施环保、社会责任财产保险项目，财产保险项目致力于在经济发展的同时保护环境，促进社会公平，实现可持续经营。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财产保险项目的团队是实现目标的核心驱动力。因此，财产保险项目设定了团队发展目标，包括提升团队成员的专业技能、培养领导力，以及搭建协同高效的团队工作氛围。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081"/>
      <w:r>
        <w:rPr>
          <w:rFonts w:ascii="仿宋" w:eastAsia="仿宋" w:hAnsi="仿宋" w:cs="仿宋" w:hint="eastAsia"/>
          <w:sz w:val="28"/>
          <w:lang w:eastAsia="zh-CN"/>
        </w:rPr>
        <w:t>(三)、财产保险项目提出的理由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财产保险项目提出的理由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提出源于对市场机遇的深刻洞察。当前市场中存在的需求缺口和行业发展趋势表明，有巨大的商业机会等待被开发。通过准确捕捉市场机遇，财产保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理念基于对技术创新的信仰。通过持续的研发和技术投入，财产保险项目有望推出更具创新性的产品或服务。在科技飞速发展的当下，财产保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提出是为了增强企业的行业竞争力。通过提升产品或服务的质量和独特性，财产保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响应了消费者需求的变化。随着社会和科技的不断发展，消费者对产品和服务的需求也在发生变化。通过深入了解并及时回应消费者的新需求，财产保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财产保险项目的提出是企业战略发展规划的一部分。在面对日益激烈的市场竞争和不断变化的商业环境中，财产保险项目作为企业战略的一环，旨在为企业开辟新的增长领域，巩固企业在行业中的地位。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提出不仅仅是基于商业考量，还注重社会责任。通过推出环保、社会责任等方面的财产保险项目，财产保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财产保险项目的提出反映了对利益相关者期望的关注。包括客户、员工、投资者等利益相关者在企业发展中都有着各自的期望，财产保险项目力求在满足这些期望的同时，取得更大的共赢。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9456"/>
      <w:r>
        <w:rPr>
          <w:rFonts w:ascii="仿宋" w:eastAsia="仿宋" w:hAnsi="仿宋" w:cs="仿宋" w:hint="eastAsia"/>
          <w:sz w:val="28"/>
          <w:lang w:eastAsia="zh-CN"/>
        </w:rPr>
        <w:t>(四)、财产保险项目意义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在实施财产保险项目的过程中，我们不仅仅是在追逐商业成功，更是为企业和社会的多个层面创造了深远的意义。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首要意义在于提升企业的市场竞争力。通过持续的创新和对产品质量的高标准要求，财产保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财产保险项目的推进将促使行业技术水平的提升。通过引入先进技术和创新性解决方案，财产保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财产保险项目不仅创造了大量就业机会，提高了就业水平，还注重社会责任和环保。通过参与社会公益事业和推动环保财产保险项目，财产保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综合而言，财产保险项目意义重大，不仅推动了企业的发展，也为行业和社会的进步贡献了积极力量。这是一个全面而深刻的影响，将在未来产生可持续的正面效应。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206"/>
      <w:r>
        <w:rPr>
          <w:rFonts w:ascii="仿宋" w:eastAsia="仿宋" w:hAnsi="仿宋" w:cs="仿宋" w:hint="eastAsia"/>
          <w:sz w:val="28"/>
          <w:lang w:eastAsia="zh-CN"/>
        </w:rPr>
        <w:t>(五)、财产保险项目背景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在当今迅猛发展的商业环境中，财产保险项目的动因根植于对多方面因素的审慎考量。这个财产保险项目的提出并非孤立的决策，而是对企业所处背景深入思考的产物。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市场的不断演变是财产保险项目背后的首要原因。科技的迅速发展和全球市场的快速变化使得企业必须灵活应对。财产保险项目应运而生，旨在通过创新性的解决方案迎合市场的多变需求，赢得竞争中的先机。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https://d.book118.com/907135043006006053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9796C"/>
    <w:rsid w:val="299979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35043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2024-03-02T14:47:00Z</dcterms:created>
  <dcterms:modified xsi:type="dcterms:W3CDTF">2024-03-02T14:48:00Z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733B1329F7ED43F09A4E8E345FB04762_11</vt:lpwstr>
  </property>
  <property fmtid="{D5CDD505-2E9C-101B-9397-08002B2CF9AE}" pid="3" name="KSOProductBuildVer">
    <vt:lpwstr>2052-12.1.0.16388</vt:lpwstr>
  </property>
</Properties>
</file>