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淡水养殖产品项目计划设计方案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989" w:history="1">
        <w:r>
          <w:rPr>
            <w:rFonts w:ascii="仿宋" w:eastAsia="仿宋" w:hAnsi="仿宋" w:cs="仿宋" w:hint="eastAsia"/>
            <w:lang w:eastAsia="zh-CN"/>
          </w:rPr>
          <w:t>序言</w:t>
        </w:r>
        <w:r>
          <w:tab/>
        </w:r>
        <w:r>
          <w:fldChar w:fldCharType="begin"/>
        </w:r>
        <w:r>
          <w:instrText xml:space="preserve"> PAGEREF _Toc24989 \h </w:instrText>
        </w:r>
        <w:r>
          <w:fldChar w:fldCharType="separate"/>
        </w:r>
        <w:r>
          <w:t>3</w:t>
        </w:r>
        <w:r>
          <w:fldChar w:fldCharType="end"/>
        </w:r>
      </w:hyperlink>
    </w:p>
    <w:p>
      <w:pPr>
        <w:pStyle w:val="TOC1"/>
        <w:tabs>
          <w:tab w:val="right" w:leader="dot" w:pos="8306"/>
        </w:tabs>
      </w:pPr>
      <w:hyperlink w:anchor="_Toc30789" w:history="1">
        <w:r>
          <w:rPr>
            <w:rFonts w:ascii="仿宋" w:eastAsia="仿宋" w:hAnsi="仿宋" w:cs="仿宋" w:hint="eastAsia"/>
            <w:lang w:eastAsia="zh-CN"/>
          </w:rPr>
          <w:t>一、产品规划分析</w:t>
        </w:r>
        <w:r>
          <w:tab/>
        </w:r>
        <w:r>
          <w:fldChar w:fldCharType="begin"/>
        </w:r>
        <w:r>
          <w:instrText xml:space="preserve"> PAGEREF _Toc30789 \h </w:instrText>
        </w:r>
        <w:r>
          <w:fldChar w:fldCharType="separate"/>
        </w:r>
        <w:r>
          <w:t>3</w:t>
        </w:r>
        <w:r>
          <w:fldChar w:fldCharType="end"/>
        </w:r>
      </w:hyperlink>
    </w:p>
    <w:p>
      <w:pPr>
        <w:pStyle w:val="TOC2"/>
        <w:tabs>
          <w:tab w:val="right" w:leader="dot" w:pos="8306"/>
        </w:tabs>
      </w:pPr>
      <w:hyperlink w:anchor="_Toc24801" w:history="1">
        <w:r>
          <w:rPr>
            <w:rFonts w:ascii="仿宋" w:eastAsia="仿宋" w:hAnsi="仿宋" w:cs="仿宋" w:hint="eastAsia"/>
            <w:lang w:eastAsia="zh-CN"/>
          </w:rPr>
          <w:t>(一)、产品规划</w:t>
        </w:r>
        <w:r>
          <w:tab/>
        </w:r>
        <w:r>
          <w:fldChar w:fldCharType="begin"/>
        </w:r>
        <w:r>
          <w:instrText xml:space="preserve"> PAGEREF _Toc24801 \h </w:instrText>
        </w:r>
        <w:r>
          <w:fldChar w:fldCharType="separate"/>
        </w:r>
        <w:r>
          <w:t>3</w:t>
        </w:r>
        <w:r>
          <w:fldChar w:fldCharType="end"/>
        </w:r>
      </w:hyperlink>
    </w:p>
    <w:p>
      <w:pPr>
        <w:pStyle w:val="TOC2"/>
        <w:tabs>
          <w:tab w:val="right" w:leader="dot" w:pos="8306"/>
        </w:tabs>
      </w:pPr>
      <w:hyperlink w:anchor="_Toc900" w:history="1">
        <w:r>
          <w:rPr>
            <w:rFonts w:ascii="仿宋" w:eastAsia="仿宋" w:hAnsi="仿宋" w:cs="仿宋" w:hint="eastAsia"/>
            <w:lang w:eastAsia="zh-CN"/>
          </w:rPr>
          <w:t>(二)、建设规模</w:t>
        </w:r>
        <w:r>
          <w:tab/>
        </w:r>
        <w:r>
          <w:fldChar w:fldCharType="begin"/>
        </w:r>
        <w:r>
          <w:instrText xml:space="preserve"> PAGEREF _Toc900 \h </w:instrText>
        </w:r>
        <w:r>
          <w:fldChar w:fldCharType="separate"/>
        </w:r>
        <w:r>
          <w:t>4</w:t>
        </w:r>
        <w:r>
          <w:fldChar w:fldCharType="end"/>
        </w:r>
      </w:hyperlink>
    </w:p>
    <w:p>
      <w:pPr>
        <w:pStyle w:val="TOC1"/>
        <w:tabs>
          <w:tab w:val="right" w:leader="dot" w:pos="8306"/>
        </w:tabs>
      </w:pPr>
      <w:hyperlink w:anchor="_Toc8100" w:history="1">
        <w:r>
          <w:rPr>
            <w:rFonts w:ascii="仿宋" w:eastAsia="仿宋" w:hAnsi="仿宋" w:cs="仿宋" w:hint="eastAsia"/>
            <w:lang w:eastAsia="zh-CN"/>
          </w:rPr>
          <w:t>二、淡水养殖产品项目土建工程</w:t>
        </w:r>
        <w:r>
          <w:tab/>
        </w:r>
        <w:r>
          <w:fldChar w:fldCharType="begin"/>
        </w:r>
        <w:r>
          <w:instrText xml:space="preserve"> PAGEREF _Toc8100 \h </w:instrText>
        </w:r>
        <w:r>
          <w:fldChar w:fldCharType="separate"/>
        </w:r>
        <w:r>
          <w:t>5</w:t>
        </w:r>
        <w:r>
          <w:fldChar w:fldCharType="end"/>
        </w:r>
      </w:hyperlink>
    </w:p>
    <w:p>
      <w:pPr>
        <w:pStyle w:val="TOC2"/>
        <w:tabs>
          <w:tab w:val="right" w:leader="dot" w:pos="8306"/>
        </w:tabs>
      </w:pPr>
      <w:hyperlink w:anchor="_Toc13018" w:history="1">
        <w:r>
          <w:rPr>
            <w:rFonts w:ascii="仿宋" w:eastAsia="仿宋" w:hAnsi="仿宋" w:cs="仿宋" w:hint="eastAsia"/>
            <w:lang w:eastAsia="zh-CN"/>
          </w:rPr>
          <w:t>(一)、建筑工程设计原则</w:t>
        </w:r>
        <w:r>
          <w:tab/>
        </w:r>
        <w:r>
          <w:fldChar w:fldCharType="begin"/>
        </w:r>
        <w:r>
          <w:instrText xml:space="preserve"> PAGEREF _Toc13018 \h </w:instrText>
        </w:r>
        <w:r>
          <w:fldChar w:fldCharType="separate"/>
        </w:r>
        <w:r>
          <w:t>5</w:t>
        </w:r>
        <w:r>
          <w:fldChar w:fldCharType="end"/>
        </w:r>
      </w:hyperlink>
    </w:p>
    <w:p>
      <w:pPr>
        <w:pStyle w:val="TOC2"/>
        <w:tabs>
          <w:tab w:val="right" w:leader="dot" w:pos="8306"/>
        </w:tabs>
      </w:pPr>
      <w:hyperlink w:anchor="_Toc10090" w:history="1">
        <w:r>
          <w:rPr>
            <w:rFonts w:ascii="仿宋" w:eastAsia="仿宋" w:hAnsi="仿宋" w:cs="仿宋" w:hint="eastAsia"/>
            <w:lang w:eastAsia="zh-CN"/>
          </w:rPr>
          <w:t>(二)、土建工程设计年限及安全等级</w:t>
        </w:r>
        <w:r>
          <w:tab/>
        </w:r>
        <w:r>
          <w:fldChar w:fldCharType="begin"/>
        </w:r>
        <w:r>
          <w:instrText xml:space="preserve"> PAGEREF _Toc10090 \h </w:instrText>
        </w:r>
        <w:r>
          <w:fldChar w:fldCharType="separate"/>
        </w:r>
        <w:r>
          <w:t>6</w:t>
        </w:r>
        <w:r>
          <w:fldChar w:fldCharType="end"/>
        </w:r>
      </w:hyperlink>
    </w:p>
    <w:p>
      <w:pPr>
        <w:pStyle w:val="TOC2"/>
        <w:tabs>
          <w:tab w:val="right" w:leader="dot" w:pos="8306"/>
        </w:tabs>
      </w:pPr>
      <w:hyperlink w:anchor="_Toc20561" w:history="1">
        <w:r>
          <w:rPr>
            <w:rFonts w:ascii="仿宋" w:eastAsia="仿宋" w:hAnsi="仿宋" w:cs="仿宋" w:hint="eastAsia"/>
            <w:lang w:eastAsia="zh-CN"/>
          </w:rPr>
          <w:t>(三)、建筑工程设计总体要求</w:t>
        </w:r>
        <w:r>
          <w:tab/>
        </w:r>
        <w:r>
          <w:fldChar w:fldCharType="begin"/>
        </w:r>
        <w:r>
          <w:instrText xml:space="preserve"> PAGEREF _Toc20561 \h </w:instrText>
        </w:r>
        <w:r>
          <w:fldChar w:fldCharType="separate"/>
        </w:r>
        <w:r>
          <w:t>7</w:t>
        </w:r>
        <w:r>
          <w:fldChar w:fldCharType="end"/>
        </w:r>
      </w:hyperlink>
    </w:p>
    <w:p>
      <w:pPr>
        <w:pStyle w:val="TOC2"/>
        <w:tabs>
          <w:tab w:val="right" w:leader="dot" w:pos="8306"/>
        </w:tabs>
      </w:pPr>
      <w:hyperlink w:anchor="_Toc20037" w:history="1">
        <w:r>
          <w:rPr>
            <w:rFonts w:ascii="仿宋" w:eastAsia="仿宋" w:hAnsi="仿宋" w:cs="仿宋" w:hint="eastAsia"/>
            <w:lang w:eastAsia="zh-CN"/>
          </w:rPr>
          <w:t>(四)、土建工程建设指标</w:t>
        </w:r>
        <w:r>
          <w:tab/>
        </w:r>
        <w:r>
          <w:fldChar w:fldCharType="begin"/>
        </w:r>
        <w:r>
          <w:instrText xml:space="preserve"> PAGEREF _Toc20037 \h </w:instrText>
        </w:r>
        <w:r>
          <w:fldChar w:fldCharType="separate"/>
        </w:r>
        <w:r>
          <w:t>8</w:t>
        </w:r>
        <w:r>
          <w:fldChar w:fldCharType="end"/>
        </w:r>
      </w:hyperlink>
    </w:p>
    <w:p>
      <w:pPr>
        <w:pStyle w:val="TOC1"/>
        <w:tabs>
          <w:tab w:val="right" w:leader="dot" w:pos="8306"/>
        </w:tabs>
      </w:pPr>
      <w:hyperlink w:anchor="_Toc1316" w:history="1">
        <w:r>
          <w:rPr>
            <w:rFonts w:ascii="仿宋" w:eastAsia="仿宋" w:hAnsi="仿宋" w:cs="仿宋" w:hint="eastAsia"/>
            <w:lang w:eastAsia="zh-CN"/>
          </w:rPr>
          <w:t>三、淡水养殖产品项目可持续发展</w:t>
        </w:r>
        <w:r>
          <w:tab/>
        </w:r>
        <w:r>
          <w:fldChar w:fldCharType="begin"/>
        </w:r>
        <w:r>
          <w:instrText xml:space="preserve"> PAGEREF _Toc1316 \h </w:instrText>
        </w:r>
        <w:r>
          <w:fldChar w:fldCharType="separate"/>
        </w:r>
        <w:r>
          <w:t>8</w:t>
        </w:r>
        <w:r>
          <w:fldChar w:fldCharType="end"/>
        </w:r>
      </w:hyperlink>
    </w:p>
    <w:p>
      <w:pPr>
        <w:pStyle w:val="TOC2"/>
        <w:tabs>
          <w:tab w:val="right" w:leader="dot" w:pos="8306"/>
        </w:tabs>
      </w:pPr>
      <w:hyperlink w:anchor="_Toc15941" w:history="1">
        <w:r>
          <w:rPr>
            <w:rFonts w:ascii="仿宋" w:eastAsia="仿宋" w:hAnsi="仿宋" w:cs="仿宋" w:hint="eastAsia"/>
            <w:lang w:eastAsia="zh-CN"/>
          </w:rPr>
          <w:t>(一)、可持续战略与实践</w:t>
        </w:r>
        <w:r>
          <w:tab/>
        </w:r>
        <w:r>
          <w:fldChar w:fldCharType="begin"/>
        </w:r>
        <w:r>
          <w:instrText xml:space="preserve"> PAGEREF _Toc15941 \h </w:instrText>
        </w:r>
        <w:r>
          <w:fldChar w:fldCharType="separate"/>
        </w:r>
        <w:r>
          <w:t>8</w:t>
        </w:r>
        <w:r>
          <w:fldChar w:fldCharType="end"/>
        </w:r>
      </w:hyperlink>
    </w:p>
    <w:p>
      <w:pPr>
        <w:pStyle w:val="TOC2"/>
        <w:tabs>
          <w:tab w:val="right" w:leader="dot" w:pos="8306"/>
        </w:tabs>
      </w:pPr>
      <w:hyperlink w:anchor="_Toc27094" w:history="1">
        <w:r>
          <w:rPr>
            <w:rFonts w:ascii="仿宋" w:eastAsia="仿宋" w:hAnsi="仿宋" w:cs="仿宋" w:hint="eastAsia"/>
            <w:lang w:eastAsia="zh-CN"/>
          </w:rPr>
          <w:t>(二)、环保与社会责任</w:t>
        </w:r>
        <w:r>
          <w:tab/>
        </w:r>
        <w:r>
          <w:fldChar w:fldCharType="begin"/>
        </w:r>
        <w:r>
          <w:instrText xml:space="preserve"> PAGEREF _Toc27094 \h </w:instrText>
        </w:r>
        <w:r>
          <w:fldChar w:fldCharType="separate"/>
        </w:r>
        <w:r>
          <w:t>9</w:t>
        </w:r>
        <w:r>
          <w:fldChar w:fldCharType="end"/>
        </w:r>
      </w:hyperlink>
    </w:p>
    <w:p>
      <w:pPr>
        <w:pStyle w:val="TOC1"/>
        <w:tabs>
          <w:tab w:val="right" w:leader="dot" w:pos="8306"/>
        </w:tabs>
      </w:pPr>
      <w:hyperlink w:anchor="_Toc20918" w:history="1">
        <w:r>
          <w:rPr>
            <w:rFonts w:ascii="仿宋" w:eastAsia="仿宋" w:hAnsi="仿宋" w:cs="仿宋" w:hint="eastAsia"/>
            <w:lang w:eastAsia="zh-CN"/>
          </w:rPr>
          <w:t>四、淡水养殖产品项目选址可行性分析</w:t>
        </w:r>
        <w:r>
          <w:tab/>
        </w:r>
        <w:r>
          <w:fldChar w:fldCharType="begin"/>
        </w:r>
        <w:r>
          <w:instrText xml:space="preserve"> PAGEREF _Toc20918 \h </w:instrText>
        </w:r>
        <w:r>
          <w:fldChar w:fldCharType="separate"/>
        </w:r>
        <w:r>
          <w:t>10</w:t>
        </w:r>
        <w:r>
          <w:fldChar w:fldCharType="end"/>
        </w:r>
      </w:hyperlink>
    </w:p>
    <w:p>
      <w:pPr>
        <w:pStyle w:val="TOC2"/>
        <w:tabs>
          <w:tab w:val="right" w:leader="dot" w:pos="8306"/>
        </w:tabs>
      </w:pPr>
      <w:hyperlink w:anchor="_Toc19475" w:history="1">
        <w:r>
          <w:rPr>
            <w:rFonts w:ascii="仿宋" w:eastAsia="仿宋" w:hAnsi="仿宋" w:cs="仿宋" w:hint="eastAsia"/>
            <w:lang w:eastAsia="zh-CN"/>
          </w:rPr>
          <w:t>(一)、淡水养殖产品项目选址</w:t>
        </w:r>
        <w:r>
          <w:tab/>
        </w:r>
        <w:r>
          <w:fldChar w:fldCharType="begin"/>
        </w:r>
        <w:r>
          <w:instrText xml:space="preserve"> PAGEREF _Toc19475 \h </w:instrText>
        </w:r>
        <w:r>
          <w:fldChar w:fldCharType="separate"/>
        </w:r>
        <w:r>
          <w:t>10</w:t>
        </w:r>
        <w:r>
          <w:fldChar w:fldCharType="end"/>
        </w:r>
      </w:hyperlink>
    </w:p>
    <w:p>
      <w:pPr>
        <w:pStyle w:val="TOC2"/>
        <w:tabs>
          <w:tab w:val="right" w:leader="dot" w:pos="8306"/>
        </w:tabs>
      </w:pPr>
      <w:hyperlink w:anchor="_Toc12784" w:history="1">
        <w:r>
          <w:rPr>
            <w:rFonts w:ascii="仿宋" w:eastAsia="仿宋" w:hAnsi="仿宋" w:cs="仿宋" w:hint="eastAsia"/>
            <w:lang w:eastAsia="zh-CN"/>
          </w:rPr>
          <w:t>(二)、用地控制指标</w:t>
        </w:r>
        <w:r>
          <w:tab/>
        </w:r>
        <w:r>
          <w:fldChar w:fldCharType="begin"/>
        </w:r>
        <w:r>
          <w:instrText xml:space="preserve"> PAGEREF _Toc12784 \h </w:instrText>
        </w:r>
        <w:r>
          <w:fldChar w:fldCharType="separate"/>
        </w:r>
        <w:r>
          <w:t>10</w:t>
        </w:r>
        <w:r>
          <w:fldChar w:fldCharType="end"/>
        </w:r>
      </w:hyperlink>
    </w:p>
    <w:p>
      <w:pPr>
        <w:pStyle w:val="TOC2"/>
        <w:tabs>
          <w:tab w:val="right" w:leader="dot" w:pos="8306"/>
        </w:tabs>
      </w:pPr>
      <w:hyperlink w:anchor="_Toc168" w:history="1">
        <w:r>
          <w:rPr>
            <w:rFonts w:ascii="仿宋" w:eastAsia="仿宋" w:hAnsi="仿宋" w:cs="仿宋" w:hint="eastAsia"/>
            <w:lang w:eastAsia="zh-CN"/>
          </w:rPr>
          <w:t>(三)、节约用地措施</w:t>
        </w:r>
        <w:r>
          <w:tab/>
        </w:r>
        <w:r>
          <w:fldChar w:fldCharType="begin"/>
        </w:r>
        <w:r>
          <w:instrText xml:space="preserve"> PAGEREF _Toc168 \h </w:instrText>
        </w:r>
        <w:r>
          <w:fldChar w:fldCharType="separate"/>
        </w:r>
        <w:r>
          <w:t>12</w:t>
        </w:r>
        <w:r>
          <w:fldChar w:fldCharType="end"/>
        </w:r>
      </w:hyperlink>
    </w:p>
    <w:p>
      <w:pPr>
        <w:pStyle w:val="TOC2"/>
        <w:tabs>
          <w:tab w:val="right" w:leader="dot" w:pos="8306"/>
        </w:tabs>
      </w:pPr>
      <w:hyperlink w:anchor="_Toc22023" w:history="1">
        <w:r>
          <w:rPr>
            <w:rFonts w:ascii="仿宋" w:eastAsia="仿宋" w:hAnsi="仿宋" w:cs="仿宋" w:hint="eastAsia"/>
            <w:lang w:eastAsia="zh-CN"/>
          </w:rPr>
          <w:t>(四)、总图布置方案</w:t>
        </w:r>
        <w:r>
          <w:tab/>
        </w:r>
        <w:r>
          <w:fldChar w:fldCharType="begin"/>
        </w:r>
        <w:r>
          <w:instrText xml:space="preserve"> PAGEREF _Toc22023 \h </w:instrText>
        </w:r>
        <w:r>
          <w:fldChar w:fldCharType="separate"/>
        </w:r>
        <w:r>
          <w:t>13</w:t>
        </w:r>
        <w:r>
          <w:fldChar w:fldCharType="end"/>
        </w:r>
      </w:hyperlink>
    </w:p>
    <w:p>
      <w:pPr>
        <w:pStyle w:val="TOC2"/>
        <w:tabs>
          <w:tab w:val="right" w:leader="dot" w:pos="8306"/>
        </w:tabs>
      </w:pPr>
      <w:hyperlink w:anchor="_Toc2568" w:history="1">
        <w:r>
          <w:rPr>
            <w:rFonts w:ascii="仿宋" w:eastAsia="仿宋" w:hAnsi="仿宋" w:cs="仿宋" w:hint="eastAsia"/>
            <w:lang w:eastAsia="zh-CN"/>
          </w:rPr>
          <w:t>(五)、选址综合评价</w:t>
        </w:r>
        <w:r>
          <w:tab/>
        </w:r>
        <w:r>
          <w:fldChar w:fldCharType="begin"/>
        </w:r>
        <w:r>
          <w:instrText xml:space="preserve"> PAGEREF _Toc2568 \h </w:instrText>
        </w:r>
        <w:r>
          <w:fldChar w:fldCharType="separate"/>
        </w:r>
        <w:r>
          <w:t>14</w:t>
        </w:r>
        <w:r>
          <w:fldChar w:fldCharType="end"/>
        </w:r>
      </w:hyperlink>
    </w:p>
    <w:p>
      <w:pPr>
        <w:pStyle w:val="TOC1"/>
        <w:tabs>
          <w:tab w:val="right" w:leader="dot" w:pos="8306"/>
        </w:tabs>
      </w:pPr>
      <w:hyperlink w:anchor="_Toc10142" w:history="1">
        <w:r>
          <w:rPr>
            <w:rFonts w:ascii="仿宋" w:eastAsia="仿宋" w:hAnsi="仿宋" w:cs="仿宋" w:hint="eastAsia"/>
            <w:lang w:eastAsia="zh-CN"/>
          </w:rPr>
          <w:t>五、淡水养殖产品项目危机管理</w:t>
        </w:r>
        <w:r>
          <w:tab/>
        </w:r>
        <w:r>
          <w:fldChar w:fldCharType="begin"/>
        </w:r>
        <w:r>
          <w:instrText xml:space="preserve"> PAGEREF _Toc10142 \h </w:instrText>
        </w:r>
        <w:r>
          <w:fldChar w:fldCharType="separate"/>
        </w:r>
        <w:r>
          <w:t>15</w:t>
        </w:r>
        <w:r>
          <w:fldChar w:fldCharType="end"/>
        </w:r>
      </w:hyperlink>
    </w:p>
    <w:p>
      <w:pPr>
        <w:pStyle w:val="TOC2"/>
        <w:tabs>
          <w:tab w:val="right" w:leader="dot" w:pos="8306"/>
        </w:tabs>
      </w:pPr>
      <w:hyperlink w:anchor="_Toc24638" w:history="1">
        <w:r>
          <w:rPr>
            <w:rFonts w:ascii="仿宋" w:eastAsia="仿宋" w:hAnsi="仿宋" w:cs="仿宋" w:hint="eastAsia"/>
            <w:lang w:eastAsia="zh-CN"/>
          </w:rPr>
          <w:t>(一)、危机预警与识别</w:t>
        </w:r>
        <w:r>
          <w:tab/>
        </w:r>
        <w:r>
          <w:fldChar w:fldCharType="begin"/>
        </w:r>
        <w:r>
          <w:instrText xml:space="preserve"> PAGEREF _Toc24638 \h </w:instrText>
        </w:r>
        <w:r>
          <w:fldChar w:fldCharType="separate"/>
        </w:r>
        <w:r>
          <w:t>15</w:t>
        </w:r>
        <w:r>
          <w:fldChar w:fldCharType="end"/>
        </w:r>
      </w:hyperlink>
    </w:p>
    <w:p>
      <w:pPr>
        <w:pStyle w:val="TOC2"/>
        <w:tabs>
          <w:tab w:val="right" w:leader="dot" w:pos="8306"/>
        </w:tabs>
      </w:pPr>
      <w:hyperlink w:anchor="_Toc1959" w:history="1">
        <w:r>
          <w:rPr>
            <w:rFonts w:ascii="仿宋" w:eastAsia="仿宋" w:hAnsi="仿宋" w:cs="仿宋" w:hint="eastAsia"/>
            <w:lang w:eastAsia="zh-CN"/>
          </w:rPr>
          <w:t>(二)、危机应对与恢复</w:t>
        </w:r>
        <w:r>
          <w:tab/>
        </w:r>
        <w:r>
          <w:fldChar w:fldCharType="begin"/>
        </w:r>
        <w:r>
          <w:instrText xml:space="preserve"> PAGEREF _Toc1959 \h </w:instrText>
        </w:r>
        <w:r>
          <w:fldChar w:fldCharType="separate"/>
        </w:r>
        <w:r>
          <w:t>16</w:t>
        </w:r>
        <w:r>
          <w:fldChar w:fldCharType="end"/>
        </w:r>
      </w:hyperlink>
    </w:p>
    <w:p>
      <w:pPr>
        <w:pStyle w:val="TOC1"/>
        <w:tabs>
          <w:tab w:val="right" w:leader="dot" w:pos="8306"/>
        </w:tabs>
      </w:pPr>
      <w:hyperlink w:anchor="_Toc19778" w:history="1">
        <w:r>
          <w:rPr>
            <w:rFonts w:ascii="仿宋" w:eastAsia="仿宋" w:hAnsi="仿宋" w:cs="仿宋" w:hint="eastAsia"/>
            <w:lang w:eastAsia="zh-CN"/>
          </w:rPr>
          <w:t>六、淡水养殖产品项目绩效评估</w:t>
        </w:r>
        <w:r>
          <w:tab/>
        </w:r>
        <w:r>
          <w:fldChar w:fldCharType="begin"/>
        </w:r>
        <w:r>
          <w:instrText xml:space="preserve"> PAGEREF _Toc19778 \h </w:instrText>
        </w:r>
        <w:r>
          <w:fldChar w:fldCharType="separate"/>
        </w:r>
        <w:r>
          <w:t>18</w:t>
        </w:r>
        <w:r>
          <w:fldChar w:fldCharType="end"/>
        </w:r>
      </w:hyperlink>
    </w:p>
    <w:p>
      <w:pPr>
        <w:pStyle w:val="TOC2"/>
        <w:tabs>
          <w:tab w:val="right" w:leader="dot" w:pos="8306"/>
        </w:tabs>
      </w:pPr>
      <w:hyperlink w:anchor="_Toc31196" w:history="1">
        <w:r>
          <w:rPr>
            <w:rFonts w:ascii="仿宋" w:eastAsia="仿宋" w:hAnsi="仿宋" w:cs="仿宋" w:hint="eastAsia"/>
            <w:lang w:eastAsia="zh-CN"/>
          </w:rPr>
          <w:t>(一)、绩效评估指标</w:t>
        </w:r>
        <w:r>
          <w:tab/>
        </w:r>
        <w:r>
          <w:fldChar w:fldCharType="begin"/>
        </w:r>
        <w:r>
          <w:instrText xml:space="preserve"> PAGEREF _Toc31196 \h </w:instrText>
        </w:r>
        <w:r>
          <w:fldChar w:fldCharType="separate"/>
        </w:r>
        <w:r>
          <w:t>18</w:t>
        </w:r>
        <w:r>
          <w:fldChar w:fldCharType="end"/>
        </w:r>
      </w:hyperlink>
    </w:p>
    <w:p>
      <w:pPr>
        <w:pStyle w:val="TOC2"/>
        <w:tabs>
          <w:tab w:val="right" w:leader="dot" w:pos="8306"/>
        </w:tabs>
      </w:pPr>
      <w:hyperlink w:anchor="_Toc10496" w:history="1">
        <w:r>
          <w:rPr>
            <w:rFonts w:ascii="仿宋" w:eastAsia="仿宋" w:hAnsi="仿宋" w:cs="仿宋" w:hint="eastAsia"/>
            <w:lang w:eastAsia="zh-CN"/>
          </w:rPr>
          <w:t>(二)、绩效评估方法</w:t>
        </w:r>
        <w:r>
          <w:tab/>
        </w:r>
        <w:r>
          <w:fldChar w:fldCharType="begin"/>
        </w:r>
        <w:r>
          <w:instrText xml:space="preserve"> PAGEREF _Toc10496 \h </w:instrText>
        </w:r>
        <w:r>
          <w:fldChar w:fldCharType="separate"/>
        </w:r>
        <w:r>
          <w:t>19</w:t>
        </w:r>
        <w:r>
          <w:fldChar w:fldCharType="end"/>
        </w:r>
      </w:hyperlink>
    </w:p>
    <w:p>
      <w:pPr>
        <w:pStyle w:val="TOC2"/>
        <w:tabs>
          <w:tab w:val="right" w:leader="dot" w:pos="8306"/>
        </w:tabs>
      </w:pPr>
      <w:hyperlink w:anchor="_Toc13611" w:history="1">
        <w:r>
          <w:rPr>
            <w:rFonts w:ascii="仿宋" w:eastAsia="仿宋" w:hAnsi="仿宋" w:cs="仿宋" w:hint="eastAsia"/>
            <w:lang w:eastAsia="zh-CN"/>
          </w:rPr>
          <w:t>(三)、绩效评估周期</w:t>
        </w:r>
        <w:r>
          <w:tab/>
        </w:r>
        <w:r>
          <w:fldChar w:fldCharType="begin"/>
        </w:r>
        <w:r>
          <w:instrText xml:space="preserve"> PAGEREF _Toc13611 \h </w:instrText>
        </w:r>
        <w:r>
          <w:fldChar w:fldCharType="separate"/>
        </w:r>
        <w:r>
          <w:t>20</w:t>
        </w:r>
        <w:r>
          <w:fldChar w:fldCharType="end"/>
        </w:r>
      </w:hyperlink>
    </w:p>
    <w:p>
      <w:pPr>
        <w:pStyle w:val="TOC1"/>
        <w:tabs>
          <w:tab w:val="right" w:leader="dot" w:pos="8306"/>
        </w:tabs>
      </w:pPr>
      <w:hyperlink w:anchor="_Toc23192" w:history="1">
        <w:r>
          <w:rPr>
            <w:rFonts w:ascii="仿宋" w:eastAsia="仿宋" w:hAnsi="仿宋" w:cs="仿宋" w:hint="eastAsia"/>
            <w:lang w:eastAsia="zh-CN"/>
          </w:rPr>
          <w:t>七、淡水养殖产品项目经营效益</w:t>
        </w:r>
        <w:r>
          <w:tab/>
        </w:r>
        <w:r>
          <w:fldChar w:fldCharType="begin"/>
        </w:r>
        <w:r>
          <w:instrText xml:space="preserve"> PAGEREF _Toc23192 \h </w:instrText>
        </w:r>
        <w:r>
          <w:fldChar w:fldCharType="separate"/>
        </w:r>
        <w:r>
          <w:t>21</w:t>
        </w:r>
        <w:r>
          <w:fldChar w:fldCharType="end"/>
        </w:r>
      </w:hyperlink>
    </w:p>
    <w:p>
      <w:pPr>
        <w:pStyle w:val="TOC2"/>
        <w:tabs>
          <w:tab w:val="right" w:leader="dot" w:pos="8306"/>
        </w:tabs>
      </w:pPr>
      <w:hyperlink w:anchor="_Toc2164" w:history="1">
        <w:r>
          <w:rPr>
            <w:rFonts w:ascii="仿宋" w:eastAsia="仿宋" w:hAnsi="仿宋" w:cs="仿宋" w:hint="eastAsia"/>
            <w:lang w:eastAsia="zh-CN"/>
          </w:rPr>
          <w:t>(一)、经济评价财务测算</w:t>
        </w:r>
        <w:r>
          <w:tab/>
        </w:r>
        <w:r>
          <w:fldChar w:fldCharType="begin"/>
        </w:r>
        <w:r>
          <w:instrText xml:space="preserve"> PAGEREF _Toc2164 \h </w:instrText>
        </w:r>
        <w:r>
          <w:fldChar w:fldCharType="separate"/>
        </w:r>
        <w:r>
          <w:t>21</w:t>
        </w:r>
        <w:r>
          <w:fldChar w:fldCharType="end"/>
        </w:r>
      </w:hyperlink>
    </w:p>
    <w:p>
      <w:pPr>
        <w:pStyle w:val="TOC2"/>
        <w:tabs>
          <w:tab w:val="right" w:leader="dot" w:pos="8306"/>
        </w:tabs>
      </w:pPr>
      <w:hyperlink w:anchor="_Toc28833" w:history="1">
        <w:r>
          <w:rPr>
            <w:rFonts w:ascii="仿宋" w:eastAsia="仿宋" w:hAnsi="仿宋" w:cs="仿宋" w:hint="eastAsia"/>
            <w:lang w:eastAsia="zh-CN"/>
          </w:rPr>
          <w:t>(二)、淡水养殖产品项目盈利能力分析</w:t>
        </w:r>
        <w:r>
          <w:tab/>
        </w:r>
        <w:r>
          <w:fldChar w:fldCharType="begin"/>
        </w:r>
        <w:r>
          <w:instrText xml:space="preserve"> PAGEREF _Toc28833 \h </w:instrText>
        </w:r>
        <w:r>
          <w:fldChar w:fldCharType="separate"/>
        </w:r>
        <w:r>
          <w:t>22</w:t>
        </w:r>
        <w:r>
          <w:fldChar w:fldCharType="end"/>
        </w:r>
      </w:hyperlink>
    </w:p>
    <w:p>
      <w:pPr>
        <w:pStyle w:val="TOC1"/>
        <w:tabs>
          <w:tab w:val="right" w:leader="dot" w:pos="8306"/>
        </w:tabs>
      </w:pPr>
      <w:hyperlink w:anchor="_Toc15947" w:history="1">
        <w:r>
          <w:rPr>
            <w:rFonts w:ascii="仿宋" w:eastAsia="仿宋" w:hAnsi="仿宋" w:cs="仿宋" w:hint="eastAsia"/>
            <w:lang w:eastAsia="zh-CN"/>
          </w:rPr>
          <w:t>八、淡水养殖产品项目创新与研发</w:t>
        </w:r>
        <w:r>
          <w:tab/>
        </w:r>
        <w:r>
          <w:fldChar w:fldCharType="begin"/>
        </w:r>
        <w:r>
          <w:instrText xml:space="preserve"> PAGEREF _Toc15947 \h </w:instrText>
        </w:r>
        <w:r>
          <w:fldChar w:fldCharType="separate"/>
        </w:r>
        <w:r>
          <w:t>23</w:t>
        </w:r>
        <w:r>
          <w:fldChar w:fldCharType="end"/>
        </w:r>
      </w:hyperlink>
    </w:p>
    <w:p>
      <w:pPr>
        <w:pStyle w:val="TOC2"/>
        <w:tabs>
          <w:tab w:val="right" w:leader="dot" w:pos="8306"/>
        </w:tabs>
      </w:pPr>
      <w:hyperlink w:anchor="_Toc28782" w:history="1">
        <w:r>
          <w:rPr>
            <w:rFonts w:ascii="仿宋" w:eastAsia="仿宋" w:hAnsi="仿宋" w:cs="仿宋" w:hint="eastAsia"/>
            <w:lang w:eastAsia="zh-CN"/>
          </w:rPr>
          <w:t>(一)、创新策略与方向</w:t>
        </w:r>
        <w:r>
          <w:tab/>
        </w:r>
        <w:r>
          <w:fldChar w:fldCharType="begin"/>
        </w:r>
        <w:r>
          <w:instrText xml:space="preserve"> PAGEREF _Toc28782 \h </w:instrText>
        </w:r>
        <w:r>
          <w:fldChar w:fldCharType="separate"/>
        </w:r>
        <w:r>
          <w:t>23</w:t>
        </w:r>
        <w:r>
          <w:fldChar w:fldCharType="end"/>
        </w:r>
      </w:hyperlink>
    </w:p>
    <w:p>
      <w:pPr>
        <w:pStyle w:val="TOC2"/>
        <w:tabs>
          <w:tab w:val="right" w:leader="dot" w:pos="8306"/>
        </w:tabs>
      </w:pPr>
      <w:hyperlink w:anchor="_Toc16274" w:history="1">
        <w:r>
          <w:rPr>
            <w:rFonts w:ascii="仿宋" w:eastAsia="仿宋" w:hAnsi="仿宋" w:cs="仿宋" w:hint="eastAsia"/>
            <w:lang w:eastAsia="zh-CN"/>
          </w:rPr>
          <w:t>(二)、研发规划与投入</w:t>
        </w:r>
        <w:r>
          <w:tab/>
        </w:r>
        <w:r>
          <w:fldChar w:fldCharType="begin"/>
        </w:r>
        <w:r>
          <w:instrText xml:space="preserve"> PAGEREF _Toc16274 \h </w:instrText>
        </w:r>
        <w:r>
          <w:fldChar w:fldCharType="separate"/>
        </w:r>
        <w:r>
          <w:t>24</w:t>
        </w:r>
        <w:r>
          <w:fldChar w:fldCharType="end"/>
        </w:r>
      </w:hyperlink>
    </w:p>
    <w:p>
      <w:pPr>
        <w:pStyle w:val="TOC1"/>
        <w:tabs>
          <w:tab w:val="right" w:leader="dot" w:pos="8306"/>
        </w:tabs>
      </w:pPr>
      <w:hyperlink w:anchor="_Toc15535" w:history="1">
        <w:r>
          <w:rPr>
            <w:rFonts w:ascii="仿宋" w:eastAsia="仿宋" w:hAnsi="仿宋" w:cs="仿宋" w:hint="eastAsia"/>
            <w:lang w:eastAsia="zh-CN"/>
          </w:rPr>
          <w:t>九、淡水养殖产品项目人力资源管理</w:t>
        </w:r>
        <w:r>
          <w:tab/>
        </w:r>
        <w:r>
          <w:fldChar w:fldCharType="begin"/>
        </w:r>
        <w:r>
          <w:instrText xml:space="preserve"> PAGEREF _Toc15535 \h </w:instrText>
        </w:r>
        <w:r>
          <w:fldChar w:fldCharType="separate"/>
        </w:r>
        <w:r>
          <w:t>26</w:t>
        </w:r>
        <w:r>
          <w:fldChar w:fldCharType="end"/>
        </w:r>
      </w:hyperlink>
    </w:p>
    <w:p>
      <w:pPr>
        <w:pStyle w:val="TOC2"/>
        <w:tabs>
          <w:tab w:val="right" w:leader="dot" w:pos="8306"/>
        </w:tabs>
      </w:pPr>
      <w:hyperlink w:anchor="_Toc29741" w:history="1">
        <w:r>
          <w:rPr>
            <w:rFonts w:ascii="仿宋" w:eastAsia="仿宋" w:hAnsi="仿宋" w:cs="仿宋" w:hint="eastAsia"/>
            <w:lang w:eastAsia="zh-CN"/>
          </w:rPr>
          <w:t>(一)、建立健全的预算管理制度</w:t>
        </w:r>
        <w:r>
          <w:tab/>
        </w:r>
        <w:r>
          <w:fldChar w:fldCharType="begin"/>
        </w:r>
        <w:r>
          <w:instrText xml:space="preserve"> PAGEREF _Toc29741 \h </w:instrText>
        </w:r>
        <w:r>
          <w:fldChar w:fldCharType="separate"/>
        </w:r>
        <w:r>
          <w:t>26</w:t>
        </w:r>
        <w:r>
          <w:fldChar w:fldCharType="end"/>
        </w:r>
      </w:hyperlink>
    </w:p>
    <w:p>
      <w:pPr>
        <w:pStyle w:val="TOC2"/>
        <w:tabs>
          <w:tab w:val="right" w:leader="dot" w:pos="8306"/>
        </w:tabs>
      </w:pPr>
      <w:hyperlink w:anchor="_Toc13794" w:history="1">
        <w:r>
          <w:rPr>
            <w:rFonts w:ascii="仿宋" w:eastAsia="仿宋" w:hAnsi="仿宋" w:cs="仿宋" w:hint="eastAsia"/>
            <w:lang w:eastAsia="zh-CN"/>
          </w:rPr>
          <w:t>(二)、加强资金流动监控</w:t>
        </w:r>
        <w:r>
          <w:tab/>
        </w:r>
        <w:r>
          <w:fldChar w:fldCharType="begin"/>
        </w:r>
        <w:r>
          <w:instrText xml:space="preserve"> PAGEREF _Toc13794 \h </w:instrText>
        </w:r>
        <w:r>
          <w:fldChar w:fldCharType="separate"/>
        </w:r>
        <w:r>
          <w:t>28</w:t>
        </w:r>
        <w:r>
          <w:fldChar w:fldCharType="end"/>
        </w:r>
      </w:hyperlink>
    </w:p>
    <w:p>
      <w:pPr>
        <w:pStyle w:val="TOC2"/>
        <w:tabs>
          <w:tab w:val="right" w:leader="dot" w:pos="8306"/>
        </w:tabs>
      </w:pPr>
      <w:hyperlink w:anchor="_Toc6693" w:history="1">
        <w:r>
          <w:rPr>
            <w:rFonts w:ascii="仿宋" w:eastAsia="仿宋" w:hAnsi="仿宋" w:cs="仿宋" w:hint="eastAsia"/>
            <w:lang w:eastAsia="zh-CN"/>
          </w:rPr>
          <w:t>(三)、制定完善的风险控制机制</w:t>
        </w:r>
        <w:r>
          <w:tab/>
        </w:r>
        <w:r>
          <w:fldChar w:fldCharType="begin"/>
        </w:r>
        <w:r>
          <w:instrText xml:space="preserve"> PAGEREF _Toc6693 \h </w:instrText>
        </w:r>
        <w:r>
          <w:fldChar w:fldCharType="separate"/>
        </w:r>
        <w:r>
          <w:t>29</w:t>
        </w:r>
        <w:r>
          <w:fldChar w:fldCharType="end"/>
        </w:r>
      </w:hyperlink>
    </w:p>
    <w:p>
      <w:pPr>
        <w:pStyle w:val="TOC2"/>
        <w:tabs>
          <w:tab w:val="right" w:leader="dot" w:pos="8306"/>
        </w:tabs>
      </w:pPr>
      <w:hyperlink w:anchor="_Toc2920" w:history="1">
        <w:r>
          <w:rPr>
            <w:rFonts w:ascii="仿宋" w:eastAsia="仿宋" w:hAnsi="仿宋" w:cs="仿宋" w:hint="eastAsia"/>
            <w:lang w:eastAsia="zh-CN"/>
          </w:rPr>
          <w:t>(四)、优化成本管理</w:t>
        </w:r>
        <w:r>
          <w:tab/>
        </w:r>
        <w:r>
          <w:fldChar w:fldCharType="begin"/>
        </w:r>
        <w:r>
          <w:instrText xml:space="preserve"> PAGEREF _Toc2920 \h </w:instrText>
        </w:r>
        <w:r>
          <w:fldChar w:fldCharType="separate"/>
        </w:r>
        <w:r>
          <w:t>30</w:t>
        </w:r>
        <w:r>
          <w:fldChar w:fldCharType="end"/>
        </w:r>
      </w:hyperlink>
    </w:p>
    <w:p>
      <w:pPr>
        <w:pStyle w:val="TOC1"/>
        <w:tabs>
          <w:tab w:val="right" w:leader="dot" w:pos="8306"/>
        </w:tabs>
      </w:pPr>
      <w:hyperlink w:anchor="_Toc20199" w:history="1">
        <w:r>
          <w:rPr>
            <w:rFonts w:ascii="仿宋" w:eastAsia="仿宋" w:hAnsi="仿宋" w:cs="仿宋" w:hint="eastAsia"/>
            <w:lang w:eastAsia="zh-CN"/>
          </w:rPr>
          <w:t>十、淡水养殖产品项目风险管理</w:t>
        </w:r>
        <w:r>
          <w:tab/>
        </w:r>
        <w:r>
          <w:fldChar w:fldCharType="begin"/>
        </w:r>
        <w:r>
          <w:instrText xml:space="preserve"> PAGEREF _Toc20199 \h </w:instrText>
        </w:r>
        <w:r>
          <w:fldChar w:fldCharType="separate"/>
        </w:r>
        <w:r>
          <w:t>32</w:t>
        </w:r>
        <w:r>
          <w:fldChar w:fldCharType="end"/>
        </w:r>
      </w:hyperlink>
    </w:p>
    <w:p>
      <w:pPr>
        <w:pStyle w:val="TOC2"/>
        <w:tabs>
          <w:tab w:val="right" w:leader="dot" w:pos="8306"/>
        </w:tabs>
      </w:pPr>
      <w:hyperlink w:anchor="_Toc10822" w:history="1">
        <w:r>
          <w:rPr>
            <w:rFonts w:ascii="仿宋" w:eastAsia="仿宋" w:hAnsi="仿宋" w:cs="仿宋" w:hint="eastAsia"/>
            <w:lang w:eastAsia="zh-CN"/>
          </w:rPr>
          <w:t>(一)、风险识别与评估</w:t>
        </w:r>
        <w:r>
          <w:tab/>
        </w:r>
        <w:r>
          <w:fldChar w:fldCharType="begin"/>
        </w:r>
        <w:r>
          <w:instrText xml:space="preserve"> PAGEREF _Toc10822 \h </w:instrText>
        </w:r>
        <w:r>
          <w:fldChar w:fldCharType="separate"/>
        </w:r>
        <w:r>
          <w:t>32</w:t>
        </w:r>
        <w:r>
          <w:fldChar w:fldCharType="end"/>
        </w:r>
      </w:hyperlink>
    </w:p>
    <w:p>
      <w:pPr>
        <w:pStyle w:val="TOC2"/>
        <w:tabs>
          <w:tab w:val="right" w:leader="dot" w:pos="8306"/>
        </w:tabs>
      </w:pPr>
      <w:hyperlink w:anchor="_Toc9096" w:history="1">
        <w:r>
          <w:rPr>
            <w:rFonts w:ascii="仿宋" w:eastAsia="仿宋" w:hAnsi="仿宋" w:cs="仿宋" w:hint="eastAsia"/>
            <w:lang w:eastAsia="zh-CN"/>
          </w:rPr>
          <w:t>(二)、风险应对策略</w:t>
        </w:r>
        <w:r>
          <w:tab/>
        </w:r>
        <w:r>
          <w:fldChar w:fldCharType="begin"/>
        </w:r>
        <w:r>
          <w:instrText xml:space="preserve"> PAGEREF _Toc9096 \h </w:instrText>
        </w:r>
        <w:r>
          <w:fldChar w:fldCharType="separate"/>
        </w:r>
        <w:r>
          <w:t>33</w:t>
        </w:r>
        <w:r>
          <w:fldChar w:fldCharType="end"/>
        </w:r>
      </w:hyperlink>
    </w:p>
    <w:p>
      <w:pPr>
        <w:pStyle w:val="TOC2"/>
        <w:tabs>
          <w:tab w:val="right" w:leader="dot" w:pos="8306"/>
        </w:tabs>
      </w:pPr>
      <w:hyperlink w:anchor="_Toc24272" w:history="1">
        <w:r>
          <w:rPr>
            <w:rFonts w:ascii="仿宋" w:eastAsia="仿宋" w:hAnsi="仿宋" w:cs="仿宋" w:hint="eastAsia"/>
            <w:lang w:eastAsia="zh-CN"/>
          </w:rPr>
          <w:t>(三)、风险监控与控制</w:t>
        </w:r>
        <w:r>
          <w:tab/>
        </w:r>
        <w:r>
          <w:fldChar w:fldCharType="begin"/>
        </w:r>
        <w:r>
          <w:instrText xml:space="preserve"> PAGEREF _Toc24272 \h </w:instrText>
        </w:r>
        <w:r>
          <w:fldChar w:fldCharType="separate"/>
        </w:r>
        <w:r>
          <w:t>35</w:t>
        </w:r>
        <w:r>
          <w:fldChar w:fldCharType="end"/>
        </w:r>
      </w:hyperlink>
    </w:p>
    <w:p>
      <w:pPr>
        <w:pStyle w:val="TOC1"/>
        <w:tabs>
          <w:tab w:val="right" w:leader="dot" w:pos="8306"/>
        </w:tabs>
      </w:pPr>
      <w:hyperlink w:anchor="_Toc7231" w:history="1">
        <w:r>
          <w:rPr>
            <w:rFonts w:ascii="仿宋" w:eastAsia="仿宋" w:hAnsi="仿宋" w:cs="仿宋" w:hint="eastAsia"/>
            <w:lang w:eastAsia="zh-CN"/>
          </w:rPr>
          <w:t>十一、淡水养殖产品项目技术管理</w:t>
        </w:r>
        <w:r>
          <w:tab/>
        </w:r>
        <w:r>
          <w:fldChar w:fldCharType="begin"/>
        </w:r>
        <w:r>
          <w:instrText xml:space="preserve"> PAGEREF _Toc7231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0451" w:history="1">
        <w:r>
          <w:rPr>
            <w:rFonts w:ascii="仿宋" w:eastAsia="仿宋" w:hAnsi="仿宋" w:cs="仿宋" w:hint="eastAsia"/>
            <w:lang w:eastAsia="zh-CN"/>
          </w:rPr>
          <w:t>(一)、技术方案选用方向</w:t>
        </w:r>
        <w:r>
          <w:tab/>
        </w:r>
        <w:r>
          <w:fldChar w:fldCharType="begin"/>
        </w:r>
        <w:r>
          <w:instrText xml:space="preserve"> PAGEREF _Toc10451 \h </w:instrText>
        </w:r>
        <w:r>
          <w:fldChar w:fldCharType="separate"/>
        </w:r>
        <w:r>
          <w:t>36</w:t>
        </w:r>
        <w:r>
          <w:fldChar w:fldCharType="end"/>
        </w:r>
      </w:hyperlink>
    </w:p>
    <w:p>
      <w:pPr>
        <w:pStyle w:val="TOC2"/>
        <w:tabs>
          <w:tab w:val="right" w:leader="dot" w:pos="8306"/>
        </w:tabs>
      </w:pPr>
      <w:hyperlink w:anchor="_Toc15458" w:history="1">
        <w:r>
          <w:rPr>
            <w:rFonts w:ascii="仿宋" w:eastAsia="仿宋" w:hAnsi="仿宋" w:cs="仿宋" w:hint="eastAsia"/>
            <w:lang w:eastAsia="zh-CN"/>
          </w:rPr>
          <w:t>(二)、工艺技术方案选用原则</w:t>
        </w:r>
        <w:r>
          <w:tab/>
        </w:r>
        <w:r>
          <w:fldChar w:fldCharType="begin"/>
        </w:r>
        <w:r>
          <w:instrText xml:space="preserve"> PAGEREF _Toc15458 \h </w:instrText>
        </w:r>
        <w:r>
          <w:fldChar w:fldCharType="separate"/>
        </w:r>
        <w:r>
          <w:t>37</w:t>
        </w:r>
        <w:r>
          <w:fldChar w:fldCharType="end"/>
        </w:r>
      </w:hyperlink>
    </w:p>
    <w:p>
      <w:pPr>
        <w:pStyle w:val="TOC2"/>
        <w:tabs>
          <w:tab w:val="right" w:leader="dot" w:pos="8306"/>
        </w:tabs>
      </w:pPr>
      <w:hyperlink w:anchor="_Toc32256" w:history="1">
        <w:r>
          <w:rPr>
            <w:rFonts w:ascii="仿宋" w:eastAsia="仿宋" w:hAnsi="仿宋" w:cs="仿宋" w:hint="eastAsia"/>
            <w:lang w:eastAsia="zh-CN"/>
          </w:rPr>
          <w:t>(三)、工艺技术方案要求</w:t>
        </w:r>
        <w:r>
          <w:tab/>
        </w:r>
        <w:r>
          <w:fldChar w:fldCharType="begin"/>
        </w:r>
        <w:r>
          <w:instrText xml:space="preserve"> PAGEREF _Toc32256 \h </w:instrText>
        </w:r>
        <w:r>
          <w:fldChar w:fldCharType="separate"/>
        </w:r>
        <w:r>
          <w:t>40</w:t>
        </w:r>
        <w:r>
          <w:fldChar w:fldCharType="end"/>
        </w:r>
      </w:hyperlink>
    </w:p>
    <w:p>
      <w:pPr>
        <w:pStyle w:val="TOC1"/>
        <w:tabs>
          <w:tab w:val="right" w:leader="dot" w:pos="8306"/>
        </w:tabs>
      </w:pPr>
      <w:hyperlink w:anchor="_Toc2996" w:history="1">
        <w:r>
          <w:rPr>
            <w:rFonts w:ascii="仿宋" w:eastAsia="仿宋" w:hAnsi="仿宋" w:cs="仿宋" w:hint="eastAsia"/>
            <w:lang w:eastAsia="zh-CN"/>
          </w:rPr>
          <w:t>十二、生产安全保护</w:t>
        </w:r>
        <w:r>
          <w:tab/>
        </w:r>
        <w:r>
          <w:fldChar w:fldCharType="begin"/>
        </w:r>
        <w:r>
          <w:instrText xml:space="preserve"> PAGEREF _Toc2996 \h </w:instrText>
        </w:r>
        <w:r>
          <w:fldChar w:fldCharType="separate"/>
        </w:r>
        <w:r>
          <w:t>42</w:t>
        </w:r>
        <w:r>
          <w:fldChar w:fldCharType="end"/>
        </w:r>
      </w:hyperlink>
    </w:p>
    <w:p>
      <w:pPr>
        <w:pStyle w:val="TOC2"/>
        <w:tabs>
          <w:tab w:val="right" w:leader="dot" w:pos="8306"/>
        </w:tabs>
      </w:pPr>
      <w:hyperlink w:anchor="_Toc21659" w:history="1">
        <w:r>
          <w:rPr>
            <w:rFonts w:ascii="仿宋" w:eastAsia="仿宋" w:hAnsi="仿宋" w:cs="仿宋" w:hint="eastAsia"/>
            <w:lang w:eastAsia="zh-CN"/>
          </w:rPr>
          <w:t>(一)、消防安全</w:t>
        </w:r>
        <w:r>
          <w:tab/>
        </w:r>
        <w:r>
          <w:fldChar w:fldCharType="begin"/>
        </w:r>
        <w:r>
          <w:instrText xml:space="preserve"> PAGEREF _Toc21659 \h </w:instrText>
        </w:r>
        <w:r>
          <w:fldChar w:fldCharType="separate"/>
        </w:r>
        <w:r>
          <w:t>42</w:t>
        </w:r>
        <w:r>
          <w:fldChar w:fldCharType="end"/>
        </w:r>
      </w:hyperlink>
    </w:p>
    <w:p>
      <w:pPr>
        <w:pStyle w:val="TOC2"/>
        <w:tabs>
          <w:tab w:val="right" w:leader="dot" w:pos="8306"/>
        </w:tabs>
      </w:pPr>
      <w:hyperlink w:anchor="_Toc9931" w:history="1">
        <w:r>
          <w:rPr>
            <w:rFonts w:ascii="仿宋" w:eastAsia="仿宋" w:hAnsi="仿宋" w:cs="仿宋" w:hint="eastAsia"/>
            <w:lang w:eastAsia="zh-CN"/>
          </w:rPr>
          <w:t>(二)、防火防爆总图布置措施</w:t>
        </w:r>
        <w:r>
          <w:tab/>
        </w:r>
        <w:r>
          <w:fldChar w:fldCharType="begin"/>
        </w:r>
        <w:r>
          <w:instrText xml:space="preserve"> PAGEREF _Toc9931 \h </w:instrText>
        </w:r>
        <w:r>
          <w:fldChar w:fldCharType="separate"/>
        </w:r>
        <w:r>
          <w:t>43</w:t>
        </w:r>
        <w:r>
          <w:fldChar w:fldCharType="end"/>
        </w:r>
      </w:hyperlink>
    </w:p>
    <w:p>
      <w:pPr>
        <w:pStyle w:val="TOC2"/>
        <w:tabs>
          <w:tab w:val="right" w:leader="dot" w:pos="8306"/>
        </w:tabs>
      </w:pPr>
      <w:hyperlink w:anchor="_Toc24769" w:history="1">
        <w:r>
          <w:rPr>
            <w:rFonts w:ascii="仿宋" w:eastAsia="仿宋" w:hAnsi="仿宋" w:cs="仿宋" w:hint="eastAsia"/>
            <w:lang w:eastAsia="zh-CN"/>
          </w:rPr>
          <w:t>(三)、自然灾害防范措施</w:t>
        </w:r>
        <w:r>
          <w:tab/>
        </w:r>
        <w:r>
          <w:fldChar w:fldCharType="begin"/>
        </w:r>
        <w:r>
          <w:instrText xml:space="preserve"> PAGEREF _Toc24769 \h </w:instrText>
        </w:r>
        <w:r>
          <w:fldChar w:fldCharType="separate"/>
        </w:r>
        <w:r>
          <w:t>44</w:t>
        </w:r>
        <w:r>
          <w:fldChar w:fldCharType="end"/>
        </w:r>
      </w:hyperlink>
    </w:p>
    <w:p>
      <w:pPr>
        <w:pStyle w:val="TOC2"/>
        <w:tabs>
          <w:tab w:val="right" w:leader="dot" w:pos="8306"/>
        </w:tabs>
      </w:pPr>
      <w:hyperlink w:anchor="_Toc15299" w:history="1">
        <w:r>
          <w:rPr>
            <w:rFonts w:ascii="仿宋" w:eastAsia="仿宋" w:hAnsi="仿宋" w:cs="仿宋" w:hint="eastAsia"/>
            <w:lang w:eastAsia="zh-CN"/>
          </w:rPr>
          <w:t>(四)、安全色及安全标志使用要求</w:t>
        </w:r>
        <w:r>
          <w:tab/>
        </w:r>
        <w:r>
          <w:fldChar w:fldCharType="begin"/>
        </w:r>
        <w:r>
          <w:instrText xml:space="preserve"> PAGEREF _Toc15299 \h </w:instrText>
        </w:r>
        <w:r>
          <w:fldChar w:fldCharType="separate"/>
        </w:r>
        <w:r>
          <w:t>45</w:t>
        </w:r>
        <w:r>
          <w:fldChar w:fldCharType="end"/>
        </w:r>
      </w:hyperlink>
    </w:p>
    <w:p>
      <w:pPr>
        <w:pStyle w:val="TOC2"/>
        <w:tabs>
          <w:tab w:val="right" w:leader="dot" w:pos="8306"/>
        </w:tabs>
      </w:pPr>
      <w:hyperlink w:anchor="_Toc192" w:history="1">
        <w:r>
          <w:rPr>
            <w:rFonts w:ascii="仿宋" w:eastAsia="仿宋" w:hAnsi="仿宋" w:cs="仿宋" w:hint="eastAsia"/>
            <w:lang w:eastAsia="zh-CN"/>
          </w:rPr>
          <w:t>(五)、防尘防毒措施</w:t>
        </w:r>
        <w:r>
          <w:tab/>
        </w:r>
        <w:r>
          <w:fldChar w:fldCharType="begin"/>
        </w:r>
        <w:r>
          <w:instrText xml:space="preserve"> PAGEREF _Toc192 \h </w:instrText>
        </w:r>
        <w:r>
          <w:fldChar w:fldCharType="separate"/>
        </w:r>
        <w:r>
          <w:t>46</w:t>
        </w:r>
        <w:r>
          <w:fldChar w:fldCharType="end"/>
        </w:r>
      </w:hyperlink>
    </w:p>
    <w:p>
      <w:pPr>
        <w:pStyle w:val="TOC2"/>
        <w:tabs>
          <w:tab w:val="right" w:leader="dot" w:pos="8306"/>
        </w:tabs>
      </w:pPr>
      <w:hyperlink w:anchor="_Toc7600" w:history="1">
        <w:r>
          <w:rPr>
            <w:rFonts w:ascii="仿宋" w:eastAsia="仿宋" w:hAnsi="仿宋" w:cs="仿宋" w:hint="eastAsia"/>
            <w:lang w:eastAsia="zh-CN"/>
          </w:rPr>
          <w:t>(六)、防静电、触电防护及防雷措施</w:t>
        </w:r>
        <w:r>
          <w:tab/>
        </w:r>
        <w:r>
          <w:fldChar w:fldCharType="begin"/>
        </w:r>
        <w:r>
          <w:instrText xml:space="preserve"> PAGEREF _Toc7600 \h </w:instrText>
        </w:r>
        <w:r>
          <w:fldChar w:fldCharType="separate"/>
        </w:r>
        <w:r>
          <w:t>47</w:t>
        </w:r>
        <w:r>
          <w:fldChar w:fldCharType="end"/>
        </w:r>
      </w:hyperlink>
    </w:p>
    <w:p>
      <w:pPr>
        <w:pStyle w:val="TOC2"/>
        <w:tabs>
          <w:tab w:val="right" w:leader="dot" w:pos="8306"/>
        </w:tabs>
      </w:pPr>
      <w:hyperlink w:anchor="_Toc31065" w:history="1">
        <w:r>
          <w:rPr>
            <w:rFonts w:ascii="仿宋" w:eastAsia="仿宋" w:hAnsi="仿宋" w:cs="仿宋" w:hint="eastAsia"/>
            <w:lang w:eastAsia="zh-CN"/>
          </w:rPr>
          <w:t>(七)、机械设备安全保障措施</w:t>
        </w:r>
        <w:r>
          <w:tab/>
        </w:r>
        <w:r>
          <w:fldChar w:fldCharType="begin"/>
        </w:r>
        <w:r>
          <w:instrText xml:space="preserve"> PAGEREF _Toc31065 \h </w:instrText>
        </w:r>
        <w:r>
          <w:fldChar w:fldCharType="separate"/>
        </w:r>
        <w:r>
          <w:t>49</w:t>
        </w:r>
        <w:r>
          <w:fldChar w:fldCharType="end"/>
        </w:r>
      </w:hyperlink>
    </w:p>
    <w:p>
      <w:pPr>
        <w:pStyle w:val="TOC1"/>
        <w:tabs>
          <w:tab w:val="right" w:leader="dot" w:pos="8306"/>
        </w:tabs>
      </w:pPr>
      <w:hyperlink w:anchor="_Toc11363" w:history="1">
        <w:r>
          <w:rPr>
            <w:rFonts w:ascii="仿宋" w:eastAsia="仿宋" w:hAnsi="仿宋" w:cs="仿宋" w:hint="eastAsia"/>
            <w:lang w:eastAsia="zh-CN"/>
          </w:rPr>
          <w:t>十三、利益相关者分析与沟通计划</w:t>
        </w:r>
        <w:r>
          <w:tab/>
        </w:r>
        <w:r>
          <w:fldChar w:fldCharType="begin"/>
        </w:r>
        <w:r>
          <w:instrText xml:space="preserve"> PAGEREF _Toc11363 \h </w:instrText>
        </w:r>
        <w:r>
          <w:fldChar w:fldCharType="separate"/>
        </w:r>
        <w:r>
          <w:t>50</w:t>
        </w:r>
        <w:r>
          <w:fldChar w:fldCharType="end"/>
        </w:r>
      </w:hyperlink>
    </w:p>
    <w:p>
      <w:pPr>
        <w:pStyle w:val="TOC2"/>
        <w:tabs>
          <w:tab w:val="right" w:leader="dot" w:pos="8306"/>
        </w:tabs>
      </w:pPr>
      <w:hyperlink w:anchor="_Toc26852" w:history="1">
        <w:r>
          <w:rPr>
            <w:rFonts w:ascii="仿宋" w:eastAsia="仿宋" w:hAnsi="仿宋" w:cs="仿宋" w:hint="eastAsia"/>
            <w:lang w:eastAsia="zh-CN"/>
          </w:rPr>
          <w:t>(一)、利益相关者分析</w:t>
        </w:r>
        <w:r>
          <w:tab/>
        </w:r>
        <w:r>
          <w:fldChar w:fldCharType="begin"/>
        </w:r>
        <w:r>
          <w:instrText xml:space="preserve"> PAGEREF _Toc26852 \h </w:instrText>
        </w:r>
        <w:r>
          <w:fldChar w:fldCharType="separate"/>
        </w:r>
        <w:r>
          <w:t>50</w:t>
        </w:r>
        <w:r>
          <w:fldChar w:fldCharType="end"/>
        </w:r>
      </w:hyperlink>
    </w:p>
    <w:p>
      <w:pPr>
        <w:pStyle w:val="TOC2"/>
        <w:tabs>
          <w:tab w:val="right" w:leader="dot" w:pos="8306"/>
        </w:tabs>
      </w:pPr>
      <w:hyperlink w:anchor="_Toc31608" w:history="1">
        <w:r>
          <w:rPr>
            <w:rFonts w:ascii="仿宋" w:eastAsia="仿宋" w:hAnsi="仿宋" w:cs="仿宋" w:hint="eastAsia"/>
            <w:lang w:eastAsia="zh-CN"/>
          </w:rPr>
          <w:t>(二)、沟通计划</w:t>
        </w:r>
        <w:r>
          <w:tab/>
        </w:r>
        <w:r>
          <w:fldChar w:fldCharType="begin"/>
        </w:r>
        <w:r>
          <w:instrText xml:space="preserve"> PAGEREF _Toc31608 \h </w:instrText>
        </w:r>
        <w:r>
          <w:fldChar w:fldCharType="separate"/>
        </w:r>
        <w:r>
          <w:t>51</w:t>
        </w:r>
        <w:r>
          <w:fldChar w:fldCharType="end"/>
        </w:r>
      </w:hyperlink>
    </w:p>
    <w:p>
      <w:pPr>
        <w:pStyle w:val="TOC1"/>
        <w:tabs>
          <w:tab w:val="right" w:leader="dot" w:pos="8306"/>
        </w:tabs>
      </w:pPr>
      <w:hyperlink w:anchor="_Toc20645" w:history="1">
        <w:r>
          <w:rPr>
            <w:rFonts w:ascii="仿宋" w:eastAsia="仿宋" w:hAnsi="仿宋" w:cs="仿宋" w:hint="eastAsia"/>
            <w:lang w:eastAsia="zh-CN"/>
          </w:rPr>
          <w:t>十四、淡水养殖产品项目实施时间节点</w:t>
        </w:r>
        <w:r>
          <w:tab/>
        </w:r>
        <w:r>
          <w:fldChar w:fldCharType="begin"/>
        </w:r>
        <w:r>
          <w:instrText xml:space="preserve"> PAGEREF _Toc20645 \h </w:instrText>
        </w:r>
        <w:r>
          <w:fldChar w:fldCharType="separate"/>
        </w:r>
        <w:r>
          <w:t>52</w:t>
        </w:r>
        <w:r>
          <w:fldChar w:fldCharType="end"/>
        </w:r>
      </w:hyperlink>
    </w:p>
    <w:p>
      <w:pPr>
        <w:pStyle w:val="TOC2"/>
        <w:tabs>
          <w:tab w:val="right" w:leader="dot" w:pos="8306"/>
        </w:tabs>
      </w:pPr>
      <w:hyperlink w:anchor="_Toc15058" w:history="1">
        <w:r>
          <w:rPr>
            <w:rFonts w:ascii="仿宋" w:eastAsia="仿宋" w:hAnsi="仿宋" w:cs="仿宋" w:hint="eastAsia"/>
            <w:lang w:eastAsia="zh-CN"/>
          </w:rPr>
          <w:t>(一)、淡水养殖产品项目启动阶段时间节点</w:t>
        </w:r>
        <w:r>
          <w:tab/>
        </w:r>
        <w:r>
          <w:fldChar w:fldCharType="begin"/>
        </w:r>
        <w:r>
          <w:instrText xml:space="preserve"> PAGEREF _Toc15058 \h </w:instrText>
        </w:r>
        <w:r>
          <w:fldChar w:fldCharType="separate"/>
        </w:r>
        <w:r>
          <w:t>52</w:t>
        </w:r>
        <w:r>
          <w:fldChar w:fldCharType="end"/>
        </w:r>
      </w:hyperlink>
    </w:p>
    <w:p>
      <w:pPr>
        <w:pStyle w:val="TOC2"/>
        <w:tabs>
          <w:tab w:val="right" w:leader="dot" w:pos="8306"/>
        </w:tabs>
      </w:pPr>
      <w:hyperlink w:anchor="_Toc19936" w:history="1">
        <w:r>
          <w:rPr>
            <w:rFonts w:ascii="仿宋" w:eastAsia="仿宋" w:hAnsi="仿宋" w:cs="仿宋" w:hint="eastAsia"/>
            <w:lang w:eastAsia="zh-CN"/>
          </w:rPr>
          <w:t>(二)、淡水养殖产品项目执行阶段时间节点</w:t>
        </w:r>
        <w:r>
          <w:tab/>
        </w:r>
        <w:r>
          <w:fldChar w:fldCharType="begin"/>
        </w:r>
        <w:r>
          <w:instrText xml:space="preserve"> PAGEREF _Toc19936 \h </w:instrText>
        </w:r>
        <w:r>
          <w:fldChar w:fldCharType="separate"/>
        </w:r>
        <w:r>
          <w:t>54</w:t>
        </w:r>
        <w:r>
          <w:fldChar w:fldCharType="end"/>
        </w:r>
      </w:hyperlink>
    </w:p>
    <w:p>
      <w:pPr>
        <w:pStyle w:val="TOC2"/>
        <w:tabs>
          <w:tab w:val="right" w:leader="dot" w:pos="8306"/>
        </w:tabs>
      </w:pPr>
      <w:hyperlink w:anchor="_Toc13287" w:history="1">
        <w:r>
          <w:rPr>
            <w:rFonts w:ascii="仿宋" w:eastAsia="仿宋" w:hAnsi="仿宋" w:cs="仿宋" w:hint="eastAsia"/>
            <w:lang w:eastAsia="zh-CN"/>
          </w:rPr>
          <w:t>(三)、淡水养殖产品项目完成阶段时间节点</w:t>
        </w:r>
        <w:r>
          <w:tab/>
        </w:r>
        <w:r>
          <w:fldChar w:fldCharType="begin"/>
        </w:r>
        <w:r>
          <w:instrText xml:space="preserve"> PAGEREF _Toc13287 \h </w:instrText>
        </w:r>
        <w:r>
          <w:fldChar w:fldCharType="separate"/>
        </w:r>
        <w:r>
          <w:t>55</w:t>
        </w:r>
        <w:r>
          <w:fldChar w:fldCharType="end"/>
        </w:r>
      </w:hyperlink>
    </w:p>
    <w:p>
      <w:pPr>
        <w:pStyle w:val="TOC1"/>
        <w:tabs>
          <w:tab w:val="right" w:leader="dot" w:pos="8306"/>
        </w:tabs>
      </w:pPr>
      <w:hyperlink w:anchor="_Toc10344" w:history="1">
        <w:r>
          <w:rPr>
            <w:rFonts w:ascii="仿宋" w:eastAsia="仿宋" w:hAnsi="仿宋" w:cs="仿宋" w:hint="eastAsia"/>
            <w:lang w:eastAsia="zh-CN"/>
          </w:rPr>
          <w:t>十五、淡水养殖产品项目实施保障措施</w:t>
        </w:r>
        <w:r>
          <w:tab/>
        </w:r>
        <w:r>
          <w:fldChar w:fldCharType="begin"/>
        </w:r>
        <w:r>
          <w:instrText xml:space="preserve"> PAGEREF _Toc10344 \h </w:instrText>
        </w:r>
        <w:r>
          <w:fldChar w:fldCharType="separate"/>
        </w:r>
        <w:r>
          <w:t>56</w:t>
        </w:r>
        <w:r>
          <w:fldChar w:fldCharType="end"/>
        </w:r>
      </w:hyperlink>
    </w:p>
    <w:p>
      <w:pPr>
        <w:pStyle w:val="TOC2"/>
        <w:tabs>
          <w:tab w:val="right" w:leader="dot" w:pos="8306"/>
        </w:tabs>
      </w:pPr>
      <w:hyperlink w:anchor="_Toc2707" w:history="1">
        <w:r>
          <w:rPr>
            <w:rFonts w:ascii="仿宋" w:eastAsia="仿宋" w:hAnsi="仿宋" w:cs="仿宋" w:hint="eastAsia"/>
            <w:lang w:eastAsia="zh-CN"/>
          </w:rPr>
          <w:t>(一)、淡水养殖产品项目实施保障机制</w:t>
        </w:r>
        <w:r>
          <w:tab/>
        </w:r>
        <w:r>
          <w:fldChar w:fldCharType="begin"/>
        </w:r>
        <w:r>
          <w:instrText xml:space="preserve"> PAGEREF _Toc2707 \h </w:instrText>
        </w:r>
        <w:r>
          <w:fldChar w:fldCharType="separate"/>
        </w:r>
        <w:r>
          <w:t>56</w:t>
        </w:r>
        <w:r>
          <w:fldChar w:fldCharType="end"/>
        </w:r>
      </w:hyperlink>
    </w:p>
    <w:p>
      <w:pPr>
        <w:pStyle w:val="TOC2"/>
        <w:tabs>
          <w:tab w:val="right" w:leader="dot" w:pos="8306"/>
        </w:tabs>
      </w:pPr>
      <w:hyperlink w:anchor="_Toc19129" w:history="1">
        <w:r>
          <w:rPr>
            <w:rFonts w:ascii="仿宋" w:eastAsia="仿宋" w:hAnsi="仿宋" w:cs="仿宋" w:hint="eastAsia"/>
            <w:lang w:eastAsia="zh-CN"/>
          </w:rPr>
          <w:t>(二)、淡水养殖产品项目法律合规要求</w:t>
        </w:r>
        <w:r>
          <w:tab/>
        </w:r>
        <w:r>
          <w:fldChar w:fldCharType="begin"/>
        </w:r>
        <w:r>
          <w:instrText xml:space="preserve"> PAGEREF _Toc19129 \h </w:instrText>
        </w:r>
        <w:r>
          <w:fldChar w:fldCharType="separate"/>
        </w:r>
        <w:r>
          <w:t>59</w:t>
        </w:r>
        <w:r>
          <w:fldChar w:fldCharType="end"/>
        </w:r>
      </w:hyperlink>
    </w:p>
    <w:p>
      <w:pPr>
        <w:pStyle w:val="TOC2"/>
        <w:tabs>
          <w:tab w:val="right" w:leader="dot" w:pos="8306"/>
        </w:tabs>
      </w:pPr>
      <w:hyperlink w:anchor="_Toc9539" w:history="1">
        <w:r>
          <w:rPr>
            <w:rFonts w:ascii="仿宋" w:eastAsia="仿宋" w:hAnsi="仿宋" w:cs="仿宋" w:hint="eastAsia"/>
            <w:lang w:eastAsia="zh-CN"/>
          </w:rPr>
          <w:t>(三)、淡水养殖产品项目合同管理与法律事务</w:t>
        </w:r>
        <w:r>
          <w:tab/>
        </w:r>
        <w:r>
          <w:fldChar w:fldCharType="begin"/>
        </w:r>
        <w:r>
          <w:instrText xml:space="preserve"> PAGEREF _Toc9539 \h </w:instrText>
        </w:r>
        <w:r>
          <w:fldChar w:fldCharType="separate"/>
        </w:r>
        <w:r>
          <w:t>64</w:t>
        </w:r>
        <w:r>
          <w:fldChar w:fldCharType="end"/>
        </w:r>
      </w:hyperlink>
    </w:p>
    <w:p>
      <w:pPr>
        <w:pStyle w:val="TOC2"/>
        <w:tabs>
          <w:tab w:val="right" w:leader="dot" w:pos="8306"/>
        </w:tabs>
      </w:pPr>
      <w:hyperlink w:anchor="_Toc6115" w:history="1">
        <w:r>
          <w:rPr>
            <w:rFonts w:ascii="仿宋" w:eastAsia="仿宋" w:hAnsi="仿宋" w:cs="仿宋" w:hint="eastAsia"/>
            <w:lang w:eastAsia="zh-CN"/>
          </w:rPr>
          <w:t>(四)、淡水养殖产品项目知识产权保护策略</w:t>
        </w:r>
        <w:r>
          <w:tab/>
        </w:r>
        <w:r>
          <w:fldChar w:fldCharType="begin"/>
        </w:r>
        <w:r>
          <w:instrText xml:space="preserve"> PAGEREF _Toc6115 \h </w:instrText>
        </w:r>
        <w:r>
          <w:fldChar w:fldCharType="separate"/>
        </w:r>
        <w:r>
          <w:t>70</w:t>
        </w:r>
        <w:r>
          <w:fldChar w:fldCharType="end"/>
        </w:r>
      </w:hyperlink>
    </w:p>
    <w:p>
      <w:pPr>
        <w:pStyle w:val="TOC1"/>
        <w:tabs>
          <w:tab w:val="right" w:leader="dot" w:pos="8306"/>
        </w:tabs>
      </w:pPr>
      <w:hyperlink w:anchor="_Toc32696" w:history="1">
        <w:r>
          <w:rPr>
            <w:rFonts w:ascii="仿宋" w:eastAsia="仿宋" w:hAnsi="仿宋" w:cs="仿宋" w:hint="eastAsia"/>
            <w:lang w:eastAsia="zh-CN"/>
          </w:rPr>
          <w:t>十六、淡水养殖产品项目治理与监督</w:t>
        </w:r>
        <w:r>
          <w:tab/>
        </w:r>
        <w:r>
          <w:fldChar w:fldCharType="begin"/>
        </w:r>
        <w:r>
          <w:instrText xml:space="preserve"> PAGEREF _Toc32696 \h </w:instrText>
        </w:r>
        <w:r>
          <w:fldChar w:fldCharType="separate"/>
        </w:r>
        <w:r>
          <w:t>72</w:t>
        </w:r>
        <w:r>
          <w:fldChar w:fldCharType="end"/>
        </w:r>
      </w:hyperlink>
    </w:p>
    <w:p>
      <w:pPr>
        <w:pStyle w:val="TOC2"/>
        <w:tabs>
          <w:tab w:val="right" w:leader="dot" w:pos="8306"/>
        </w:tabs>
      </w:pPr>
      <w:hyperlink w:anchor="_Toc30160" w:history="1">
        <w:r>
          <w:rPr>
            <w:rFonts w:ascii="仿宋" w:eastAsia="仿宋" w:hAnsi="仿宋" w:cs="仿宋" w:hint="eastAsia"/>
            <w:lang w:eastAsia="zh-CN"/>
          </w:rPr>
          <w:t>(一)、淡水养殖产品项目治理结构</w:t>
        </w:r>
        <w:r>
          <w:tab/>
        </w:r>
        <w:r>
          <w:fldChar w:fldCharType="begin"/>
        </w:r>
        <w:r>
          <w:instrText xml:space="preserve"> PAGEREF _Toc30160 \h </w:instrText>
        </w:r>
        <w:r>
          <w:fldChar w:fldCharType="separate"/>
        </w:r>
        <w:r>
          <w:t>72</w:t>
        </w:r>
        <w:r>
          <w:fldChar w:fldCharType="end"/>
        </w:r>
      </w:hyperlink>
    </w:p>
    <w:p>
      <w:pPr>
        <w:pStyle w:val="TOC2"/>
        <w:tabs>
          <w:tab w:val="right" w:leader="dot" w:pos="8306"/>
        </w:tabs>
      </w:pPr>
      <w:hyperlink w:anchor="_Toc1206" w:history="1">
        <w:r>
          <w:rPr>
            <w:rFonts w:ascii="仿宋" w:eastAsia="仿宋" w:hAnsi="仿宋" w:cs="仿宋" w:hint="eastAsia"/>
            <w:lang w:eastAsia="zh-CN"/>
          </w:rPr>
          <w:t>(二)、监督与审计</w:t>
        </w:r>
        <w:r>
          <w:tab/>
        </w:r>
        <w:r>
          <w:fldChar w:fldCharType="begin"/>
        </w:r>
        <w:r>
          <w:instrText xml:space="preserve"> PAGEREF _Toc1206 \h </w:instrText>
        </w:r>
        <w:r>
          <w:fldChar w:fldCharType="separate"/>
        </w:r>
        <w:r>
          <w:t>74</w:t>
        </w:r>
        <w:r>
          <w:fldChar w:fldCharType="end"/>
        </w:r>
      </w:hyperlink>
    </w:p>
    <w:p>
      <w:pPr>
        <w:pStyle w:val="TOC1"/>
        <w:tabs>
          <w:tab w:val="right" w:leader="dot" w:pos="8306"/>
        </w:tabs>
      </w:pPr>
      <w:hyperlink w:anchor="_Toc22182" w:history="1">
        <w:r>
          <w:rPr>
            <w:rFonts w:ascii="仿宋" w:eastAsia="仿宋" w:hAnsi="仿宋" w:cs="仿宋" w:hint="eastAsia"/>
            <w:lang w:eastAsia="zh-CN"/>
          </w:rPr>
          <w:t>十七、营销与推广策略</w:t>
        </w:r>
        <w:r>
          <w:tab/>
        </w:r>
        <w:r>
          <w:fldChar w:fldCharType="begin"/>
        </w:r>
        <w:r>
          <w:instrText xml:space="preserve"> PAGEREF _Toc22182 \h </w:instrText>
        </w:r>
        <w:r>
          <w:fldChar w:fldCharType="separate"/>
        </w:r>
        <w:r>
          <w:t>75</w:t>
        </w:r>
        <w:r>
          <w:fldChar w:fldCharType="end"/>
        </w:r>
      </w:hyperlink>
    </w:p>
    <w:p>
      <w:pPr>
        <w:pStyle w:val="TOC2"/>
        <w:tabs>
          <w:tab w:val="right" w:leader="dot" w:pos="8306"/>
        </w:tabs>
      </w:pPr>
      <w:hyperlink w:anchor="_Toc11869" w:history="1">
        <w:r>
          <w:rPr>
            <w:rFonts w:ascii="仿宋" w:eastAsia="仿宋" w:hAnsi="仿宋" w:cs="仿宋" w:hint="eastAsia"/>
            <w:lang w:eastAsia="zh-CN"/>
          </w:rPr>
          <w:t>(一)、产品/服务定位与特点</w:t>
        </w:r>
        <w:r>
          <w:tab/>
        </w:r>
        <w:r>
          <w:fldChar w:fldCharType="begin"/>
        </w:r>
        <w:r>
          <w:instrText xml:space="preserve"> PAGEREF _Toc11869 \h </w:instrText>
        </w:r>
        <w:r>
          <w:fldChar w:fldCharType="separate"/>
        </w:r>
        <w:r>
          <w:t>75</w:t>
        </w:r>
        <w:r>
          <w:fldChar w:fldCharType="end"/>
        </w:r>
      </w:hyperlink>
    </w:p>
    <w:p>
      <w:pPr>
        <w:pStyle w:val="TOC2"/>
        <w:tabs>
          <w:tab w:val="right" w:leader="dot" w:pos="8306"/>
        </w:tabs>
      </w:pPr>
      <w:hyperlink w:anchor="_Toc8792" w:history="1">
        <w:r>
          <w:rPr>
            <w:rFonts w:ascii="仿宋" w:eastAsia="仿宋" w:hAnsi="仿宋" w:cs="仿宋" w:hint="eastAsia"/>
            <w:lang w:eastAsia="zh-CN"/>
          </w:rPr>
          <w:t>(二)、市场定位与竞争分析</w:t>
        </w:r>
        <w:r>
          <w:tab/>
        </w:r>
        <w:r>
          <w:fldChar w:fldCharType="begin"/>
        </w:r>
        <w:r>
          <w:instrText xml:space="preserve"> PAGEREF _Toc8792 \h </w:instrText>
        </w:r>
        <w:r>
          <w:fldChar w:fldCharType="separate"/>
        </w:r>
        <w:r>
          <w:t>77</w:t>
        </w:r>
        <w:r>
          <w:fldChar w:fldCharType="end"/>
        </w:r>
      </w:hyperlink>
    </w:p>
    <w:p>
      <w:pPr>
        <w:pStyle w:val="TOC2"/>
        <w:tabs>
          <w:tab w:val="right" w:leader="dot" w:pos="8306"/>
        </w:tabs>
      </w:pPr>
      <w:hyperlink w:anchor="_Toc27124" w:history="1">
        <w:r>
          <w:rPr>
            <w:rFonts w:ascii="仿宋" w:eastAsia="仿宋" w:hAnsi="仿宋" w:cs="仿宋" w:hint="eastAsia"/>
            <w:lang w:eastAsia="zh-CN"/>
          </w:rPr>
          <w:t>(三)、营销渠道与策略</w:t>
        </w:r>
        <w:r>
          <w:tab/>
        </w:r>
        <w:r>
          <w:fldChar w:fldCharType="begin"/>
        </w:r>
        <w:r>
          <w:instrText xml:space="preserve"> PAGEREF _Toc27124 \h </w:instrText>
        </w:r>
        <w:r>
          <w:fldChar w:fldCharType="separate"/>
        </w:r>
        <w:r>
          <w:t>78</w:t>
        </w:r>
        <w:r>
          <w:fldChar w:fldCharType="end"/>
        </w:r>
      </w:hyperlink>
    </w:p>
    <w:p>
      <w:pPr>
        <w:pStyle w:val="TOC2"/>
        <w:tabs>
          <w:tab w:val="right" w:leader="dot" w:pos="8306"/>
        </w:tabs>
      </w:pPr>
      <w:hyperlink w:anchor="_Toc10661" w:history="1">
        <w:r>
          <w:rPr>
            <w:rFonts w:ascii="仿宋" w:eastAsia="仿宋" w:hAnsi="仿宋" w:cs="仿宋" w:hint="eastAsia"/>
            <w:lang w:eastAsia="zh-CN"/>
          </w:rPr>
          <w:t>(四)、推广与宣传活动</w:t>
        </w:r>
        <w:r>
          <w:tab/>
        </w:r>
        <w:r>
          <w:fldChar w:fldCharType="begin"/>
        </w:r>
        <w:r>
          <w:instrText xml:space="preserve"> PAGEREF _Toc10661 \h </w:instrText>
        </w:r>
        <w:r>
          <w:fldChar w:fldCharType="separate"/>
        </w:r>
        <w:r>
          <w:t>79</w:t>
        </w:r>
        <w:r>
          <w:fldChar w:fldCharType="end"/>
        </w:r>
      </w:hyperlink>
    </w:p>
    <w:p>
      <w:pPr>
        <w:pStyle w:val="TOC1"/>
        <w:tabs>
          <w:tab w:val="right" w:leader="dot" w:pos="8306"/>
        </w:tabs>
      </w:pPr>
      <w:hyperlink w:anchor="_Toc25461" w:history="1">
        <w:r>
          <w:rPr>
            <w:rFonts w:ascii="仿宋" w:eastAsia="仿宋" w:hAnsi="仿宋" w:cs="仿宋" w:hint="eastAsia"/>
            <w:lang w:eastAsia="zh-CN"/>
          </w:rPr>
          <w:t>十八、淡水养殖产品项目工程方案分析</w:t>
        </w:r>
        <w:r>
          <w:tab/>
        </w:r>
        <w:r>
          <w:fldChar w:fldCharType="begin"/>
        </w:r>
        <w:r>
          <w:instrText xml:space="preserve"> PAGEREF _Toc25461 \h </w:instrText>
        </w:r>
        <w:r>
          <w:fldChar w:fldCharType="separate"/>
        </w:r>
        <w:r>
          <w:t>84</w:t>
        </w:r>
        <w:r>
          <w:fldChar w:fldCharType="end"/>
        </w:r>
      </w:hyperlink>
    </w:p>
    <w:p>
      <w:pPr>
        <w:pStyle w:val="TOC2"/>
        <w:tabs>
          <w:tab w:val="right" w:leader="dot" w:pos="8306"/>
        </w:tabs>
      </w:pPr>
      <w:hyperlink w:anchor="_Toc22029" w:history="1">
        <w:r>
          <w:rPr>
            <w:rFonts w:ascii="仿宋" w:eastAsia="仿宋" w:hAnsi="仿宋" w:cs="仿宋" w:hint="eastAsia"/>
            <w:lang w:eastAsia="zh-CN"/>
          </w:rPr>
          <w:t>(一)、建筑工程设计原则</w:t>
        </w:r>
        <w:r>
          <w:tab/>
        </w:r>
        <w:r>
          <w:fldChar w:fldCharType="begin"/>
        </w:r>
        <w:r>
          <w:instrText xml:space="preserve"> PAGEREF _Toc22029 \h </w:instrText>
        </w:r>
        <w:r>
          <w:fldChar w:fldCharType="separate"/>
        </w:r>
        <w:r>
          <w:t>84</w:t>
        </w:r>
        <w:r>
          <w:fldChar w:fldCharType="end"/>
        </w:r>
      </w:hyperlink>
    </w:p>
    <w:p>
      <w:pPr>
        <w:pStyle w:val="TOC2"/>
        <w:tabs>
          <w:tab w:val="right" w:leader="dot" w:pos="8306"/>
        </w:tabs>
      </w:pPr>
      <w:hyperlink w:anchor="_Toc15901" w:history="1">
        <w:r>
          <w:rPr>
            <w:rFonts w:ascii="仿宋" w:eastAsia="仿宋" w:hAnsi="仿宋" w:cs="仿宋" w:hint="eastAsia"/>
            <w:lang w:eastAsia="zh-CN"/>
          </w:rPr>
          <w:t>(二)、土建工程建设指标</w:t>
        </w:r>
        <w:r>
          <w:tab/>
        </w:r>
        <w:r>
          <w:fldChar w:fldCharType="begin"/>
        </w:r>
        <w:r>
          <w:instrText xml:space="preserve"> PAGEREF _Toc15901 \h </w:instrText>
        </w:r>
        <w:r>
          <w:fldChar w:fldCharType="separate"/>
        </w:r>
        <w:r>
          <w:t>88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4989"/>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30789"/>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24801"/>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淡水养殖产品项目的主要产品是XXXX，预计年产值为XXX万元。这一产品在市场中占据着重要的地位，其广泛的应用范围使得该淡水养殖产品项目的市场前景非常广阔。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淡水养殖产品项目的xxx产品作为重要的原材料之一，将在多个领域发挥关键作用。其在建筑、交通、能源等方面的广泛应用将为整个产业链提供强大的支持，形成产业协同效应。淡水养殖产品项目的年产值XXX万XXX万XXX万万元不仅反映了其在市场上的巨大潜力，更预示着它对国民经济的积极贡献。这种关联度高、涉及面广的产业关系，使得该淡水养殖产品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900"/>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淡水养殖产品项目总征地面积为XXXX平方米，相当于约XX.XX亩，其中净用地面积为XXXX平方米，红线范围内相当于约XX.XX亩。这一用地规模充分考虑了淡水养殖产品项目的建设需求，保障了淡水养殖产品项目在合适的空间内得以充分发展。淡水养殖产品项目规划的总建筑面积为XXXX平方米，其中主体工程建设占XXXX平方米，计容建筑面积达XXXX平方米。预计建筑工程的投资将达到XXXX万元，为淡水养殖产品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淡水养殖产品项目计划购置的设备共计XXXX台（套），设备购置费用为XXXX万元。这一设备购置计划充分考虑到淡水养殖产品项目的生产需求和技术要求，确保了淡水养殖产品项目在生产运营中具备先进的技术装备和高效的生产能力。设备的合理配置将为淡水养殖产品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淡水养殖产品项目计划总投资为XXXX万元，预计年实现营业收入为XXXX万元。这一产能规模的设定旨在确保淡水养殖产品项目能够在投资与回报之间取得平衡，实现长期可持续的发展。淡水养殖产品项目的总投资充分考虑到各个方面的需求，包括用地建设、设备购置等多个环节，以确保淡水养殖产品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8100"/>
      <w:r>
        <w:rPr>
          <w:rFonts w:ascii="仿宋" w:eastAsia="仿宋" w:hAnsi="仿宋" w:cs="仿宋" w:hint="eastAsia"/>
          <w:sz w:val="28"/>
          <w:lang w:eastAsia="zh-CN"/>
        </w:rPr>
        <w:t>二、淡水养殖产品项目土建工程</w:t>
      </w:r>
      <w:bookmarkEnd w:id="5"/>
    </w:p>
    <w:p>
      <w:pPr>
        <w:pStyle w:val="Heading2"/>
        <w:rPr>
          <w:rFonts w:ascii="仿宋" w:eastAsia="仿宋" w:hAnsi="仿宋" w:cs="仿宋" w:hint="eastAsia"/>
          <w:lang w:eastAsia="zh-CN"/>
        </w:rPr>
      </w:pPr>
      <w:bookmarkStart w:id="6" w:name="_Toc13018"/>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在淡水养殖产品项目的建筑工程设计中，我们将秉承一系列重要的设计原则，以确保淡水养殖产品项目建筑在功能、美观、可持续性等方面达到最佳效果。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首要原则是确保建筑的功能性得到最大化的发挥。我们将充分理解淡水养殖产品项目的实际需求，合理布局各个功能区域，保证建筑在满足业务需求的同时，提供高效的工作环境。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在建筑设计中，我们将综合考虑建设和运营成本。通过精细的经济效益分析，确保设计方案在高效利用资源的同时，对淡水养殖产品项目的长期盈利能力有积极的贡献。</w:t>
      </w:r>
    </w:p>
    <w:p>
      <w:pPr>
        <w:pStyle w:val="Heading2"/>
        <w:ind w:firstLine="560" w:firstLineChars="200"/>
        <w:rPr>
          <w:rFonts w:ascii="仿宋" w:eastAsia="仿宋" w:hAnsi="仿宋" w:cs="仿宋" w:hint="eastAsia"/>
          <w:sz w:val="28"/>
          <w:lang w:eastAsia="zh-CN"/>
        </w:rPr>
      </w:pPr>
      <w:bookmarkStart w:id="7" w:name="_Toc10090"/>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淡水养殖产品项目的土建工程设计中，我们将精准设定设计年限，结合淡水养殖产品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淡水养殖产品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20561"/>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该淡水养殖产品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淡水养殖产品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淡水养殖产品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20037"/>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本期工程淡水养殖产品项目预计总建筑面积XXX平方米，其中：计容建筑面积XXX平方米，计划建筑工程投资XX万元，占淡水养殖产品项目总投资的XX%。</w:t>
      </w:r>
    </w:p>
    <w:p>
      <w:pPr>
        <w:pStyle w:val="Heading1"/>
        <w:ind w:firstLine="560" w:firstLineChars="200"/>
        <w:rPr>
          <w:rFonts w:ascii="仿宋" w:eastAsia="仿宋" w:hAnsi="仿宋" w:cs="仿宋" w:hint="eastAsia"/>
          <w:sz w:val="28"/>
          <w:lang w:eastAsia="zh-CN"/>
        </w:rPr>
      </w:pPr>
      <w:bookmarkStart w:id="10" w:name="_Toc1316"/>
      <w:r>
        <w:rPr>
          <w:rFonts w:ascii="仿宋" w:eastAsia="仿宋" w:hAnsi="仿宋" w:cs="仿宋" w:hint="eastAsia"/>
          <w:sz w:val="28"/>
          <w:lang w:eastAsia="zh-CN"/>
        </w:rPr>
        <w:t>三、淡水养殖产品项目可持续发展</w:t>
      </w:r>
      <w:bookmarkEnd w:id="10"/>
    </w:p>
    <w:p>
      <w:pPr>
        <w:pStyle w:val="Heading2"/>
        <w:rPr>
          <w:rFonts w:ascii="仿宋" w:eastAsia="仿宋" w:hAnsi="仿宋" w:cs="仿宋" w:hint="eastAsia"/>
          <w:lang w:eastAsia="zh-CN"/>
        </w:rPr>
      </w:pPr>
      <w:bookmarkStart w:id="11" w:name="_Toc15941"/>
      <w:r>
        <w:rPr>
          <w:rFonts w:ascii="仿宋" w:eastAsia="仿宋" w:hAnsi="仿宋" w:cs="仿宋" w:hint="eastAsia"/>
          <w:lang w:eastAsia="zh-CN"/>
        </w:rPr>
        <w:t>(一)、可持续战略与实践</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淡水养殖产品项目中，淡水养殖产品项目团队着眼于未来，明确了可持续发展的战略方向。制定的具体可持续发展目标包括降低资源使用、采用环保技术、最大化社会效益等。这一步骤不仅有助于淡水养殖产品项目在环保和社会责任方面达到最高标准，也为未来提供了明确的指引，确保淡水养殖产品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可持续实践的融入淡水养殖产品项目管理</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淡水养殖产品项目管理周期。从淡水养殖产品项目规划开始，淡水养殖产品项目团队就考虑了环境和社会的因素。在执行阶段，淡水养殖产品项目团队积极推动绿色技术的应用，优化资源利用。此外，关注员工的社会责任，通过培训和沟通活动提高员工对可持续发展的认知，使他们能够在日常工作中践行可持续实践。这些举措不仅为淡水养殖产品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2" w:name="_Toc27094"/>
      <w:r>
        <w:rPr>
          <w:rFonts w:ascii="仿宋" w:eastAsia="仿宋" w:hAnsi="仿宋" w:cs="仿宋" w:hint="eastAsia"/>
          <w:sz w:val="28"/>
          <w:lang w:eastAsia="zh-CN"/>
        </w:rPr>
        <w:t>(二)、环保与社会责任</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扎根于淡水养殖产品项目的可持续发展理念，我们深信环保与社会责任是淡水养殖产品项目成功的关键支柱。在淡水养殖产品项目的每一步，我们都致力于通过创新和实践，履行对环境和社会的坚定责任。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淡水养殖产品项目团队通过引入先进的环保技术、建立高效的废物处理系统以及推动能源节约措施，积极履行环保责任。定期的环保监测和评估确保淡水养殖产品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淡水养殖产品项目不仅致力于自身可持续发展，还注重对社会的回馈。通过支持社区淡水养殖产品项目、参与慈善事业、提供培训机会等方式，淡水养殖产品项目积极履行社会责任。与当地社区建立积极互动，关注员工的工作与生活平衡，以及员工的身心健康，是淡水养殖产品项目在社会责任层面的关键举措。这样的实践不仅增强了淡水养殖产品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3" w:name="_Toc20918"/>
      <w:r>
        <w:rPr>
          <w:rFonts w:ascii="仿宋" w:eastAsia="仿宋" w:hAnsi="仿宋" w:cs="仿宋" w:hint="eastAsia"/>
          <w:sz w:val="28"/>
          <w:lang w:eastAsia="zh-CN"/>
        </w:rPr>
        <w:t>四、淡水养殖产品项目选址可行性分析</w:t>
      </w:r>
      <w:bookmarkEnd w:id="13"/>
    </w:p>
    <w:p>
      <w:pPr>
        <w:pStyle w:val="Heading2"/>
        <w:rPr>
          <w:rFonts w:ascii="仿宋" w:eastAsia="仿宋" w:hAnsi="仿宋" w:cs="仿宋" w:hint="eastAsia"/>
          <w:lang w:eastAsia="zh-CN"/>
        </w:rPr>
      </w:pPr>
      <w:bookmarkStart w:id="14" w:name="_Toc19475"/>
      <w:r>
        <w:rPr>
          <w:rFonts w:ascii="仿宋" w:eastAsia="仿宋" w:hAnsi="仿宋" w:cs="仿宋" w:hint="eastAsia"/>
          <w:lang w:eastAsia="zh-CN"/>
        </w:rPr>
        <w:t>(一)、淡水养殖产品项目选址</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该淡水养殖产品项目选址位于XX省XX市XX区XXX街道</w:t>
      </w:r>
    </w:p>
    <w:p>
      <w:pPr>
        <w:pStyle w:val="Heading2"/>
        <w:ind w:firstLine="560" w:firstLineChars="200"/>
        <w:rPr>
          <w:rFonts w:ascii="仿宋" w:eastAsia="仿宋" w:hAnsi="仿宋" w:cs="仿宋" w:hint="eastAsia"/>
          <w:sz w:val="28"/>
          <w:lang w:eastAsia="zh-CN"/>
        </w:rPr>
      </w:pPr>
      <w:bookmarkStart w:id="15" w:name="_Toc12784"/>
      <w:r>
        <w:rPr>
          <w:rFonts w:ascii="仿宋" w:eastAsia="仿宋" w:hAnsi="仿宋" w:cs="仿宋" w:hint="eastAsia"/>
          <w:sz w:val="28"/>
          <w:lang w:eastAsia="zh-CN"/>
        </w:rPr>
        <w:t>(二)、用地控制指标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淡水养殖产品项目的征地面积将根据淡水养殖产品项目的实际规模和需求进行精确规划。具体面积XXX平方米，旨在确保淡水养殖产品项目不仅能够满足当前的发展需求，还能够预留空间以适应未来的扩展。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净用地面积是在征地面积基础上去除不可利用面积后的实际可开发用地。具体面积XXX平方米，考虑到环保、交通、安全等多方面因素，以确保淡水养殖产品项目在整体利用效率上达到最优。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淡水养殖产品项目计划建设的建筑总规模具体面积XXX平方米。这一规模的确定综合考虑了淡水养殖产品项目的性质、规模，以及城市规划的相关要求，确保建筑布局与周边环境协调一致。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4. 绿地率： 绿地率是淡水养殖产品项目用地中被规划为绿地的比例。具体面积XXX平方米，旨在通过合理规划绿地，改善淡水养殖产品项目周边环境，提升居民生活质量，并符合城市整体绿化规划。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容积率是用地上可以建设的建筑总体积与用地面积之比。具体面积XXX，通过合理的容积率规划，确保淡水养殖产品项目建筑规模与周边环境和谐共生。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淡水养殖产品项目选址与当地城市规划相一致，具体面积XXX平方米。通过与城市规划部门深入沟通，确保淡水养殖产品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淡水养殖产品项目选址符合当地产业政策，具体面积XXX平方米。这包括淡水养殖产品项目对当地经济的促进作用，以及对相关产业的带动效应，确保淡水养殖产品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用地总体要求必须符合环保和可持续发展的原则，具体面积XXX平方米。通过采用绿色建筑设计、节能减排等措施，确保淡水养殖产品项目在建设和运营过程中对环境的影响最小化，达到可持续发展的要求。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确保淡水养殖产品项目选址具备必要的公共设施配套，具体面积XXX平方米。这包括交通便利性、教育、医疗等基础设施，以提高居民生活品质，使得淡水养殖产品项目选址更具吸引力。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10. 社会稳定性： 考虑用地总体要求对当地社会稳定性的影响，具体面积XXX平方米。通过深入了解当地社区反馈，确保淡水养殖产品项目的选址和建设过程对当地社会和谐稳定产生积极作用。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淡水养殖产品项目选址不仅符合法规和规划，还在实际操作中具有可行性。这一全面规划将为淡水养殖产品项目的成功实施提供坚实的基础，确保淡水养殖产品项目选址阶段就能够奠定良好的发展基础。</w:t>
      </w:r>
    </w:p>
    <w:p>
      <w:pPr>
        <w:pStyle w:val="Heading2"/>
        <w:ind w:firstLine="560" w:firstLineChars="200"/>
        <w:rPr>
          <w:rFonts w:ascii="仿宋" w:eastAsia="仿宋" w:hAnsi="仿宋" w:cs="仿宋" w:hint="eastAsia"/>
          <w:sz w:val="28"/>
          <w:lang w:eastAsia="zh-CN"/>
        </w:rPr>
      </w:pPr>
      <w:bookmarkStart w:id="16" w:name="_Toc168"/>
      <w:r>
        <w:rPr>
          <w:rFonts w:ascii="仿宋" w:eastAsia="仿宋" w:hAnsi="仿宋" w:cs="仿宋" w:hint="eastAsia"/>
          <w:sz w:val="28"/>
          <w:lang w:eastAsia="zh-CN"/>
        </w:rPr>
        <w:t>(三)、节约用地措施</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淡水养殖产品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其次，在淡水养殖产品项目的设备规划和空间设计中，我们将采取灵活设备布局的措施。设备布局将根据实际需求进行灵活设计，避免不必要的浪费。通过合理规划设备摆放位置，我们将提高设备的利用率，减少设备间距，以确保淡水养殖产品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淡水养殖产品项目内部引入共享设施的概念，例如共享会议室、办公区等。通过这种方式，我们可以减少对资源的重复建设，提高资源共享效率，从而减小淡水养殖产品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7" w:name="_Toc22023"/>
      <w:r>
        <w:rPr>
          <w:rFonts w:ascii="仿宋" w:eastAsia="仿宋" w:hAnsi="仿宋" w:cs="仿宋" w:hint="eastAsia"/>
          <w:sz w:val="28"/>
          <w:lang w:eastAsia="zh-CN"/>
        </w:rPr>
        <w:t>(四)、总图布置方案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淡水养殖产品项目的总图布置中，我们将不同功能区域进行明确的规划，以最大程度满足淡水养殖产品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8" w:name="_Toc2568"/>
      <w:r>
        <w:rPr>
          <w:rFonts w:ascii="仿宋" w:eastAsia="仿宋" w:hAnsi="仿宋" w:cs="仿宋" w:hint="eastAsia"/>
          <w:sz w:val="28"/>
          <w:lang w:eastAsia="zh-CN"/>
        </w:rPr>
        <w:t>(五)、选址综合评价</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淡水养殖产品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淡水养殖产品项目对环境的影响是综合评价的重要因素之一。我们将详细考虑选址周边的自然环境、生态保护区、水源地等情况，确保淡水养殖产品项目的建设和运营对环境影响最小化，并符合当地的环保法规标准。</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政策法规：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对选址的评价还需充分考虑当地政府的产业政策和法规。我们将详细了解淡水养殖产品项目所在地的相关政策，确保淡水养殖产品项目的规划和运营与当地法规相符，降低不必要的法律风险。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考虑到社会稳定性对企业运营的重要性，我们将评估选址地区的社会安全情况、劳工关系、社区反馈等方面，以确保淡水养殖产品项目的建设和运营不会受到社会稳定性的负面影响。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最后，我们将综合考虑用地成本，包括土地购置费用、土地开发成本等。通过对用地成本的详细评估，我们能够做出更为精确的经济效益分析，为淡水养殖产品项目的投资决策提供有力支持。</w:t>
      </w:r>
    </w:p>
    <w:p>
      <w:pPr>
        <w:pStyle w:val="Heading1"/>
        <w:ind w:firstLine="560" w:firstLineChars="200"/>
        <w:rPr>
          <w:rFonts w:ascii="仿宋" w:eastAsia="仿宋" w:hAnsi="仿宋" w:cs="仿宋" w:hint="eastAsia"/>
          <w:sz w:val="28"/>
          <w:lang w:eastAsia="zh-CN"/>
        </w:rPr>
      </w:pPr>
      <w:bookmarkStart w:id="19" w:name="_Toc10142"/>
      <w:r>
        <w:rPr>
          <w:rFonts w:ascii="仿宋" w:eastAsia="仿宋" w:hAnsi="仿宋" w:cs="仿宋" w:hint="eastAsia"/>
          <w:sz w:val="28"/>
          <w:lang w:eastAsia="zh-CN"/>
        </w:rPr>
        <w:t>五、淡水养殖产品项目危机管理</w:t>
      </w:r>
      <w:bookmarkEnd w:id="19"/>
    </w:p>
    <w:p>
      <w:pPr>
        <w:pStyle w:val="Heading2"/>
        <w:rPr>
          <w:rFonts w:ascii="仿宋" w:eastAsia="仿宋" w:hAnsi="仿宋" w:cs="仿宋" w:hint="eastAsia"/>
          <w:lang w:eastAsia="zh-CN"/>
        </w:rPr>
      </w:pPr>
      <w:bookmarkStart w:id="20" w:name="_Toc24638"/>
      <w:r>
        <w:rPr>
          <w:rFonts w:ascii="仿宋" w:eastAsia="仿宋" w:hAnsi="仿宋" w:cs="仿宋" w:hint="eastAsia"/>
          <w:lang w:eastAsia="zh-CN"/>
        </w:rPr>
        <w:t>(一)、危机预警与识别</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在淡水养殖产品项目危机管理中，危机预警与识别是确保淡水养殖产品项目稳健运行的核心步骤。通过建立全面的监测机制，淡水养殖产品项目团队旨在及时发现和理解潜在的风险和危机因素，以便采取及时的预防和应对措施，确保淡水养殖产品项目持续处于可控状态。</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首先，通过深入的风险评估，淡水养殖产品项目团队全面分析了整个淡水养殖产品项目和各个阶段可能存在的威胁。这包括准确评估每个潜在风险的发生概率和可能影响的程度，为后续危机预警提供了有力支持。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淡水养殖产品项目团队着重于明确定义淡水养殖产品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淡水养殖产品项目进展的持续监控，团队能够及时发现潜在问题并作出迅速反应。淡水养殖产品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在这一阶段，团队的专业素养和反应速度将发挥至关重要的作用，以确保潜在危机能够在初期得到有效的处理，最大程度地减轻负面影响。通过危机预警与识别，淡水养殖产品项目得以更有序、可控地推进。</w:t>
      </w:r>
    </w:p>
    <w:p>
      <w:pPr>
        <w:pStyle w:val="Heading2"/>
        <w:ind w:firstLine="560" w:firstLineChars="200"/>
        <w:rPr>
          <w:rFonts w:ascii="仿宋" w:eastAsia="仿宋" w:hAnsi="仿宋" w:cs="仿宋" w:hint="eastAsia"/>
          <w:sz w:val="28"/>
          <w:lang w:eastAsia="zh-CN"/>
        </w:rPr>
      </w:pPr>
      <w:bookmarkStart w:id="21" w:name="_Toc1959"/>
      <w:r>
        <w:rPr>
          <w:rFonts w:ascii="仿宋" w:eastAsia="仿宋" w:hAnsi="仿宋" w:cs="仿宋" w:hint="eastAsia"/>
          <w:sz w:val="28"/>
          <w:lang w:eastAsia="zh-CN"/>
        </w:rPr>
        <w:t>(二)、危机应对与恢复</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在危机发生时，淡水养殖产品项目团队立即行动，成立了应急小组。该小组的任务是迅速制定并实施紧急应对措施，以最小化潜在损失。以下是采取的主要措施：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暂停淡水养殖产品项目进度：为遏制危机蔓延，淡水养殖产品项目暂时停止进行，以便全面评估当前状况。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资源重新分配：重新评估淡水养殖产品项目资源的分配，确保最大限度地减小损失。</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https://d.book118.com/907140101134006054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淡水养殖产品项目计划设计方案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淡水养殖产品项目计划设计方案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淡水养殖产品项目计划设计方案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淡水养殖产品项目计划设计方案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淡水养殖产品项目计划设计方案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淡水养殖产品项目计划设计方案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淡水养殖产品项目计划设计方案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淡水养殖产品项目计划设计方案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淡水养殖产品项目计划设计方案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淡水养殖产品项目计划设计方案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淡水养殖产品项目计划设计方案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淡水养殖产品项目计划设计方案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淡水养殖产品项目计划设计方案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淡水养殖产品项目计划设计方案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淡水养殖产品项目计划设计方案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淡水养殖产品项目计划设计方案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淡水养殖产品项目计划设计方案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1BB447C"/>
    <w:rsid w:val="61BB447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0714010113400605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2024-03-06T02:28:00Z</dcterms:created>
  <dcterms:modified xsi:type="dcterms:W3CDTF">2024-03-06T02:29:17Z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69F4FF410527484C8B0211704393AAD7_11</vt:lpwstr>
  </property>
  <property fmtid="{D5CDD505-2E9C-101B-9397-08002B2CF9AE}" pid="3" name="KSOProductBuildVer">
    <vt:lpwstr>2052-12.1.0.16388</vt:lpwstr>
  </property>
</Properties>
</file>