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87" w:lineRule="auto"/>
      </w:pPr>
    </w:p>
    <w:p>
      <w:pPr>
        <w:pStyle w:val="BodyText"/>
        <w:spacing w:line="288" w:lineRule="auto"/>
      </w:pPr>
    </w:p>
    <w:p>
      <w:pPr>
        <w:pStyle w:val="BodyText"/>
        <w:spacing w:line="288" w:lineRule="auto"/>
      </w:pPr>
    </w:p>
    <w:p>
      <w:pPr>
        <w:spacing w:before="140" w:line="596" w:lineRule="exact"/>
        <w:ind w:left="1297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b/>
          <w:bCs/>
          <w:spacing w:val="2"/>
          <w:position w:val="2"/>
          <w:sz w:val="43"/>
          <w:szCs w:val="43"/>
        </w:rPr>
        <w:t>2023</w:t>
      </w:r>
      <w:r>
        <w:rPr>
          <w:rFonts w:ascii="SimSun" w:eastAsia="SimSun" w:hAnsi="SimSun" w:cs="SimSun"/>
          <w:spacing w:val="-84"/>
          <w:position w:val="2"/>
          <w:sz w:val="43"/>
          <w:szCs w:val="43"/>
        </w:rPr>
        <w:t xml:space="preserve"> </w:t>
      </w:r>
      <w:r>
        <w:rPr>
          <w:rFonts w:ascii="SimSun" w:eastAsia="SimSun" w:hAnsi="SimSun" w:cs="SimSun"/>
          <w:b/>
          <w:bCs/>
          <w:spacing w:val="2"/>
          <w:position w:val="2"/>
          <w:sz w:val="43"/>
          <w:szCs w:val="43"/>
        </w:rPr>
        <w:t>年广西职业院校技能大赛</w:t>
      </w:r>
    </w:p>
    <w:p>
      <w:pPr>
        <w:spacing w:before="104" w:line="596" w:lineRule="exact"/>
        <w:jc w:val="right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b/>
          <w:bCs/>
          <w:spacing w:val="4"/>
          <w:position w:val="2"/>
          <w:sz w:val="43"/>
          <w:szCs w:val="43"/>
        </w:rPr>
        <w:t>高职组《模具数字化设计与制造工艺》赛项</w:t>
      </w:r>
    </w:p>
    <w:p>
      <w:pPr>
        <w:spacing w:before="104" w:line="220" w:lineRule="auto"/>
        <w:ind w:left="3773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b/>
          <w:bCs/>
          <w:spacing w:val="1"/>
          <w:sz w:val="43"/>
          <w:szCs w:val="43"/>
        </w:rPr>
        <w:t>样题</w:t>
      </w:r>
    </w:p>
    <w:p>
      <w:pPr>
        <w:spacing w:before="57" w:line="226" w:lineRule="auto"/>
        <w:ind w:left="2604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-5"/>
          <w:sz w:val="31"/>
          <w:szCs w:val="31"/>
        </w:rPr>
        <w:t>（总时间：</w:t>
      </w:r>
      <w:r>
        <w:rPr>
          <w:rFonts w:ascii="SimHei" w:eastAsia="SimHei" w:hAnsi="SimHei" w:cs="SimHei"/>
          <w:spacing w:val="63"/>
          <w:sz w:val="31"/>
          <w:szCs w:val="31"/>
        </w:rPr>
        <w:t xml:space="preserve"> </w:t>
      </w:r>
      <w:r>
        <w:rPr>
          <w:rFonts w:ascii="SimHei" w:eastAsia="SimHei" w:hAnsi="SimHei" w:cs="SimHei"/>
          <w:spacing w:val="-5"/>
          <w:sz w:val="31"/>
          <w:szCs w:val="31"/>
        </w:rPr>
        <w:t>8.5</w:t>
      </w:r>
      <w:r>
        <w:rPr>
          <w:rFonts w:ascii="SimHei" w:eastAsia="SimHei" w:hAnsi="SimHei" w:cs="SimHei"/>
          <w:spacing w:val="-49"/>
          <w:sz w:val="31"/>
          <w:szCs w:val="31"/>
        </w:rPr>
        <w:t xml:space="preserve"> </w:t>
      </w:r>
      <w:r>
        <w:rPr>
          <w:rFonts w:ascii="SimHei" w:eastAsia="SimHei" w:hAnsi="SimHei" w:cs="SimHei"/>
          <w:spacing w:val="-5"/>
          <w:sz w:val="31"/>
          <w:szCs w:val="31"/>
        </w:rPr>
        <w:t>小时）</w:t>
      </w: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spacing w:before="274" w:line="218" w:lineRule="auto"/>
        <w:ind w:left="2955"/>
        <w:outlineLvl w:val="0"/>
        <w:rPr>
          <w:rFonts w:ascii="SimSun" w:eastAsia="SimSun" w:hAnsi="SimSun" w:cs="SimSun"/>
          <w:sz w:val="84"/>
          <w:szCs w:val="84"/>
        </w:rPr>
      </w:pPr>
      <w:r>
        <w:rPr>
          <w:rFonts w:ascii="SimSun" w:eastAsia="SimSun" w:hAnsi="SimSun" w:cs="SimSun"/>
          <w:b/>
          <w:bCs/>
          <w:spacing w:val="-12"/>
          <w:sz w:val="84"/>
          <w:szCs w:val="84"/>
        </w:rPr>
        <w:t>任务书</w:t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  <w:sectPr>
          <w:pgSz w:w="11907" w:h="16839"/>
          <w:pgMar w:top="1431" w:right="1748" w:bottom="0" w:left="1785" w:header="0" w:footer="0" w:gutter="0"/>
          <w:cols w:space="708"/>
        </w:sectPr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100" w:line="226" w:lineRule="auto"/>
        <w:ind w:left="2857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2"/>
          <w:sz w:val="31"/>
          <w:szCs w:val="31"/>
        </w:rPr>
        <w:t>二〇二三</w:t>
      </w:r>
      <w:r>
        <w:rPr>
          <w:rFonts w:ascii="SimHei" w:eastAsia="SimHei" w:hAnsi="SimHei" w:cs="SimHei"/>
          <w:spacing w:val="26"/>
          <w:sz w:val="31"/>
          <w:szCs w:val="31"/>
        </w:rPr>
        <w:t xml:space="preserve"> </w:t>
      </w:r>
      <w:r>
        <w:rPr>
          <w:rFonts w:ascii="SimHei" w:eastAsia="SimHei" w:hAnsi="SimHei" w:cs="SimHei"/>
          <w:b/>
          <w:bCs/>
          <w:spacing w:val="-2"/>
          <w:sz w:val="31"/>
          <w:szCs w:val="31"/>
        </w:rPr>
        <w:t>年</w:t>
      </w:r>
      <w:r>
        <w:rPr>
          <w:rFonts w:ascii="SimHei" w:eastAsia="SimHei" w:hAnsi="SimHei" w:cs="SimHei"/>
          <w:spacing w:val="25"/>
          <w:sz w:val="31"/>
          <w:szCs w:val="31"/>
        </w:rPr>
        <w:t xml:space="preserve"> </w:t>
      </w:r>
      <w:r>
        <w:rPr>
          <w:rFonts w:ascii="SimHei" w:eastAsia="SimHei" w:hAnsi="SimHei" w:cs="SimHei"/>
          <w:b/>
          <w:bCs/>
          <w:spacing w:val="-2"/>
          <w:sz w:val="31"/>
          <w:szCs w:val="31"/>
        </w:rPr>
        <w:t>二</w:t>
      </w:r>
      <w:r>
        <w:rPr>
          <w:rFonts w:ascii="SimHei" w:eastAsia="SimHei" w:hAnsi="SimHei" w:cs="SimHei"/>
          <w:spacing w:val="26"/>
          <w:sz w:val="31"/>
          <w:szCs w:val="31"/>
        </w:rPr>
        <w:t xml:space="preserve"> </w:t>
      </w:r>
      <w:r>
        <w:rPr>
          <w:rFonts w:ascii="SimHei" w:eastAsia="SimHei" w:hAnsi="SimHei" w:cs="SimHei"/>
          <w:b/>
          <w:bCs/>
          <w:spacing w:val="-2"/>
          <w:sz w:val="31"/>
          <w:szCs w:val="31"/>
        </w:rPr>
        <w:t>月</w:t>
      </w:r>
    </w:p>
    <w:p>
      <w:pPr>
        <w:spacing w:line="226" w:lineRule="auto"/>
        <w:rPr>
          <w:rFonts w:ascii="SimHei" w:eastAsia="SimHei" w:hAnsi="SimHei" w:cs="SimHei"/>
          <w:sz w:val="31"/>
          <w:szCs w:val="31"/>
        </w:rPr>
        <w:sectPr>
          <w:type w:val="nextPage"/>
          <w:pgSz w:w="11907" w:h="16839"/>
          <w:pgMar w:top="1431" w:right="1748" w:bottom="0" w:left="1785" w:header="0" w:footer="0" w:gutter="0"/>
          <w:pgNumType w:start="2"/>
          <w:cols w:space="708"/>
          <w:titlePg w:val="0"/>
        </w:sectPr>
      </w:pPr>
    </w:p>
    <w:p>
      <w:pPr>
        <w:spacing w:before="333" w:line="194" w:lineRule="auto"/>
        <w:ind w:left="4169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28"/>
          <w:szCs w:val="28"/>
        </w:rPr>
        <w:t>注意事项</w:t>
      </w:r>
    </w:p>
    <w:p>
      <w:pPr>
        <w:spacing w:before="150" w:line="540" w:lineRule="exact"/>
        <w:ind w:left="58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6"/>
          <w:position w:val="18"/>
          <w:sz w:val="28"/>
          <w:szCs w:val="28"/>
        </w:rPr>
        <w:t>1.参赛选手在比赛过程中应该遵守相关的规章制度和安全守则，</w:t>
      </w:r>
      <w:r>
        <w:rPr>
          <w:rFonts w:ascii="Microsoft YaHei" w:eastAsia="Microsoft YaHei" w:hAnsi="Microsoft YaHei" w:cs="Microsoft YaHei"/>
          <w:spacing w:val="58"/>
          <w:position w:val="18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6"/>
          <w:position w:val="18"/>
          <w:sz w:val="28"/>
          <w:szCs w:val="28"/>
        </w:rPr>
        <w:t>如有</w:t>
      </w:r>
    </w:p>
    <w:p>
      <w:pPr>
        <w:spacing w:line="194" w:lineRule="auto"/>
        <w:ind w:left="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z w:val="28"/>
          <w:szCs w:val="28"/>
        </w:rPr>
        <w:t>违反，则按照相关规定在考试的总成绩中扣</w:t>
      </w:r>
      <w:r>
        <w:rPr>
          <w:rFonts w:ascii="Microsoft YaHei" w:eastAsia="Microsoft YaHei" w:hAnsi="Microsoft YaHei" w:cs="Microsoft YaHei"/>
          <w:spacing w:val="-1"/>
          <w:sz w:val="28"/>
          <w:szCs w:val="28"/>
        </w:rPr>
        <w:t>除相应分值。</w:t>
      </w:r>
    </w:p>
    <w:p>
      <w:pPr>
        <w:spacing w:before="151" w:line="540" w:lineRule="exact"/>
        <w:jc w:val="right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2"/>
          <w:position w:val="18"/>
          <w:sz w:val="28"/>
          <w:szCs w:val="28"/>
        </w:rPr>
        <w:t>2.参赛选手的比赛任务书可用参赛证号、</w:t>
      </w:r>
      <w:r>
        <w:rPr>
          <w:rFonts w:ascii="Microsoft YaHei" w:eastAsia="Microsoft YaHei" w:hAnsi="Microsoft YaHei" w:cs="Microsoft YaHei"/>
          <w:spacing w:val="1"/>
          <w:position w:val="18"/>
          <w:sz w:val="28"/>
          <w:szCs w:val="28"/>
        </w:rPr>
        <w:t>组别、场次、工位号标识，</w:t>
      </w:r>
    </w:p>
    <w:p>
      <w:pPr>
        <w:spacing w:before="2" w:line="193" w:lineRule="auto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6"/>
          <w:sz w:val="28"/>
          <w:szCs w:val="28"/>
        </w:rPr>
        <w:t>不得写有姓名或与身份有关的信息，否则视为作弊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，</w:t>
      </w:r>
      <w:r>
        <w:rPr>
          <w:rFonts w:ascii="Microsoft YaHei" w:eastAsia="Microsoft YaHei" w:hAnsi="Microsoft YaHei" w:cs="Microsoft YaHei"/>
          <w:spacing w:val="47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成绩无效。</w:t>
      </w:r>
    </w:p>
    <w:p>
      <w:pPr>
        <w:spacing w:before="151" w:line="270" w:lineRule="auto"/>
        <w:ind w:left="2" w:right="87" w:firstLine="57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sz w:val="28"/>
          <w:szCs w:val="28"/>
        </w:rPr>
        <w:t>3.比赛任务书当场启封、当场有效。比赛任务书按一队一</w:t>
      </w:r>
      <w:r>
        <w:rPr>
          <w:rFonts w:ascii="Microsoft YaHei" w:eastAsia="Microsoft YaHei" w:hAnsi="Microsoft YaHei" w:cs="Microsoft YaHei"/>
          <w:spacing w:val="-2"/>
          <w:sz w:val="28"/>
          <w:szCs w:val="28"/>
        </w:rPr>
        <w:t>份分发，竞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28"/>
          <w:szCs w:val="28"/>
        </w:rPr>
        <w:t>赛结束后当场收回，不允许参赛选手带离赛场，也不允许参</w:t>
      </w: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赛选手摘录有</w:t>
      </w:r>
    </w:p>
    <w:p>
      <w:pPr>
        <w:spacing w:before="2" w:line="193" w:lineRule="auto"/>
        <w:ind w:left="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关内容，</w:t>
      </w:r>
      <w:r>
        <w:rPr>
          <w:rFonts w:ascii="Microsoft YaHei" w:eastAsia="Microsoft YaHei" w:hAnsi="Microsoft YaHei" w:cs="Microsoft YaHei"/>
          <w:spacing w:val="75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否则按违纪处理。</w:t>
      </w:r>
    </w:p>
    <w:p>
      <w:pPr>
        <w:spacing w:before="152" w:line="540" w:lineRule="exact"/>
        <w:ind w:left="559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position w:val="18"/>
          <w:sz w:val="28"/>
          <w:szCs w:val="28"/>
        </w:rPr>
        <w:t>4.各参赛队注意合理分工，选手应相互配合，在规定的比赛时间内完</w:t>
      </w:r>
    </w:p>
    <w:p>
      <w:pPr>
        <w:spacing w:line="194" w:lineRule="auto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成全部任务，比赛结束时，</w:t>
      </w:r>
      <w:r>
        <w:rPr>
          <w:rFonts w:ascii="Microsoft YaHei" w:eastAsia="Microsoft YaHei" w:hAnsi="Microsoft YaHei" w:cs="Microsoft YaHei"/>
          <w:spacing w:val="75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各选手必须停止比赛任务相关操作。</w:t>
      </w:r>
    </w:p>
    <w:p>
      <w:pPr>
        <w:spacing w:before="152" w:line="540" w:lineRule="exact"/>
        <w:ind w:left="58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position w:val="18"/>
          <w:sz w:val="28"/>
          <w:szCs w:val="28"/>
        </w:rPr>
        <w:t>5.请在比赛过程中注意实时保存文件，由于参赛</w:t>
      </w:r>
      <w:r>
        <w:rPr>
          <w:rFonts w:ascii="Microsoft YaHei" w:eastAsia="Microsoft YaHei" w:hAnsi="Microsoft YaHei" w:cs="Microsoft YaHei"/>
          <w:spacing w:val="-2"/>
          <w:position w:val="18"/>
          <w:sz w:val="28"/>
          <w:szCs w:val="28"/>
        </w:rPr>
        <w:t>选手操作不当而造成</w:t>
      </w:r>
    </w:p>
    <w:p>
      <w:pPr>
        <w:spacing w:line="194" w:lineRule="auto"/>
        <w:ind w:left="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计算机“死机”“重新启动”“关闭”等一切问题，</w:t>
      </w:r>
      <w:r>
        <w:rPr>
          <w:rFonts w:ascii="Microsoft YaHei" w:eastAsia="Microsoft YaHei" w:hAnsi="Microsoft YaHei" w:cs="Microsoft YaHei"/>
          <w:spacing w:val="66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责任自负。</w:t>
      </w:r>
    </w:p>
    <w:p>
      <w:pPr>
        <w:spacing w:before="152" w:line="540" w:lineRule="exact"/>
        <w:jc w:val="right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2"/>
          <w:position w:val="18"/>
          <w:sz w:val="28"/>
          <w:szCs w:val="28"/>
        </w:rPr>
        <w:t>6.在提交的电子文档上不得出现与选手有</w:t>
      </w:r>
      <w:r>
        <w:rPr>
          <w:rFonts w:ascii="Microsoft YaHei" w:eastAsia="Microsoft YaHei" w:hAnsi="Microsoft YaHei" w:cs="Microsoft YaHei"/>
          <w:spacing w:val="1"/>
          <w:position w:val="18"/>
          <w:sz w:val="28"/>
          <w:szCs w:val="28"/>
        </w:rPr>
        <w:t>关的任何信息或特别记号，</w:t>
      </w:r>
    </w:p>
    <w:p>
      <w:pPr>
        <w:spacing w:before="2" w:line="193" w:lineRule="auto"/>
        <w:ind w:left="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sz w:val="28"/>
          <w:szCs w:val="28"/>
        </w:rPr>
        <w:t>否则将视为作弊。</w:t>
      </w:r>
    </w:p>
    <w:p>
      <w:pPr>
        <w:spacing w:before="151" w:line="540" w:lineRule="exact"/>
        <w:ind w:left="57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position w:val="18"/>
          <w:sz w:val="28"/>
          <w:szCs w:val="28"/>
        </w:rPr>
        <w:t>7.若出现恶意破坏赛场比赛用具或影响他人比赛的情况，取消全队竞</w:t>
      </w:r>
    </w:p>
    <w:p>
      <w:pPr>
        <w:spacing w:before="1" w:line="194" w:lineRule="auto"/>
        <w:ind w:left="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赛资格。</w:t>
      </w:r>
    </w:p>
    <w:p>
      <w:pPr>
        <w:spacing w:before="151" w:line="541" w:lineRule="exact"/>
        <w:ind w:left="570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5"/>
          <w:position w:val="18"/>
          <w:sz w:val="28"/>
          <w:szCs w:val="28"/>
        </w:rPr>
        <w:t>8.请参赛选手仔细阅读任务书内容和要求，</w:t>
      </w:r>
      <w:r>
        <w:rPr>
          <w:rFonts w:ascii="Microsoft YaHei" w:eastAsia="Microsoft YaHei" w:hAnsi="Microsoft YaHei" w:cs="Microsoft YaHei"/>
          <w:spacing w:val="47"/>
          <w:position w:val="18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5"/>
          <w:position w:val="18"/>
          <w:sz w:val="28"/>
          <w:szCs w:val="28"/>
        </w:rPr>
        <w:t>竞赛过程中如有异议，可</w:t>
      </w:r>
    </w:p>
    <w:p>
      <w:pPr>
        <w:spacing w:before="1" w:line="193" w:lineRule="auto"/>
        <w:ind w:left="2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向现场裁判人员反映，不得扰乱赛场秩序。</w:t>
      </w:r>
    </w:p>
    <w:p>
      <w:pPr>
        <w:spacing w:before="152" w:line="194" w:lineRule="auto"/>
        <w:ind w:left="57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9.遵守赛场纪律，尊重考评人员，</w:t>
      </w:r>
      <w:r>
        <w:rPr>
          <w:rFonts w:ascii="Microsoft YaHei" w:eastAsia="Microsoft YaHei" w:hAnsi="Microsoft YaHei" w:cs="Microsoft YaHei"/>
          <w:spacing w:val="51"/>
          <w:w w:val="101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服从安排。</w:t>
      </w:r>
    </w:p>
    <w:p>
      <w:pPr>
        <w:spacing w:before="139" w:line="272" w:lineRule="auto"/>
        <w:ind w:left="2" w:firstLine="583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10.赛场发放两个 U</w:t>
      </w:r>
      <w:r>
        <w:rPr>
          <w:rFonts w:ascii="Microsoft YaHei" w:eastAsia="Microsoft YaHei" w:hAnsi="Microsoft YaHei" w:cs="Microsoft YaHei"/>
          <w:spacing w:val="-18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盘。所有比赛文件保存两个 U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盘的根目录中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一份，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28"/>
          <w:szCs w:val="28"/>
        </w:rPr>
        <w:t>计算机</w:t>
      </w:r>
      <w:r>
        <w:rPr>
          <w:rFonts w:ascii="Microsoft YaHei" w:eastAsia="Microsoft YaHei" w:hAnsi="Microsoft YaHei" w:cs="Microsoft YaHei"/>
          <w:spacing w:val="63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28"/>
          <w:szCs w:val="28"/>
        </w:rPr>
        <w:t>E</w:t>
      </w:r>
      <w:r>
        <w:rPr>
          <w:rFonts w:ascii="Microsoft YaHei" w:eastAsia="Microsoft YaHei" w:hAnsi="Microsoft YaHei" w:cs="Microsoft YaHei"/>
          <w:spacing w:val="24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28"/>
          <w:szCs w:val="28"/>
        </w:rPr>
        <w:t>盘根目录中一份， 第一阶段比赛完毕提交一个</w:t>
      </w:r>
      <w:r>
        <w:rPr>
          <w:rFonts w:ascii="Microsoft YaHei" w:eastAsia="Microsoft YaHei" w:hAnsi="Microsoft YaHei" w:cs="Microsoft YaHei"/>
          <w:spacing w:val="44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28"/>
          <w:szCs w:val="28"/>
        </w:rPr>
        <w:t>U</w:t>
      </w:r>
      <w:r>
        <w:rPr>
          <w:rFonts w:ascii="Microsoft YaHei" w:eastAsia="Microsoft YaHei" w:hAnsi="Microsoft YaHei" w:cs="Microsoft YaHei"/>
          <w:spacing w:val="24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28"/>
          <w:szCs w:val="28"/>
        </w:rPr>
        <w:t>盘，装入信封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 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封好， 选手和裁判共同签字确认。另一个 U 盘放在工具箱中， 选手在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第二</w:t>
      </w:r>
    </w:p>
    <w:p>
      <w:pPr>
        <w:spacing w:before="1" w:line="193" w:lineRule="auto"/>
        <w:ind w:left="16"/>
        <w:rPr>
          <w:rFonts w:ascii="Microsoft YaHei" w:eastAsia="Microsoft YaHei" w:hAnsi="Microsoft YaHei" w:cs="Microsoft YaHei"/>
          <w:sz w:val="28"/>
          <w:szCs w:val="28"/>
        </w:rPr>
        <w:sectPr>
          <w:footerReference w:type="default" r:id="rId4"/>
          <w:pgSz w:w="11907" w:h="16839"/>
          <w:pgMar w:top="1431" w:right="1379" w:bottom="1160" w:left="1545" w:header="0" w:footer="954" w:gutter="0"/>
          <w:pgNumType w:start="3"/>
          <w:cols w:space="708"/>
        </w:sectPr>
      </w:pP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阶段时使用其中的设计文件进行加工及装配。</w:t>
      </w:r>
    </w:p>
    <w:p>
      <w:pPr>
        <w:spacing w:before="153" w:line="540" w:lineRule="exact"/>
        <w:ind w:left="58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2"/>
          <w:position w:val="19"/>
          <w:sz w:val="28"/>
          <w:szCs w:val="28"/>
        </w:rPr>
        <w:t>11.加工后的零件按照要求装配后装入工具箱封好，选手和裁判共同</w:t>
      </w:r>
    </w:p>
    <w:p>
      <w:pPr>
        <w:spacing w:line="194" w:lineRule="auto"/>
        <w:ind w:left="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z w:val="28"/>
          <w:szCs w:val="28"/>
        </w:rPr>
        <w:t>签字确认。</w:t>
      </w:r>
    </w:p>
    <w:p>
      <w:pPr>
        <w:spacing w:line="194" w:lineRule="auto"/>
        <w:rPr>
          <w:rFonts w:ascii="Microsoft YaHei" w:eastAsia="Microsoft YaHei" w:hAnsi="Microsoft YaHei" w:cs="Microsoft YaHei"/>
          <w:sz w:val="28"/>
          <w:szCs w:val="28"/>
        </w:rPr>
        <w:sectPr>
          <w:footerReference w:type="default" r:id="rId5"/>
          <w:type w:val="nextPage"/>
          <w:pgSz w:w="11907" w:h="16839"/>
          <w:pgMar w:top="1431" w:right="1379" w:bottom="1160" w:left="1545" w:header="0" w:footer="954" w:gutter="0"/>
          <w:pgNumType w:start="4"/>
          <w:cols w:space="708"/>
          <w:titlePg w:val="0"/>
        </w:sectPr>
      </w:pPr>
    </w:p>
    <w:sdt>
      <w:sdtPr>
        <w:rPr>
          <w:rFonts w:ascii="SimSun" w:eastAsia="SimSun" w:hAnsi="SimSun" w:cs="SimSun"/>
          <w:sz w:val="36"/>
          <w:szCs w:val="36"/>
        </w:rPr>
        <w:id w:val="644193231"/>
        <w:docPartObj>
          <w:docPartGallery w:val="Table of Contents"/>
          <w:docPartUnique/>
        </w:docPartObj>
      </w:sdtPr>
      <w:sdtEndPr>
        <w:rPr>
          <w:rFonts w:ascii="FangSong" w:eastAsia="FangSong" w:hAnsi="FangSong" w:cs="FangSong"/>
          <w:sz w:val="30"/>
          <w:szCs w:val="30"/>
        </w:rPr>
      </w:sdtEndPr>
      <w:sdtContent>
        <w:p>
          <w:pPr>
            <w:spacing w:before="184" w:line="222" w:lineRule="auto"/>
            <w:ind w:left="4061"/>
            <w:rPr>
              <w:rFonts w:ascii="SimSun" w:eastAsia="SimSun" w:hAnsi="SimSun" w:cs="SimSun"/>
              <w:sz w:val="36"/>
              <w:szCs w:val="36"/>
            </w:rPr>
          </w:pPr>
          <w:r>
            <w:rPr>
              <w:rFonts w:ascii="SimSun" w:eastAsia="SimSun" w:hAnsi="SimSun" w:cs="SimSun"/>
              <w:b/>
              <w:bCs/>
              <w:color w:val="2E74B5"/>
              <w:spacing w:val="-46"/>
              <w:sz w:val="36"/>
              <w:szCs w:val="36"/>
            </w:rPr>
            <w:t>目</w:t>
          </w:r>
          <w:r>
            <w:rPr>
              <w:rFonts w:ascii="SimSun" w:eastAsia="SimSun" w:hAnsi="SimSun" w:cs="SimSun"/>
              <w:color w:val="2E74B5"/>
              <w:spacing w:val="18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b/>
              <w:bCs/>
              <w:color w:val="2E74B5"/>
              <w:spacing w:val="-46"/>
              <w:sz w:val="36"/>
              <w:szCs w:val="36"/>
            </w:rPr>
            <w:t>录</w:t>
          </w:r>
        </w:p>
        <w:p>
          <w:pPr>
            <w:tabs>
              <w:tab w:val="right" w:leader="dot" w:pos="8865"/>
            </w:tabs>
            <w:spacing w:before="254" w:line="185" w:lineRule="auto"/>
            <w:rPr>
              <w:rFonts w:ascii="SimHei" w:eastAsia="SimHei" w:hAnsi="SimHei" w:cs="SimHei"/>
              <w:sz w:val="30"/>
              <w:szCs w:val="30"/>
            </w:rPr>
          </w:pPr>
          <w:hyperlink w:anchor="bookmark1" w:history="1">
            <w:r>
              <w:rPr>
                <w:rFonts w:ascii="FangSong" w:eastAsia="FangSong" w:hAnsi="FangSong" w:cs="FangSong"/>
                <w:b/>
                <w:bCs/>
                <w:spacing w:val="-33"/>
                <w:sz w:val="30"/>
                <w:szCs w:val="30"/>
              </w:rPr>
              <w:t>任务总体概述</w:t>
            </w:r>
            <w:r>
              <w:rPr>
                <w:rFonts w:ascii="FangSong" w:eastAsia="FangSong" w:hAnsi="FangSong" w:cs="FangSong"/>
                <w:spacing w:val="-33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  <w14:textOutline w14:w="5442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rFonts w:ascii="SimHei" w:eastAsia="SimHei" w:hAnsi="SimHei" w:cs="SimHei"/>
                <w:b/>
                <w:bCs/>
                <w:spacing w:val="18"/>
                <w:sz w:val="30"/>
                <w:szCs w:val="30"/>
              </w:rPr>
              <w:t>1</w:t>
            </w:r>
          </w:hyperlink>
        </w:p>
        <w:p>
          <w:pPr>
            <w:tabs>
              <w:tab w:val="right" w:leader="dot" w:pos="8870"/>
            </w:tabs>
            <w:spacing w:before="186" w:line="185" w:lineRule="auto"/>
            <w:ind w:left="544"/>
            <w:rPr>
              <w:rFonts w:ascii="FangSong" w:eastAsia="FangSong" w:hAnsi="FangSong" w:cs="FangSong"/>
              <w:sz w:val="30"/>
              <w:szCs w:val="30"/>
            </w:rPr>
          </w:pPr>
          <w:hyperlink w:anchor="bookmark2" w:history="1"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一、项目总体要求</w:t>
            </w:r>
            <w:r>
              <w:rPr>
                <w:rFonts w:ascii="FangSong" w:eastAsia="FangSong" w:hAnsi="FangSong" w:cs="FangSong"/>
                <w:spacing w:val="-66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63"/>
                <w:w w:val="102"/>
                <w:sz w:val="30"/>
                <w:szCs w:val="30"/>
              </w:rPr>
              <w:t>1</w:t>
            </w:r>
          </w:hyperlink>
        </w:p>
        <w:p>
          <w:pPr>
            <w:tabs>
              <w:tab w:val="right" w:leader="dot" w:pos="8870"/>
            </w:tabs>
            <w:spacing w:before="186" w:line="185" w:lineRule="auto"/>
            <w:ind w:left="548"/>
            <w:rPr>
              <w:rFonts w:ascii="FangSong" w:eastAsia="FangSong" w:hAnsi="FangSong" w:cs="FangSong"/>
              <w:sz w:val="30"/>
              <w:szCs w:val="30"/>
            </w:rPr>
          </w:pPr>
          <w:hyperlink w:anchor="bookmark3" w:history="1">
            <w:r>
              <w:rPr>
                <w:rFonts w:ascii="FangSong" w:eastAsia="FangSong" w:hAnsi="FangSong" w:cs="FangSong"/>
                <w:spacing w:val="-35"/>
                <w:sz w:val="30"/>
                <w:szCs w:val="30"/>
              </w:rPr>
              <w:t>二、竞赛组织与流程</w:t>
            </w:r>
            <w:r>
              <w:rPr>
                <w:rFonts w:ascii="FangSong" w:eastAsia="FangSong" w:hAnsi="FangSong" w:cs="FangSong"/>
                <w:spacing w:val="-58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63"/>
                <w:w w:val="102"/>
                <w:sz w:val="30"/>
                <w:szCs w:val="30"/>
              </w:rPr>
              <w:t>1</w:t>
            </w:r>
          </w:hyperlink>
        </w:p>
        <w:p>
          <w:pPr>
            <w:tabs>
              <w:tab w:val="right" w:leader="dot" w:pos="8870"/>
            </w:tabs>
            <w:spacing w:before="184" w:line="185" w:lineRule="auto"/>
            <w:ind w:left="547"/>
            <w:rPr>
              <w:rFonts w:ascii="FangSong" w:eastAsia="FangSong" w:hAnsi="FangSong" w:cs="FangSong"/>
              <w:sz w:val="30"/>
              <w:szCs w:val="30"/>
            </w:rPr>
          </w:pPr>
          <w:hyperlink w:anchor="bookmark4" w:history="1">
            <w:r>
              <w:rPr>
                <w:rFonts w:ascii="FangSong" w:eastAsia="FangSong" w:hAnsi="FangSong" w:cs="FangSong"/>
                <w:spacing w:val="-36"/>
                <w:sz w:val="30"/>
                <w:szCs w:val="30"/>
              </w:rPr>
              <w:t>三、特别说明</w:t>
            </w:r>
            <w:r>
              <w:rPr>
                <w:rFonts w:ascii="FangSong" w:eastAsia="FangSong" w:hAnsi="FangSong" w:cs="FangSong"/>
                <w:spacing w:val="-62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9"/>
                <w:w w:val="125"/>
                <w:sz w:val="30"/>
                <w:szCs w:val="30"/>
              </w:rPr>
              <w:t>2</w:t>
            </w:r>
          </w:hyperlink>
        </w:p>
        <w:p>
          <w:pPr>
            <w:tabs>
              <w:tab w:val="right" w:leader="dot" w:pos="8865"/>
            </w:tabs>
            <w:spacing w:before="186" w:line="185" w:lineRule="auto"/>
            <w:ind w:left="11"/>
            <w:rPr>
              <w:rFonts w:ascii="SimHei" w:eastAsia="SimHei" w:hAnsi="SimHei" w:cs="SimHei"/>
              <w:sz w:val="30"/>
              <w:szCs w:val="30"/>
            </w:rPr>
          </w:pPr>
          <w:hyperlink w:anchor="bookmark5" w:history="1">
            <w:r>
              <w:rPr>
                <w:rFonts w:ascii="FangSong" w:eastAsia="FangSong" w:hAnsi="FangSong" w:cs="FangSong"/>
                <w:b/>
                <w:bCs/>
                <w:spacing w:val="-34"/>
                <w:sz w:val="30"/>
                <w:szCs w:val="30"/>
              </w:rPr>
              <w:t>第一阶段（模块一：塑料制件数字化设计）</w:t>
            </w:r>
            <w:r>
              <w:rPr>
                <w:rFonts w:ascii="FangSong" w:eastAsia="FangSong" w:hAnsi="FangSong" w:cs="FangSong"/>
                <w:spacing w:val="-113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  <w14:textOutline w14:w="5442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rFonts w:ascii="SimHei" w:eastAsia="SimHei" w:hAnsi="SimHei" w:cs="SimHei"/>
                <w:b/>
                <w:bCs/>
                <w:spacing w:val="18"/>
                <w:sz w:val="30"/>
                <w:szCs w:val="30"/>
              </w:rPr>
              <w:t>3</w:t>
            </w:r>
          </w:hyperlink>
        </w:p>
        <w:p>
          <w:pPr>
            <w:tabs>
              <w:tab w:val="right" w:leader="dot" w:pos="8870"/>
            </w:tabs>
            <w:spacing w:before="187" w:line="185" w:lineRule="auto"/>
            <w:ind w:left="540"/>
            <w:rPr>
              <w:rFonts w:ascii="FangSong" w:eastAsia="FangSong" w:hAnsi="FangSong" w:cs="FangSong"/>
              <w:sz w:val="30"/>
              <w:szCs w:val="30"/>
            </w:rPr>
          </w:pPr>
          <w:hyperlink w:anchor="bookmark6" w:history="1">
            <w:r>
              <w:rPr>
                <w:rFonts w:ascii="FangSong" w:eastAsia="FangSong" w:hAnsi="FangSong" w:cs="FangSong"/>
                <w:spacing w:val="-35"/>
                <w:sz w:val="30"/>
                <w:szCs w:val="30"/>
              </w:rPr>
              <w:t>任务</w:t>
            </w:r>
            <w:r>
              <w:rPr>
                <w:rFonts w:ascii="FangSong" w:eastAsia="FangSong" w:hAnsi="FangSong" w:cs="FangSong"/>
                <w:spacing w:val="-49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5"/>
                <w:sz w:val="30"/>
                <w:szCs w:val="30"/>
              </w:rPr>
              <w:t>1：塑料制件三维模型设计（5</w:t>
            </w:r>
            <w:r>
              <w:rPr>
                <w:rFonts w:ascii="FangSong" w:eastAsia="FangSong" w:hAnsi="FangSong" w:cs="FangSong"/>
                <w:spacing w:val="-58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5"/>
                <w:sz w:val="30"/>
                <w:szCs w:val="30"/>
              </w:rPr>
              <w:t>分）</w:t>
            </w:r>
            <w:r>
              <w:rPr>
                <w:rFonts w:ascii="FangSong" w:eastAsia="FangSong" w:hAnsi="FangSong" w:cs="FangSong"/>
                <w:spacing w:val="-42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34"/>
                <w:w w:val="122"/>
                <w:sz w:val="30"/>
                <w:szCs w:val="30"/>
              </w:rPr>
              <w:t>3</w:t>
            </w:r>
          </w:hyperlink>
        </w:p>
        <w:p>
          <w:pPr>
            <w:tabs>
              <w:tab w:val="right" w:leader="dot" w:pos="8870"/>
            </w:tabs>
            <w:spacing w:before="184" w:line="185" w:lineRule="auto"/>
            <w:ind w:left="540"/>
            <w:rPr>
              <w:rFonts w:ascii="FangSong" w:eastAsia="FangSong" w:hAnsi="FangSong" w:cs="FangSong"/>
              <w:sz w:val="30"/>
              <w:szCs w:val="30"/>
            </w:rPr>
          </w:pPr>
          <w:hyperlink w:anchor="bookmark7" w:history="1"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任务</w:t>
            </w:r>
            <w:r>
              <w:rPr>
                <w:rFonts w:ascii="FangSong" w:eastAsia="FangSong" w:hAnsi="FangSong" w:cs="FangSong"/>
                <w:spacing w:val="-62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2：塑料制件二维工程图设计（5</w:t>
            </w:r>
            <w:r>
              <w:rPr>
                <w:rFonts w:ascii="FangSong" w:eastAsia="FangSong" w:hAnsi="FangSong" w:cs="FangSong"/>
                <w:spacing w:val="-59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分）</w:t>
            </w:r>
            <w:r>
              <w:rPr>
                <w:rFonts w:ascii="FangSong" w:eastAsia="FangSong" w:hAnsi="FangSong" w:cs="FangSong"/>
                <w:spacing w:val="-43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9"/>
                <w:w w:val="125"/>
                <w:sz w:val="30"/>
                <w:szCs w:val="30"/>
              </w:rPr>
              <w:t>4</w:t>
            </w:r>
          </w:hyperlink>
        </w:p>
        <w:p>
          <w:pPr>
            <w:tabs>
              <w:tab w:val="right" w:leader="dot" w:pos="8865"/>
            </w:tabs>
            <w:spacing w:before="187" w:line="185" w:lineRule="auto"/>
            <w:ind w:left="11"/>
            <w:rPr>
              <w:rFonts w:ascii="SimHei" w:eastAsia="SimHei" w:hAnsi="SimHei" w:cs="SimHei"/>
              <w:sz w:val="30"/>
              <w:szCs w:val="30"/>
            </w:rPr>
          </w:pPr>
          <w:hyperlink w:anchor="bookmark8" w:history="1">
            <w:r>
              <w:rPr>
                <w:rFonts w:ascii="FangSong" w:eastAsia="FangSong" w:hAnsi="FangSong" w:cs="FangSong"/>
                <w:b/>
                <w:bCs/>
                <w:spacing w:val="-35"/>
                <w:sz w:val="30"/>
                <w:szCs w:val="30"/>
              </w:rPr>
              <w:t>第一阶段（模块二</w:t>
            </w:r>
            <w:r>
              <w:rPr>
                <w:rFonts w:ascii="FangSong" w:eastAsia="FangSong" w:hAnsi="FangSong" w:cs="FangSong"/>
                <w:spacing w:val="-35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b/>
                <w:bCs/>
                <w:spacing w:val="-35"/>
                <w:sz w:val="30"/>
                <w:szCs w:val="30"/>
              </w:rPr>
              <w:t>：CAE</w:t>
            </w:r>
            <w:r>
              <w:rPr>
                <w:rFonts w:ascii="FangSong" w:eastAsia="FangSong" w:hAnsi="FangSong" w:cs="FangSong"/>
                <w:spacing w:val="-41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b/>
                <w:bCs/>
                <w:spacing w:val="-35"/>
                <w:sz w:val="30"/>
                <w:szCs w:val="30"/>
              </w:rPr>
              <w:t>成型分析与模具</w:t>
            </w:r>
            <w:r>
              <w:rPr>
                <w:rFonts w:ascii="FangSong" w:eastAsia="FangSong" w:hAnsi="FangSong" w:cs="FangSong"/>
                <w:spacing w:val="-67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b/>
                <w:bCs/>
                <w:spacing w:val="-35"/>
                <w:sz w:val="30"/>
                <w:szCs w:val="30"/>
              </w:rPr>
              <w:t>CAD</w:t>
            </w:r>
            <w:r>
              <w:rPr>
                <w:rFonts w:ascii="FangSong" w:eastAsia="FangSong" w:hAnsi="FangSong" w:cs="FangSong"/>
                <w:spacing w:val="-60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b/>
                <w:bCs/>
                <w:spacing w:val="-35"/>
                <w:sz w:val="30"/>
                <w:szCs w:val="30"/>
              </w:rPr>
              <w:t>设计）</w:t>
            </w:r>
            <w:r>
              <w:rPr>
                <w:rFonts w:ascii="FangSong" w:eastAsia="FangSong" w:hAnsi="FangSong" w:cs="FangSong"/>
                <w:spacing w:val="32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  <w14:textOutline w14:w="5442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rFonts w:ascii="SimHei" w:eastAsia="SimHei" w:hAnsi="SimHei" w:cs="SimHei"/>
                <w:b/>
                <w:bCs/>
                <w:spacing w:val="18"/>
                <w:sz w:val="30"/>
                <w:szCs w:val="30"/>
              </w:rPr>
              <w:t>5</w:t>
            </w:r>
          </w:hyperlink>
        </w:p>
        <w:p>
          <w:pPr>
            <w:tabs>
              <w:tab w:val="right" w:leader="dot" w:pos="8870"/>
            </w:tabs>
            <w:spacing w:before="184" w:line="185" w:lineRule="auto"/>
            <w:ind w:left="540"/>
            <w:rPr>
              <w:rFonts w:ascii="FangSong" w:eastAsia="FangSong" w:hAnsi="FangSong" w:cs="FangSong"/>
              <w:sz w:val="30"/>
              <w:szCs w:val="30"/>
            </w:rPr>
          </w:pPr>
          <w:hyperlink w:anchor="bookmark9" w:history="1">
            <w:r>
              <w:rPr>
                <w:rFonts w:ascii="FangSong" w:eastAsia="FangSong" w:hAnsi="FangSong" w:cs="FangSong"/>
                <w:spacing w:val="-32"/>
                <w:sz w:val="30"/>
                <w:szCs w:val="30"/>
              </w:rPr>
              <w:t>任务</w:t>
            </w:r>
            <w:r>
              <w:rPr>
                <w:rFonts w:ascii="FangSong" w:eastAsia="FangSong" w:hAnsi="FangSong" w:cs="FangSong"/>
                <w:spacing w:val="-67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2"/>
                <w:sz w:val="30"/>
                <w:szCs w:val="30"/>
              </w:rPr>
              <w:t>3：CAE</w:t>
            </w:r>
            <w:r>
              <w:rPr>
                <w:rFonts w:ascii="FangSong" w:eastAsia="FangSong" w:hAnsi="FangSong" w:cs="FangSong"/>
                <w:spacing w:val="-56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2"/>
                <w:sz w:val="30"/>
                <w:szCs w:val="30"/>
              </w:rPr>
              <w:t>成型工艺分析（10</w:t>
            </w:r>
            <w:r>
              <w:rPr>
                <w:rFonts w:ascii="FangSong" w:eastAsia="FangSong" w:hAnsi="FangSong" w:cs="FangSong"/>
                <w:spacing w:val="-59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2"/>
                <w:sz w:val="30"/>
                <w:szCs w:val="30"/>
              </w:rPr>
              <w:t>分）</w:t>
            </w:r>
            <w:r>
              <w:rPr>
                <w:rFonts w:ascii="FangSong" w:eastAsia="FangSong" w:hAnsi="FangSong" w:cs="FangSong"/>
                <w:spacing w:val="25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34"/>
                <w:w w:val="122"/>
                <w:sz w:val="30"/>
                <w:szCs w:val="30"/>
              </w:rPr>
              <w:t>5</w:t>
            </w:r>
          </w:hyperlink>
        </w:p>
        <w:p>
          <w:pPr>
            <w:tabs>
              <w:tab w:val="right" w:leader="dot" w:pos="8870"/>
            </w:tabs>
            <w:spacing w:before="187" w:line="185" w:lineRule="auto"/>
            <w:ind w:left="540"/>
            <w:rPr>
              <w:rFonts w:ascii="FangSong" w:eastAsia="FangSong" w:hAnsi="FangSong" w:cs="FangSong"/>
              <w:sz w:val="30"/>
              <w:szCs w:val="30"/>
            </w:rPr>
          </w:pPr>
          <w:hyperlink w:anchor="bookmark10" w:history="1">
            <w:r>
              <w:rPr>
                <w:rFonts w:ascii="FangSong" w:eastAsia="FangSong" w:hAnsi="FangSong" w:cs="FangSong"/>
                <w:spacing w:val="-33"/>
                <w:sz w:val="30"/>
                <w:szCs w:val="30"/>
              </w:rPr>
              <w:t>任务</w:t>
            </w:r>
            <w:r>
              <w:rPr>
                <w:rFonts w:ascii="FangSong" w:eastAsia="FangSong" w:hAnsi="FangSong" w:cs="FangSong"/>
                <w:spacing w:val="-66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3"/>
                <w:sz w:val="30"/>
                <w:szCs w:val="30"/>
              </w:rPr>
              <w:t>4：注塑模具三维模型设计（10</w:t>
            </w:r>
            <w:r>
              <w:rPr>
                <w:rFonts w:ascii="FangSong" w:eastAsia="FangSong" w:hAnsi="FangSong" w:cs="FangSong"/>
                <w:spacing w:val="-58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3"/>
                <w:sz w:val="30"/>
                <w:szCs w:val="30"/>
              </w:rPr>
              <w:t>分）</w:t>
            </w:r>
            <w:r>
              <w:rPr>
                <w:rFonts w:ascii="FangSong" w:eastAsia="FangSong" w:hAnsi="FangSong" w:cs="FangSong"/>
                <w:spacing w:val="-44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35"/>
                <w:w w:val="121"/>
                <w:sz w:val="30"/>
                <w:szCs w:val="30"/>
              </w:rPr>
              <w:t>7</w:t>
            </w:r>
          </w:hyperlink>
        </w:p>
        <w:p>
          <w:pPr>
            <w:tabs>
              <w:tab w:val="right" w:leader="dot" w:pos="8870"/>
            </w:tabs>
            <w:spacing w:before="186" w:line="185" w:lineRule="auto"/>
            <w:ind w:left="540"/>
            <w:rPr>
              <w:rFonts w:ascii="FangSong" w:eastAsia="FangSong" w:hAnsi="FangSong" w:cs="FangSong"/>
              <w:sz w:val="30"/>
              <w:szCs w:val="30"/>
            </w:rPr>
          </w:pPr>
          <w:hyperlink w:anchor="bookmark11" w:history="1">
            <w:r>
              <w:rPr>
                <w:rFonts w:ascii="FangSong" w:eastAsia="FangSong" w:hAnsi="FangSong" w:cs="FangSong"/>
                <w:spacing w:val="-33"/>
                <w:sz w:val="30"/>
                <w:szCs w:val="30"/>
              </w:rPr>
              <w:t>任务</w:t>
            </w:r>
            <w:r>
              <w:rPr>
                <w:rFonts w:ascii="FangSong" w:eastAsia="FangSong" w:hAnsi="FangSong" w:cs="FangSong"/>
                <w:spacing w:val="-63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3"/>
                <w:sz w:val="30"/>
                <w:szCs w:val="30"/>
              </w:rPr>
              <w:t>5：注塑模具二维工程图设计（10</w:t>
            </w:r>
            <w:r>
              <w:rPr>
                <w:rFonts w:ascii="FangSong" w:eastAsia="FangSong" w:hAnsi="FangSong" w:cs="FangSong"/>
                <w:spacing w:val="-58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3"/>
                <w:sz w:val="30"/>
                <w:szCs w:val="30"/>
              </w:rPr>
              <w:t>分）</w:t>
            </w:r>
            <w:r>
              <w:rPr>
                <w:rFonts w:ascii="FangSong" w:eastAsia="FangSong" w:hAnsi="FangSong" w:cs="FangSong"/>
                <w:spacing w:val="-45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9"/>
                <w:w w:val="125"/>
                <w:sz w:val="30"/>
                <w:szCs w:val="30"/>
              </w:rPr>
              <w:t>9</w:t>
            </w:r>
          </w:hyperlink>
        </w:p>
        <w:p>
          <w:pPr>
            <w:tabs>
              <w:tab w:val="right" w:leader="dot" w:pos="8870"/>
            </w:tabs>
            <w:spacing w:before="185" w:line="185" w:lineRule="auto"/>
            <w:ind w:left="540"/>
            <w:rPr>
              <w:rFonts w:ascii="FangSong" w:eastAsia="FangSong" w:hAnsi="FangSong" w:cs="FangSong"/>
              <w:sz w:val="30"/>
              <w:szCs w:val="30"/>
            </w:rPr>
          </w:pPr>
          <w:hyperlink w:anchor="bookmark12" w:history="1"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任务</w:t>
            </w:r>
            <w:r>
              <w:rPr>
                <w:rFonts w:ascii="FangSong" w:eastAsia="FangSong" w:hAnsi="FangSong" w:cs="FangSong"/>
                <w:spacing w:val="-70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6：编写设计方案说明书（5</w:t>
            </w:r>
            <w:r>
              <w:rPr>
                <w:rFonts w:ascii="FangSong" w:eastAsia="FangSong" w:hAnsi="FangSong" w:cs="FangSong"/>
                <w:spacing w:val="-58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分）</w:t>
            </w:r>
            <w:r>
              <w:rPr>
                <w:rFonts w:ascii="FangSong" w:eastAsia="FangSong" w:hAnsi="FangSong" w:cs="FangSong"/>
                <w:spacing w:val="-42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5"/>
                <w:sz w:val="30"/>
                <w:szCs w:val="30"/>
              </w:rPr>
              <w:t>10</w:t>
            </w:r>
          </w:hyperlink>
        </w:p>
        <w:p>
          <w:pPr>
            <w:tabs>
              <w:tab w:val="right" w:leader="dot" w:pos="8867"/>
            </w:tabs>
            <w:spacing w:before="187" w:line="185" w:lineRule="auto"/>
            <w:ind w:left="11"/>
            <w:rPr>
              <w:rFonts w:ascii="SimHei" w:eastAsia="SimHei" w:hAnsi="SimHei" w:cs="SimHei"/>
              <w:sz w:val="30"/>
              <w:szCs w:val="30"/>
            </w:rPr>
          </w:pPr>
          <w:hyperlink w:anchor="bookmark13" w:history="1">
            <w:r>
              <w:rPr>
                <w:rFonts w:ascii="FangSong" w:eastAsia="FangSong" w:hAnsi="FangSong" w:cs="FangSong"/>
                <w:b/>
                <w:bCs/>
                <w:spacing w:val="-34"/>
                <w:sz w:val="30"/>
                <w:szCs w:val="30"/>
              </w:rPr>
              <w:t>第二阶段（模块三：模具零件数控加工）</w:t>
            </w:r>
            <w:r>
              <w:rPr>
                <w:rFonts w:ascii="FangSong" w:eastAsia="FangSong" w:hAnsi="FangSong" w:cs="FangSong"/>
                <w:spacing w:val="-117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  <w14:textOutline w14:w="5442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rFonts w:ascii="SimHei" w:eastAsia="SimHei" w:hAnsi="SimHei" w:cs="SimHei"/>
                <w:b/>
                <w:bCs/>
                <w:spacing w:val="2"/>
                <w:sz w:val="30"/>
                <w:szCs w:val="30"/>
              </w:rPr>
              <w:t>11</w:t>
            </w:r>
          </w:hyperlink>
        </w:p>
        <w:p>
          <w:pPr>
            <w:tabs>
              <w:tab w:val="right" w:leader="dot" w:pos="8870"/>
            </w:tabs>
            <w:spacing w:before="186" w:line="185" w:lineRule="auto"/>
            <w:ind w:left="540"/>
            <w:rPr>
              <w:rFonts w:ascii="FangSong" w:eastAsia="FangSong" w:hAnsi="FangSong" w:cs="FangSong"/>
              <w:sz w:val="30"/>
              <w:szCs w:val="30"/>
            </w:rPr>
          </w:pPr>
          <w:hyperlink w:anchor="bookmark14" w:history="1"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任务</w:t>
            </w:r>
            <w:r>
              <w:rPr>
                <w:rFonts w:ascii="FangSong" w:eastAsia="FangSong" w:hAnsi="FangSong" w:cs="FangSong"/>
                <w:spacing w:val="-51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7：数控加工工艺与编程（10</w:t>
            </w:r>
            <w:r>
              <w:rPr>
                <w:rFonts w:ascii="FangSong" w:eastAsia="FangSong" w:hAnsi="FangSong" w:cs="FangSong"/>
                <w:spacing w:val="-58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分）</w:t>
            </w:r>
            <w:r>
              <w:rPr>
                <w:rFonts w:ascii="FangSong" w:eastAsia="FangSong" w:hAnsi="FangSong" w:cs="FangSong"/>
                <w:spacing w:val="-43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5"/>
                <w:sz w:val="30"/>
                <w:szCs w:val="30"/>
              </w:rPr>
              <w:t>11</w:t>
            </w:r>
          </w:hyperlink>
        </w:p>
        <w:p>
          <w:pPr>
            <w:tabs>
              <w:tab w:val="right" w:leader="dot" w:pos="8870"/>
            </w:tabs>
            <w:spacing w:before="184" w:line="185" w:lineRule="auto"/>
            <w:ind w:left="540"/>
            <w:rPr>
              <w:rFonts w:ascii="FangSong" w:eastAsia="FangSong" w:hAnsi="FangSong" w:cs="FangSong"/>
              <w:sz w:val="30"/>
              <w:szCs w:val="30"/>
            </w:rPr>
          </w:pPr>
          <w:hyperlink w:anchor="bookmark15" w:history="1"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任务</w:t>
            </w:r>
            <w:r>
              <w:rPr>
                <w:rFonts w:ascii="FangSong" w:eastAsia="FangSong" w:hAnsi="FangSong" w:cs="FangSong"/>
                <w:spacing w:val="-62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8：数控加工操作（10</w:t>
            </w:r>
            <w:r>
              <w:rPr>
                <w:rFonts w:ascii="FangSong" w:eastAsia="FangSong" w:hAnsi="FangSong" w:cs="FangSong"/>
                <w:spacing w:val="-59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分）</w:t>
            </w:r>
            <w:r>
              <w:rPr>
                <w:rFonts w:ascii="FangSong" w:eastAsia="FangSong" w:hAnsi="FangSong" w:cs="FangSong"/>
                <w:spacing w:val="-39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6"/>
                <w:sz w:val="30"/>
                <w:szCs w:val="30"/>
              </w:rPr>
              <w:t>13</w:t>
            </w:r>
          </w:hyperlink>
        </w:p>
        <w:p>
          <w:pPr>
            <w:tabs>
              <w:tab w:val="right" w:leader="dot" w:pos="8867"/>
            </w:tabs>
            <w:spacing w:before="187" w:line="185" w:lineRule="auto"/>
            <w:ind w:left="11"/>
            <w:rPr>
              <w:rFonts w:ascii="SimHei" w:eastAsia="SimHei" w:hAnsi="SimHei" w:cs="SimHei"/>
              <w:sz w:val="30"/>
              <w:szCs w:val="30"/>
            </w:rPr>
          </w:pPr>
          <w:hyperlink w:anchor="bookmark16" w:history="1">
            <w:r>
              <w:rPr>
                <w:rFonts w:ascii="FangSong" w:eastAsia="FangSong" w:hAnsi="FangSong" w:cs="FangSong"/>
                <w:b/>
                <w:bCs/>
                <w:spacing w:val="-34"/>
                <w:sz w:val="30"/>
                <w:szCs w:val="30"/>
              </w:rPr>
              <w:t>第二阶段（模块四：模具装配与注塑成型）</w:t>
            </w:r>
            <w:r>
              <w:rPr>
                <w:rFonts w:ascii="FangSong" w:eastAsia="FangSong" w:hAnsi="FangSong" w:cs="FangSong"/>
                <w:spacing w:val="-113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  <w14:textOutline w14:w="5442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rFonts w:ascii="SimHei" w:eastAsia="SimHei" w:hAnsi="SimHei" w:cs="SimHei"/>
                <w:b/>
                <w:bCs/>
                <w:spacing w:val="2"/>
                <w:sz w:val="30"/>
                <w:szCs w:val="30"/>
              </w:rPr>
              <w:t>14</w:t>
            </w:r>
          </w:hyperlink>
        </w:p>
        <w:p>
          <w:pPr>
            <w:tabs>
              <w:tab w:val="right" w:leader="dot" w:pos="8870"/>
            </w:tabs>
            <w:spacing w:before="186" w:line="185" w:lineRule="auto"/>
            <w:ind w:left="540"/>
            <w:rPr>
              <w:rFonts w:ascii="FangSong" w:eastAsia="FangSong" w:hAnsi="FangSong" w:cs="FangSong"/>
              <w:sz w:val="30"/>
              <w:szCs w:val="30"/>
            </w:rPr>
          </w:pPr>
          <w:hyperlink w:anchor="bookmark17" w:history="1"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任务</w:t>
            </w:r>
            <w:r>
              <w:rPr>
                <w:rFonts w:ascii="FangSong" w:eastAsia="FangSong" w:hAnsi="FangSong" w:cs="FangSong"/>
                <w:spacing w:val="-68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9：模具装配（10</w:t>
            </w:r>
            <w:r>
              <w:rPr>
                <w:rFonts w:ascii="FangSong" w:eastAsia="FangSong" w:hAnsi="FangSong" w:cs="FangSong"/>
                <w:spacing w:val="-58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分）</w:t>
            </w:r>
            <w:r>
              <w:rPr>
                <w:rFonts w:ascii="FangSong" w:eastAsia="FangSong" w:hAnsi="FangSong" w:cs="FangSong"/>
                <w:spacing w:val="-40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5"/>
                <w:sz w:val="30"/>
                <w:szCs w:val="30"/>
              </w:rPr>
              <w:t>14</w:t>
            </w:r>
          </w:hyperlink>
        </w:p>
        <w:p>
          <w:pPr>
            <w:tabs>
              <w:tab w:val="right" w:leader="dot" w:pos="8870"/>
            </w:tabs>
            <w:spacing w:before="185" w:line="185" w:lineRule="auto"/>
            <w:ind w:left="540"/>
            <w:rPr>
              <w:rFonts w:ascii="FangSong" w:eastAsia="FangSong" w:hAnsi="FangSong" w:cs="FangSong"/>
              <w:sz w:val="30"/>
              <w:szCs w:val="30"/>
            </w:rPr>
          </w:pPr>
          <w:hyperlink w:anchor="bookmark18" w:history="1"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任务</w:t>
            </w:r>
            <w:r>
              <w:rPr>
                <w:rFonts w:ascii="FangSong" w:eastAsia="FangSong" w:hAnsi="FangSong" w:cs="FangSong"/>
                <w:spacing w:val="-46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10：试模与调整（15</w:t>
            </w:r>
            <w:r>
              <w:rPr>
                <w:rFonts w:ascii="FangSong" w:eastAsia="FangSong" w:hAnsi="FangSong" w:cs="FangSong"/>
                <w:spacing w:val="-59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4"/>
                <w:sz w:val="30"/>
                <w:szCs w:val="30"/>
              </w:rPr>
              <w:t>分）</w:t>
            </w:r>
            <w:r>
              <w:rPr>
                <w:rFonts w:ascii="FangSong" w:eastAsia="FangSong" w:hAnsi="FangSong" w:cs="FangSong"/>
                <w:spacing w:val="-40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6"/>
                <w:sz w:val="30"/>
                <w:szCs w:val="30"/>
              </w:rPr>
              <w:t>15</w:t>
            </w:r>
          </w:hyperlink>
        </w:p>
        <w:p>
          <w:pPr>
            <w:tabs>
              <w:tab w:val="right" w:leader="dot" w:pos="8867"/>
            </w:tabs>
            <w:spacing w:before="187" w:line="185" w:lineRule="auto"/>
            <w:ind w:left="11"/>
            <w:rPr>
              <w:rFonts w:ascii="FangSong" w:eastAsia="FangSong" w:hAnsi="FangSong" w:cs="FangSong"/>
              <w:sz w:val="30"/>
              <w:szCs w:val="30"/>
            </w:rPr>
          </w:pPr>
          <w:hyperlink w:anchor="bookmark19" w:history="1">
            <w:r>
              <w:rPr>
                <w:rFonts w:ascii="FangSong" w:eastAsia="FangSong" w:hAnsi="FangSong" w:cs="FangSong"/>
                <w:b/>
                <w:bCs/>
                <w:spacing w:val="-41"/>
                <w:sz w:val="30"/>
                <w:szCs w:val="30"/>
              </w:rPr>
              <w:t>附件</w:t>
            </w:r>
            <w:r>
              <w:rPr>
                <w:rFonts w:ascii="FangSong" w:eastAsia="FangSong" w:hAnsi="FangSong" w:cs="FangSong"/>
                <w:spacing w:val="-41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  <w14:textOutline w14:w="5442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rFonts w:ascii="FangSong" w:eastAsia="FangSong" w:hAnsi="FangSong" w:cs="FangSong"/>
                <w:b/>
                <w:bCs/>
                <w:spacing w:val="2"/>
                <w:sz w:val="30"/>
                <w:szCs w:val="30"/>
              </w:rPr>
              <w:t>16</w:t>
            </w:r>
          </w:hyperlink>
        </w:p>
        <w:p>
          <w:pPr>
            <w:tabs>
              <w:tab w:val="right" w:leader="dot" w:pos="8870"/>
            </w:tabs>
            <w:spacing w:before="184" w:line="185" w:lineRule="auto"/>
            <w:ind w:left="551"/>
            <w:rPr>
              <w:rFonts w:ascii="FangSong" w:eastAsia="FangSong" w:hAnsi="FangSong" w:cs="FangSong"/>
              <w:sz w:val="30"/>
              <w:szCs w:val="30"/>
            </w:rPr>
          </w:pPr>
          <w:hyperlink w:anchor="bookmark20" w:history="1">
            <w:r>
              <w:rPr>
                <w:rFonts w:ascii="FangSong" w:eastAsia="FangSong" w:hAnsi="FangSong" w:cs="FangSong"/>
                <w:spacing w:val="-32"/>
                <w:sz w:val="30"/>
                <w:szCs w:val="30"/>
              </w:rPr>
              <w:t>附图</w:t>
            </w:r>
            <w:r>
              <w:rPr>
                <w:rFonts w:ascii="FangSong" w:eastAsia="FangSong" w:hAnsi="FangSong" w:cs="FangSong"/>
                <w:spacing w:val="-52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2"/>
                <w:sz w:val="30"/>
                <w:szCs w:val="30"/>
              </w:rPr>
              <w:t>1：提供的不完整产品模型</w:t>
            </w:r>
            <w:r>
              <w:rPr>
                <w:rFonts w:ascii="FangSong" w:eastAsia="FangSong" w:hAnsi="FangSong" w:cs="FangSong"/>
                <w:spacing w:val="-32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6"/>
                <w:sz w:val="30"/>
                <w:szCs w:val="30"/>
              </w:rPr>
              <w:t>16</w:t>
            </w:r>
          </w:hyperlink>
        </w:p>
        <w:p>
          <w:pPr>
            <w:tabs>
              <w:tab w:val="right" w:leader="dot" w:pos="8870"/>
            </w:tabs>
            <w:spacing w:before="187" w:line="185" w:lineRule="auto"/>
            <w:ind w:left="551"/>
            <w:rPr>
              <w:rFonts w:ascii="FangSong" w:eastAsia="FangSong" w:hAnsi="FangSong" w:cs="FangSong"/>
              <w:sz w:val="30"/>
              <w:szCs w:val="30"/>
            </w:rPr>
          </w:pPr>
          <w:hyperlink w:anchor="bookmark21" w:history="1">
            <w:r>
              <w:rPr>
                <w:rFonts w:ascii="FangSong" w:eastAsia="FangSong" w:hAnsi="FangSong" w:cs="FangSong"/>
                <w:spacing w:val="-31"/>
                <w:sz w:val="30"/>
                <w:szCs w:val="30"/>
              </w:rPr>
              <w:t>附图</w:t>
            </w:r>
            <w:r>
              <w:rPr>
                <w:rFonts w:ascii="FangSong" w:eastAsia="FangSong" w:hAnsi="FangSong" w:cs="FangSong"/>
                <w:spacing w:val="-66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1"/>
                <w:sz w:val="30"/>
                <w:szCs w:val="30"/>
              </w:rPr>
              <w:t>2：侧滑块毛坯图</w:t>
            </w:r>
            <w:r>
              <w:rPr>
                <w:rFonts w:ascii="FangSong" w:eastAsia="FangSong" w:hAnsi="FangSong" w:cs="FangSong"/>
                <w:spacing w:val="-31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5"/>
                <w:sz w:val="30"/>
                <w:szCs w:val="30"/>
              </w:rPr>
              <w:t>17</w:t>
            </w:r>
          </w:hyperlink>
        </w:p>
        <w:p>
          <w:pPr>
            <w:tabs>
              <w:tab w:val="right" w:leader="dot" w:pos="8870"/>
            </w:tabs>
            <w:spacing w:before="186" w:line="185" w:lineRule="auto"/>
            <w:ind w:left="551"/>
            <w:rPr>
              <w:rFonts w:ascii="FangSong" w:eastAsia="FangSong" w:hAnsi="FangSong" w:cs="FangSong"/>
              <w:sz w:val="30"/>
              <w:szCs w:val="30"/>
            </w:rPr>
          </w:pPr>
          <w:hyperlink w:anchor="bookmark22" w:history="1">
            <w:r>
              <w:rPr>
                <w:rFonts w:ascii="FangSong" w:eastAsia="FangSong" w:hAnsi="FangSong" w:cs="FangSong"/>
                <w:spacing w:val="-31"/>
                <w:sz w:val="30"/>
                <w:szCs w:val="30"/>
              </w:rPr>
              <w:t>附图</w:t>
            </w:r>
            <w:r>
              <w:rPr>
                <w:rFonts w:ascii="FangSong" w:eastAsia="FangSong" w:hAnsi="FangSong" w:cs="FangSong"/>
                <w:spacing w:val="-66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1"/>
                <w:sz w:val="30"/>
                <w:szCs w:val="30"/>
              </w:rPr>
              <w:t>3：斜顶毛坯图</w:t>
            </w:r>
            <w:r>
              <w:rPr>
                <w:rFonts w:ascii="FangSong" w:eastAsia="FangSong" w:hAnsi="FangSong" w:cs="FangSong"/>
                <w:spacing w:val="-31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5"/>
                <w:sz w:val="30"/>
                <w:szCs w:val="30"/>
              </w:rPr>
              <w:t>18</w:t>
            </w:r>
          </w:hyperlink>
        </w:p>
        <w:p>
          <w:pPr>
            <w:tabs>
              <w:tab w:val="right" w:leader="dot" w:pos="8870"/>
            </w:tabs>
            <w:spacing w:before="185" w:line="219" w:lineRule="auto"/>
            <w:ind w:left="551"/>
            <w:rPr>
              <w:rFonts w:ascii="FangSong" w:eastAsia="FangSong" w:hAnsi="FangSong" w:cs="FangSong"/>
              <w:sz w:val="30"/>
              <w:szCs w:val="30"/>
            </w:rPr>
          </w:pPr>
          <w:hyperlink w:anchor="bookmark23" w:history="1">
            <w:r>
              <w:rPr>
                <w:rFonts w:ascii="FangSong" w:eastAsia="FangSong" w:hAnsi="FangSong" w:cs="FangSong"/>
                <w:spacing w:val="-31"/>
                <w:sz w:val="30"/>
                <w:szCs w:val="30"/>
              </w:rPr>
              <w:t>附图</w:t>
            </w:r>
            <w:r>
              <w:rPr>
                <w:rFonts w:ascii="FangSong" w:eastAsia="FangSong" w:hAnsi="FangSong" w:cs="FangSong"/>
                <w:spacing w:val="-66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31"/>
                <w:sz w:val="30"/>
                <w:szCs w:val="30"/>
              </w:rPr>
              <w:t>4：模架装配结构图</w:t>
            </w:r>
            <w:r>
              <w:rPr>
                <w:rFonts w:ascii="FangSong" w:eastAsia="FangSong" w:hAnsi="FangSong" w:cs="FangSong"/>
                <w:spacing w:val="-31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z w:val="30"/>
                <w:szCs w:val="30"/>
              </w:rPr>
              <w:tab/>
            </w:r>
            <w:r>
              <w:rPr>
                <w:rFonts w:ascii="FangSong" w:eastAsia="FangSong" w:hAnsi="FangSong" w:cs="FangSong"/>
                <w:spacing w:val="25"/>
                <w:sz w:val="30"/>
                <w:szCs w:val="30"/>
              </w:rPr>
              <w:t>19</w:t>
            </w:r>
          </w:hyperlink>
        </w:p>
      </w:sdtContent>
    </w:sdt>
    <w:p>
      <w:pPr>
        <w:spacing w:line="219" w:lineRule="auto"/>
        <w:rPr>
          <w:rFonts w:ascii="FangSong" w:eastAsia="FangSong" w:hAnsi="FangSong" w:cs="FangSong"/>
          <w:sz w:val="30"/>
          <w:szCs w:val="30"/>
        </w:rPr>
        <w:sectPr>
          <w:footerReference w:type="default" r:id="rId6"/>
          <w:pgSz w:w="11907" w:h="16839"/>
          <w:pgMar w:top="1431" w:right="1475" w:bottom="1160" w:left="1561" w:header="0" w:footer="954" w:gutter="0"/>
          <w:pgNumType w:start="5"/>
          <w:cols w:space="708"/>
        </w:sectPr>
      </w:pPr>
    </w:p>
    <w:p>
      <w:pPr>
        <w:pStyle w:val="BodyText"/>
        <w:spacing w:line="265" w:lineRule="auto"/>
      </w:pPr>
    </w:p>
    <w:p>
      <w:pPr>
        <w:pStyle w:val="BodyText"/>
        <w:spacing w:line="266" w:lineRule="auto"/>
      </w:pPr>
    </w:p>
    <w:p>
      <w:pPr>
        <w:spacing w:before="117" w:line="220" w:lineRule="auto"/>
        <w:ind w:left="337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b/>
          <w:bCs/>
          <w:spacing w:val="-5"/>
          <w:sz w:val="36"/>
          <w:szCs w:val="36"/>
        </w:rPr>
        <w:t>任务总体概述</w:t>
      </w:r>
    </w:p>
    <w:p>
      <w:pPr>
        <w:pStyle w:val="BodyText"/>
        <w:spacing w:line="292" w:lineRule="auto"/>
      </w:pPr>
    </w:p>
    <w:p>
      <w:pPr>
        <w:pStyle w:val="BodyText"/>
        <w:spacing w:line="292" w:lineRule="auto"/>
      </w:pPr>
    </w:p>
    <w:p>
      <w:pPr>
        <w:spacing w:before="91" w:line="221" w:lineRule="auto"/>
        <w:ind w:left="13"/>
        <w:outlineLvl w:val="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-6"/>
          <w:sz w:val="28"/>
          <w:szCs w:val="28"/>
        </w:rPr>
        <w:t>一、项目总体要求</w:t>
      </w:r>
    </w:p>
    <w:p>
      <w:pPr>
        <w:pStyle w:val="BodyText"/>
        <w:spacing w:line="435" w:lineRule="auto"/>
      </w:pPr>
    </w:p>
    <w:p>
      <w:pPr>
        <w:spacing w:before="120" w:line="360" w:lineRule="auto"/>
        <w:ind w:left="3" w:right="3" w:firstLine="58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1.根据给定竞赛任务、赛题提供五金产品的部分零件的</w:t>
      </w:r>
      <w:r>
        <w:rPr>
          <w:rFonts w:ascii="Microsoft YaHei" w:eastAsia="Microsoft YaHei" w:hAnsi="Microsoft YaHei" w:cs="Microsoft YaHei"/>
          <w:spacing w:val="52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2D/3D</w:t>
      </w:r>
      <w:r>
        <w:rPr>
          <w:rFonts w:ascii="Microsoft YaHei" w:eastAsia="Microsoft YaHei" w:hAnsi="Microsoft YaHei" w:cs="Microsoft YaHei"/>
          <w:spacing w:val="51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图， </w:t>
      </w:r>
      <w:r>
        <w:rPr>
          <w:rFonts w:ascii="Microsoft YaHei" w:eastAsia="Microsoft YaHei" w:hAnsi="Microsoft YaHei" w:cs="Microsoft YaHei"/>
          <w:spacing w:val="-2"/>
          <w:sz w:val="28"/>
          <w:szCs w:val="28"/>
        </w:rPr>
        <w:t>完成包括创新设计与给定零件配合的塑料件、注塑模具</w:t>
      </w: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分析设计、模具主</w:t>
      </w:r>
    </w:p>
    <w:p>
      <w:pPr>
        <w:spacing w:before="1" w:line="193" w:lineRule="auto"/>
        <w:jc w:val="right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要零件 CAM 编程制造、模具装配等内容，并由选手完成试模，注塑制件。</w:t>
      </w:r>
    </w:p>
    <w:p>
      <w:pPr>
        <w:spacing w:before="332" w:line="720" w:lineRule="exact"/>
        <w:jc w:val="right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7"/>
          <w:position w:val="3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6"/>
          <w:position w:val="33"/>
          <w:sz w:val="28"/>
          <w:szCs w:val="28"/>
        </w:rPr>
        <w:t>.整个比赛过程，</w:t>
      </w:r>
      <w:r>
        <w:rPr>
          <w:rFonts w:ascii="Microsoft YaHei" w:eastAsia="Microsoft YaHei" w:hAnsi="Microsoft YaHei" w:cs="Microsoft YaHei"/>
          <w:spacing w:val="73"/>
          <w:position w:val="33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6"/>
          <w:position w:val="33"/>
          <w:sz w:val="28"/>
          <w:szCs w:val="28"/>
        </w:rPr>
        <w:t>考核文明生产、规范操作、绿色环保、循环利用</w:t>
      </w:r>
      <w:r>
        <w:rPr>
          <w:rFonts w:ascii="Microsoft YaHei" w:eastAsia="Microsoft YaHei" w:hAnsi="Microsoft YaHei" w:cs="Microsoft YaHei"/>
          <w:spacing w:val="-5"/>
          <w:position w:val="33"/>
          <w:sz w:val="28"/>
          <w:szCs w:val="28"/>
        </w:rPr>
        <w:t>等</w:t>
      </w:r>
    </w:p>
    <w:p>
      <w:pPr>
        <w:spacing w:line="194" w:lineRule="auto"/>
        <w:ind w:left="3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sz w:val="28"/>
          <w:szCs w:val="28"/>
        </w:rPr>
        <w:t>职业素养。</w:t>
      </w:r>
    </w:p>
    <w:p>
      <w:pPr>
        <w:pStyle w:val="BodyText"/>
        <w:spacing w:line="299" w:lineRule="auto"/>
      </w:pPr>
    </w:p>
    <w:p>
      <w:pPr>
        <w:pStyle w:val="BodyText"/>
        <w:spacing w:line="299" w:lineRule="auto"/>
      </w:pPr>
    </w:p>
    <w:p>
      <w:pPr>
        <w:spacing w:before="91" w:line="220" w:lineRule="auto"/>
        <w:ind w:left="13"/>
        <w:outlineLvl w:val="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-4"/>
          <w:sz w:val="28"/>
          <w:szCs w:val="28"/>
        </w:rPr>
        <w:t>二、竞赛组织与流程</w:t>
      </w:r>
    </w:p>
    <w:p>
      <w:pPr>
        <w:pStyle w:val="BodyText"/>
        <w:spacing w:line="435" w:lineRule="auto"/>
      </w:pPr>
    </w:p>
    <w:p>
      <w:pPr>
        <w:spacing w:before="121" w:line="722" w:lineRule="exact"/>
        <w:jc w:val="right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position w:val="33"/>
          <w:sz w:val="28"/>
          <w:szCs w:val="28"/>
        </w:rPr>
        <w:t>本项目竞赛分二个阶段完成，每个参赛队 8.5 小时，每个参赛队由</w:t>
      </w:r>
      <w:r>
        <w:rPr>
          <w:rFonts w:ascii="Microsoft YaHei" w:eastAsia="Microsoft YaHei" w:hAnsi="Microsoft YaHei" w:cs="Microsoft YaHei"/>
          <w:spacing w:val="-2"/>
          <w:position w:val="33"/>
          <w:sz w:val="28"/>
          <w:szCs w:val="28"/>
        </w:rPr>
        <w:t xml:space="preserve"> 3</w:t>
      </w:r>
    </w:p>
    <w:p>
      <w:pPr>
        <w:spacing w:line="194" w:lineRule="auto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名选手组成，</w:t>
      </w:r>
      <w:r>
        <w:rPr>
          <w:rFonts w:ascii="Microsoft YaHei" w:eastAsia="Microsoft YaHei" w:hAnsi="Microsoft YaHei" w:cs="Microsoft YaHei"/>
          <w:spacing w:val="-35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自行合理分工协作完成全部比赛任务。其中：</w:t>
      </w:r>
    </w:p>
    <w:p>
      <w:pPr>
        <w:spacing w:before="331" w:line="360" w:lineRule="auto"/>
        <w:ind w:firstLine="58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6"/>
          <w:sz w:val="28"/>
          <w:szCs w:val="28"/>
        </w:rPr>
        <w:t>1.第一阶段完成“模块一：塑料制件数字化设计”和“模块二：</w:t>
      </w:r>
      <w:r>
        <w:rPr>
          <w:rFonts w:ascii="Microsoft YaHei" w:eastAsia="Microsoft YaHei" w:hAnsi="Microsoft YaHei" w:cs="Microsoft YaHei"/>
          <w:spacing w:val="89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28"/>
          <w:szCs w:val="28"/>
        </w:rPr>
        <w:t>CAE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z w:val="28"/>
          <w:szCs w:val="28"/>
        </w:rPr>
        <w:t>成型工艺分析与模具 CAD 设计”二个模块、六个竞赛任务，竞赛时间为</w:t>
      </w:r>
    </w:p>
    <w:p>
      <w:pPr>
        <w:spacing w:line="194" w:lineRule="auto"/>
        <w:ind w:left="17"/>
        <w:rPr>
          <w:rFonts w:ascii="Microsoft YaHei" w:eastAsia="Microsoft YaHei" w:hAnsi="Microsoft YaHei" w:cs="Microsoft YaHei"/>
          <w:sz w:val="28"/>
          <w:szCs w:val="28"/>
        </w:rPr>
        <w:sectPr>
          <w:footerReference w:type="default" r:id="rId7"/>
          <w:pgSz w:w="11907" w:h="16839"/>
          <w:pgMar w:top="1431" w:right="1463" w:bottom="1161" w:left="1545" w:header="0" w:footer="954" w:gutter="0"/>
          <w:pgNumType w:start="6"/>
          <w:cols w:space="708"/>
        </w:sectPr>
      </w:pPr>
      <w:r>
        <w:rPr>
          <w:rFonts w:ascii="Microsoft YaHei" w:eastAsia="Microsoft YaHei" w:hAnsi="Microsoft YaHei" w:cs="Microsoft YaHei"/>
          <w:spacing w:val="-6"/>
          <w:sz w:val="28"/>
          <w:szCs w:val="28"/>
        </w:rPr>
        <w:t>3.5 小时。 全部参赛队同时进行比赛。</w:t>
      </w:r>
    </w:p>
    <w:p>
      <w:pPr>
        <w:spacing w:before="333" w:line="360" w:lineRule="auto"/>
        <w:ind w:left="6" w:right="1" w:firstLine="56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2.第二阶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段完成“模块三：</w:t>
      </w:r>
      <w:r>
        <w:rPr>
          <w:rFonts w:ascii="Microsoft YaHei" w:eastAsia="Microsoft YaHei" w:hAnsi="Microsoft YaHei" w:cs="Microsoft YaHei"/>
          <w:spacing w:val="17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模具零件数控加工”</w:t>
      </w:r>
      <w:r>
        <w:rPr>
          <w:rFonts w:ascii="Microsoft YaHei" w:eastAsia="Microsoft YaHei" w:hAnsi="Microsoft YaHei" w:cs="Microsoft YaHei"/>
          <w:spacing w:val="30"/>
          <w:w w:val="101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和“模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块四： 模具</w:t>
      </w:r>
      <w:r>
        <w:rPr>
          <w:rFonts w:ascii="Microsoft YaHei" w:eastAsia="Microsoft YaHei" w:hAnsi="Microsoft YaHei" w:cs="Microsoft YaHei"/>
          <w:spacing w:val="-6"/>
          <w:sz w:val="28"/>
          <w:szCs w:val="28"/>
        </w:rPr>
        <w:t>装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配与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注塑成型”二个模块，</w:t>
      </w:r>
      <w:r>
        <w:rPr>
          <w:rFonts w:ascii="Microsoft YaHei" w:eastAsia="Microsoft YaHei" w:hAnsi="Microsoft YaHei" w:cs="Microsoft YaHei"/>
          <w:spacing w:val="56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四个竞赛任务，</w:t>
      </w:r>
      <w:r>
        <w:rPr>
          <w:rFonts w:ascii="Microsoft YaHei" w:eastAsia="Microsoft YaHei" w:hAnsi="Microsoft YaHei" w:cs="Microsoft YaHei"/>
          <w:spacing w:val="30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竞赛时间为 5 小时（含试模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时</w:t>
      </w:r>
    </w:p>
    <w:p>
      <w:pPr>
        <w:spacing w:before="1" w:line="189" w:lineRule="auto"/>
        <w:ind w:left="1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间 0.5 小时）</w:t>
      </w:r>
      <w:r>
        <w:rPr>
          <w:rFonts w:ascii="Microsoft YaHei" w:eastAsia="Microsoft YaHei" w:hAnsi="Microsoft YaHei" w:cs="Microsoft YaHei"/>
          <w:spacing w:val="27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。全部参赛队同时进行比赛。</w:t>
      </w:r>
    </w:p>
    <w:p>
      <w:pPr>
        <w:spacing w:line="189" w:lineRule="auto"/>
        <w:rPr>
          <w:rFonts w:ascii="Microsoft YaHei" w:eastAsia="Microsoft YaHei" w:hAnsi="Microsoft YaHei" w:cs="Microsoft YaHei"/>
          <w:sz w:val="28"/>
          <w:szCs w:val="28"/>
        </w:rPr>
        <w:sectPr>
          <w:footerReference w:type="default" r:id="rId8"/>
          <w:type w:val="nextPage"/>
          <w:pgSz w:w="11907" w:h="16839"/>
          <w:pgMar w:top="1431" w:right="1463" w:bottom="1161" w:left="1545" w:header="0" w:footer="954" w:gutter="0"/>
          <w:pgNumType w:start="7"/>
          <w:cols w:space="708"/>
          <w:titlePg w:val="0"/>
        </w:sectPr>
      </w:pPr>
    </w:p>
    <w:p>
      <w:pPr>
        <w:pStyle w:val="BodyText"/>
        <w:spacing w:line="260" w:lineRule="auto"/>
      </w:pPr>
    </w:p>
    <w:p>
      <w:pPr>
        <w:spacing w:before="91" w:line="220" w:lineRule="auto"/>
        <w:ind w:left="9"/>
        <w:outlineLvl w:val="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-4"/>
          <w:sz w:val="28"/>
          <w:szCs w:val="28"/>
        </w:rPr>
        <w:t>三、特别说明</w:t>
      </w:r>
    </w:p>
    <w:p>
      <w:pPr>
        <w:pStyle w:val="BodyText"/>
        <w:spacing w:line="435" w:lineRule="auto"/>
      </w:pPr>
    </w:p>
    <w:p>
      <w:pPr>
        <w:spacing w:before="120" w:line="722" w:lineRule="exact"/>
        <w:jc w:val="right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2"/>
          <w:position w:val="33"/>
          <w:sz w:val="28"/>
          <w:szCs w:val="28"/>
        </w:rPr>
        <w:t>赛卷下发后不得修改和删除，不允许参赛选手拷</w:t>
      </w:r>
      <w:r>
        <w:rPr>
          <w:rFonts w:ascii="Microsoft YaHei" w:eastAsia="Microsoft YaHei" w:hAnsi="Microsoft YaHei" w:cs="Microsoft YaHei"/>
          <w:spacing w:val="-3"/>
          <w:position w:val="33"/>
          <w:sz w:val="28"/>
          <w:szCs w:val="28"/>
        </w:rPr>
        <w:t>贝夹带离开赛场，也</w:t>
      </w:r>
    </w:p>
    <w:p>
      <w:pPr>
        <w:spacing w:line="194" w:lineRule="auto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2"/>
          <w:sz w:val="28"/>
          <w:szCs w:val="28"/>
        </w:rPr>
        <w:t>不允许参赛选手摘录有关内容。</w:t>
      </w:r>
    </w:p>
    <w:p>
      <w:pPr>
        <w:spacing w:line="194" w:lineRule="auto"/>
        <w:rPr>
          <w:rFonts w:ascii="Microsoft YaHei" w:eastAsia="Microsoft YaHei" w:hAnsi="Microsoft YaHei" w:cs="Microsoft YaHei"/>
          <w:sz w:val="28"/>
          <w:szCs w:val="28"/>
        </w:rPr>
        <w:sectPr>
          <w:footerReference w:type="default" r:id="rId9"/>
          <w:pgSz w:w="11907" w:h="16839"/>
          <w:pgMar w:top="1431" w:right="1467" w:bottom="1163" w:left="1545" w:header="0" w:footer="954" w:gutter="0"/>
          <w:pgNumType w:start="8"/>
          <w:cols w:space="708"/>
        </w:sectPr>
      </w:pPr>
    </w:p>
    <w:p>
      <w:pPr>
        <w:pStyle w:val="BodyText"/>
        <w:spacing w:line="252" w:lineRule="auto"/>
      </w:pPr>
    </w:p>
    <w:p>
      <w:pPr>
        <w:spacing w:before="117" w:line="220" w:lineRule="auto"/>
        <w:ind w:left="10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b/>
          <w:bCs/>
          <w:spacing w:val="-4"/>
          <w:sz w:val="36"/>
          <w:szCs w:val="36"/>
        </w:rPr>
        <w:t>第一阶段（模块一：塑料制件数字化设计）</w:t>
      </w:r>
    </w:p>
    <w:p>
      <w:pPr>
        <w:pStyle w:val="BodyText"/>
        <w:spacing w:line="456" w:lineRule="auto"/>
      </w:pPr>
    </w:p>
    <w:p>
      <w:pPr>
        <w:spacing w:before="120" w:line="190" w:lineRule="auto"/>
        <w:ind w:left="310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spacing w:val="-18"/>
          <w:sz w:val="28"/>
          <w:szCs w:val="28"/>
        </w:rPr>
        <w:t>（竞赛时长：</w:t>
      </w:r>
      <w:r>
        <w:rPr>
          <w:rFonts w:ascii="Microsoft YaHei" w:eastAsia="Microsoft YaHei" w:hAnsi="Microsoft YaHei" w:cs="Microsoft YaHei"/>
          <w:b/>
          <w:bCs/>
          <w:spacing w:val="45"/>
          <w:w w:val="101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8"/>
          <w:sz w:val="28"/>
          <w:szCs w:val="28"/>
        </w:rPr>
        <w:t>1 小时）</w:t>
      </w:r>
    </w:p>
    <w:p>
      <w:pPr>
        <w:pStyle w:val="BodyText"/>
        <w:spacing w:line="303" w:lineRule="auto"/>
      </w:pPr>
    </w:p>
    <w:p>
      <w:pPr>
        <w:pStyle w:val="BodyText"/>
        <w:spacing w:line="303" w:lineRule="auto"/>
      </w:pPr>
    </w:p>
    <w:p>
      <w:pPr>
        <w:spacing w:before="91" w:line="220" w:lineRule="auto"/>
        <w:ind w:left="8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-5"/>
          <w:sz w:val="28"/>
          <w:szCs w:val="28"/>
        </w:rPr>
        <w:t>任务</w:t>
      </w:r>
      <w:r>
        <w:rPr>
          <w:rFonts w:ascii="SimSun" w:eastAsia="SimSun" w:hAnsi="SimSun" w:cs="SimSun"/>
          <w:spacing w:val="-38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>1</w:t>
      </w:r>
      <w:r>
        <w:rPr>
          <w:rFonts w:ascii="SimSun" w:eastAsia="SimSun" w:hAnsi="SimSun" w:cs="SimSun"/>
          <w:b/>
          <w:bCs/>
          <w:spacing w:val="-5"/>
          <w:sz w:val="28"/>
          <w:szCs w:val="28"/>
        </w:rPr>
        <w:t>：塑料制件三维模型设计（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>5</w:t>
      </w:r>
      <w:r>
        <w:rPr>
          <w:rFonts w:ascii="Calibri" w:eastAsia="Calibri" w:hAnsi="Calibri" w:cs="Calibri"/>
          <w:b/>
          <w:bCs/>
          <w:spacing w:val="20"/>
          <w:sz w:val="28"/>
          <w:szCs w:val="28"/>
        </w:rPr>
        <w:t xml:space="preserve"> </w:t>
      </w:r>
      <w:r>
        <w:rPr>
          <w:rFonts w:ascii="SimSun" w:eastAsia="SimSun" w:hAnsi="SimSun" w:cs="SimSun"/>
          <w:b/>
          <w:bCs/>
          <w:spacing w:val="-5"/>
          <w:sz w:val="28"/>
          <w:szCs w:val="28"/>
        </w:rPr>
        <w:t>分）</w:t>
      </w:r>
    </w:p>
    <w:p>
      <w:pPr>
        <w:pStyle w:val="BodyText"/>
        <w:spacing w:line="435" w:lineRule="auto"/>
      </w:pPr>
    </w:p>
    <w:p>
      <w:pPr>
        <w:spacing w:before="120" w:line="195" w:lineRule="auto"/>
        <w:ind w:left="566"/>
        <w:outlineLvl w:val="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spacing w:val="-2"/>
          <w:sz w:val="28"/>
          <w:szCs w:val="28"/>
        </w:rPr>
        <w:t>一、任务描述</w:t>
      </w:r>
    </w:p>
    <w:p>
      <w:pPr>
        <w:spacing w:before="329" w:line="720" w:lineRule="exact"/>
        <w:jc w:val="right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5"/>
          <w:position w:val="33"/>
          <w:sz w:val="28"/>
          <w:szCs w:val="28"/>
        </w:rPr>
        <w:t>依据赛场提供的小家电产品不完整 3D 模型（产品部分结构</w:t>
      </w:r>
      <w:r>
        <w:rPr>
          <w:rFonts w:ascii="Microsoft YaHei" w:eastAsia="Microsoft YaHei" w:hAnsi="Microsoft YaHei" w:cs="Microsoft YaHei"/>
          <w:spacing w:val="-6"/>
          <w:position w:val="33"/>
          <w:sz w:val="28"/>
          <w:szCs w:val="28"/>
        </w:rPr>
        <w:t>见附图 1</w:t>
      </w:r>
      <w:r>
        <w:rPr>
          <w:rFonts w:ascii="Microsoft YaHei" w:eastAsia="Microsoft YaHei" w:hAnsi="Microsoft YaHei" w:cs="Microsoft YaHei"/>
          <w:spacing w:val="-59"/>
          <w:w w:val="88"/>
          <w:position w:val="33"/>
          <w:sz w:val="28"/>
          <w:szCs w:val="28"/>
        </w:rPr>
        <w:t>），</w:t>
      </w:r>
    </w:p>
    <w:p>
      <w:pPr>
        <w:spacing w:before="1" w:line="194" w:lineRule="auto"/>
        <w:ind w:left="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6"/>
          <w:sz w:val="28"/>
          <w:szCs w:val="28"/>
        </w:rPr>
        <w:t>需要设计一个塑料后盖，与提供的模型配合，</w:t>
      </w:r>
      <w:r>
        <w:rPr>
          <w:rFonts w:ascii="Microsoft YaHei" w:eastAsia="Microsoft YaHei" w:hAnsi="Microsoft YaHei" w:cs="Microsoft YaHei"/>
          <w:spacing w:val="67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28"/>
          <w:szCs w:val="28"/>
        </w:rPr>
        <w:t>组成一个完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整的产品。</w:t>
      </w:r>
    </w:p>
    <w:p>
      <w:pPr>
        <w:spacing w:before="333" w:line="190" w:lineRule="auto"/>
        <w:ind w:left="587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1.创新设计具体要求（后盖设计）</w:t>
      </w:r>
    </w:p>
    <w:p>
      <w:pPr>
        <w:spacing w:before="340" w:line="720" w:lineRule="exact"/>
        <w:ind w:left="60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position w:val="33"/>
          <w:sz w:val="28"/>
          <w:szCs w:val="28"/>
        </w:rPr>
        <w:t>（1）设计的后盖与提供的前盖接触面装配轮廓一致，接触面配合完</w:t>
      </w:r>
    </w:p>
    <w:p>
      <w:pPr>
        <w:spacing w:before="1" w:line="194" w:lineRule="auto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整；</w:t>
      </w:r>
    </w:p>
    <w:p>
      <w:pPr>
        <w:spacing w:before="330" w:line="190" w:lineRule="auto"/>
        <w:ind w:left="60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（2）产品整体高度不低于 30mm；</w:t>
      </w:r>
    </w:p>
    <w:p>
      <w:pPr>
        <w:spacing w:before="340" w:line="190" w:lineRule="auto"/>
        <w:ind w:left="60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（3）能够固定产品内部指定电气元件；</w:t>
      </w:r>
    </w:p>
    <w:p>
      <w:pPr>
        <w:spacing w:before="342" w:line="190" w:lineRule="auto"/>
        <w:ind w:left="60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2"/>
          <w:sz w:val="28"/>
          <w:szCs w:val="28"/>
        </w:rPr>
        <w:t>（4）后盖、前盖需要之间固定，设计定位与固定结构；</w:t>
      </w:r>
    </w:p>
    <w:p>
      <w:pPr>
        <w:spacing w:before="340" w:line="190" w:lineRule="auto"/>
        <w:ind w:left="60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6"/>
          <w:sz w:val="28"/>
          <w:szCs w:val="28"/>
        </w:rPr>
        <w:t>（5）后盖需要 20mm×</w:t>
      </w:r>
      <w:r>
        <w:rPr>
          <w:rFonts w:ascii="Microsoft YaHei" w:eastAsia="Microsoft YaHei" w:hAnsi="Microsoft YaHei" w:cs="Microsoft YaHei"/>
          <w:spacing w:val="-46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28"/>
          <w:szCs w:val="28"/>
        </w:rPr>
        <w:t>15mm 贴商标；</w:t>
      </w:r>
    </w:p>
    <w:p>
      <w:pPr>
        <w:spacing w:before="340" w:line="190" w:lineRule="auto"/>
        <w:ind w:left="60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（6）塑件尺寸公差等级为 MT3；</w:t>
      </w:r>
    </w:p>
    <w:p>
      <w:pPr>
        <w:spacing w:before="340" w:line="190" w:lineRule="auto"/>
        <w:ind w:left="60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（7）塑件符合塑料制件的结构工艺性；</w:t>
      </w:r>
    </w:p>
    <w:p>
      <w:pPr>
        <w:spacing w:before="339" w:line="190" w:lineRule="auto"/>
        <w:ind w:left="601"/>
        <w:rPr>
          <w:rFonts w:ascii="Microsoft YaHei" w:eastAsia="Microsoft YaHei" w:hAnsi="Microsoft YaHei" w:cs="Microsoft YaHei"/>
          <w:sz w:val="28"/>
          <w:szCs w:val="28"/>
        </w:rPr>
        <w:sectPr>
          <w:footerReference w:type="default" r:id="rId10"/>
          <w:pgSz w:w="11907" w:h="16839"/>
          <w:pgMar w:top="1431" w:right="1241" w:bottom="1163" w:left="1544" w:header="0" w:footer="954" w:gutter="0"/>
          <w:pgNumType w:start="9"/>
          <w:cols w:space="708"/>
        </w:sectPr>
      </w:pP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（8）外形美观、宜人，符合绿色生产要求。</w:t>
      </w:r>
    </w:p>
    <w:p>
      <w:pPr>
        <w:spacing w:before="341" w:line="194" w:lineRule="auto"/>
        <w:ind w:left="57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sz w:val="28"/>
          <w:szCs w:val="28"/>
        </w:rPr>
        <w:t>2.根据任务要求完成指定产品三维模型与装配设计。</w:t>
      </w:r>
    </w:p>
    <w:p>
      <w:pPr>
        <w:spacing w:before="334" w:line="194" w:lineRule="auto"/>
        <w:ind w:left="566"/>
        <w:outlineLvl w:val="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28"/>
          <w:szCs w:val="28"/>
        </w:rPr>
        <w:t>二、任务成果与提交</w:t>
      </w:r>
    </w:p>
    <w:p>
      <w:pPr>
        <w:spacing w:line="194" w:lineRule="auto"/>
        <w:rPr>
          <w:rFonts w:ascii="Microsoft YaHei" w:eastAsia="Microsoft YaHei" w:hAnsi="Microsoft YaHei" w:cs="Microsoft YaHei"/>
          <w:sz w:val="28"/>
          <w:szCs w:val="28"/>
        </w:rPr>
        <w:sectPr>
          <w:footerReference w:type="default" r:id="rId11"/>
          <w:type w:val="nextPage"/>
          <w:pgSz w:w="11907" w:h="16839"/>
          <w:pgMar w:top="1431" w:right="1241" w:bottom="1163" w:left="1544" w:header="0" w:footer="954" w:gutter="0"/>
          <w:pgNumType w:start="10"/>
          <w:cols w:space="708"/>
          <w:titlePg w:val="0"/>
        </w:sectPr>
      </w:pPr>
    </w:p>
    <w:p>
      <w:pPr>
        <w:spacing w:before="253" w:line="720" w:lineRule="exact"/>
        <w:ind w:right="2"/>
        <w:jc w:val="right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6"/>
          <w:position w:val="33"/>
          <w:sz w:val="28"/>
          <w:szCs w:val="28"/>
        </w:rPr>
        <w:t>1.完整的产品三维设计装配模型（包含：</w:t>
      </w:r>
      <w:r>
        <w:rPr>
          <w:rFonts w:ascii="Microsoft YaHei" w:eastAsia="Microsoft YaHei" w:hAnsi="Microsoft YaHei" w:cs="Microsoft YaHei"/>
          <w:spacing w:val="59"/>
          <w:w w:val="101"/>
          <w:position w:val="33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6"/>
          <w:position w:val="33"/>
          <w:sz w:val="28"/>
          <w:szCs w:val="28"/>
        </w:rPr>
        <w:t>自行创新设计塑料制件与提</w:t>
      </w:r>
    </w:p>
    <w:p>
      <w:pPr>
        <w:spacing w:before="1" w:line="178" w:lineRule="auto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5"/>
          <w:sz w:val="28"/>
          <w:szCs w:val="28"/>
        </w:rPr>
        <w:t>供的结构模型</w:t>
      </w:r>
      <w:r>
        <w:rPr>
          <w:rFonts w:ascii="Microsoft YaHei" w:eastAsia="Microsoft YaHei" w:hAnsi="Microsoft YaHei" w:cs="Microsoft YaHei"/>
          <w:spacing w:val="-18"/>
          <w:sz w:val="28"/>
          <w:szCs w:val="28"/>
        </w:rPr>
        <w:t>）</w:t>
      </w:r>
      <w:r>
        <w:rPr>
          <w:rFonts w:ascii="Microsoft YaHei" w:eastAsia="Microsoft YaHei" w:hAnsi="Microsoft YaHei" w:cs="Microsoft YaHei"/>
          <w:spacing w:val="-42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8"/>
          <w:sz w:val="28"/>
          <w:szCs w:val="28"/>
        </w:rPr>
        <w:t>，</w:t>
      </w:r>
      <w:r>
        <w:rPr>
          <w:rFonts w:ascii="Microsoft YaHei" w:eastAsia="Microsoft YaHei" w:hAnsi="Microsoft YaHei" w:cs="Microsoft YaHei"/>
          <w:spacing w:val="-5"/>
          <w:sz w:val="28"/>
          <w:szCs w:val="28"/>
        </w:rPr>
        <w:t>装配模型文件命名：</w:t>
      </w:r>
      <w:r>
        <w:rPr>
          <w:rFonts w:ascii="Microsoft YaHei" w:eastAsia="Microsoft YaHei" w:hAnsi="Microsoft YaHei" w:cs="Microsoft YaHei"/>
          <w:spacing w:val="59"/>
          <w:w w:val="101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28"/>
          <w:szCs w:val="28"/>
        </w:rPr>
        <w:t>CPZP.prt 或 CPZP.stp；</w:t>
      </w:r>
    </w:p>
    <w:p>
      <w:pPr>
        <w:spacing w:before="351" w:line="200" w:lineRule="auto"/>
        <w:ind w:left="57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2.文件电子稿存在在 U 盘目录\STAGE01\中。</w:t>
      </w:r>
    </w:p>
    <w:p>
      <w:pPr>
        <w:pStyle w:val="BodyText"/>
        <w:spacing w:line="298" w:lineRule="auto"/>
      </w:pPr>
    </w:p>
    <w:p>
      <w:pPr>
        <w:pStyle w:val="BodyText"/>
        <w:spacing w:line="298" w:lineRule="auto"/>
      </w:pPr>
    </w:p>
    <w:p>
      <w:pPr>
        <w:spacing w:before="91" w:line="220" w:lineRule="auto"/>
        <w:ind w:left="8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-4"/>
          <w:sz w:val="28"/>
          <w:szCs w:val="28"/>
        </w:rPr>
        <w:t>任务</w:t>
      </w:r>
      <w:r>
        <w:rPr>
          <w:rFonts w:ascii="SimSun" w:eastAsia="SimSun" w:hAnsi="SimSun" w:cs="SimSun"/>
          <w:spacing w:val="-5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>2</w:t>
      </w:r>
      <w:r>
        <w:rPr>
          <w:rFonts w:ascii="SimSun" w:eastAsia="SimSun" w:hAnsi="SimSun" w:cs="SimSun"/>
          <w:b/>
          <w:bCs/>
          <w:spacing w:val="-4"/>
          <w:sz w:val="28"/>
          <w:szCs w:val="28"/>
        </w:rPr>
        <w:t>：塑料制件二维工程图设计（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>5</w:t>
      </w:r>
      <w:r>
        <w:rPr>
          <w:rFonts w:ascii="Calibri" w:eastAsia="Calibri" w:hAnsi="Calibri" w:cs="Calibri"/>
          <w:b/>
          <w:bCs/>
          <w:spacing w:val="22"/>
          <w:sz w:val="28"/>
          <w:szCs w:val="28"/>
        </w:rPr>
        <w:t xml:space="preserve"> </w:t>
      </w:r>
      <w:r>
        <w:rPr>
          <w:rFonts w:ascii="SimSun" w:eastAsia="SimSun" w:hAnsi="SimSun" w:cs="SimSun"/>
          <w:b/>
          <w:bCs/>
          <w:spacing w:val="-4"/>
          <w:sz w:val="28"/>
          <w:szCs w:val="28"/>
        </w:rPr>
        <w:t>分）</w:t>
      </w:r>
    </w:p>
    <w:p>
      <w:pPr>
        <w:pStyle w:val="BodyText"/>
        <w:spacing w:line="435" w:lineRule="auto"/>
      </w:pPr>
    </w:p>
    <w:p>
      <w:pPr>
        <w:spacing w:before="121" w:line="195" w:lineRule="auto"/>
        <w:ind w:left="566"/>
        <w:outlineLvl w:val="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spacing w:val="-2"/>
          <w:sz w:val="28"/>
          <w:szCs w:val="28"/>
        </w:rPr>
        <w:t>一、任务描述</w:t>
      </w:r>
    </w:p>
    <w:p>
      <w:pPr>
        <w:spacing w:before="331" w:line="360" w:lineRule="auto"/>
        <w:ind w:left="2" w:firstLine="559"/>
        <w:jc w:val="both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2"/>
          <w:sz w:val="28"/>
          <w:szCs w:val="28"/>
        </w:rPr>
        <w:t>根据“任务一：塑料制件三维模型设计”要求完成的自行创</w:t>
      </w: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新设计塑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28"/>
          <w:szCs w:val="28"/>
        </w:rPr>
        <w:t>料制件，按照 GB 工程制图标准，正确、清楚表达产品结构、技术要求等</w:t>
      </w:r>
    </w:p>
    <w:p>
      <w:pPr>
        <w:spacing w:line="194" w:lineRule="auto"/>
        <w:ind w:left="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sz w:val="28"/>
          <w:szCs w:val="28"/>
        </w:rPr>
        <w:t>塑料制品技术规范。</w:t>
      </w:r>
    </w:p>
    <w:p>
      <w:pPr>
        <w:spacing w:before="332" w:line="194" w:lineRule="auto"/>
        <w:ind w:left="566"/>
        <w:outlineLvl w:val="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28"/>
          <w:szCs w:val="28"/>
        </w:rPr>
        <w:t>二、任务成果与提交</w:t>
      </w:r>
    </w:p>
    <w:p>
      <w:pPr>
        <w:spacing w:before="332" w:line="709" w:lineRule="exact"/>
        <w:ind w:right="3"/>
        <w:jc w:val="right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8"/>
          <w:position w:val="34"/>
          <w:sz w:val="28"/>
          <w:szCs w:val="28"/>
        </w:rPr>
        <w:t>1.自行创新设计的塑料制件二维工程图，工程图文件命名：</w:t>
      </w:r>
      <w:r>
        <w:rPr>
          <w:rFonts w:ascii="Microsoft YaHei" w:eastAsia="Microsoft YaHei" w:hAnsi="Microsoft YaHei" w:cs="Microsoft YaHei"/>
          <w:spacing w:val="-30"/>
          <w:position w:val="34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8"/>
          <w:position w:val="34"/>
          <w:sz w:val="28"/>
          <w:szCs w:val="28"/>
        </w:rPr>
        <w:t>CX.dwg；</w:t>
      </w:r>
    </w:p>
    <w:p>
      <w:pPr>
        <w:spacing w:line="200" w:lineRule="auto"/>
        <w:ind w:left="57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2.文件电子稿存在在 U 盘目录\STAGE01\中。</w:t>
      </w:r>
    </w:p>
    <w:p>
      <w:pPr>
        <w:spacing w:line="200" w:lineRule="auto"/>
        <w:rPr>
          <w:rFonts w:ascii="Microsoft YaHei" w:eastAsia="Microsoft YaHei" w:hAnsi="Microsoft YaHei" w:cs="Microsoft YaHei"/>
          <w:sz w:val="28"/>
          <w:szCs w:val="28"/>
        </w:rPr>
        <w:sectPr>
          <w:footerReference w:type="default" r:id="rId12"/>
          <w:pgSz w:w="11907" w:h="16839"/>
          <w:pgMar w:top="1431" w:right="1462" w:bottom="1161" w:left="1544" w:header="0" w:footer="954" w:gutter="0"/>
          <w:pgNumType w:start="11"/>
          <w:cols w:space="708"/>
        </w:sectPr>
      </w:pPr>
    </w:p>
    <w:p>
      <w:pPr>
        <w:pStyle w:val="BodyText"/>
        <w:spacing w:line="252" w:lineRule="auto"/>
      </w:pPr>
    </w:p>
    <w:p>
      <w:pPr>
        <w:spacing w:before="117" w:line="220" w:lineRule="auto"/>
        <w:ind w:left="2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b/>
          <w:bCs/>
          <w:spacing w:val="-7"/>
          <w:sz w:val="36"/>
          <w:szCs w:val="36"/>
        </w:rPr>
        <w:t>第一阶段（模块二</w:t>
      </w:r>
      <w:r>
        <w:rPr>
          <w:rFonts w:ascii="SimSun" w:eastAsia="SimSun" w:hAnsi="SimSun" w:cs="SimSun"/>
          <w:spacing w:val="48"/>
          <w:sz w:val="36"/>
          <w:szCs w:val="36"/>
        </w:rPr>
        <w:t xml:space="preserve"> </w:t>
      </w:r>
      <w:r>
        <w:rPr>
          <w:rFonts w:ascii="SimSun" w:eastAsia="SimSun" w:hAnsi="SimSun" w:cs="SimSun"/>
          <w:b/>
          <w:bCs/>
          <w:spacing w:val="-7"/>
          <w:sz w:val="36"/>
          <w:szCs w:val="36"/>
        </w:rPr>
        <w:t>：CAE</w:t>
      </w:r>
      <w:r>
        <w:rPr>
          <w:rFonts w:ascii="SimSun" w:eastAsia="SimSun" w:hAnsi="SimSun" w:cs="SimSun"/>
          <w:spacing w:val="-72"/>
          <w:sz w:val="36"/>
          <w:szCs w:val="36"/>
        </w:rPr>
        <w:t xml:space="preserve"> </w:t>
      </w:r>
      <w:r>
        <w:rPr>
          <w:rFonts w:ascii="SimSun" w:eastAsia="SimSun" w:hAnsi="SimSun" w:cs="SimSun"/>
          <w:b/>
          <w:bCs/>
          <w:spacing w:val="-7"/>
          <w:sz w:val="36"/>
          <w:szCs w:val="36"/>
        </w:rPr>
        <w:t>成型分析与模具</w:t>
      </w:r>
      <w:r>
        <w:rPr>
          <w:rFonts w:ascii="SimSun" w:eastAsia="SimSun" w:hAnsi="SimSun" w:cs="SimSun"/>
          <w:spacing w:val="-74"/>
          <w:sz w:val="36"/>
          <w:szCs w:val="36"/>
        </w:rPr>
        <w:t xml:space="preserve"> </w:t>
      </w:r>
      <w:r>
        <w:rPr>
          <w:rFonts w:ascii="SimSun" w:eastAsia="SimSun" w:hAnsi="SimSun" w:cs="SimSun"/>
          <w:b/>
          <w:bCs/>
          <w:spacing w:val="-7"/>
          <w:sz w:val="36"/>
          <w:szCs w:val="36"/>
        </w:rPr>
        <w:t>CAD</w:t>
      </w:r>
      <w:r>
        <w:rPr>
          <w:rFonts w:ascii="SimSun" w:eastAsia="SimSun" w:hAnsi="SimSun" w:cs="SimSun"/>
          <w:spacing w:val="-68"/>
          <w:sz w:val="36"/>
          <w:szCs w:val="36"/>
        </w:rPr>
        <w:t xml:space="preserve"> </w:t>
      </w:r>
      <w:r>
        <w:rPr>
          <w:rFonts w:ascii="SimSun" w:eastAsia="SimSun" w:hAnsi="SimSun" w:cs="SimSun"/>
          <w:b/>
          <w:bCs/>
          <w:spacing w:val="-7"/>
          <w:sz w:val="36"/>
          <w:szCs w:val="36"/>
        </w:rPr>
        <w:t>设计）</w:t>
      </w:r>
    </w:p>
    <w:p>
      <w:pPr>
        <w:pStyle w:val="BodyText"/>
        <w:spacing w:line="456" w:lineRule="auto"/>
      </w:pPr>
    </w:p>
    <w:p>
      <w:pPr>
        <w:spacing w:before="120" w:line="190" w:lineRule="auto"/>
        <w:ind w:left="297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spacing w:val="-14"/>
          <w:sz w:val="28"/>
          <w:szCs w:val="28"/>
        </w:rPr>
        <w:t>（竞赛时长：</w:t>
      </w:r>
      <w:r>
        <w:rPr>
          <w:rFonts w:ascii="Microsoft YaHei" w:eastAsia="Microsoft YaHei" w:hAnsi="Microsoft YaHei" w:cs="Microsoft YaHei"/>
          <w:b/>
          <w:bCs/>
          <w:spacing w:val="29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4"/>
          <w:sz w:val="28"/>
          <w:szCs w:val="28"/>
        </w:rPr>
        <w:t>2.5 小时）</w:t>
      </w:r>
    </w:p>
    <w:p>
      <w:pPr>
        <w:pStyle w:val="BodyText"/>
        <w:spacing w:line="303" w:lineRule="auto"/>
      </w:pPr>
    </w:p>
    <w:p>
      <w:pPr>
        <w:pStyle w:val="BodyText"/>
        <w:spacing w:line="303" w:lineRule="auto"/>
      </w:pPr>
    </w:p>
    <w:p>
      <w:pPr>
        <w:spacing w:before="91" w:line="220" w:lineRule="auto"/>
        <w:ind w:left="7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-5"/>
          <w:sz w:val="28"/>
          <w:szCs w:val="28"/>
        </w:rPr>
        <w:t>任务</w:t>
      </w:r>
      <w:r>
        <w:rPr>
          <w:rFonts w:ascii="SimSun" w:eastAsia="SimSun" w:hAnsi="SimSun" w:cs="SimSun"/>
          <w:spacing w:val="-5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>3</w:t>
      </w:r>
      <w:r>
        <w:rPr>
          <w:rFonts w:ascii="SimSun" w:eastAsia="SimSun" w:hAnsi="SimSun" w:cs="SimSun"/>
          <w:b/>
          <w:bCs/>
          <w:spacing w:val="-5"/>
          <w:sz w:val="28"/>
          <w:szCs w:val="28"/>
        </w:rPr>
        <w:t>：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>CAE</w:t>
      </w:r>
      <w:r>
        <w:rPr>
          <w:rFonts w:ascii="Calibri" w:eastAsia="Calibri" w:hAnsi="Calibri" w:cs="Calibri"/>
          <w:b/>
          <w:bCs/>
          <w:spacing w:val="20"/>
          <w:sz w:val="28"/>
          <w:szCs w:val="28"/>
        </w:rPr>
        <w:t xml:space="preserve"> </w:t>
      </w:r>
      <w:r>
        <w:rPr>
          <w:rFonts w:ascii="SimSun" w:eastAsia="SimSun" w:hAnsi="SimSun" w:cs="SimSun"/>
          <w:b/>
          <w:bCs/>
          <w:spacing w:val="-5"/>
          <w:sz w:val="28"/>
          <w:szCs w:val="28"/>
        </w:rPr>
        <w:t>成型工艺分析（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>10</w:t>
      </w:r>
      <w:r>
        <w:rPr>
          <w:rFonts w:ascii="Calibri" w:eastAsia="Calibri" w:hAnsi="Calibri" w:cs="Calibri"/>
          <w:b/>
          <w:bCs/>
          <w:spacing w:val="19"/>
          <w:w w:val="101"/>
          <w:sz w:val="28"/>
          <w:szCs w:val="28"/>
        </w:rPr>
        <w:t xml:space="preserve"> </w:t>
      </w:r>
      <w:r>
        <w:rPr>
          <w:rFonts w:ascii="SimSun" w:eastAsia="SimSun" w:hAnsi="SimSun" w:cs="SimSun"/>
          <w:b/>
          <w:bCs/>
          <w:spacing w:val="-5"/>
          <w:sz w:val="28"/>
          <w:szCs w:val="28"/>
        </w:rPr>
        <w:t>分）</w:t>
      </w:r>
    </w:p>
    <w:p>
      <w:pPr>
        <w:pStyle w:val="BodyText"/>
        <w:spacing w:line="435" w:lineRule="auto"/>
      </w:pPr>
    </w:p>
    <w:p>
      <w:pPr>
        <w:spacing w:before="120" w:line="195" w:lineRule="auto"/>
        <w:ind w:left="565"/>
        <w:outlineLvl w:val="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spacing w:val="-2"/>
          <w:sz w:val="28"/>
          <w:szCs w:val="28"/>
        </w:rPr>
        <w:t>一、任务描述</w:t>
      </w:r>
    </w:p>
    <w:p>
      <w:pPr>
        <w:spacing w:before="330" w:line="360" w:lineRule="auto"/>
        <w:ind w:firstLine="570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以给定的塑料制件（前盖） 为生产目标对象，运用 CAE 分析软件， 在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 </w:t>
      </w:r>
      <w:r>
        <w:rPr>
          <w:rFonts w:ascii="Microsoft YaHei" w:eastAsia="Microsoft YaHei" w:hAnsi="Microsoft YaHei" w:cs="Microsoft YaHei"/>
          <w:spacing w:val="1"/>
          <w:sz w:val="28"/>
          <w:szCs w:val="28"/>
        </w:rPr>
        <w:t>合理优化塑料制件结构、划分网格、构建流道、设置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填充参数的基础上， 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分析塑料制件填充、保压、冷却的质量， 寻求最佳注塑成型方案，  得出改</w:t>
      </w:r>
    </w:p>
    <w:p>
      <w:pPr>
        <w:spacing w:before="1" w:line="194" w:lineRule="auto"/>
        <w:ind w:left="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进意见与结论，</w:t>
      </w:r>
      <w:r>
        <w:rPr>
          <w:rFonts w:ascii="Microsoft YaHei" w:eastAsia="Microsoft YaHei" w:hAnsi="Microsoft YaHei" w:cs="Microsoft YaHei"/>
          <w:spacing w:val="51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形成 CAE 工艺分析报告。</w:t>
      </w:r>
    </w:p>
    <w:p>
      <w:pPr>
        <w:spacing w:before="330" w:line="190" w:lineRule="auto"/>
        <w:ind w:left="56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塑件 （前盖）技术要求：</w:t>
      </w:r>
    </w:p>
    <w:p>
      <w:pPr>
        <w:spacing w:before="341" w:line="194" w:lineRule="auto"/>
        <w:ind w:left="58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20"/>
          <w:sz w:val="28"/>
          <w:szCs w:val="28"/>
        </w:rPr>
        <w:t>1.材料：  PS；</w:t>
      </w:r>
    </w:p>
    <w:p>
      <w:pPr>
        <w:spacing w:before="332" w:line="194" w:lineRule="auto"/>
        <w:ind w:left="573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2.材料收缩率：</w:t>
      </w:r>
      <w:r>
        <w:rPr>
          <w:rFonts w:ascii="Microsoft YaHei" w:eastAsia="Microsoft YaHei" w:hAnsi="Microsoft YaHei" w:cs="Microsoft YaHei"/>
          <w:spacing w:val="56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0.5%；</w:t>
      </w:r>
    </w:p>
    <w:p>
      <w:pPr>
        <w:spacing w:before="334" w:line="194" w:lineRule="auto"/>
        <w:ind w:left="57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3.技术要求：</w:t>
      </w:r>
      <w:r>
        <w:rPr>
          <w:rFonts w:ascii="Microsoft YaHei" w:eastAsia="Microsoft YaHei" w:hAnsi="Microsoft YaHei" w:cs="Microsoft YaHei"/>
          <w:spacing w:val="-36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表面光洁无毛刺、无缩痕</w:t>
      </w:r>
      <w:r>
        <w:rPr>
          <w:rFonts w:ascii="Microsoft YaHei" w:eastAsia="Microsoft YaHei" w:hAnsi="Microsoft YaHei" w:cs="Microsoft YaHei"/>
          <w:spacing w:val="55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；符合整个产品的功能要求。</w:t>
      </w:r>
    </w:p>
    <w:p>
      <w:pPr>
        <w:spacing w:before="332" w:line="720" w:lineRule="exact"/>
        <w:ind w:right="87"/>
        <w:jc w:val="right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position w:val="33"/>
          <w:sz w:val="28"/>
          <w:szCs w:val="28"/>
        </w:rPr>
        <w:t>4.原始数据：参阅产品给定部分的</w:t>
      </w:r>
      <w:r>
        <w:rPr>
          <w:rFonts w:ascii="Microsoft YaHei" w:eastAsia="Microsoft YaHei" w:hAnsi="Microsoft YaHei" w:cs="Microsoft YaHei"/>
          <w:spacing w:val="48"/>
          <w:position w:val="33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"/>
          <w:position w:val="33"/>
          <w:sz w:val="28"/>
          <w:szCs w:val="28"/>
        </w:rPr>
        <w:t>2D/3D</w:t>
      </w:r>
      <w:r>
        <w:rPr>
          <w:rFonts w:ascii="Microsoft YaHei" w:eastAsia="Microsoft YaHei" w:hAnsi="Microsoft YaHei" w:cs="Microsoft YaHei"/>
          <w:spacing w:val="51"/>
          <w:position w:val="33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"/>
          <w:position w:val="33"/>
          <w:sz w:val="28"/>
          <w:szCs w:val="28"/>
        </w:rPr>
        <w:t>图及模具装配图、</w:t>
      </w:r>
      <w:r>
        <w:rPr>
          <w:rFonts w:ascii="Microsoft YaHei" w:eastAsia="Microsoft YaHei" w:hAnsi="Microsoft YaHei" w:cs="Microsoft YaHei"/>
          <w:spacing w:val="-2"/>
          <w:position w:val="33"/>
          <w:sz w:val="28"/>
          <w:szCs w:val="28"/>
        </w:rPr>
        <w:t>模具零</w:t>
      </w:r>
    </w:p>
    <w:p>
      <w:pPr>
        <w:spacing w:before="1" w:line="195" w:lineRule="auto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件图。</w:t>
      </w:r>
    </w:p>
    <w:p>
      <w:pPr>
        <w:spacing w:before="328" w:line="194" w:lineRule="auto"/>
        <w:ind w:left="565"/>
        <w:outlineLvl w:val="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28"/>
          <w:szCs w:val="28"/>
        </w:rPr>
        <w:t>二、任务成果与提交</w:t>
      </w:r>
    </w:p>
    <w:p>
      <w:pPr>
        <w:spacing w:before="332" w:line="720" w:lineRule="exact"/>
        <w:ind w:left="586"/>
        <w:rPr>
          <w:rFonts w:ascii="Microsoft YaHei" w:eastAsia="Microsoft YaHei" w:hAnsi="Microsoft YaHei" w:cs="Microsoft YaHei"/>
          <w:sz w:val="28"/>
          <w:szCs w:val="28"/>
        </w:rPr>
        <w:sectPr>
          <w:footerReference w:type="default" r:id="rId13"/>
          <w:pgSz w:w="11907" w:h="16839"/>
          <w:pgMar w:top="1431" w:right="1376" w:bottom="1159" w:left="1545" w:header="0" w:footer="954" w:gutter="0"/>
          <w:pgNumType w:start="12"/>
          <w:cols w:space="708"/>
        </w:sectPr>
      </w:pPr>
      <w:r>
        <w:rPr>
          <w:rFonts w:ascii="Microsoft YaHei" w:eastAsia="Microsoft YaHei" w:hAnsi="Microsoft YaHei" w:cs="Microsoft YaHei"/>
          <w:spacing w:val="-5"/>
          <w:position w:val="33"/>
          <w:sz w:val="28"/>
          <w:szCs w:val="28"/>
        </w:rPr>
        <w:t>1.CAE 分析结果文件</w:t>
      </w:r>
      <w:r>
        <w:rPr>
          <w:rFonts w:ascii="Microsoft YaHei" w:eastAsia="Microsoft YaHei" w:hAnsi="Microsoft YaHei" w:cs="Microsoft YaHei"/>
          <w:spacing w:val="-34"/>
          <w:position w:val="33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5"/>
          <w:position w:val="33"/>
          <w:sz w:val="28"/>
          <w:szCs w:val="28"/>
        </w:rPr>
        <w:t>，默认格式；</w:t>
      </w:r>
    </w:p>
    <w:p>
      <w:pPr>
        <w:spacing w:before="2" w:line="178" w:lineRule="auto"/>
        <w:ind w:left="573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sz w:val="28"/>
          <w:szCs w:val="28"/>
        </w:rPr>
        <w:t>2.分析报告文件：分析报告.pdf；</w:t>
      </w:r>
    </w:p>
    <w:p>
      <w:pPr>
        <w:pStyle w:val="BodyText"/>
        <w:spacing w:line="242" w:lineRule="auto"/>
      </w:pPr>
    </w:p>
    <w:p>
      <w:pPr>
        <w:spacing w:before="121" w:line="179" w:lineRule="auto"/>
        <w:ind w:left="576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1"/>
          <w:sz w:val="28"/>
          <w:szCs w:val="28"/>
        </w:rPr>
        <w:t>3.分析对比报告文件：分析对比报告.ppt</w:t>
      </w:r>
    </w:p>
    <w:p>
      <w:pPr>
        <w:spacing w:line="179" w:lineRule="auto"/>
        <w:rPr>
          <w:rFonts w:ascii="Microsoft YaHei" w:eastAsia="Microsoft YaHei" w:hAnsi="Microsoft YaHei" w:cs="Microsoft YaHei"/>
          <w:sz w:val="28"/>
          <w:szCs w:val="28"/>
        </w:rPr>
        <w:sectPr>
          <w:footerReference w:type="default" r:id="rId14"/>
          <w:type w:val="nextPage"/>
          <w:pgSz w:w="11907" w:h="16839"/>
          <w:pgMar w:top="1431" w:right="1376" w:bottom="1159" w:left="1545" w:header="0" w:footer="954" w:gutter="0"/>
          <w:pgNumType w:start="13"/>
          <w:cols w:space="708"/>
          <w:titlePg w:val="0"/>
        </w:sectPr>
      </w:pPr>
    </w:p>
    <w:p>
      <w:pPr>
        <w:spacing w:before="243" w:line="200" w:lineRule="auto"/>
        <w:ind w:left="319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2"/>
          <w:sz w:val="28"/>
          <w:szCs w:val="28"/>
        </w:rPr>
        <w:t>4.文件电子稿存在 U 盘目录\STAGE01\中。</w:t>
      </w:r>
    </w:p>
    <w:p>
      <w:pPr>
        <w:spacing w:line="200" w:lineRule="auto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z w:val="28"/>
          <w:szCs w:val="28"/>
        </w:rPr>
        <w:br/>
      </w:r>
      <w:r>
        <w:rPr>
          <w:rFonts w:ascii="Microsoft YaHei" w:eastAsia="Microsoft YaHei" w:hAnsi="Microsoft YaHei" w:cs="Microsoft YaHei"/>
          <w:sz w:val="28"/>
          <w:szCs w:val="2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https://d.book118.com/907142136036006035</w:t>
        </w:r>
      </w:hyperlink>
    </w:p>
    <w:p>
      <w:pPr>
        <w:spacing w:line="200" w:lineRule="auto"/>
        <w:rPr>
          <w:rFonts w:ascii="Microsoft YaHei" w:eastAsia="Microsoft YaHei" w:hAnsi="Microsoft YaHei" w:cs="Microsoft YaHei"/>
          <w:sz w:val="28"/>
          <w:szCs w:val="28"/>
        </w:rPr>
      </w:pPr>
    </w:p>
    <w:sectPr>
      <w:footerReference w:type="default" r:id="rId16"/>
      <w:pgSz w:w="11907" w:h="16839"/>
      <w:pgMar w:top="1431" w:right="1785" w:bottom="1161" w:left="1785" w:header="0" w:footer="954" w:gutter="0"/>
      <w:pgNumType w:start="1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4387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pacing w:val="-16"/>
        <w:sz w:val="21"/>
        <w:szCs w:val="21"/>
      </w:rPr>
      <w:t>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4387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pacing w:val="-16"/>
        <w:sz w:val="21"/>
        <w:szCs w:val="21"/>
      </w:rPr>
      <w:t>II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4326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pacing w:val="-16"/>
        <w:sz w:val="21"/>
        <w:szCs w:val="21"/>
      </w:rPr>
      <w:t>III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3" w:lineRule="auto"/>
      <w:ind w:left="4414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z w:val="21"/>
        <w:szCs w:val="21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3" w:lineRule="auto"/>
      <w:ind w:left="4414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z w:val="21"/>
        <w:szCs w:val="21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403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z w:val="21"/>
        <w:szCs w:val="21"/>
      </w:rPr>
      <w:t>2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405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z w:val="21"/>
        <w:szCs w:val="21"/>
      </w:rPr>
      <w:t>3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405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z w:val="21"/>
        <w:szCs w:val="21"/>
      </w:rPr>
      <w:t>3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3" w:lineRule="auto"/>
      <w:ind w:left="4400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z w:val="21"/>
        <w:szCs w:val="21"/>
      </w:rPr>
      <w:t>4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4400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z w:val="21"/>
        <w:szCs w:val="21"/>
      </w:rPr>
      <w:t>5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4400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z w:val="21"/>
        <w:szCs w:val="21"/>
      </w:rPr>
      <w:t>5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4163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z w:val="21"/>
        <w:szCs w:val="21"/>
      </w:rPr>
      <w:t>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hyperlink" Target="https://d.book118.com/907142136036006035" TargetMode="External" /><Relationship Id="rId16" Type="http://schemas.openxmlformats.org/officeDocument/2006/relationships/footer" Target="footer12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2024-01-25T09:06:47Z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2024-01-25T09:06:50Z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65b1b42504313f00208f91bewl</vt:lpwstr>
  </property>
</Properties>
</file>