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IPHONE手机项目规划设计蓝图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 w:history="1">
        <w:r>
          <w:rPr>
            <w:rFonts w:ascii="仿宋" w:eastAsia="仿宋" w:hAnsi="仿宋" w:cs="仿宋" w:hint="eastAsia"/>
            <w:lang w:eastAsia="zh-CN"/>
          </w:rPr>
          <w:t>前言</w:t>
        </w:r>
        <w:r>
          <w:tab/>
        </w:r>
        <w:r>
          <w:fldChar w:fldCharType="begin"/>
        </w:r>
        <w:r>
          <w:instrText xml:space="preserve"> PAGEREF _Toc137 \h </w:instrText>
        </w:r>
        <w:r>
          <w:fldChar w:fldCharType="separate"/>
        </w:r>
        <w:r>
          <w:t>3</w:t>
        </w:r>
        <w:r>
          <w:fldChar w:fldCharType="end"/>
        </w:r>
      </w:hyperlink>
    </w:p>
    <w:p>
      <w:pPr>
        <w:pStyle w:val="TOC1"/>
        <w:tabs>
          <w:tab w:val="right" w:leader="dot" w:pos="8306"/>
        </w:tabs>
      </w:pPr>
      <w:hyperlink w:anchor="_Toc11933" w:history="1">
        <w:r>
          <w:rPr>
            <w:rFonts w:ascii="仿宋" w:eastAsia="仿宋" w:hAnsi="仿宋" w:cs="仿宋" w:hint="eastAsia"/>
            <w:lang w:eastAsia="zh-CN"/>
          </w:rPr>
          <w:t>一、IPHONE手机项目危机管理</w:t>
        </w:r>
        <w:r>
          <w:tab/>
        </w:r>
        <w:r>
          <w:fldChar w:fldCharType="begin"/>
        </w:r>
        <w:r>
          <w:instrText xml:space="preserve"> PAGEREF _Toc11933 \h </w:instrText>
        </w:r>
        <w:r>
          <w:fldChar w:fldCharType="separate"/>
        </w:r>
        <w:r>
          <w:t>3</w:t>
        </w:r>
        <w:r>
          <w:fldChar w:fldCharType="end"/>
        </w:r>
      </w:hyperlink>
    </w:p>
    <w:p>
      <w:pPr>
        <w:pStyle w:val="TOC2"/>
        <w:tabs>
          <w:tab w:val="right" w:leader="dot" w:pos="8306"/>
        </w:tabs>
      </w:pPr>
      <w:hyperlink w:anchor="_Toc15755" w:history="1">
        <w:r>
          <w:rPr>
            <w:rFonts w:ascii="仿宋" w:eastAsia="仿宋" w:hAnsi="仿宋" w:cs="仿宋" w:hint="eastAsia"/>
            <w:lang w:eastAsia="zh-CN"/>
          </w:rPr>
          <w:t>(一)、危机预警与识别</w:t>
        </w:r>
        <w:r>
          <w:tab/>
        </w:r>
        <w:r>
          <w:fldChar w:fldCharType="begin"/>
        </w:r>
        <w:r>
          <w:instrText xml:space="preserve"> PAGEREF _Toc15755 \h </w:instrText>
        </w:r>
        <w:r>
          <w:fldChar w:fldCharType="separate"/>
        </w:r>
        <w:r>
          <w:t>3</w:t>
        </w:r>
        <w:r>
          <w:fldChar w:fldCharType="end"/>
        </w:r>
      </w:hyperlink>
    </w:p>
    <w:p>
      <w:pPr>
        <w:pStyle w:val="TOC2"/>
        <w:tabs>
          <w:tab w:val="right" w:leader="dot" w:pos="8306"/>
        </w:tabs>
      </w:pPr>
      <w:hyperlink w:anchor="_Toc17266" w:history="1">
        <w:r>
          <w:rPr>
            <w:rFonts w:ascii="仿宋" w:eastAsia="仿宋" w:hAnsi="仿宋" w:cs="仿宋" w:hint="eastAsia"/>
            <w:lang w:eastAsia="zh-CN"/>
          </w:rPr>
          <w:t>(二)、危机应对与恢复</w:t>
        </w:r>
        <w:r>
          <w:tab/>
        </w:r>
        <w:r>
          <w:fldChar w:fldCharType="begin"/>
        </w:r>
        <w:r>
          <w:instrText xml:space="preserve"> PAGEREF _Toc17266 \h </w:instrText>
        </w:r>
        <w:r>
          <w:fldChar w:fldCharType="separate"/>
        </w:r>
        <w:r>
          <w:t>4</w:t>
        </w:r>
        <w:r>
          <w:fldChar w:fldCharType="end"/>
        </w:r>
      </w:hyperlink>
    </w:p>
    <w:p>
      <w:pPr>
        <w:pStyle w:val="TOC1"/>
        <w:tabs>
          <w:tab w:val="right" w:leader="dot" w:pos="8306"/>
        </w:tabs>
      </w:pPr>
      <w:hyperlink w:anchor="_Toc24341" w:history="1">
        <w:r>
          <w:rPr>
            <w:rFonts w:ascii="仿宋" w:eastAsia="仿宋" w:hAnsi="仿宋" w:cs="仿宋" w:hint="eastAsia"/>
            <w:lang w:eastAsia="zh-CN"/>
          </w:rPr>
          <w:t>二、产品规划分析</w:t>
        </w:r>
        <w:r>
          <w:tab/>
        </w:r>
        <w:r>
          <w:fldChar w:fldCharType="begin"/>
        </w:r>
        <w:r>
          <w:instrText xml:space="preserve"> PAGEREF _Toc24341 \h </w:instrText>
        </w:r>
        <w:r>
          <w:fldChar w:fldCharType="separate"/>
        </w:r>
        <w:r>
          <w:t>5</w:t>
        </w:r>
        <w:r>
          <w:fldChar w:fldCharType="end"/>
        </w:r>
      </w:hyperlink>
    </w:p>
    <w:p>
      <w:pPr>
        <w:pStyle w:val="TOC2"/>
        <w:tabs>
          <w:tab w:val="right" w:leader="dot" w:pos="8306"/>
        </w:tabs>
      </w:pPr>
      <w:hyperlink w:anchor="_Toc29653" w:history="1">
        <w:r>
          <w:rPr>
            <w:rFonts w:ascii="仿宋" w:eastAsia="仿宋" w:hAnsi="仿宋" w:cs="仿宋" w:hint="eastAsia"/>
            <w:lang w:eastAsia="zh-CN"/>
          </w:rPr>
          <w:t>(一)、产品规划</w:t>
        </w:r>
        <w:r>
          <w:tab/>
        </w:r>
        <w:r>
          <w:fldChar w:fldCharType="begin"/>
        </w:r>
        <w:r>
          <w:instrText xml:space="preserve"> PAGEREF _Toc29653 \h </w:instrText>
        </w:r>
        <w:r>
          <w:fldChar w:fldCharType="separate"/>
        </w:r>
        <w:r>
          <w:t>5</w:t>
        </w:r>
        <w:r>
          <w:fldChar w:fldCharType="end"/>
        </w:r>
      </w:hyperlink>
    </w:p>
    <w:p>
      <w:pPr>
        <w:pStyle w:val="TOC2"/>
        <w:tabs>
          <w:tab w:val="right" w:leader="dot" w:pos="8306"/>
        </w:tabs>
      </w:pPr>
      <w:hyperlink w:anchor="_Toc28558" w:history="1">
        <w:r>
          <w:rPr>
            <w:rFonts w:ascii="仿宋" w:eastAsia="仿宋" w:hAnsi="仿宋" w:cs="仿宋" w:hint="eastAsia"/>
            <w:lang w:eastAsia="zh-CN"/>
          </w:rPr>
          <w:t>(二)、建设规模</w:t>
        </w:r>
        <w:r>
          <w:tab/>
        </w:r>
        <w:r>
          <w:fldChar w:fldCharType="begin"/>
        </w:r>
        <w:r>
          <w:instrText xml:space="preserve"> PAGEREF _Toc28558 \h </w:instrText>
        </w:r>
        <w:r>
          <w:fldChar w:fldCharType="separate"/>
        </w:r>
        <w:r>
          <w:t>6</w:t>
        </w:r>
        <w:r>
          <w:fldChar w:fldCharType="end"/>
        </w:r>
      </w:hyperlink>
    </w:p>
    <w:p>
      <w:pPr>
        <w:pStyle w:val="TOC1"/>
        <w:tabs>
          <w:tab w:val="right" w:leader="dot" w:pos="8306"/>
        </w:tabs>
      </w:pPr>
      <w:hyperlink w:anchor="_Toc15271" w:history="1">
        <w:r>
          <w:rPr>
            <w:rFonts w:ascii="仿宋" w:eastAsia="仿宋" w:hAnsi="仿宋" w:cs="仿宋" w:hint="eastAsia"/>
            <w:lang w:eastAsia="zh-CN"/>
          </w:rPr>
          <w:t>三、IPHONE手机项目建设单位说明</w:t>
        </w:r>
        <w:r>
          <w:tab/>
        </w:r>
        <w:r>
          <w:fldChar w:fldCharType="begin"/>
        </w:r>
        <w:r>
          <w:instrText xml:space="preserve"> PAGEREF _Toc15271 \h </w:instrText>
        </w:r>
        <w:r>
          <w:fldChar w:fldCharType="separate"/>
        </w:r>
        <w:r>
          <w:t>7</w:t>
        </w:r>
        <w:r>
          <w:fldChar w:fldCharType="end"/>
        </w:r>
      </w:hyperlink>
    </w:p>
    <w:p>
      <w:pPr>
        <w:pStyle w:val="TOC2"/>
        <w:tabs>
          <w:tab w:val="right" w:leader="dot" w:pos="8306"/>
        </w:tabs>
      </w:pPr>
      <w:hyperlink w:anchor="_Toc4610" w:history="1">
        <w:r>
          <w:rPr>
            <w:rFonts w:ascii="仿宋" w:eastAsia="仿宋" w:hAnsi="仿宋" w:cs="仿宋" w:hint="eastAsia"/>
            <w:lang w:eastAsia="zh-CN"/>
          </w:rPr>
          <w:t>(一)、IPHONE手机项目承办单位基本情况</w:t>
        </w:r>
        <w:r>
          <w:tab/>
        </w:r>
        <w:r>
          <w:fldChar w:fldCharType="begin"/>
        </w:r>
        <w:r>
          <w:instrText xml:space="preserve"> PAGEREF _Toc4610 \h </w:instrText>
        </w:r>
        <w:r>
          <w:fldChar w:fldCharType="separate"/>
        </w:r>
        <w:r>
          <w:t>7</w:t>
        </w:r>
        <w:r>
          <w:fldChar w:fldCharType="end"/>
        </w:r>
      </w:hyperlink>
    </w:p>
    <w:p>
      <w:pPr>
        <w:pStyle w:val="TOC2"/>
        <w:tabs>
          <w:tab w:val="right" w:leader="dot" w:pos="8306"/>
        </w:tabs>
      </w:pPr>
      <w:hyperlink w:anchor="_Toc13741" w:history="1">
        <w:r>
          <w:rPr>
            <w:rFonts w:ascii="仿宋" w:eastAsia="仿宋" w:hAnsi="仿宋" w:cs="仿宋" w:hint="eastAsia"/>
            <w:lang w:eastAsia="zh-CN"/>
          </w:rPr>
          <w:t>(二)、公司经济效益分析</w:t>
        </w:r>
        <w:r>
          <w:tab/>
        </w:r>
        <w:r>
          <w:fldChar w:fldCharType="begin"/>
        </w:r>
        <w:r>
          <w:instrText xml:space="preserve"> PAGEREF _Toc13741 \h </w:instrText>
        </w:r>
        <w:r>
          <w:fldChar w:fldCharType="separate"/>
        </w:r>
        <w:r>
          <w:t>8</w:t>
        </w:r>
        <w:r>
          <w:fldChar w:fldCharType="end"/>
        </w:r>
      </w:hyperlink>
    </w:p>
    <w:p>
      <w:pPr>
        <w:pStyle w:val="TOC1"/>
        <w:tabs>
          <w:tab w:val="right" w:leader="dot" w:pos="8306"/>
        </w:tabs>
      </w:pPr>
      <w:hyperlink w:anchor="_Toc4706" w:history="1">
        <w:r>
          <w:rPr>
            <w:rFonts w:ascii="仿宋" w:eastAsia="仿宋" w:hAnsi="仿宋" w:cs="仿宋" w:hint="eastAsia"/>
            <w:lang w:eastAsia="zh-CN"/>
          </w:rPr>
          <w:t>四、IPHONE手机项目土建工程</w:t>
        </w:r>
        <w:r>
          <w:tab/>
        </w:r>
        <w:r>
          <w:fldChar w:fldCharType="begin"/>
        </w:r>
        <w:r>
          <w:instrText xml:space="preserve"> PAGEREF _Toc4706 \h </w:instrText>
        </w:r>
        <w:r>
          <w:fldChar w:fldCharType="separate"/>
        </w:r>
        <w:r>
          <w:t>9</w:t>
        </w:r>
        <w:r>
          <w:fldChar w:fldCharType="end"/>
        </w:r>
      </w:hyperlink>
    </w:p>
    <w:p>
      <w:pPr>
        <w:pStyle w:val="TOC2"/>
        <w:tabs>
          <w:tab w:val="right" w:leader="dot" w:pos="8306"/>
        </w:tabs>
      </w:pPr>
      <w:hyperlink w:anchor="_Toc12629" w:history="1">
        <w:r>
          <w:rPr>
            <w:rFonts w:ascii="仿宋" w:eastAsia="仿宋" w:hAnsi="仿宋" w:cs="仿宋" w:hint="eastAsia"/>
            <w:lang w:eastAsia="zh-CN"/>
          </w:rPr>
          <w:t>(一)、建筑工程设计原则</w:t>
        </w:r>
        <w:r>
          <w:tab/>
        </w:r>
        <w:r>
          <w:fldChar w:fldCharType="begin"/>
        </w:r>
        <w:r>
          <w:instrText xml:space="preserve"> PAGEREF _Toc12629 \h </w:instrText>
        </w:r>
        <w:r>
          <w:fldChar w:fldCharType="separate"/>
        </w:r>
        <w:r>
          <w:t>9</w:t>
        </w:r>
        <w:r>
          <w:fldChar w:fldCharType="end"/>
        </w:r>
      </w:hyperlink>
    </w:p>
    <w:p>
      <w:pPr>
        <w:pStyle w:val="TOC2"/>
        <w:tabs>
          <w:tab w:val="right" w:leader="dot" w:pos="8306"/>
        </w:tabs>
      </w:pPr>
      <w:hyperlink w:anchor="_Toc20668" w:history="1">
        <w:r>
          <w:rPr>
            <w:rFonts w:ascii="仿宋" w:eastAsia="仿宋" w:hAnsi="仿宋" w:cs="仿宋" w:hint="eastAsia"/>
            <w:lang w:eastAsia="zh-CN"/>
          </w:rPr>
          <w:t>(二)、土建工程设计年限及安全等级</w:t>
        </w:r>
        <w:r>
          <w:tab/>
        </w:r>
        <w:r>
          <w:fldChar w:fldCharType="begin"/>
        </w:r>
        <w:r>
          <w:instrText xml:space="preserve"> PAGEREF _Toc20668 \h </w:instrText>
        </w:r>
        <w:r>
          <w:fldChar w:fldCharType="separate"/>
        </w:r>
        <w:r>
          <w:t>10</w:t>
        </w:r>
        <w:r>
          <w:fldChar w:fldCharType="end"/>
        </w:r>
      </w:hyperlink>
    </w:p>
    <w:p>
      <w:pPr>
        <w:pStyle w:val="TOC2"/>
        <w:tabs>
          <w:tab w:val="right" w:leader="dot" w:pos="8306"/>
        </w:tabs>
      </w:pPr>
      <w:hyperlink w:anchor="_Toc27511" w:history="1">
        <w:r>
          <w:rPr>
            <w:rFonts w:ascii="仿宋" w:eastAsia="仿宋" w:hAnsi="仿宋" w:cs="仿宋" w:hint="eastAsia"/>
            <w:lang w:eastAsia="zh-CN"/>
          </w:rPr>
          <w:t>(三)、建筑工程设计总体要求</w:t>
        </w:r>
        <w:r>
          <w:tab/>
        </w:r>
        <w:r>
          <w:fldChar w:fldCharType="begin"/>
        </w:r>
        <w:r>
          <w:instrText xml:space="preserve"> PAGEREF _Toc27511 \h </w:instrText>
        </w:r>
        <w:r>
          <w:fldChar w:fldCharType="separate"/>
        </w:r>
        <w:r>
          <w:t>11</w:t>
        </w:r>
        <w:r>
          <w:fldChar w:fldCharType="end"/>
        </w:r>
      </w:hyperlink>
    </w:p>
    <w:p>
      <w:pPr>
        <w:pStyle w:val="TOC2"/>
        <w:tabs>
          <w:tab w:val="right" w:leader="dot" w:pos="8306"/>
        </w:tabs>
      </w:pPr>
      <w:hyperlink w:anchor="_Toc10082" w:history="1">
        <w:r>
          <w:rPr>
            <w:rFonts w:ascii="仿宋" w:eastAsia="仿宋" w:hAnsi="仿宋" w:cs="仿宋" w:hint="eastAsia"/>
            <w:lang w:eastAsia="zh-CN"/>
          </w:rPr>
          <w:t>(四)、土建工程建设指标</w:t>
        </w:r>
        <w:r>
          <w:tab/>
        </w:r>
        <w:r>
          <w:fldChar w:fldCharType="begin"/>
        </w:r>
        <w:r>
          <w:instrText xml:space="preserve"> PAGEREF _Toc10082 \h </w:instrText>
        </w:r>
        <w:r>
          <w:fldChar w:fldCharType="separate"/>
        </w:r>
        <w:r>
          <w:t>12</w:t>
        </w:r>
        <w:r>
          <w:fldChar w:fldCharType="end"/>
        </w:r>
      </w:hyperlink>
    </w:p>
    <w:p>
      <w:pPr>
        <w:pStyle w:val="TOC1"/>
        <w:tabs>
          <w:tab w:val="right" w:leader="dot" w:pos="8306"/>
        </w:tabs>
      </w:pPr>
      <w:hyperlink w:anchor="_Toc10874" w:history="1">
        <w:r>
          <w:rPr>
            <w:rFonts w:ascii="仿宋" w:eastAsia="仿宋" w:hAnsi="仿宋" w:cs="仿宋" w:hint="eastAsia"/>
            <w:lang w:eastAsia="zh-CN"/>
          </w:rPr>
          <w:t>五、市场分析、调研</w:t>
        </w:r>
        <w:r>
          <w:tab/>
        </w:r>
        <w:r>
          <w:fldChar w:fldCharType="begin"/>
        </w:r>
        <w:r>
          <w:instrText xml:space="preserve"> PAGEREF _Toc10874 \h </w:instrText>
        </w:r>
        <w:r>
          <w:fldChar w:fldCharType="separate"/>
        </w:r>
        <w:r>
          <w:t>12</w:t>
        </w:r>
        <w:r>
          <w:fldChar w:fldCharType="end"/>
        </w:r>
      </w:hyperlink>
    </w:p>
    <w:p>
      <w:pPr>
        <w:pStyle w:val="TOC2"/>
        <w:tabs>
          <w:tab w:val="right" w:leader="dot" w:pos="8306"/>
        </w:tabs>
      </w:pPr>
      <w:hyperlink w:anchor="_Toc11030" w:history="1">
        <w:r>
          <w:rPr>
            <w:rFonts w:ascii="仿宋" w:eastAsia="仿宋" w:hAnsi="仿宋" w:cs="仿宋" w:hint="eastAsia"/>
            <w:lang w:eastAsia="zh-CN"/>
          </w:rPr>
          <w:t>(一)、IPHONE手机行业分析</w:t>
        </w:r>
        <w:r>
          <w:tab/>
        </w:r>
        <w:r>
          <w:fldChar w:fldCharType="begin"/>
        </w:r>
        <w:r>
          <w:instrText xml:space="preserve"> PAGEREF _Toc11030 \h </w:instrText>
        </w:r>
        <w:r>
          <w:fldChar w:fldCharType="separate"/>
        </w:r>
        <w:r>
          <w:t>12</w:t>
        </w:r>
        <w:r>
          <w:fldChar w:fldCharType="end"/>
        </w:r>
      </w:hyperlink>
    </w:p>
    <w:p>
      <w:pPr>
        <w:pStyle w:val="TOC2"/>
        <w:tabs>
          <w:tab w:val="right" w:leader="dot" w:pos="8306"/>
        </w:tabs>
      </w:pPr>
      <w:hyperlink w:anchor="_Toc16450" w:history="1">
        <w:r>
          <w:rPr>
            <w:rFonts w:ascii="仿宋" w:eastAsia="仿宋" w:hAnsi="仿宋" w:cs="仿宋" w:hint="eastAsia"/>
            <w:lang w:eastAsia="zh-CN"/>
          </w:rPr>
          <w:t>(二)、IPHONE手机市场分析预测</w:t>
        </w:r>
        <w:r>
          <w:tab/>
        </w:r>
        <w:r>
          <w:fldChar w:fldCharType="begin"/>
        </w:r>
        <w:r>
          <w:instrText xml:space="preserve"> PAGEREF _Toc16450 \h </w:instrText>
        </w:r>
        <w:r>
          <w:fldChar w:fldCharType="separate"/>
        </w:r>
        <w:r>
          <w:t>13</w:t>
        </w:r>
        <w:r>
          <w:fldChar w:fldCharType="end"/>
        </w:r>
      </w:hyperlink>
    </w:p>
    <w:p>
      <w:pPr>
        <w:pStyle w:val="TOC1"/>
        <w:tabs>
          <w:tab w:val="right" w:leader="dot" w:pos="8306"/>
        </w:tabs>
      </w:pPr>
      <w:hyperlink w:anchor="_Toc23983" w:history="1">
        <w:r>
          <w:rPr>
            <w:rFonts w:ascii="仿宋" w:eastAsia="仿宋" w:hAnsi="仿宋" w:cs="仿宋" w:hint="eastAsia"/>
            <w:lang w:eastAsia="zh-CN"/>
          </w:rPr>
          <w:t>六、IPHONE手机项目绩效评估</w:t>
        </w:r>
        <w:r>
          <w:tab/>
        </w:r>
        <w:r>
          <w:fldChar w:fldCharType="begin"/>
        </w:r>
        <w:r>
          <w:instrText xml:space="preserve"> PAGEREF _Toc23983 \h </w:instrText>
        </w:r>
        <w:r>
          <w:fldChar w:fldCharType="separate"/>
        </w:r>
        <w:r>
          <w:t>14</w:t>
        </w:r>
        <w:r>
          <w:fldChar w:fldCharType="end"/>
        </w:r>
      </w:hyperlink>
    </w:p>
    <w:p>
      <w:pPr>
        <w:pStyle w:val="TOC2"/>
        <w:tabs>
          <w:tab w:val="right" w:leader="dot" w:pos="8306"/>
        </w:tabs>
      </w:pPr>
      <w:hyperlink w:anchor="_Toc18631" w:history="1">
        <w:r>
          <w:rPr>
            <w:rFonts w:ascii="仿宋" w:eastAsia="仿宋" w:hAnsi="仿宋" w:cs="仿宋" w:hint="eastAsia"/>
            <w:lang w:eastAsia="zh-CN"/>
          </w:rPr>
          <w:t>(一)、绩效评估指标</w:t>
        </w:r>
        <w:r>
          <w:tab/>
        </w:r>
        <w:r>
          <w:fldChar w:fldCharType="begin"/>
        </w:r>
        <w:r>
          <w:instrText xml:space="preserve"> PAGEREF _Toc18631 \h </w:instrText>
        </w:r>
        <w:r>
          <w:fldChar w:fldCharType="separate"/>
        </w:r>
        <w:r>
          <w:t>14</w:t>
        </w:r>
        <w:r>
          <w:fldChar w:fldCharType="end"/>
        </w:r>
      </w:hyperlink>
    </w:p>
    <w:p>
      <w:pPr>
        <w:pStyle w:val="TOC2"/>
        <w:tabs>
          <w:tab w:val="right" w:leader="dot" w:pos="8306"/>
        </w:tabs>
      </w:pPr>
      <w:hyperlink w:anchor="_Toc28375" w:history="1">
        <w:r>
          <w:rPr>
            <w:rFonts w:ascii="仿宋" w:eastAsia="仿宋" w:hAnsi="仿宋" w:cs="仿宋" w:hint="eastAsia"/>
            <w:lang w:eastAsia="zh-CN"/>
          </w:rPr>
          <w:t>(二)、绩效评估方法</w:t>
        </w:r>
        <w:r>
          <w:tab/>
        </w:r>
        <w:r>
          <w:fldChar w:fldCharType="begin"/>
        </w:r>
        <w:r>
          <w:instrText xml:space="preserve"> PAGEREF _Toc28375 \h </w:instrText>
        </w:r>
        <w:r>
          <w:fldChar w:fldCharType="separate"/>
        </w:r>
        <w:r>
          <w:t>15</w:t>
        </w:r>
        <w:r>
          <w:fldChar w:fldCharType="end"/>
        </w:r>
      </w:hyperlink>
    </w:p>
    <w:p>
      <w:pPr>
        <w:pStyle w:val="TOC2"/>
        <w:tabs>
          <w:tab w:val="right" w:leader="dot" w:pos="8306"/>
        </w:tabs>
      </w:pPr>
      <w:hyperlink w:anchor="_Toc29265" w:history="1">
        <w:r>
          <w:rPr>
            <w:rFonts w:ascii="仿宋" w:eastAsia="仿宋" w:hAnsi="仿宋" w:cs="仿宋" w:hint="eastAsia"/>
            <w:lang w:eastAsia="zh-CN"/>
          </w:rPr>
          <w:t>(三)、绩效评估周期</w:t>
        </w:r>
        <w:r>
          <w:tab/>
        </w:r>
        <w:r>
          <w:fldChar w:fldCharType="begin"/>
        </w:r>
        <w:r>
          <w:instrText xml:space="preserve"> PAGEREF _Toc29265 \h </w:instrText>
        </w:r>
        <w:r>
          <w:fldChar w:fldCharType="separate"/>
        </w:r>
        <w:r>
          <w:t>16</w:t>
        </w:r>
        <w:r>
          <w:fldChar w:fldCharType="end"/>
        </w:r>
      </w:hyperlink>
    </w:p>
    <w:p>
      <w:pPr>
        <w:pStyle w:val="TOC1"/>
        <w:tabs>
          <w:tab w:val="right" w:leader="dot" w:pos="8306"/>
        </w:tabs>
      </w:pPr>
      <w:hyperlink w:anchor="_Toc17363" w:history="1">
        <w:r>
          <w:rPr>
            <w:rFonts w:ascii="仿宋" w:eastAsia="仿宋" w:hAnsi="仿宋" w:cs="仿宋" w:hint="eastAsia"/>
            <w:lang w:eastAsia="zh-CN"/>
          </w:rPr>
          <w:t>七、IPHONE手机项目风险管理</w:t>
        </w:r>
        <w:r>
          <w:tab/>
        </w:r>
        <w:r>
          <w:fldChar w:fldCharType="begin"/>
        </w:r>
        <w:r>
          <w:instrText xml:space="preserve"> PAGEREF _Toc17363 \h </w:instrText>
        </w:r>
        <w:r>
          <w:fldChar w:fldCharType="separate"/>
        </w:r>
        <w:r>
          <w:t>17</w:t>
        </w:r>
        <w:r>
          <w:fldChar w:fldCharType="end"/>
        </w:r>
      </w:hyperlink>
    </w:p>
    <w:p>
      <w:pPr>
        <w:pStyle w:val="TOC2"/>
        <w:tabs>
          <w:tab w:val="right" w:leader="dot" w:pos="8306"/>
        </w:tabs>
      </w:pPr>
      <w:hyperlink w:anchor="_Toc17580" w:history="1">
        <w:r>
          <w:rPr>
            <w:rFonts w:ascii="仿宋" w:eastAsia="仿宋" w:hAnsi="仿宋" w:cs="仿宋" w:hint="eastAsia"/>
            <w:lang w:eastAsia="zh-CN"/>
          </w:rPr>
          <w:t>(一)、风险识别与评估</w:t>
        </w:r>
        <w:r>
          <w:tab/>
        </w:r>
        <w:r>
          <w:fldChar w:fldCharType="begin"/>
        </w:r>
        <w:r>
          <w:instrText xml:space="preserve"> PAGEREF _Toc17580 \h </w:instrText>
        </w:r>
        <w:r>
          <w:fldChar w:fldCharType="separate"/>
        </w:r>
        <w:r>
          <w:t>17</w:t>
        </w:r>
        <w:r>
          <w:fldChar w:fldCharType="end"/>
        </w:r>
      </w:hyperlink>
    </w:p>
    <w:p>
      <w:pPr>
        <w:pStyle w:val="TOC2"/>
        <w:tabs>
          <w:tab w:val="right" w:leader="dot" w:pos="8306"/>
        </w:tabs>
      </w:pPr>
      <w:hyperlink w:anchor="_Toc1653" w:history="1">
        <w:r>
          <w:rPr>
            <w:rFonts w:ascii="仿宋" w:eastAsia="仿宋" w:hAnsi="仿宋" w:cs="仿宋" w:hint="eastAsia"/>
            <w:lang w:eastAsia="zh-CN"/>
          </w:rPr>
          <w:t>(二)、风险应对策略</w:t>
        </w:r>
        <w:r>
          <w:tab/>
        </w:r>
        <w:r>
          <w:fldChar w:fldCharType="begin"/>
        </w:r>
        <w:r>
          <w:instrText xml:space="preserve"> PAGEREF _Toc1653 \h </w:instrText>
        </w:r>
        <w:r>
          <w:fldChar w:fldCharType="separate"/>
        </w:r>
        <w:r>
          <w:t>18</w:t>
        </w:r>
        <w:r>
          <w:fldChar w:fldCharType="end"/>
        </w:r>
      </w:hyperlink>
    </w:p>
    <w:p>
      <w:pPr>
        <w:pStyle w:val="TOC2"/>
        <w:tabs>
          <w:tab w:val="right" w:leader="dot" w:pos="8306"/>
        </w:tabs>
      </w:pPr>
      <w:hyperlink w:anchor="_Toc18124" w:history="1">
        <w:r>
          <w:rPr>
            <w:rFonts w:ascii="仿宋" w:eastAsia="仿宋" w:hAnsi="仿宋" w:cs="仿宋" w:hint="eastAsia"/>
            <w:lang w:eastAsia="zh-CN"/>
          </w:rPr>
          <w:t>(三)、风险监控与控制</w:t>
        </w:r>
        <w:r>
          <w:tab/>
        </w:r>
        <w:r>
          <w:fldChar w:fldCharType="begin"/>
        </w:r>
        <w:r>
          <w:instrText xml:space="preserve"> PAGEREF _Toc18124 \h </w:instrText>
        </w:r>
        <w:r>
          <w:fldChar w:fldCharType="separate"/>
        </w:r>
        <w:r>
          <w:t>20</w:t>
        </w:r>
        <w:r>
          <w:fldChar w:fldCharType="end"/>
        </w:r>
      </w:hyperlink>
    </w:p>
    <w:p>
      <w:pPr>
        <w:pStyle w:val="TOC1"/>
        <w:tabs>
          <w:tab w:val="right" w:leader="dot" w:pos="8306"/>
        </w:tabs>
      </w:pPr>
      <w:hyperlink w:anchor="_Toc15524" w:history="1">
        <w:r>
          <w:rPr>
            <w:rFonts w:ascii="仿宋" w:eastAsia="仿宋" w:hAnsi="仿宋" w:cs="仿宋" w:hint="eastAsia"/>
            <w:lang w:eastAsia="zh-CN"/>
          </w:rPr>
          <w:t>八、IPHONE手机项目技术管理</w:t>
        </w:r>
        <w:r>
          <w:tab/>
        </w:r>
        <w:r>
          <w:fldChar w:fldCharType="begin"/>
        </w:r>
        <w:r>
          <w:instrText xml:space="preserve"> PAGEREF _Toc15524 \h </w:instrText>
        </w:r>
        <w:r>
          <w:fldChar w:fldCharType="separate"/>
        </w:r>
        <w:r>
          <w:t>21</w:t>
        </w:r>
        <w:r>
          <w:fldChar w:fldCharType="end"/>
        </w:r>
      </w:hyperlink>
    </w:p>
    <w:p>
      <w:pPr>
        <w:pStyle w:val="TOC2"/>
        <w:tabs>
          <w:tab w:val="right" w:leader="dot" w:pos="8306"/>
        </w:tabs>
      </w:pPr>
      <w:hyperlink w:anchor="_Toc7862" w:history="1">
        <w:r>
          <w:rPr>
            <w:rFonts w:ascii="仿宋" w:eastAsia="仿宋" w:hAnsi="仿宋" w:cs="仿宋" w:hint="eastAsia"/>
            <w:lang w:eastAsia="zh-CN"/>
          </w:rPr>
          <w:t>(一)、技术方案选用方向</w:t>
        </w:r>
        <w:r>
          <w:tab/>
        </w:r>
        <w:r>
          <w:fldChar w:fldCharType="begin"/>
        </w:r>
        <w:r>
          <w:instrText xml:space="preserve"> PAGEREF _Toc7862 \h </w:instrText>
        </w:r>
        <w:r>
          <w:fldChar w:fldCharType="separate"/>
        </w:r>
        <w:r>
          <w:t>21</w:t>
        </w:r>
        <w:r>
          <w:fldChar w:fldCharType="end"/>
        </w:r>
      </w:hyperlink>
    </w:p>
    <w:p>
      <w:pPr>
        <w:pStyle w:val="TOC2"/>
        <w:tabs>
          <w:tab w:val="right" w:leader="dot" w:pos="8306"/>
        </w:tabs>
      </w:pPr>
      <w:hyperlink w:anchor="_Toc13600" w:history="1">
        <w:r>
          <w:rPr>
            <w:rFonts w:ascii="仿宋" w:eastAsia="仿宋" w:hAnsi="仿宋" w:cs="仿宋" w:hint="eastAsia"/>
            <w:lang w:eastAsia="zh-CN"/>
          </w:rPr>
          <w:t>(二)、工艺技术方案选用原则</w:t>
        </w:r>
        <w:r>
          <w:tab/>
        </w:r>
        <w:r>
          <w:fldChar w:fldCharType="begin"/>
        </w:r>
        <w:r>
          <w:instrText xml:space="preserve"> PAGEREF _Toc13600 \h </w:instrText>
        </w:r>
        <w:r>
          <w:fldChar w:fldCharType="separate"/>
        </w:r>
        <w:r>
          <w:t>23</w:t>
        </w:r>
        <w:r>
          <w:fldChar w:fldCharType="end"/>
        </w:r>
      </w:hyperlink>
    </w:p>
    <w:p>
      <w:pPr>
        <w:pStyle w:val="TOC2"/>
        <w:tabs>
          <w:tab w:val="right" w:leader="dot" w:pos="8306"/>
        </w:tabs>
      </w:pPr>
      <w:hyperlink w:anchor="_Toc26036" w:history="1">
        <w:r>
          <w:rPr>
            <w:rFonts w:ascii="仿宋" w:eastAsia="仿宋" w:hAnsi="仿宋" w:cs="仿宋" w:hint="eastAsia"/>
            <w:lang w:eastAsia="zh-CN"/>
          </w:rPr>
          <w:t>(三)、工艺技术方案要求</w:t>
        </w:r>
        <w:r>
          <w:tab/>
        </w:r>
        <w:r>
          <w:fldChar w:fldCharType="begin"/>
        </w:r>
        <w:r>
          <w:instrText xml:space="preserve"> PAGEREF _Toc26036 \h </w:instrText>
        </w:r>
        <w:r>
          <w:fldChar w:fldCharType="separate"/>
        </w:r>
        <w:r>
          <w:t>25</w:t>
        </w:r>
        <w:r>
          <w:fldChar w:fldCharType="end"/>
        </w:r>
      </w:hyperlink>
    </w:p>
    <w:p>
      <w:pPr>
        <w:pStyle w:val="TOC1"/>
        <w:tabs>
          <w:tab w:val="right" w:leader="dot" w:pos="8306"/>
        </w:tabs>
      </w:pPr>
      <w:hyperlink w:anchor="_Toc15211" w:history="1">
        <w:r>
          <w:rPr>
            <w:rFonts w:ascii="仿宋" w:eastAsia="仿宋" w:hAnsi="仿宋" w:cs="仿宋" w:hint="eastAsia"/>
            <w:lang w:eastAsia="zh-CN"/>
          </w:rPr>
          <w:t>九、IPHONE手机项目社会影响</w:t>
        </w:r>
        <w:r>
          <w:tab/>
        </w:r>
        <w:r>
          <w:fldChar w:fldCharType="begin"/>
        </w:r>
        <w:r>
          <w:instrText xml:space="preserve"> PAGEREF _Toc15211 \h </w:instrText>
        </w:r>
        <w:r>
          <w:fldChar w:fldCharType="separate"/>
        </w:r>
        <w:r>
          <w:t>27</w:t>
        </w:r>
        <w:r>
          <w:fldChar w:fldCharType="end"/>
        </w:r>
      </w:hyperlink>
    </w:p>
    <w:p>
      <w:pPr>
        <w:pStyle w:val="TOC2"/>
        <w:tabs>
          <w:tab w:val="right" w:leader="dot" w:pos="8306"/>
        </w:tabs>
      </w:pPr>
      <w:hyperlink w:anchor="_Toc31514" w:history="1">
        <w:r>
          <w:rPr>
            <w:rFonts w:ascii="仿宋" w:eastAsia="仿宋" w:hAnsi="仿宋" w:cs="仿宋" w:hint="eastAsia"/>
            <w:lang w:eastAsia="zh-CN"/>
          </w:rPr>
          <w:t>(一)、社会责任与义务</w:t>
        </w:r>
        <w:r>
          <w:tab/>
        </w:r>
        <w:r>
          <w:fldChar w:fldCharType="begin"/>
        </w:r>
        <w:r>
          <w:instrText xml:space="preserve"> PAGEREF _Toc31514 \h </w:instrText>
        </w:r>
        <w:r>
          <w:fldChar w:fldCharType="separate"/>
        </w:r>
        <w:r>
          <w:t>27</w:t>
        </w:r>
        <w:r>
          <w:fldChar w:fldCharType="end"/>
        </w:r>
      </w:hyperlink>
    </w:p>
    <w:p>
      <w:pPr>
        <w:pStyle w:val="TOC2"/>
        <w:tabs>
          <w:tab w:val="right" w:leader="dot" w:pos="8306"/>
        </w:tabs>
      </w:pPr>
      <w:hyperlink w:anchor="_Toc21506" w:history="1">
        <w:r>
          <w:rPr>
            <w:rFonts w:ascii="仿宋" w:eastAsia="仿宋" w:hAnsi="仿宋" w:cs="仿宋" w:hint="eastAsia"/>
            <w:lang w:eastAsia="zh-CN"/>
          </w:rPr>
          <w:t>(二)、社会参与与沟通</w:t>
        </w:r>
        <w:r>
          <w:tab/>
        </w:r>
        <w:r>
          <w:fldChar w:fldCharType="begin"/>
        </w:r>
        <w:r>
          <w:instrText xml:space="preserve"> PAGEREF _Toc21506 \h </w:instrText>
        </w:r>
        <w:r>
          <w:fldChar w:fldCharType="separate"/>
        </w:r>
        <w:r>
          <w:t>28</w:t>
        </w:r>
        <w:r>
          <w:fldChar w:fldCharType="end"/>
        </w:r>
      </w:hyperlink>
    </w:p>
    <w:p>
      <w:pPr>
        <w:pStyle w:val="TOC1"/>
        <w:tabs>
          <w:tab w:val="right" w:leader="dot" w:pos="8306"/>
        </w:tabs>
      </w:pPr>
      <w:hyperlink w:anchor="_Toc12828" w:history="1">
        <w:r>
          <w:rPr>
            <w:rFonts w:ascii="仿宋" w:eastAsia="仿宋" w:hAnsi="仿宋" w:cs="仿宋" w:hint="eastAsia"/>
            <w:lang w:eastAsia="zh-CN"/>
          </w:rPr>
          <w:t>十、IPHONE手机项目投资规划</w:t>
        </w:r>
        <w:r>
          <w:tab/>
        </w:r>
        <w:r>
          <w:fldChar w:fldCharType="begin"/>
        </w:r>
        <w:r>
          <w:instrText xml:space="preserve"> PAGEREF _Toc12828 \h </w:instrText>
        </w:r>
        <w:r>
          <w:fldChar w:fldCharType="separate"/>
        </w:r>
        <w:r>
          <w:t>29</w:t>
        </w:r>
        <w:r>
          <w:fldChar w:fldCharType="end"/>
        </w:r>
      </w:hyperlink>
    </w:p>
    <w:p>
      <w:pPr>
        <w:pStyle w:val="TOC2"/>
        <w:tabs>
          <w:tab w:val="right" w:leader="dot" w:pos="8306"/>
        </w:tabs>
      </w:pPr>
      <w:hyperlink w:anchor="_Toc2886" w:history="1">
        <w:r>
          <w:rPr>
            <w:rFonts w:ascii="仿宋" w:eastAsia="仿宋" w:hAnsi="仿宋" w:cs="仿宋" w:hint="eastAsia"/>
            <w:lang w:eastAsia="zh-CN"/>
          </w:rPr>
          <w:t>(一)、IPHONE手机项目总投资估算</w:t>
        </w:r>
        <w:r>
          <w:tab/>
        </w:r>
        <w:r>
          <w:fldChar w:fldCharType="begin"/>
        </w:r>
        <w:r>
          <w:instrText xml:space="preserve"> PAGEREF _Toc2886 \h </w:instrText>
        </w:r>
        <w:r>
          <w:fldChar w:fldCharType="separate"/>
        </w:r>
        <w:r>
          <w:t>29</w:t>
        </w:r>
        <w:r>
          <w:fldChar w:fldCharType="end"/>
        </w:r>
      </w:hyperlink>
    </w:p>
    <w:p>
      <w:pPr>
        <w:pStyle w:val="TOC2"/>
        <w:tabs>
          <w:tab w:val="right" w:leader="dot" w:pos="8306"/>
        </w:tabs>
      </w:pPr>
      <w:hyperlink w:anchor="_Toc23442" w:history="1">
        <w:r>
          <w:rPr>
            <w:rFonts w:ascii="仿宋" w:eastAsia="仿宋" w:hAnsi="仿宋" w:cs="仿宋" w:hint="eastAsia"/>
            <w:lang w:eastAsia="zh-CN"/>
          </w:rPr>
          <w:t>(二)、资金筹措</w:t>
        </w:r>
        <w:r>
          <w:tab/>
        </w:r>
        <w:r>
          <w:fldChar w:fldCharType="begin"/>
        </w:r>
        <w:r>
          <w:instrText xml:space="preserve"> PAGEREF _Toc23442 \h </w:instrText>
        </w:r>
        <w:r>
          <w:fldChar w:fldCharType="separate"/>
        </w:r>
        <w:r>
          <w:t>30</w:t>
        </w:r>
        <w:r>
          <w:fldChar w:fldCharType="end"/>
        </w:r>
      </w:hyperlink>
    </w:p>
    <w:p>
      <w:pPr>
        <w:pStyle w:val="TOC1"/>
        <w:tabs>
          <w:tab w:val="right" w:leader="dot" w:pos="8306"/>
        </w:tabs>
      </w:pPr>
      <w:hyperlink w:anchor="_Toc29894" w:history="1">
        <w:r>
          <w:rPr>
            <w:rFonts w:ascii="仿宋" w:eastAsia="仿宋" w:hAnsi="仿宋" w:cs="仿宋" w:hint="eastAsia"/>
            <w:lang w:eastAsia="zh-CN"/>
          </w:rPr>
          <w:t>十一、生产安全保护</w:t>
        </w:r>
        <w:r>
          <w:tab/>
        </w:r>
        <w:r>
          <w:fldChar w:fldCharType="begin"/>
        </w:r>
        <w:r>
          <w:instrText xml:space="preserve"> PAGEREF _Toc29894 \h </w:instrText>
        </w:r>
        <w:r>
          <w:fldChar w:fldCharType="separate"/>
        </w:r>
        <w:r>
          <w:t>31</w:t>
        </w:r>
        <w:r>
          <w:fldChar w:fldCharType="end"/>
        </w:r>
      </w:hyperlink>
    </w:p>
    <w:p>
      <w:pPr>
        <w:pStyle w:val="TOC2"/>
        <w:tabs>
          <w:tab w:val="right" w:leader="dot" w:pos="8306"/>
        </w:tabs>
      </w:pPr>
      <w:hyperlink w:anchor="_Toc29335" w:history="1">
        <w:r>
          <w:rPr>
            <w:rFonts w:ascii="仿宋" w:eastAsia="仿宋" w:hAnsi="仿宋" w:cs="仿宋" w:hint="eastAsia"/>
            <w:lang w:eastAsia="zh-CN"/>
          </w:rPr>
          <w:t>(一)、消防安全</w:t>
        </w:r>
        <w:r>
          <w:tab/>
        </w:r>
        <w:r>
          <w:fldChar w:fldCharType="begin"/>
        </w:r>
        <w:r>
          <w:instrText xml:space="preserve"> PAGEREF _Toc29335 \h </w:instrText>
        </w:r>
        <w:r>
          <w:fldChar w:fldCharType="separate"/>
        </w:r>
        <w:r>
          <w:t>31</w:t>
        </w:r>
        <w:r>
          <w:fldChar w:fldCharType="end"/>
        </w:r>
      </w:hyperlink>
    </w:p>
    <w:p>
      <w:pPr>
        <w:pStyle w:val="TOC2"/>
        <w:tabs>
          <w:tab w:val="right" w:leader="dot" w:pos="8306"/>
        </w:tabs>
      </w:pPr>
      <w:hyperlink w:anchor="_Toc9675" w:history="1">
        <w:r>
          <w:rPr>
            <w:rFonts w:ascii="仿宋" w:eastAsia="仿宋" w:hAnsi="仿宋" w:cs="仿宋" w:hint="eastAsia"/>
            <w:lang w:eastAsia="zh-CN"/>
          </w:rPr>
          <w:t>(二)、防火防爆总图布置措施</w:t>
        </w:r>
        <w:r>
          <w:tab/>
        </w:r>
        <w:r>
          <w:fldChar w:fldCharType="begin"/>
        </w:r>
        <w:r>
          <w:instrText xml:space="preserve"> PAGEREF _Toc9675 \h </w:instrText>
        </w:r>
        <w:r>
          <w:fldChar w:fldCharType="separate"/>
        </w:r>
        <w:r>
          <w:t>33</w:t>
        </w:r>
        <w:r>
          <w:fldChar w:fldCharType="end"/>
        </w:r>
      </w:hyperlink>
    </w:p>
    <w:p>
      <w:pPr>
        <w:pStyle w:val="TOC2"/>
        <w:tabs>
          <w:tab w:val="right" w:leader="dot" w:pos="8306"/>
        </w:tabs>
      </w:pPr>
      <w:hyperlink w:anchor="_Toc11111" w:history="1">
        <w:r>
          <w:rPr>
            <w:rFonts w:ascii="仿宋" w:eastAsia="仿宋" w:hAnsi="仿宋" w:cs="仿宋" w:hint="eastAsia"/>
            <w:lang w:eastAsia="zh-CN"/>
          </w:rPr>
          <w:t>(三)、自然灾害防范措施</w:t>
        </w:r>
        <w:r>
          <w:tab/>
        </w:r>
        <w:r>
          <w:fldChar w:fldCharType="begin"/>
        </w:r>
        <w:r>
          <w:instrText xml:space="preserve"> PAGEREF _Toc11111 \h </w:instrText>
        </w:r>
        <w:r>
          <w:fldChar w:fldCharType="separate"/>
        </w:r>
        <w:r>
          <w:t>33</w:t>
        </w:r>
        <w:r>
          <w:fldChar w:fldCharType="end"/>
        </w:r>
      </w:hyperlink>
    </w:p>
    <w:p>
      <w:pPr>
        <w:pStyle w:val="TOC2"/>
        <w:tabs>
          <w:tab w:val="right" w:leader="dot" w:pos="8306"/>
        </w:tabs>
      </w:pPr>
      <w:hyperlink w:anchor="_Toc3415" w:history="1">
        <w:r>
          <w:rPr>
            <w:rFonts w:ascii="仿宋" w:eastAsia="仿宋" w:hAnsi="仿宋" w:cs="仿宋" w:hint="eastAsia"/>
            <w:lang w:eastAsia="zh-CN"/>
          </w:rPr>
          <w:t>(四)、安全色及安全标志使用要求</w:t>
        </w:r>
        <w:r>
          <w:tab/>
        </w:r>
        <w:r>
          <w:fldChar w:fldCharType="begin"/>
        </w:r>
        <w:r>
          <w:instrText xml:space="preserve"> PAGEREF _Toc3415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45" w:history="1">
        <w:r>
          <w:rPr>
            <w:rFonts w:ascii="仿宋" w:eastAsia="仿宋" w:hAnsi="仿宋" w:cs="仿宋" w:hint="eastAsia"/>
            <w:lang w:eastAsia="zh-CN"/>
          </w:rPr>
          <w:t>(五)、防尘防毒措施</w:t>
        </w:r>
        <w:r>
          <w:tab/>
        </w:r>
        <w:r>
          <w:fldChar w:fldCharType="begin"/>
        </w:r>
        <w:r>
          <w:instrText xml:space="preserve"> PAGEREF _Toc24045 \h </w:instrText>
        </w:r>
        <w:r>
          <w:fldChar w:fldCharType="separate"/>
        </w:r>
        <w:r>
          <w:t>35</w:t>
        </w:r>
        <w:r>
          <w:fldChar w:fldCharType="end"/>
        </w:r>
      </w:hyperlink>
    </w:p>
    <w:p>
      <w:pPr>
        <w:pStyle w:val="TOC2"/>
        <w:tabs>
          <w:tab w:val="right" w:leader="dot" w:pos="8306"/>
        </w:tabs>
      </w:pPr>
      <w:hyperlink w:anchor="_Toc23790" w:history="1">
        <w:r>
          <w:rPr>
            <w:rFonts w:ascii="仿宋" w:eastAsia="仿宋" w:hAnsi="仿宋" w:cs="仿宋" w:hint="eastAsia"/>
            <w:lang w:eastAsia="zh-CN"/>
          </w:rPr>
          <w:t>(六)、防静电、触电防护及防雷措施</w:t>
        </w:r>
        <w:r>
          <w:tab/>
        </w:r>
        <w:r>
          <w:fldChar w:fldCharType="begin"/>
        </w:r>
        <w:r>
          <w:instrText xml:space="preserve"> PAGEREF _Toc23790 \h </w:instrText>
        </w:r>
        <w:r>
          <w:fldChar w:fldCharType="separate"/>
        </w:r>
        <w:r>
          <w:t>36</w:t>
        </w:r>
        <w:r>
          <w:fldChar w:fldCharType="end"/>
        </w:r>
      </w:hyperlink>
    </w:p>
    <w:p>
      <w:pPr>
        <w:pStyle w:val="TOC2"/>
        <w:tabs>
          <w:tab w:val="right" w:leader="dot" w:pos="8306"/>
        </w:tabs>
      </w:pPr>
      <w:hyperlink w:anchor="_Toc20943" w:history="1">
        <w:r>
          <w:rPr>
            <w:rFonts w:ascii="仿宋" w:eastAsia="仿宋" w:hAnsi="仿宋" w:cs="仿宋" w:hint="eastAsia"/>
            <w:lang w:eastAsia="zh-CN"/>
          </w:rPr>
          <w:t>(七)、机械设备安全保障措施</w:t>
        </w:r>
        <w:r>
          <w:tab/>
        </w:r>
        <w:r>
          <w:fldChar w:fldCharType="begin"/>
        </w:r>
        <w:r>
          <w:instrText xml:space="preserve"> PAGEREF _Toc20943 \h </w:instrText>
        </w:r>
        <w:r>
          <w:fldChar w:fldCharType="separate"/>
        </w:r>
        <w:r>
          <w:t>38</w:t>
        </w:r>
        <w:r>
          <w:fldChar w:fldCharType="end"/>
        </w:r>
      </w:hyperlink>
    </w:p>
    <w:p>
      <w:pPr>
        <w:pStyle w:val="TOC1"/>
        <w:tabs>
          <w:tab w:val="right" w:leader="dot" w:pos="8306"/>
        </w:tabs>
      </w:pPr>
      <w:hyperlink w:anchor="_Toc4330" w:history="1">
        <w:r>
          <w:rPr>
            <w:rFonts w:ascii="仿宋" w:eastAsia="仿宋" w:hAnsi="仿宋" w:cs="仿宋" w:hint="eastAsia"/>
            <w:lang w:eastAsia="zh-CN"/>
          </w:rPr>
          <w:t>十二、IPHONE手机项目环境影响分析</w:t>
        </w:r>
        <w:r>
          <w:tab/>
        </w:r>
        <w:r>
          <w:fldChar w:fldCharType="begin"/>
        </w:r>
        <w:r>
          <w:instrText xml:space="preserve"> PAGEREF _Toc4330 \h </w:instrText>
        </w:r>
        <w:r>
          <w:fldChar w:fldCharType="separate"/>
        </w:r>
        <w:r>
          <w:t>39</w:t>
        </w:r>
        <w:r>
          <w:fldChar w:fldCharType="end"/>
        </w:r>
      </w:hyperlink>
    </w:p>
    <w:p>
      <w:pPr>
        <w:pStyle w:val="TOC2"/>
        <w:tabs>
          <w:tab w:val="right" w:leader="dot" w:pos="8306"/>
        </w:tabs>
      </w:pPr>
      <w:hyperlink w:anchor="_Toc24594" w:history="1">
        <w:r>
          <w:rPr>
            <w:rFonts w:ascii="仿宋" w:eastAsia="仿宋" w:hAnsi="仿宋" w:cs="仿宋" w:hint="eastAsia"/>
            <w:lang w:eastAsia="zh-CN"/>
          </w:rPr>
          <w:t>(一)、建设区域环境质量现状</w:t>
        </w:r>
        <w:r>
          <w:tab/>
        </w:r>
        <w:r>
          <w:fldChar w:fldCharType="begin"/>
        </w:r>
        <w:r>
          <w:instrText xml:space="preserve"> PAGEREF _Toc24594 \h </w:instrText>
        </w:r>
        <w:r>
          <w:fldChar w:fldCharType="separate"/>
        </w:r>
        <w:r>
          <w:t>39</w:t>
        </w:r>
        <w:r>
          <w:fldChar w:fldCharType="end"/>
        </w:r>
      </w:hyperlink>
    </w:p>
    <w:p>
      <w:pPr>
        <w:pStyle w:val="TOC2"/>
        <w:tabs>
          <w:tab w:val="right" w:leader="dot" w:pos="8306"/>
        </w:tabs>
      </w:pPr>
      <w:hyperlink w:anchor="_Toc23589" w:history="1">
        <w:r>
          <w:rPr>
            <w:rFonts w:ascii="仿宋" w:eastAsia="仿宋" w:hAnsi="仿宋" w:cs="仿宋" w:hint="eastAsia"/>
            <w:lang w:eastAsia="zh-CN"/>
          </w:rPr>
          <w:t>(二)、建设期环境保护</w:t>
        </w:r>
        <w:r>
          <w:tab/>
        </w:r>
        <w:r>
          <w:fldChar w:fldCharType="begin"/>
        </w:r>
        <w:r>
          <w:instrText xml:space="preserve"> PAGEREF _Toc23589 \h </w:instrText>
        </w:r>
        <w:r>
          <w:fldChar w:fldCharType="separate"/>
        </w:r>
        <w:r>
          <w:t>40</w:t>
        </w:r>
        <w:r>
          <w:fldChar w:fldCharType="end"/>
        </w:r>
      </w:hyperlink>
    </w:p>
    <w:p>
      <w:pPr>
        <w:pStyle w:val="TOC2"/>
        <w:tabs>
          <w:tab w:val="right" w:leader="dot" w:pos="8306"/>
        </w:tabs>
      </w:pPr>
      <w:hyperlink w:anchor="_Toc15994" w:history="1">
        <w:r>
          <w:rPr>
            <w:rFonts w:ascii="仿宋" w:eastAsia="仿宋" w:hAnsi="仿宋" w:cs="仿宋" w:hint="eastAsia"/>
            <w:lang w:eastAsia="zh-CN"/>
          </w:rPr>
          <w:t>(三)、运营期环境保护</w:t>
        </w:r>
        <w:r>
          <w:tab/>
        </w:r>
        <w:r>
          <w:fldChar w:fldCharType="begin"/>
        </w:r>
        <w:r>
          <w:instrText xml:space="preserve"> PAGEREF _Toc15994 \h </w:instrText>
        </w:r>
        <w:r>
          <w:fldChar w:fldCharType="separate"/>
        </w:r>
        <w:r>
          <w:t>42</w:t>
        </w:r>
        <w:r>
          <w:fldChar w:fldCharType="end"/>
        </w:r>
      </w:hyperlink>
    </w:p>
    <w:p>
      <w:pPr>
        <w:pStyle w:val="TOC2"/>
        <w:tabs>
          <w:tab w:val="right" w:leader="dot" w:pos="8306"/>
        </w:tabs>
      </w:pPr>
      <w:hyperlink w:anchor="_Toc6718" w:history="1">
        <w:r>
          <w:rPr>
            <w:rFonts w:ascii="仿宋" w:eastAsia="仿宋" w:hAnsi="仿宋" w:cs="仿宋" w:hint="eastAsia"/>
            <w:lang w:eastAsia="zh-CN"/>
          </w:rPr>
          <w:t>(四)、IPHONE手机项目建设对区域经济的影响</w:t>
        </w:r>
        <w:r>
          <w:tab/>
        </w:r>
        <w:r>
          <w:fldChar w:fldCharType="begin"/>
        </w:r>
        <w:r>
          <w:instrText xml:space="preserve"> PAGEREF _Toc6718 \h </w:instrText>
        </w:r>
        <w:r>
          <w:fldChar w:fldCharType="separate"/>
        </w:r>
        <w:r>
          <w:t>43</w:t>
        </w:r>
        <w:r>
          <w:fldChar w:fldCharType="end"/>
        </w:r>
      </w:hyperlink>
    </w:p>
    <w:p>
      <w:pPr>
        <w:pStyle w:val="TOC2"/>
        <w:tabs>
          <w:tab w:val="right" w:leader="dot" w:pos="8306"/>
        </w:tabs>
      </w:pPr>
      <w:hyperlink w:anchor="_Toc11096" w:history="1">
        <w:r>
          <w:rPr>
            <w:rFonts w:ascii="仿宋" w:eastAsia="仿宋" w:hAnsi="仿宋" w:cs="仿宋" w:hint="eastAsia"/>
            <w:lang w:eastAsia="zh-CN"/>
          </w:rPr>
          <w:t>(五)、废弃物处理</w:t>
        </w:r>
        <w:r>
          <w:tab/>
        </w:r>
        <w:r>
          <w:fldChar w:fldCharType="begin"/>
        </w:r>
        <w:r>
          <w:instrText xml:space="preserve"> PAGEREF _Toc11096 \h </w:instrText>
        </w:r>
        <w:r>
          <w:fldChar w:fldCharType="separate"/>
        </w:r>
        <w:r>
          <w:t>45</w:t>
        </w:r>
        <w:r>
          <w:fldChar w:fldCharType="end"/>
        </w:r>
      </w:hyperlink>
    </w:p>
    <w:p>
      <w:pPr>
        <w:pStyle w:val="TOC2"/>
        <w:tabs>
          <w:tab w:val="right" w:leader="dot" w:pos="8306"/>
        </w:tabs>
      </w:pPr>
      <w:hyperlink w:anchor="_Toc17610" w:history="1">
        <w:r>
          <w:rPr>
            <w:rFonts w:ascii="仿宋" w:eastAsia="仿宋" w:hAnsi="仿宋" w:cs="仿宋" w:hint="eastAsia"/>
            <w:lang w:eastAsia="zh-CN"/>
          </w:rPr>
          <w:t>(六)、特殊环境影响分析</w:t>
        </w:r>
        <w:r>
          <w:tab/>
        </w:r>
        <w:r>
          <w:fldChar w:fldCharType="begin"/>
        </w:r>
        <w:r>
          <w:instrText xml:space="preserve"> PAGEREF _Toc17610 \h </w:instrText>
        </w:r>
        <w:r>
          <w:fldChar w:fldCharType="separate"/>
        </w:r>
        <w:r>
          <w:t>46</w:t>
        </w:r>
        <w:r>
          <w:fldChar w:fldCharType="end"/>
        </w:r>
      </w:hyperlink>
    </w:p>
    <w:p>
      <w:pPr>
        <w:pStyle w:val="TOC2"/>
        <w:tabs>
          <w:tab w:val="right" w:leader="dot" w:pos="8306"/>
        </w:tabs>
      </w:pPr>
      <w:hyperlink w:anchor="_Toc9320" w:history="1">
        <w:r>
          <w:rPr>
            <w:rFonts w:ascii="仿宋" w:eastAsia="仿宋" w:hAnsi="仿宋" w:cs="仿宋" w:hint="eastAsia"/>
            <w:lang w:eastAsia="zh-CN"/>
          </w:rPr>
          <w:t>(七)、清洁生产</w:t>
        </w:r>
        <w:r>
          <w:tab/>
        </w:r>
        <w:r>
          <w:fldChar w:fldCharType="begin"/>
        </w:r>
        <w:r>
          <w:instrText xml:space="preserve"> PAGEREF _Toc9320 \h </w:instrText>
        </w:r>
        <w:r>
          <w:fldChar w:fldCharType="separate"/>
        </w:r>
        <w:r>
          <w:t>47</w:t>
        </w:r>
        <w:r>
          <w:fldChar w:fldCharType="end"/>
        </w:r>
      </w:hyperlink>
    </w:p>
    <w:p>
      <w:pPr>
        <w:pStyle w:val="TOC2"/>
        <w:tabs>
          <w:tab w:val="right" w:leader="dot" w:pos="8306"/>
        </w:tabs>
      </w:pPr>
      <w:hyperlink w:anchor="_Toc2850" w:history="1">
        <w:r>
          <w:rPr>
            <w:rFonts w:ascii="仿宋" w:eastAsia="仿宋" w:hAnsi="仿宋" w:cs="仿宋" w:hint="eastAsia"/>
            <w:lang w:eastAsia="zh-CN"/>
          </w:rPr>
          <w:t>(八)、环境保护综合评价</w:t>
        </w:r>
        <w:r>
          <w:tab/>
        </w:r>
        <w:r>
          <w:fldChar w:fldCharType="begin"/>
        </w:r>
        <w:r>
          <w:instrText xml:space="preserve"> PAGEREF _Toc2850 \h </w:instrText>
        </w:r>
        <w:r>
          <w:fldChar w:fldCharType="separate"/>
        </w:r>
        <w:r>
          <w:t>49</w:t>
        </w:r>
        <w:r>
          <w:fldChar w:fldCharType="end"/>
        </w:r>
      </w:hyperlink>
    </w:p>
    <w:p>
      <w:pPr>
        <w:pStyle w:val="TOC1"/>
        <w:tabs>
          <w:tab w:val="right" w:leader="dot" w:pos="8306"/>
        </w:tabs>
      </w:pPr>
      <w:hyperlink w:anchor="_Toc27107" w:history="1">
        <w:r>
          <w:rPr>
            <w:rFonts w:ascii="仿宋" w:eastAsia="仿宋" w:hAnsi="仿宋" w:cs="仿宋" w:hint="eastAsia"/>
            <w:lang w:eastAsia="zh-CN"/>
          </w:rPr>
          <w:t>十三、IPHONE手机项目实施时间节点</w:t>
        </w:r>
        <w:r>
          <w:tab/>
        </w:r>
        <w:r>
          <w:fldChar w:fldCharType="begin"/>
        </w:r>
        <w:r>
          <w:instrText xml:space="preserve"> PAGEREF _Toc27107 \h </w:instrText>
        </w:r>
        <w:r>
          <w:fldChar w:fldCharType="separate"/>
        </w:r>
        <w:r>
          <w:t>50</w:t>
        </w:r>
        <w:r>
          <w:fldChar w:fldCharType="end"/>
        </w:r>
      </w:hyperlink>
    </w:p>
    <w:p>
      <w:pPr>
        <w:pStyle w:val="TOC2"/>
        <w:tabs>
          <w:tab w:val="right" w:leader="dot" w:pos="8306"/>
        </w:tabs>
      </w:pPr>
      <w:hyperlink w:anchor="_Toc27072" w:history="1">
        <w:r>
          <w:rPr>
            <w:rFonts w:ascii="仿宋" w:eastAsia="仿宋" w:hAnsi="仿宋" w:cs="仿宋" w:hint="eastAsia"/>
            <w:lang w:eastAsia="zh-CN"/>
          </w:rPr>
          <w:t>(一)、IPHONE手机项目启动阶段时间节点</w:t>
        </w:r>
        <w:r>
          <w:tab/>
        </w:r>
        <w:r>
          <w:fldChar w:fldCharType="begin"/>
        </w:r>
        <w:r>
          <w:instrText xml:space="preserve"> PAGEREF _Toc27072 \h </w:instrText>
        </w:r>
        <w:r>
          <w:fldChar w:fldCharType="separate"/>
        </w:r>
        <w:r>
          <w:t>50</w:t>
        </w:r>
        <w:r>
          <w:fldChar w:fldCharType="end"/>
        </w:r>
      </w:hyperlink>
    </w:p>
    <w:p>
      <w:pPr>
        <w:pStyle w:val="TOC2"/>
        <w:tabs>
          <w:tab w:val="right" w:leader="dot" w:pos="8306"/>
        </w:tabs>
      </w:pPr>
      <w:hyperlink w:anchor="_Toc22269" w:history="1">
        <w:r>
          <w:rPr>
            <w:rFonts w:ascii="仿宋" w:eastAsia="仿宋" w:hAnsi="仿宋" w:cs="仿宋" w:hint="eastAsia"/>
            <w:lang w:eastAsia="zh-CN"/>
          </w:rPr>
          <w:t>(二)、IPHONE手机项目执行阶段时间节点</w:t>
        </w:r>
        <w:r>
          <w:tab/>
        </w:r>
        <w:r>
          <w:fldChar w:fldCharType="begin"/>
        </w:r>
        <w:r>
          <w:instrText xml:space="preserve"> PAGEREF _Toc22269 \h </w:instrText>
        </w:r>
        <w:r>
          <w:fldChar w:fldCharType="separate"/>
        </w:r>
        <w:r>
          <w:t>51</w:t>
        </w:r>
        <w:r>
          <w:fldChar w:fldCharType="end"/>
        </w:r>
      </w:hyperlink>
    </w:p>
    <w:p>
      <w:pPr>
        <w:pStyle w:val="TOC2"/>
        <w:tabs>
          <w:tab w:val="right" w:leader="dot" w:pos="8306"/>
        </w:tabs>
      </w:pPr>
      <w:hyperlink w:anchor="_Toc17721" w:history="1">
        <w:r>
          <w:rPr>
            <w:rFonts w:ascii="仿宋" w:eastAsia="仿宋" w:hAnsi="仿宋" w:cs="仿宋" w:hint="eastAsia"/>
            <w:lang w:eastAsia="zh-CN"/>
          </w:rPr>
          <w:t>(三)、IPHONE手机项目完成阶段时间节点</w:t>
        </w:r>
        <w:r>
          <w:tab/>
        </w:r>
        <w:r>
          <w:fldChar w:fldCharType="begin"/>
        </w:r>
        <w:r>
          <w:instrText xml:space="preserve"> PAGEREF _Toc17721 \h </w:instrText>
        </w:r>
        <w:r>
          <w:fldChar w:fldCharType="separate"/>
        </w:r>
        <w:r>
          <w:t>52</w:t>
        </w:r>
        <w:r>
          <w:fldChar w:fldCharType="end"/>
        </w:r>
      </w:hyperlink>
    </w:p>
    <w:p>
      <w:pPr>
        <w:pStyle w:val="TOC1"/>
        <w:tabs>
          <w:tab w:val="right" w:leader="dot" w:pos="8306"/>
        </w:tabs>
      </w:pPr>
      <w:hyperlink w:anchor="_Toc9053" w:history="1">
        <w:r>
          <w:rPr>
            <w:rFonts w:ascii="仿宋" w:eastAsia="仿宋" w:hAnsi="仿宋" w:cs="仿宋" w:hint="eastAsia"/>
            <w:lang w:eastAsia="zh-CN"/>
          </w:rPr>
          <w:t>十四、风险识别与分类</w:t>
        </w:r>
        <w:r>
          <w:tab/>
        </w:r>
        <w:r>
          <w:fldChar w:fldCharType="begin"/>
        </w:r>
        <w:r>
          <w:instrText xml:space="preserve"> PAGEREF _Toc9053 \h </w:instrText>
        </w:r>
        <w:r>
          <w:fldChar w:fldCharType="separate"/>
        </w:r>
        <w:r>
          <w:t>53</w:t>
        </w:r>
        <w:r>
          <w:fldChar w:fldCharType="end"/>
        </w:r>
      </w:hyperlink>
    </w:p>
    <w:p>
      <w:pPr>
        <w:pStyle w:val="TOC2"/>
        <w:tabs>
          <w:tab w:val="right" w:leader="dot" w:pos="8306"/>
        </w:tabs>
      </w:pPr>
      <w:hyperlink w:anchor="_Toc28249" w:history="1">
        <w:r>
          <w:rPr>
            <w:rFonts w:ascii="仿宋" w:eastAsia="仿宋" w:hAnsi="仿宋" w:cs="仿宋" w:hint="eastAsia"/>
            <w:lang w:eastAsia="zh-CN"/>
          </w:rPr>
          <w:t>(一)、风险识别</w:t>
        </w:r>
        <w:r>
          <w:tab/>
        </w:r>
        <w:r>
          <w:fldChar w:fldCharType="begin"/>
        </w:r>
        <w:r>
          <w:instrText xml:space="preserve"> PAGEREF _Toc28249 \h </w:instrText>
        </w:r>
        <w:r>
          <w:fldChar w:fldCharType="separate"/>
        </w:r>
        <w:r>
          <w:t>53</w:t>
        </w:r>
        <w:r>
          <w:fldChar w:fldCharType="end"/>
        </w:r>
      </w:hyperlink>
    </w:p>
    <w:p>
      <w:pPr>
        <w:pStyle w:val="TOC2"/>
        <w:tabs>
          <w:tab w:val="right" w:leader="dot" w:pos="8306"/>
        </w:tabs>
      </w:pPr>
      <w:hyperlink w:anchor="_Toc32087" w:history="1">
        <w:r>
          <w:rPr>
            <w:rFonts w:ascii="仿宋" w:eastAsia="仿宋" w:hAnsi="仿宋" w:cs="仿宋" w:hint="eastAsia"/>
            <w:lang w:eastAsia="zh-CN"/>
          </w:rPr>
          <w:t>(二)、风险分类</w:t>
        </w:r>
        <w:r>
          <w:tab/>
        </w:r>
        <w:r>
          <w:fldChar w:fldCharType="begin"/>
        </w:r>
        <w:r>
          <w:instrText xml:space="preserve"> PAGEREF _Toc32087 \h </w:instrText>
        </w:r>
        <w:r>
          <w:fldChar w:fldCharType="separate"/>
        </w:r>
        <w:r>
          <w:t>54</w:t>
        </w:r>
        <w:r>
          <w:fldChar w:fldCharType="end"/>
        </w:r>
      </w:hyperlink>
    </w:p>
    <w:p>
      <w:pPr>
        <w:pStyle w:val="TOC1"/>
        <w:tabs>
          <w:tab w:val="right" w:leader="dot" w:pos="8306"/>
        </w:tabs>
      </w:pPr>
      <w:hyperlink w:anchor="_Toc24570" w:history="1">
        <w:r>
          <w:rPr>
            <w:rFonts w:ascii="仿宋" w:eastAsia="仿宋" w:hAnsi="仿宋" w:cs="仿宋" w:hint="eastAsia"/>
            <w:lang w:eastAsia="zh-CN"/>
          </w:rPr>
          <w:t>十五、IPHONE手机项目治理与监督</w:t>
        </w:r>
        <w:r>
          <w:tab/>
        </w:r>
        <w:r>
          <w:fldChar w:fldCharType="begin"/>
        </w:r>
        <w:r>
          <w:instrText xml:space="preserve"> PAGEREF _Toc24570 \h </w:instrText>
        </w:r>
        <w:r>
          <w:fldChar w:fldCharType="separate"/>
        </w:r>
        <w:r>
          <w:t>56</w:t>
        </w:r>
        <w:r>
          <w:fldChar w:fldCharType="end"/>
        </w:r>
      </w:hyperlink>
    </w:p>
    <w:p>
      <w:pPr>
        <w:pStyle w:val="TOC2"/>
        <w:tabs>
          <w:tab w:val="right" w:leader="dot" w:pos="8306"/>
        </w:tabs>
      </w:pPr>
      <w:hyperlink w:anchor="_Toc10988" w:history="1">
        <w:r>
          <w:rPr>
            <w:rFonts w:ascii="仿宋" w:eastAsia="仿宋" w:hAnsi="仿宋" w:cs="仿宋" w:hint="eastAsia"/>
            <w:lang w:eastAsia="zh-CN"/>
          </w:rPr>
          <w:t>(一)、IPHONE手机项目治理结构</w:t>
        </w:r>
        <w:r>
          <w:tab/>
        </w:r>
        <w:r>
          <w:fldChar w:fldCharType="begin"/>
        </w:r>
        <w:r>
          <w:instrText xml:space="preserve"> PAGEREF _Toc10988 \h </w:instrText>
        </w:r>
        <w:r>
          <w:fldChar w:fldCharType="separate"/>
        </w:r>
        <w:r>
          <w:t>56</w:t>
        </w:r>
        <w:r>
          <w:fldChar w:fldCharType="end"/>
        </w:r>
      </w:hyperlink>
    </w:p>
    <w:p>
      <w:pPr>
        <w:pStyle w:val="TOC2"/>
        <w:tabs>
          <w:tab w:val="right" w:leader="dot" w:pos="8306"/>
        </w:tabs>
      </w:pPr>
      <w:hyperlink w:anchor="_Toc19575" w:history="1">
        <w:r>
          <w:rPr>
            <w:rFonts w:ascii="仿宋" w:eastAsia="仿宋" w:hAnsi="仿宋" w:cs="仿宋" w:hint="eastAsia"/>
            <w:lang w:eastAsia="zh-CN"/>
          </w:rPr>
          <w:t>(二)、监督与审计</w:t>
        </w:r>
        <w:r>
          <w:tab/>
        </w:r>
        <w:r>
          <w:fldChar w:fldCharType="begin"/>
        </w:r>
        <w:r>
          <w:instrText xml:space="preserve"> PAGEREF _Toc19575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33"/>
      <w:r>
        <w:rPr>
          <w:rFonts w:ascii="仿宋" w:eastAsia="仿宋" w:hAnsi="仿宋" w:cs="仿宋" w:hint="eastAsia"/>
          <w:sz w:val="28"/>
          <w:lang w:eastAsia="zh-CN"/>
        </w:rPr>
        <w:t>一、IPHONE手机项目危机管理</w:t>
      </w:r>
      <w:bookmarkEnd w:id="2"/>
    </w:p>
    <w:p>
      <w:pPr>
        <w:pStyle w:val="Heading2"/>
        <w:rPr>
          <w:rFonts w:ascii="仿宋" w:eastAsia="仿宋" w:hAnsi="仿宋" w:cs="仿宋" w:hint="eastAsia"/>
          <w:lang w:eastAsia="zh-CN"/>
        </w:rPr>
      </w:pPr>
      <w:bookmarkStart w:id="3" w:name="_Toc1575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危机管理中，危机预警与识别是确保IPHONE手机项目稳健运行的核心步骤。通过建立全面的监测机制，IPHONE手机项目团队旨在及时发现和理解潜在的风险和危机因素，以便采取及时的预防和应对措施，确保IPHONE手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首先，通过深入的风险评估，IPHONE手机项目团队全面分析了整个IPHONE手机项目和各个阶段可能存在的威胁。这包括准确评估每个潜在风险的发生概率和可能影响的程度，为后续危机预警提供了有力支持。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IPHONE手机项目团队着重于明确定义IPHONE手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IPHONE手机项目进展的持续监控，团队能够及时发现潜在问题并作出迅速反应。IPHONE手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在这一阶段，团队的专业素养和反应速度将发挥至关重要的作用，以确保潜在危机能够在初期得到有效的处理，最大程度地减轻负面影响。通过危机预警与识别，IPHONE手机项目得以更有序、可控地推进。</w:t>
      </w:r>
    </w:p>
    <w:p>
      <w:pPr>
        <w:pStyle w:val="Heading2"/>
        <w:ind w:firstLine="560" w:firstLineChars="200"/>
        <w:rPr>
          <w:rFonts w:ascii="仿宋" w:eastAsia="仿宋" w:hAnsi="仿宋" w:cs="仿宋" w:hint="eastAsia"/>
          <w:sz w:val="28"/>
          <w:lang w:eastAsia="zh-CN"/>
        </w:rPr>
      </w:pPr>
      <w:bookmarkStart w:id="4" w:name="_Toc1726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在危机发生时，IPHONE手机项目团队立即行动，成立了应急小组。该小组的任务是迅速制定并实施紧急应对措施，以最小化潜在损失。以下是采取的主要措施：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暂停IPHONE手机项目进度：为遏制危机蔓延，IPHONE手机项目暂时停止进行，以便全面评估当前状况。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资源重新分配：重新评估IPHONE手机项目资源的分配，确保最大限度地减小损失。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实时沟通：与关键利益相关者建立实时沟通机制，向他们传递IPHONE手机项目危机的实际状况，保障IPHONE手机项目核心利益。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在紧急应对的同时，IPHONE手机项目团队强调了团队协作和有效沟通的重要性。以下是团队协作的关键举措：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信息共享机制：建立了信息共享平台，确保团队成员能够及时获取IPHONE手机项目危机的实时信息。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领导者沟通：IPHONE手机项目领导者通过定期会议和即时沟通工具，指导团队应对危机，保持团队稳定运行。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随着危机得到初步控制，IPHONE手机项目团队转向制定恢复计划，以确保IPHONE手机项目能够从中迅速恢复。主要恢复计划包括：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修复受损的进度计划：重新评估IPHONE手机项目进度，制定修复计划，确保IPHONE手机项目尽快回归正常进程。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重新调整资源分配：优化资源分配，确保IPHONE手机项目在有限资源下高效运转。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风险管理机制加强：对IPHONE手机项目风险进行全面评估，制定更强化的风险管理策略，以预防未来可能的危机。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34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65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IPHONE手机项目的主要产品是XXXX，预计年产值为XXX万元。这一产品在市场中占据着重要的地位，其广泛的应用范围使得该IPHONE手机项目的市场前景非常广阔。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IPHONE手机项目的xxx产品作为重要的原材料之一，将在多个领域发挥关键作用。其在建筑、交通、能源等方面的广泛应用将为整个产业链提供强大的支持，形成产业协同效应。IPHONE手机项目的年产值XXX万XXX万XXX万万元不仅反映了其在市场上的巨大潜力，更预示着它对国民经济的积极贡献。这种关联度高、涉及面广的产业关系，使得该IPHONE手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5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总征地面积为XXXX平方米，相当于约XX.XX亩，其中净用地面积为XXXX平方米，红线范围内相当于约XX.XX亩。这一用地规模充分考虑了IPHONE手机项目的建设需求，保障了IPHONE手机项目在合适的空间内得以充分发展。IPHONE手机项目规划的总建筑面积为XXXX平方米，其中主体工程建设占XXXX平方米，计容建筑面积达XXXX平方米。预计建筑工程的投资将达到XXXX万元，为IPHONE手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计划购置的设备共计XXXX台（套），设备购置费用为XXXX万元。这一设备购置计划充分考虑到IPHONE手机项目的生产需求和技术要求，确保了IPHONE手机项目在生产运营中具备先进的技术装备和高效的生产能力。设备的合理配置将为IPHONE手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计划总投资为XXXX万元，预计年实现营业收入为XXXX万元。这一产能规模的设定旨在确保IPHONE手机项目能够在投资与回报之间取得平衡，实现长期可持续的发展。IPHONE手机项目的总投资充分考虑到各个方面的需求，包括用地建设、设备购置等多个环节，以确保IPHONE手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271"/>
      <w:r>
        <w:rPr>
          <w:rFonts w:ascii="仿宋" w:eastAsia="仿宋" w:hAnsi="仿宋" w:cs="仿宋" w:hint="eastAsia"/>
          <w:sz w:val="28"/>
          <w:lang w:eastAsia="zh-CN"/>
        </w:rPr>
        <w:t>三、IPHONE手机项目建设单位说明</w:t>
      </w:r>
      <w:bookmarkEnd w:id="8"/>
    </w:p>
    <w:p>
      <w:pPr>
        <w:pStyle w:val="Heading2"/>
        <w:rPr>
          <w:rFonts w:ascii="仿宋" w:eastAsia="仿宋" w:hAnsi="仿宋" w:cs="仿宋" w:hint="eastAsia"/>
          <w:lang w:eastAsia="zh-CN"/>
        </w:rPr>
      </w:pPr>
      <w:bookmarkStart w:id="9" w:name="_Toc4610"/>
      <w:r>
        <w:rPr>
          <w:rFonts w:ascii="仿宋" w:eastAsia="仿宋" w:hAnsi="仿宋" w:cs="仿宋" w:hint="eastAsia"/>
          <w:lang w:eastAsia="zh-CN"/>
        </w:rPr>
        <w:t>(一)、IPHONE手机项目承办单位基本情况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374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IPHONE手机项目承办单位的XXXX，我们着眼于实现可持续的经济效益。通过技术创新和解决方案的提供，公司预计在IPHONE手机项目执行期间将获得可观的收入增长。这一收入来源主要包括IPHONE手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同时，我们注重成本控制和效率提升，以确保IPHONE手机项目的可持续盈利。透过精细的管理和资源优化，公司期望实现IPHONE手机项目利润最大化。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将对IPHONE手机项目实施进行全面的投资评估，包括IPHONE手机项目启动阶段的资金投入和后续运营成本。通过对IPHONE手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IPHONE手机项目实施过程中具备足够的资金流动性，公司将进行详尽的现金流分析。这包括资金需求的合理预测、IPHONE手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706"/>
      <w:r>
        <w:rPr>
          <w:rFonts w:ascii="仿宋" w:eastAsia="仿宋" w:hAnsi="仿宋" w:cs="仿宋" w:hint="eastAsia"/>
          <w:sz w:val="28"/>
          <w:lang w:eastAsia="zh-CN"/>
        </w:rPr>
        <w:t>四、IPHONE手机项目土建工程</w:t>
      </w:r>
      <w:bookmarkEnd w:id="11"/>
    </w:p>
    <w:p>
      <w:pPr>
        <w:pStyle w:val="Heading2"/>
        <w:rPr>
          <w:rFonts w:ascii="仿宋" w:eastAsia="仿宋" w:hAnsi="仿宋" w:cs="仿宋" w:hint="eastAsia"/>
          <w:lang w:eastAsia="zh-CN"/>
        </w:rPr>
      </w:pPr>
      <w:bookmarkStart w:id="12" w:name="_Toc1262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在IPHONE手机项目的建筑工程设计中，我们将秉承一系列重要的设计原则，以确保IPHONE手机项目建筑在功能、美观、可持续性等方面达到最佳效果。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首要原则是确保建筑的功能性得到最大化的发挥。我们将充分理解IPHONE手机项目的实际需求，合理布局各个功能区域，保证建筑在满足业务需求的同时，提供高效的工作环境。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在建筑设计中，我们将综合考虑建设和运营成本。通过精细的经济效益分析，确保设计方案在高效利用资源的同时，对IPHONE手机项目的长期盈利能力有积极的贡献。</w:t>
      </w:r>
    </w:p>
    <w:p>
      <w:pPr>
        <w:pStyle w:val="Heading2"/>
        <w:ind w:firstLine="560" w:firstLineChars="200"/>
        <w:rPr>
          <w:rFonts w:ascii="仿宋" w:eastAsia="仿宋" w:hAnsi="仿宋" w:cs="仿宋" w:hint="eastAsia"/>
          <w:sz w:val="28"/>
          <w:lang w:eastAsia="zh-CN"/>
        </w:rPr>
      </w:pPr>
      <w:bookmarkStart w:id="13" w:name="_Toc2066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的土建工程设计中，我们将精准设定设计年限，结合IPHONE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IPHONE手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51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IPHONE手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IPHONE手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IPHONE手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08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本期工程IPHONE手机项目预计总建筑面积XXX平方米，其中：计容建筑面积XXX平方米，计划建筑工程投资XX万元，占IPHONE手机项目总投资的XX%。</w:t>
      </w:r>
    </w:p>
    <w:p>
      <w:pPr>
        <w:pStyle w:val="Heading1"/>
        <w:ind w:firstLine="560" w:firstLineChars="200"/>
        <w:rPr>
          <w:rFonts w:ascii="仿宋" w:eastAsia="仿宋" w:hAnsi="仿宋" w:cs="仿宋" w:hint="eastAsia"/>
          <w:sz w:val="28"/>
          <w:lang w:eastAsia="zh-CN"/>
        </w:rPr>
      </w:pPr>
      <w:bookmarkStart w:id="16" w:name="_Toc10874"/>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1030"/>
      <w:r>
        <w:rPr>
          <w:rFonts w:ascii="仿宋" w:eastAsia="仿宋" w:hAnsi="仿宋" w:cs="仿宋" w:hint="eastAsia"/>
          <w:lang w:eastAsia="zh-CN"/>
        </w:rPr>
        <w:t>(一)、IPHONE手机行业分析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行业一直以来都是市场的关注焦点。行业内的发展趋势、竞争态势以及潜在机会都对IPHONE手机项目的推进产生深远的影响。通过深入研究行业的整体概貌，我们将更好地理解行业的核心特征，为IPHONE手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行业，技术一直是推动创新和发展的关键因素。我们将对当前技术趋势进行详尽分析，包括但不限于人工智能、大数据应用、先进制造技术等。这有助于IPHONE手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IPHONE手机项目成功的基础。我们将对主要竞争对手进行深入研究，包括其市场份额、产品特点、市场定位等。通过全面了解竞争对手的优势和劣势，IPHONE手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6450"/>
      <w:r>
        <w:rPr>
          <w:rFonts w:ascii="仿宋" w:eastAsia="仿宋" w:hAnsi="仿宋" w:cs="仿宋" w:hint="eastAsia"/>
          <w:sz w:val="28"/>
          <w:lang w:eastAsia="zh-CN"/>
        </w:rPr>
        <w:t>(二)、IPHONE手机市场分析预测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通过对市场规模的深入调研，我们将预测IPHONE手机市场未来的增长趋势。这包括市场的整体规模、各细分领域的发展趋势等。IPHONE手机项目可以根据市场的扩张速度和潜在机会，制定更符合市场需求的发展策略。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IPHONE手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IPHONE手机项目实施过程中需要充分考虑的因素。我们将对市场风险进行全面评估，包括但不限于政策法规风险、市场竞争风险、技术变革风险等。通过对潜在风险的深入分析，IPHONE手机项目可以制定相应的风险缓解策略，降低不确定性对IPHONE手机项目的影响。</w:t>
      </w:r>
    </w:p>
    <w:p>
      <w:pPr>
        <w:pStyle w:val="Heading1"/>
        <w:ind w:firstLine="560" w:firstLineChars="200"/>
        <w:rPr>
          <w:rFonts w:ascii="仿宋" w:eastAsia="仿宋" w:hAnsi="仿宋" w:cs="仿宋" w:hint="eastAsia"/>
          <w:sz w:val="28"/>
          <w:lang w:eastAsia="zh-CN"/>
        </w:rPr>
      </w:pPr>
      <w:bookmarkStart w:id="19" w:name="_Toc23983"/>
      <w:r>
        <w:rPr>
          <w:rFonts w:ascii="仿宋" w:eastAsia="仿宋" w:hAnsi="仿宋" w:cs="仿宋" w:hint="eastAsia"/>
          <w:sz w:val="28"/>
          <w:lang w:eastAsia="zh-CN"/>
        </w:rPr>
        <w:t>六、IPHONE手机项目绩效评估</w:t>
      </w:r>
      <w:bookmarkEnd w:id="19"/>
    </w:p>
    <w:p>
      <w:pPr>
        <w:pStyle w:val="Heading2"/>
        <w:rPr>
          <w:rFonts w:ascii="仿宋" w:eastAsia="仿宋" w:hAnsi="仿宋" w:cs="仿宋" w:hint="eastAsia"/>
          <w:lang w:eastAsia="zh-CN"/>
        </w:rPr>
      </w:pPr>
      <w:bookmarkStart w:id="20" w:name="_Toc1863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中，我们设计了一套全面的绩效评估指标，以确保IPHONE手机项目的可控和成功交付。这些指标跨足IPHONE手机项目目标、成本、进度和质量等多个维度，为我们提供了全面洞察IPHONE手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目标达成率是我们关注的首要指标。我们设定了明确的目标，并通过定期监测和评估，迅速发现并应对潜在的目标偏差。这为IPHONE手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成本绩效是另一个核心关注点。通过实际成本与预算成本的对比分析，我们深入了解成本差异的原因，及时调整资源分配，保持IPHONE手机项目在经济效益方面的合理水平。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IPHONE手机项目进度作为关键的绩效指标之一，得到了精心的关注。我们制定了详细的IPHONE手机项目进度计划，并设立了进度符合度指标，确保实际进度与计划进度保持一致。这使我们能够快速发现和解决潜在的进度问题，保持IPHONE手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IPHONE手机项目绩效的不可或缺的一环。我们引入了一系列的质量标准和客户满意度指标，以确保IPHONE手机项目交付的成果在质量上达到或超越预期水平。通过持续监测这些指标，我们努力提升IPHONE手机项目整体质量水平，为IPHONE手机项目的成功交付提供有力保障。通过这些科学且全面的绩效评估，我们能够更好地引导IPHONE手机项目的持续改进，确保IPHONE手机项目目标的顺利达成。</w:t>
      </w:r>
    </w:p>
    <w:p>
      <w:pPr>
        <w:pStyle w:val="Heading2"/>
        <w:ind w:firstLine="560" w:firstLineChars="200"/>
        <w:rPr>
          <w:rFonts w:ascii="仿宋" w:eastAsia="仿宋" w:hAnsi="仿宋" w:cs="仿宋" w:hint="eastAsia"/>
          <w:sz w:val="28"/>
          <w:lang w:eastAsia="zh-CN"/>
        </w:rPr>
      </w:pPr>
      <w:bookmarkStart w:id="21" w:name="_Toc28375"/>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绩效评估是IPHONE手机项目中的关键环节，为确保IPHONE手机项目达到预期目标，我们采用了多层次、多维度的绩效评估方法。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IPHONE手机项目的战略目标对齐，确保每个决策和行动都与IPHONE手机项目整体目标保持一致。团队会定期召开战略对齐会议，审视当前工作与IPHONE手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IPHONE手机项目进度、质量、成本和风险等方面。这些指标通过数据收集和分析，为IPHONE手机项目管理团队提供了客观的评估依据。例如，我们通过IPHONE手机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绩效评估不仅仅停留在IPHONE手机项目内部，还考虑了IPHONE手机项目对外部环境的影响。我们定期进行干系人满意度调查，以了解各利益相关方对IPHONE手机项目的期望和满意度，并及时做出调整。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这种多层次、多角度的绩效评估方法，使得我们能够全面了解IPHONE手机项目的运行状态，及时做出调整，确保IPHONE手机项目在不断变化的环境中保持稳健前行。</w:t>
      </w:r>
    </w:p>
    <w:p>
      <w:pPr>
        <w:pStyle w:val="Heading2"/>
        <w:ind w:firstLine="560" w:firstLineChars="200"/>
        <w:rPr>
          <w:rFonts w:ascii="仿宋" w:eastAsia="仿宋" w:hAnsi="仿宋" w:cs="仿宋" w:hint="eastAsia"/>
          <w:sz w:val="28"/>
          <w:lang w:eastAsia="zh-CN"/>
        </w:rPr>
      </w:pPr>
      <w:bookmarkStart w:id="22" w:name="_Toc29265"/>
      <w:r>
        <w:rPr>
          <w:rFonts w:ascii="仿宋" w:eastAsia="仿宋" w:hAnsi="仿宋" w:cs="仿宋" w:hint="eastAsia"/>
          <w:sz w:val="28"/>
          <w:lang w:eastAsia="zh-CN"/>
        </w:rPr>
        <w:t>(三)、绩效评估周期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为了确保IPHONE手机项目的有效管理和不断优化，我们采用了精心设计的绩效评估周期。这个周期旨在实现灵活、实时和全面的评估，以适应IPHONE手机项目执行中的各种挑战。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IPHONE手机项目的不同需求，分为短期、中期和长期。短期评估关注每个迭代或工作周期，以及时发现和解决当前任务中的问题。中期评估涵盖几个迭代，深入了解整体IPHONE手机项目的趋势和性能。长期评估则着眼于整个IPHONE手机项目阶段，确保IPHONE手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https://d.book118.com/907200015142006025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3A19BE"/>
    <w:rsid w:val="313A19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20001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2024-01-04T08:17:00Z</dcterms:created>
  <dcterms:modified xsi:type="dcterms:W3CDTF">2024-01-04T08:18:05Z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E1A5516025B5410EB1747C9B35EFBD77_11</vt:lpwstr>
  </property>
  <property fmtid="{D5CDD505-2E9C-101B-9397-08002B2CF9AE}" pid="3" name="KSOProductBuildVer">
    <vt:lpwstr>2052-12.1.0.16120</vt:lpwstr>
  </property>
</Properties>
</file>