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电热圈项目规划设计纲要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975" w:history="1">
        <w:r>
          <w:rPr>
            <w:rFonts w:ascii="仿宋" w:eastAsia="仿宋" w:hAnsi="仿宋" w:cs="仿宋" w:hint="eastAsia"/>
            <w:lang w:eastAsia="zh-CN"/>
          </w:rPr>
          <w:t>序言</w:t>
        </w:r>
        <w:r>
          <w:tab/>
        </w:r>
        <w:r>
          <w:fldChar w:fldCharType="begin"/>
        </w:r>
        <w:r>
          <w:instrText xml:space="preserve"> PAGEREF _Toc30975 \h </w:instrText>
        </w:r>
        <w:r>
          <w:fldChar w:fldCharType="separate"/>
        </w:r>
        <w:r>
          <w:t>3</w:t>
        </w:r>
        <w:r>
          <w:fldChar w:fldCharType="end"/>
        </w:r>
      </w:hyperlink>
    </w:p>
    <w:p>
      <w:pPr>
        <w:pStyle w:val="TOC1"/>
        <w:tabs>
          <w:tab w:val="right" w:leader="dot" w:pos="8306"/>
        </w:tabs>
      </w:pPr>
      <w:hyperlink w:anchor="_Toc22371" w:history="1">
        <w:r>
          <w:rPr>
            <w:rFonts w:ascii="仿宋" w:eastAsia="仿宋" w:hAnsi="仿宋" w:cs="仿宋" w:hint="eastAsia"/>
            <w:lang w:eastAsia="zh-CN"/>
          </w:rPr>
          <w:t>一、电热圈项目建设背景及必要性分析</w:t>
        </w:r>
        <w:r>
          <w:tab/>
        </w:r>
        <w:r>
          <w:fldChar w:fldCharType="begin"/>
        </w:r>
        <w:r>
          <w:instrText xml:space="preserve"> PAGEREF _Toc22371 \h </w:instrText>
        </w:r>
        <w:r>
          <w:fldChar w:fldCharType="separate"/>
        </w:r>
        <w:r>
          <w:t>3</w:t>
        </w:r>
        <w:r>
          <w:fldChar w:fldCharType="end"/>
        </w:r>
      </w:hyperlink>
    </w:p>
    <w:p>
      <w:pPr>
        <w:pStyle w:val="TOC2"/>
        <w:tabs>
          <w:tab w:val="right" w:leader="dot" w:pos="8306"/>
        </w:tabs>
      </w:pPr>
      <w:hyperlink w:anchor="_Toc6138" w:history="1">
        <w:r>
          <w:rPr>
            <w:rFonts w:ascii="仿宋" w:eastAsia="仿宋" w:hAnsi="仿宋" w:cs="仿宋" w:hint="eastAsia"/>
            <w:lang w:eastAsia="zh-CN"/>
          </w:rPr>
          <w:t>(一)、电热圈项目背景分析</w:t>
        </w:r>
        <w:r>
          <w:tab/>
        </w:r>
        <w:r>
          <w:fldChar w:fldCharType="begin"/>
        </w:r>
        <w:r>
          <w:instrText xml:space="preserve"> PAGEREF _Toc6138 \h </w:instrText>
        </w:r>
        <w:r>
          <w:fldChar w:fldCharType="separate"/>
        </w:r>
        <w:r>
          <w:t>3</w:t>
        </w:r>
        <w:r>
          <w:fldChar w:fldCharType="end"/>
        </w:r>
      </w:hyperlink>
    </w:p>
    <w:p>
      <w:pPr>
        <w:pStyle w:val="TOC2"/>
        <w:tabs>
          <w:tab w:val="right" w:leader="dot" w:pos="8306"/>
        </w:tabs>
      </w:pPr>
      <w:hyperlink w:anchor="_Toc5151" w:history="1">
        <w:r>
          <w:rPr>
            <w:rFonts w:ascii="仿宋" w:eastAsia="仿宋" w:hAnsi="仿宋" w:cs="仿宋" w:hint="eastAsia"/>
            <w:lang w:eastAsia="zh-CN"/>
          </w:rPr>
          <w:t>(二)、电热圈项目建设必要性分析</w:t>
        </w:r>
        <w:r>
          <w:tab/>
        </w:r>
        <w:r>
          <w:fldChar w:fldCharType="begin"/>
        </w:r>
        <w:r>
          <w:instrText xml:space="preserve"> PAGEREF _Toc5151 \h </w:instrText>
        </w:r>
        <w:r>
          <w:fldChar w:fldCharType="separate"/>
        </w:r>
        <w:r>
          <w:t>5</w:t>
        </w:r>
        <w:r>
          <w:fldChar w:fldCharType="end"/>
        </w:r>
      </w:hyperlink>
    </w:p>
    <w:p>
      <w:pPr>
        <w:pStyle w:val="TOC1"/>
        <w:tabs>
          <w:tab w:val="right" w:leader="dot" w:pos="8306"/>
        </w:tabs>
      </w:pPr>
      <w:hyperlink w:anchor="_Toc12901" w:history="1">
        <w:r>
          <w:rPr>
            <w:rFonts w:ascii="仿宋" w:eastAsia="仿宋" w:hAnsi="仿宋" w:cs="仿宋" w:hint="eastAsia"/>
            <w:lang w:eastAsia="zh-CN"/>
          </w:rPr>
          <w:t>二、电热圈项目概论</w:t>
        </w:r>
        <w:r>
          <w:tab/>
        </w:r>
        <w:r>
          <w:fldChar w:fldCharType="begin"/>
        </w:r>
        <w:r>
          <w:instrText xml:space="preserve"> PAGEREF _Toc12901 \h </w:instrText>
        </w:r>
        <w:r>
          <w:fldChar w:fldCharType="separate"/>
        </w:r>
        <w:r>
          <w:t>6</w:t>
        </w:r>
        <w:r>
          <w:fldChar w:fldCharType="end"/>
        </w:r>
      </w:hyperlink>
    </w:p>
    <w:p>
      <w:pPr>
        <w:pStyle w:val="TOC2"/>
        <w:tabs>
          <w:tab w:val="right" w:leader="dot" w:pos="8306"/>
        </w:tabs>
      </w:pPr>
      <w:hyperlink w:anchor="_Toc31262" w:history="1">
        <w:r>
          <w:rPr>
            <w:rFonts w:ascii="仿宋" w:eastAsia="仿宋" w:hAnsi="仿宋" w:cs="仿宋" w:hint="eastAsia"/>
            <w:lang w:eastAsia="zh-CN"/>
          </w:rPr>
          <w:t>(一)、电热圈项目概况</w:t>
        </w:r>
        <w:r>
          <w:tab/>
        </w:r>
        <w:r>
          <w:fldChar w:fldCharType="begin"/>
        </w:r>
        <w:r>
          <w:instrText xml:space="preserve"> PAGEREF _Toc31262 \h </w:instrText>
        </w:r>
        <w:r>
          <w:fldChar w:fldCharType="separate"/>
        </w:r>
        <w:r>
          <w:t>6</w:t>
        </w:r>
        <w:r>
          <w:fldChar w:fldCharType="end"/>
        </w:r>
      </w:hyperlink>
    </w:p>
    <w:p>
      <w:pPr>
        <w:pStyle w:val="TOC2"/>
        <w:tabs>
          <w:tab w:val="right" w:leader="dot" w:pos="8306"/>
        </w:tabs>
      </w:pPr>
      <w:hyperlink w:anchor="_Toc27459" w:history="1">
        <w:r>
          <w:rPr>
            <w:rFonts w:ascii="仿宋" w:eastAsia="仿宋" w:hAnsi="仿宋" w:cs="仿宋" w:hint="eastAsia"/>
            <w:lang w:eastAsia="zh-CN"/>
          </w:rPr>
          <w:t>(二)、电热圈项目目标</w:t>
        </w:r>
        <w:r>
          <w:tab/>
        </w:r>
        <w:r>
          <w:fldChar w:fldCharType="begin"/>
        </w:r>
        <w:r>
          <w:instrText xml:space="preserve"> PAGEREF _Toc27459 \h </w:instrText>
        </w:r>
        <w:r>
          <w:fldChar w:fldCharType="separate"/>
        </w:r>
        <w:r>
          <w:t>8</w:t>
        </w:r>
        <w:r>
          <w:fldChar w:fldCharType="end"/>
        </w:r>
      </w:hyperlink>
    </w:p>
    <w:p>
      <w:pPr>
        <w:pStyle w:val="TOC2"/>
        <w:tabs>
          <w:tab w:val="right" w:leader="dot" w:pos="8306"/>
        </w:tabs>
      </w:pPr>
      <w:hyperlink w:anchor="_Toc28440" w:history="1">
        <w:r>
          <w:rPr>
            <w:rFonts w:ascii="仿宋" w:eastAsia="仿宋" w:hAnsi="仿宋" w:cs="仿宋" w:hint="eastAsia"/>
            <w:lang w:eastAsia="zh-CN"/>
          </w:rPr>
          <w:t>(三)、电热圈项目提出的理由</w:t>
        </w:r>
        <w:r>
          <w:tab/>
        </w:r>
        <w:r>
          <w:fldChar w:fldCharType="begin"/>
        </w:r>
        <w:r>
          <w:instrText xml:space="preserve"> PAGEREF _Toc28440 \h </w:instrText>
        </w:r>
        <w:r>
          <w:fldChar w:fldCharType="separate"/>
        </w:r>
        <w:r>
          <w:t>9</w:t>
        </w:r>
        <w:r>
          <w:fldChar w:fldCharType="end"/>
        </w:r>
      </w:hyperlink>
    </w:p>
    <w:p>
      <w:pPr>
        <w:pStyle w:val="TOC2"/>
        <w:tabs>
          <w:tab w:val="right" w:leader="dot" w:pos="8306"/>
        </w:tabs>
      </w:pPr>
      <w:hyperlink w:anchor="_Toc3386" w:history="1">
        <w:r>
          <w:rPr>
            <w:rFonts w:ascii="仿宋" w:eastAsia="仿宋" w:hAnsi="仿宋" w:cs="仿宋" w:hint="eastAsia"/>
            <w:lang w:eastAsia="zh-CN"/>
          </w:rPr>
          <w:t>(四)、电热圈项目意义</w:t>
        </w:r>
        <w:r>
          <w:tab/>
        </w:r>
        <w:r>
          <w:fldChar w:fldCharType="begin"/>
        </w:r>
        <w:r>
          <w:instrText xml:space="preserve"> PAGEREF _Toc3386 \h </w:instrText>
        </w:r>
        <w:r>
          <w:fldChar w:fldCharType="separate"/>
        </w:r>
        <w:r>
          <w:t>11</w:t>
        </w:r>
        <w:r>
          <w:fldChar w:fldCharType="end"/>
        </w:r>
      </w:hyperlink>
    </w:p>
    <w:p>
      <w:pPr>
        <w:pStyle w:val="TOC2"/>
        <w:tabs>
          <w:tab w:val="right" w:leader="dot" w:pos="8306"/>
        </w:tabs>
      </w:pPr>
      <w:hyperlink w:anchor="_Toc26529" w:history="1">
        <w:r>
          <w:rPr>
            <w:rFonts w:ascii="仿宋" w:eastAsia="仿宋" w:hAnsi="仿宋" w:cs="仿宋" w:hint="eastAsia"/>
            <w:lang w:eastAsia="zh-CN"/>
          </w:rPr>
          <w:t>(五)、电热圈项目背景</w:t>
        </w:r>
        <w:r>
          <w:tab/>
        </w:r>
        <w:r>
          <w:fldChar w:fldCharType="begin"/>
        </w:r>
        <w:r>
          <w:instrText xml:space="preserve"> PAGEREF _Toc26529 \h </w:instrText>
        </w:r>
        <w:r>
          <w:fldChar w:fldCharType="separate"/>
        </w:r>
        <w:r>
          <w:t>11</w:t>
        </w:r>
        <w:r>
          <w:fldChar w:fldCharType="end"/>
        </w:r>
      </w:hyperlink>
    </w:p>
    <w:p>
      <w:pPr>
        <w:pStyle w:val="TOC1"/>
        <w:tabs>
          <w:tab w:val="right" w:leader="dot" w:pos="8306"/>
        </w:tabs>
      </w:pPr>
      <w:hyperlink w:anchor="_Toc25844" w:history="1">
        <w:r>
          <w:rPr>
            <w:rFonts w:ascii="仿宋" w:eastAsia="仿宋" w:hAnsi="仿宋" w:cs="仿宋" w:hint="eastAsia"/>
            <w:lang w:eastAsia="zh-CN"/>
          </w:rPr>
          <w:t>三、产品规划分析</w:t>
        </w:r>
        <w:r>
          <w:tab/>
        </w:r>
        <w:r>
          <w:fldChar w:fldCharType="begin"/>
        </w:r>
        <w:r>
          <w:instrText xml:space="preserve"> PAGEREF _Toc25844 \h </w:instrText>
        </w:r>
        <w:r>
          <w:fldChar w:fldCharType="separate"/>
        </w:r>
        <w:r>
          <w:t>12</w:t>
        </w:r>
        <w:r>
          <w:fldChar w:fldCharType="end"/>
        </w:r>
      </w:hyperlink>
    </w:p>
    <w:p>
      <w:pPr>
        <w:pStyle w:val="TOC2"/>
        <w:tabs>
          <w:tab w:val="right" w:leader="dot" w:pos="8306"/>
        </w:tabs>
      </w:pPr>
      <w:hyperlink w:anchor="_Toc1689" w:history="1">
        <w:r>
          <w:rPr>
            <w:rFonts w:ascii="仿宋" w:eastAsia="仿宋" w:hAnsi="仿宋" w:cs="仿宋" w:hint="eastAsia"/>
            <w:lang w:eastAsia="zh-CN"/>
          </w:rPr>
          <w:t>(一)、产品规划</w:t>
        </w:r>
        <w:r>
          <w:tab/>
        </w:r>
        <w:r>
          <w:fldChar w:fldCharType="begin"/>
        </w:r>
        <w:r>
          <w:instrText xml:space="preserve"> PAGEREF _Toc1689 \h </w:instrText>
        </w:r>
        <w:r>
          <w:fldChar w:fldCharType="separate"/>
        </w:r>
        <w:r>
          <w:t>12</w:t>
        </w:r>
        <w:r>
          <w:fldChar w:fldCharType="end"/>
        </w:r>
      </w:hyperlink>
    </w:p>
    <w:p>
      <w:pPr>
        <w:pStyle w:val="TOC2"/>
        <w:tabs>
          <w:tab w:val="right" w:leader="dot" w:pos="8306"/>
        </w:tabs>
      </w:pPr>
      <w:hyperlink w:anchor="_Toc22335" w:history="1">
        <w:r>
          <w:rPr>
            <w:rFonts w:ascii="仿宋" w:eastAsia="仿宋" w:hAnsi="仿宋" w:cs="仿宋" w:hint="eastAsia"/>
            <w:lang w:eastAsia="zh-CN"/>
          </w:rPr>
          <w:t>(二)、建设规模</w:t>
        </w:r>
        <w:r>
          <w:tab/>
        </w:r>
        <w:r>
          <w:fldChar w:fldCharType="begin"/>
        </w:r>
        <w:r>
          <w:instrText xml:space="preserve"> PAGEREF _Toc22335 \h </w:instrText>
        </w:r>
        <w:r>
          <w:fldChar w:fldCharType="separate"/>
        </w:r>
        <w:r>
          <w:t>13</w:t>
        </w:r>
        <w:r>
          <w:fldChar w:fldCharType="end"/>
        </w:r>
      </w:hyperlink>
    </w:p>
    <w:p>
      <w:pPr>
        <w:pStyle w:val="TOC1"/>
        <w:tabs>
          <w:tab w:val="right" w:leader="dot" w:pos="8306"/>
        </w:tabs>
      </w:pPr>
      <w:hyperlink w:anchor="_Toc32060" w:history="1">
        <w:r>
          <w:rPr>
            <w:rFonts w:ascii="仿宋" w:eastAsia="仿宋" w:hAnsi="仿宋" w:cs="仿宋" w:hint="eastAsia"/>
            <w:lang w:eastAsia="zh-CN"/>
          </w:rPr>
          <w:t>四、电热圈项目选址可行性分析</w:t>
        </w:r>
        <w:r>
          <w:tab/>
        </w:r>
        <w:r>
          <w:fldChar w:fldCharType="begin"/>
        </w:r>
        <w:r>
          <w:instrText xml:space="preserve"> PAGEREF _Toc32060 \h </w:instrText>
        </w:r>
        <w:r>
          <w:fldChar w:fldCharType="separate"/>
        </w:r>
        <w:r>
          <w:t>14</w:t>
        </w:r>
        <w:r>
          <w:fldChar w:fldCharType="end"/>
        </w:r>
      </w:hyperlink>
    </w:p>
    <w:p>
      <w:pPr>
        <w:pStyle w:val="TOC2"/>
        <w:tabs>
          <w:tab w:val="right" w:leader="dot" w:pos="8306"/>
        </w:tabs>
      </w:pPr>
      <w:hyperlink w:anchor="_Toc22894" w:history="1">
        <w:r>
          <w:rPr>
            <w:rFonts w:ascii="仿宋" w:eastAsia="仿宋" w:hAnsi="仿宋" w:cs="仿宋" w:hint="eastAsia"/>
            <w:lang w:eastAsia="zh-CN"/>
          </w:rPr>
          <w:t>(一)、电热圈项目选址</w:t>
        </w:r>
        <w:r>
          <w:tab/>
        </w:r>
        <w:r>
          <w:fldChar w:fldCharType="begin"/>
        </w:r>
        <w:r>
          <w:instrText xml:space="preserve"> PAGEREF _Toc22894 \h </w:instrText>
        </w:r>
        <w:r>
          <w:fldChar w:fldCharType="separate"/>
        </w:r>
        <w:r>
          <w:t>14</w:t>
        </w:r>
        <w:r>
          <w:fldChar w:fldCharType="end"/>
        </w:r>
      </w:hyperlink>
    </w:p>
    <w:p>
      <w:pPr>
        <w:pStyle w:val="TOC2"/>
        <w:tabs>
          <w:tab w:val="right" w:leader="dot" w:pos="8306"/>
        </w:tabs>
      </w:pPr>
      <w:hyperlink w:anchor="_Toc22665" w:history="1">
        <w:r>
          <w:rPr>
            <w:rFonts w:ascii="仿宋" w:eastAsia="仿宋" w:hAnsi="仿宋" w:cs="仿宋" w:hint="eastAsia"/>
            <w:lang w:eastAsia="zh-CN"/>
          </w:rPr>
          <w:t>(二)、用地控制指标</w:t>
        </w:r>
        <w:r>
          <w:tab/>
        </w:r>
        <w:r>
          <w:fldChar w:fldCharType="begin"/>
        </w:r>
        <w:r>
          <w:instrText xml:space="preserve"> PAGEREF _Toc22665 \h </w:instrText>
        </w:r>
        <w:r>
          <w:fldChar w:fldCharType="separate"/>
        </w:r>
        <w:r>
          <w:t>14</w:t>
        </w:r>
        <w:r>
          <w:fldChar w:fldCharType="end"/>
        </w:r>
      </w:hyperlink>
    </w:p>
    <w:p>
      <w:pPr>
        <w:pStyle w:val="TOC2"/>
        <w:tabs>
          <w:tab w:val="right" w:leader="dot" w:pos="8306"/>
        </w:tabs>
      </w:pPr>
      <w:hyperlink w:anchor="_Toc26001" w:history="1">
        <w:r>
          <w:rPr>
            <w:rFonts w:ascii="仿宋" w:eastAsia="仿宋" w:hAnsi="仿宋" w:cs="仿宋" w:hint="eastAsia"/>
            <w:lang w:eastAsia="zh-CN"/>
          </w:rPr>
          <w:t>(三)、节约用地措施</w:t>
        </w:r>
        <w:r>
          <w:tab/>
        </w:r>
        <w:r>
          <w:fldChar w:fldCharType="begin"/>
        </w:r>
        <w:r>
          <w:instrText xml:space="preserve"> PAGEREF _Toc26001 \h </w:instrText>
        </w:r>
        <w:r>
          <w:fldChar w:fldCharType="separate"/>
        </w:r>
        <w:r>
          <w:t>16</w:t>
        </w:r>
        <w:r>
          <w:fldChar w:fldCharType="end"/>
        </w:r>
      </w:hyperlink>
    </w:p>
    <w:p>
      <w:pPr>
        <w:pStyle w:val="TOC2"/>
        <w:tabs>
          <w:tab w:val="right" w:leader="dot" w:pos="8306"/>
        </w:tabs>
      </w:pPr>
      <w:hyperlink w:anchor="_Toc3871" w:history="1">
        <w:r>
          <w:rPr>
            <w:rFonts w:ascii="仿宋" w:eastAsia="仿宋" w:hAnsi="仿宋" w:cs="仿宋" w:hint="eastAsia"/>
            <w:lang w:eastAsia="zh-CN"/>
          </w:rPr>
          <w:t>(四)、总图布置方案</w:t>
        </w:r>
        <w:r>
          <w:tab/>
        </w:r>
        <w:r>
          <w:fldChar w:fldCharType="begin"/>
        </w:r>
        <w:r>
          <w:instrText xml:space="preserve"> PAGEREF _Toc3871 \h </w:instrText>
        </w:r>
        <w:r>
          <w:fldChar w:fldCharType="separate"/>
        </w:r>
        <w:r>
          <w:t>17</w:t>
        </w:r>
        <w:r>
          <w:fldChar w:fldCharType="end"/>
        </w:r>
      </w:hyperlink>
    </w:p>
    <w:p>
      <w:pPr>
        <w:pStyle w:val="TOC2"/>
        <w:tabs>
          <w:tab w:val="right" w:leader="dot" w:pos="8306"/>
        </w:tabs>
      </w:pPr>
      <w:hyperlink w:anchor="_Toc4464" w:history="1">
        <w:r>
          <w:rPr>
            <w:rFonts w:ascii="仿宋" w:eastAsia="仿宋" w:hAnsi="仿宋" w:cs="仿宋" w:hint="eastAsia"/>
            <w:lang w:eastAsia="zh-CN"/>
          </w:rPr>
          <w:t>(五)、选址综合评价</w:t>
        </w:r>
        <w:r>
          <w:tab/>
        </w:r>
        <w:r>
          <w:fldChar w:fldCharType="begin"/>
        </w:r>
        <w:r>
          <w:instrText xml:space="preserve"> PAGEREF _Toc4464 \h </w:instrText>
        </w:r>
        <w:r>
          <w:fldChar w:fldCharType="separate"/>
        </w:r>
        <w:r>
          <w:t>18</w:t>
        </w:r>
        <w:r>
          <w:fldChar w:fldCharType="end"/>
        </w:r>
      </w:hyperlink>
    </w:p>
    <w:p>
      <w:pPr>
        <w:pStyle w:val="TOC1"/>
        <w:tabs>
          <w:tab w:val="right" w:leader="dot" w:pos="8306"/>
        </w:tabs>
      </w:pPr>
      <w:hyperlink w:anchor="_Toc31424" w:history="1">
        <w:r>
          <w:rPr>
            <w:rFonts w:ascii="仿宋" w:eastAsia="仿宋" w:hAnsi="仿宋" w:cs="仿宋" w:hint="eastAsia"/>
            <w:lang w:eastAsia="zh-CN"/>
          </w:rPr>
          <w:t>五、市场分析、调研</w:t>
        </w:r>
        <w:r>
          <w:tab/>
        </w:r>
        <w:r>
          <w:fldChar w:fldCharType="begin"/>
        </w:r>
        <w:r>
          <w:instrText xml:space="preserve"> PAGEREF _Toc31424 \h </w:instrText>
        </w:r>
        <w:r>
          <w:fldChar w:fldCharType="separate"/>
        </w:r>
        <w:r>
          <w:t>19</w:t>
        </w:r>
        <w:r>
          <w:fldChar w:fldCharType="end"/>
        </w:r>
      </w:hyperlink>
    </w:p>
    <w:p>
      <w:pPr>
        <w:pStyle w:val="TOC2"/>
        <w:tabs>
          <w:tab w:val="right" w:leader="dot" w:pos="8306"/>
        </w:tabs>
      </w:pPr>
      <w:hyperlink w:anchor="_Toc26230" w:history="1">
        <w:r>
          <w:rPr>
            <w:rFonts w:ascii="仿宋" w:eastAsia="仿宋" w:hAnsi="仿宋" w:cs="仿宋" w:hint="eastAsia"/>
            <w:lang w:eastAsia="zh-CN"/>
          </w:rPr>
          <w:t>(一)、电热圈行业分析</w:t>
        </w:r>
        <w:r>
          <w:tab/>
        </w:r>
        <w:r>
          <w:fldChar w:fldCharType="begin"/>
        </w:r>
        <w:r>
          <w:instrText xml:space="preserve"> PAGEREF _Toc26230 \h </w:instrText>
        </w:r>
        <w:r>
          <w:fldChar w:fldCharType="separate"/>
        </w:r>
        <w:r>
          <w:t>19</w:t>
        </w:r>
        <w:r>
          <w:fldChar w:fldCharType="end"/>
        </w:r>
      </w:hyperlink>
    </w:p>
    <w:p>
      <w:pPr>
        <w:pStyle w:val="TOC2"/>
        <w:tabs>
          <w:tab w:val="right" w:leader="dot" w:pos="8306"/>
        </w:tabs>
      </w:pPr>
      <w:hyperlink w:anchor="_Toc786" w:history="1">
        <w:r>
          <w:rPr>
            <w:rFonts w:ascii="仿宋" w:eastAsia="仿宋" w:hAnsi="仿宋" w:cs="仿宋" w:hint="eastAsia"/>
            <w:lang w:eastAsia="zh-CN"/>
          </w:rPr>
          <w:t>(二)、电热圈市场分析预测</w:t>
        </w:r>
        <w:r>
          <w:tab/>
        </w:r>
        <w:r>
          <w:fldChar w:fldCharType="begin"/>
        </w:r>
        <w:r>
          <w:instrText xml:space="preserve"> PAGEREF _Toc786 \h </w:instrText>
        </w:r>
        <w:r>
          <w:fldChar w:fldCharType="separate"/>
        </w:r>
        <w:r>
          <w:t>20</w:t>
        </w:r>
        <w:r>
          <w:fldChar w:fldCharType="end"/>
        </w:r>
      </w:hyperlink>
    </w:p>
    <w:p>
      <w:pPr>
        <w:pStyle w:val="TOC1"/>
        <w:tabs>
          <w:tab w:val="right" w:leader="dot" w:pos="8306"/>
        </w:tabs>
      </w:pPr>
      <w:hyperlink w:anchor="_Toc18931" w:history="1">
        <w:r>
          <w:rPr>
            <w:rFonts w:ascii="仿宋" w:eastAsia="仿宋" w:hAnsi="仿宋" w:cs="仿宋" w:hint="eastAsia"/>
            <w:lang w:eastAsia="zh-CN"/>
          </w:rPr>
          <w:t>六、电热圈项目建设单位说明</w:t>
        </w:r>
        <w:r>
          <w:tab/>
        </w:r>
        <w:r>
          <w:fldChar w:fldCharType="begin"/>
        </w:r>
        <w:r>
          <w:instrText xml:space="preserve"> PAGEREF _Toc18931 \h </w:instrText>
        </w:r>
        <w:r>
          <w:fldChar w:fldCharType="separate"/>
        </w:r>
        <w:r>
          <w:t>21</w:t>
        </w:r>
        <w:r>
          <w:fldChar w:fldCharType="end"/>
        </w:r>
      </w:hyperlink>
    </w:p>
    <w:p>
      <w:pPr>
        <w:pStyle w:val="TOC2"/>
        <w:tabs>
          <w:tab w:val="right" w:leader="dot" w:pos="8306"/>
        </w:tabs>
      </w:pPr>
      <w:hyperlink w:anchor="_Toc11105" w:history="1">
        <w:r>
          <w:rPr>
            <w:rFonts w:ascii="仿宋" w:eastAsia="仿宋" w:hAnsi="仿宋" w:cs="仿宋" w:hint="eastAsia"/>
            <w:lang w:eastAsia="zh-CN"/>
          </w:rPr>
          <w:t>(一)、电热圈项目承办单位基本情况</w:t>
        </w:r>
        <w:r>
          <w:tab/>
        </w:r>
        <w:r>
          <w:fldChar w:fldCharType="begin"/>
        </w:r>
        <w:r>
          <w:instrText xml:space="preserve"> PAGEREF _Toc11105 \h </w:instrText>
        </w:r>
        <w:r>
          <w:fldChar w:fldCharType="separate"/>
        </w:r>
        <w:r>
          <w:t>21</w:t>
        </w:r>
        <w:r>
          <w:fldChar w:fldCharType="end"/>
        </w:r>
      </w:hyperlink>
    </w:p>
    <w:p>
      <w:pPr>
        <w:pStyle w:val="TOC2"/>
        <w:tabs>
          <w:tab w:val="right" w:leader="dot" w:pos="8306"/>
        </w:tabs>
      </w:pPr>
      <w:hyperlink w:anchor="_Toc86" w:history="1">
        <w:r>
          <w:rPr>
            <w:rFonts w:ascii="仿宋" w:eastAsia="仿宋" w:hAnsi="仿宋" w:cs="仿宋" w:hint="eastAsia"/>
            <w:lang w:eastAsia="zh-CN"/>
          </w:rPr>
          <w:t>(二)、公司经济效益分析</w:t>
        </w:r>
        <w:r>
          <w:tab/>
        </w:r>
        <w:r>
          <w:fldChar w:fldCharType="begin"/>
        </w:r>
        <w:r>
          <w:instrText xml:space="preserve"> PAGEREF _Toc86 \h </w:instrText>
        </w:r>
        <w:r>
          <w:fldChar w:fldCharType="separate"/>
        </w:r>
        <w:r>
          <w:t>21</w:t>
        </w:r>
        <w:r>
          <w:fldChar w:fldCharType="end"/>
        </w:r>
      </w:hyperlink>
    </w:p>
    <w:p>
      <w:pPr>
        <w:pStyle w:val="TOC1"/>
        <w:tabs>
          <w:tab w:val="right" w:leader="dot" w:pos="8306"/>
        </w:tabs>
      </w:pPr>
      <w:hyperlink w:anchor="_Toc871" w:history="1">
        <w:r>
          <w:rPr>
            <w:rFonts w:ascii="仿宋" w:eastAsia="仿宋" w:hAnsi="仿宋" w:cs="仿宋" w:hint="eastAsia"/>
            <w:lang w:eastAsia="zh-CN"/>
          </w:rPr>
          <w:t>七、电热圈项目风险管理</w:t>
        </w:r>
        <w:r>
          <w:tab/>
        </w:r>
        <w:r>
          <w:fldChar w:fldCharType="begin"/>
        </w:r>
        <w:r>
          <w:instrText xml:space="preserve"> PAGEREF _Toc871 \h </w:instrText>
        </w:r>
        <w:r>
          <w:fldChar w:fldCharType="separate"/>
        </w:r>
        <w:r>
          <w:t>22</w:t>
        </w:r>
        <w:r>
          <w:fldChar w:fldCharType="end"/>
        </w:r>
      </w:hyperlink>
    </w:p>
    <w:p>
      <w:pPr>
        <w:pStyle w:val="TOC2"/>
        <w:tabs>
          <w:tab w:val="right" w:leader="dot" w:pos="8306"/>
        </w:tabs>
      </w:pPr>
      <w:hyperlink w:anchor="_Toc27474" w:history="1">
        <w:r>
          <w:rPr>
            <w:rFonts w:ascii="仿宋" w:eastAsia="仿宋" w:hAnsi="仿宋" w:cs="仿宋" w:hint="eastAsia"/>
            <w:lang w:eastAsia="zh-CN"/>
          </w:rPr>
          <w:t>(一)、风险识别与评估</w:t>
        </w:r>
        <w:r>
          <w:tab/>
        </w:r>
        <w:r>
          <w:fldChar w:fldCharType="begin"/>
        </w:r>
        <w:r>
          <w:instrText xml:space="preserve"> PAGEREF _Toc27474 \h </w:instrText>
        </w:r>
        <w:r>
          <w:fldChar w:fldCharType="separate"/>
        </w:r>
        <w:r>
          <w:t>22</w:t>
        </w:r>
        <w:r>
          <w:fldChar w:fldCharType="end"/>
        </w:r>
      </w:hyperlink>
    </w:p>
    <w:p>
      <w:pPr>
        <w:pStyle w:val="TOC2"/>
        <w:tabs>
          <w:tab w:val="right" w:leader="dot" w:pos="8306"/>
        </w:tabs>
      </w:pPr>
      <w:hyperlink w:anchor="_Toc15210" w:history="1">
        <w:r>
          <w:rPr>
            <w:rFonts w:ascii="仿宋" w:eastAsia="仿宋" w:hAnsi="仿宋" w:cs="仿宋" w:hint="eastAsia"/>
            <w:lang w:eastAsia="zh-CN"/>
          </w:rPr>
          <w:t>(二)、风险应对策略</w:t>
        </w:r>
        <w:r>
          <w:tab/>
        </w:r>
        <w:r>
          <w:fldChar w:fldCharType="begin"/>
        </w:r>
        <w:r>
          <w:instrText xml:space="preserve"> PAGEREF _Toc15210 \h </w:instrText>
        </w:r>
        <w:r>
          <w:fldChar w:fldCharType="separate"/>
        </w:r>
        <w:r>
          <w:t>24</w:t>
        </w:r>
        <w:r>
          <w:fldChar w:fldCharType="end"/>
        </w:r>
      </w:hyperlink>
    </w:p>
    <w:p>
      <w:pPr>
        <w:pStyle w:val="TOC2"/>
        <w:tabs>
          <w:tab w:val="right" w:leader="dot" w:pos="8306"/>
        </w:tabs>
      </w:pPr>
      <w:hyperlink w:anchor="_Toc25096" w:history="1">
        <w:r>
          <w:rPr>
            <w:rFonts w:ascii="仿宋" w:eastAsia="仿宋" w:hAnsi="仿宋" w:cs="仿宋" w:hint="eastAsia"/>
            <w:lang w:eastAsia="zh-CN"/>
          </w:rPr>
          <w:t>(三)、风险监控与控制</w:t>
        </w:r>
        <w:r>
          <w:tab/>
        </w:r>
        <w:r>
          <w:fldChar w:fldCharType="begin"/>
        </w:r>
        <w:r>
          <w:instrText xml:space="preserve"> PAGEREF _Toc25096 \h </w:instrText>
        </w:r>
        <w:r>
          <w:fldChar w:fldCharType="separate"/>
        </w:r>
        <w:r>
          <w:t>25</w:t>
        </w:r>
        <w:r>
          <w:fldChar w:fldCharType="end"/>
        </w:r>
      </w:hyperlink>
    </w:p>
    <w:p>
      <w:pPr>
        <w:pStyle w:val="TOC1"/>
        <w:tabs>
          <w:tab w:val="right" w:leader="dot" w:pos="8306"/>
        </w:tabs>
      </w:pPr>
      <w:hyperlink w:anchor="_Toc24109" w:history="1">
        <w:r>
          <w:rPr>
            <w:rFonts w:ascii="仿宋" w:eastAsia="仿宋" w:hAnsi="仿宋" w:cs="仿宋" w:hint="eastAsia"/>
            <w:lang w:eastAsia="zh-CN"/>
          </w:rPr>
          <w:t>八、电热圈项目经营效益</w:t>
        </w:r>
        <w:r>
          <w:tab/>
        </w:r>
        <w:r>
          <w:fldChar w:fldCharType="begin"/>
        </w:r>
        <w:r>
          <w:instrText xml:space="preserve"> PAGEREF _Toc24109 \h </w:instrText>
        </w:r>
        <w:r>
          <w:fldChar w:fldCharType="separate"/>
        </w:r>
        <w:r>
          <w:t>26</w:t>
        </w:r>
        <w:r>
          <w:fldChar w:fldCharType="end"/>
        </w:r>
      </w:hyperlink>
    </w:p>
    <w:p>
      <w:pPr>
        <w:pStyle w:val="TOC2"/>
        <w:tabs>
          <w:tab w:val="right" w:leader="dot" w:pos="8306"/>
        </w:tabs>
      </w:pPr>
      <w:hyperlink w:anchor="_Toc15278" w:history="1">
        <w:r>
          <w:rPr>
            <w:rFonts w:ascii="仿宋" w:eastAsia="仿宋" w:hAnsi="仿宋" w:cs="仿宋" w:hint="eastAsia"/>
            <w:lang w:eastAsia="zh-CN"/>
          </w:rPr>
          <w:t>(一)、经济评价财务测算</w:t>
        </w:r>
        <w:r>
          <w:tab/>
        </w:r>
        <w:r>
          <w:fldChar w:fldCharType="begin"/>
        </w:r>
        <w:r>
          <w:instrText xml:space="preserve"> PAGEREF _Toc15278 \h </w:instrText>
        </w:r>
        <w:r>
          <w:fldChar w:fldCharType="separate"/>
        </w:r>
        <w:r>
          <w:t>26</w:t>
        </w:r>
        <w:r>
          <w:fldChar w:fldCharType="end"/>
        </w:r>
      </w:hyperlink>
    </w:p>
    <w:p>
      <w:pPr>
        <w:pStyle w:val="TOC2"/>
        <w:tabs>
          <w:tab w:val="right" w:leader="dot" w:pos="8306"/>
        </w:tabs>
      </w:pPr>
      <w:hyperlink w:anchor="_Toc1929" w:history="1">
        <w:r>
          <w:rPr>
            <w:rFonts w:ascii="仿宋" w:eastAsia="仿宋" w:hAnsi="仿宋" w:cs="仿宋" w:hint="eastAsia"/>
            <w:lang w:eastAsia="zh-CN"/>
          </w:rPr>
          <w:t>(二)、电热圈项目盈利能力分析</w:t>
        </w:r>
        <w:r>
          <w:tab/>
        </w:r>
        <w:r>
          <w:fldChar w:fldCharType="begin"/>
        </w:r>
        <w:r>
          <w:instrText xml:space="preserve"> PAGEREF _Toc1929 \h </w:instrText>
        </w:r>
        <w:r>
          <w:fldChar w:fldCharType="separate"/>
        </w:r>
        <w:r>
          <w:t>28</w:t>
        </w:r>
        <w:r>
          <w:fldChar w:fldCharType="end"/>
        </w:r>
      </w:hyperlink>
    </w:p>
    <w:p>
      <w:pPr>
        <w:pStyle w:val="TOC1"/>
        <w:tabs>
          <w:tab w:val="right" w:leader="dot" w:pos="8306"/>
        </w:tabs>
      </w:pPr>
      <w:hyperlink w:anchor="_Toc10320" w:history="1">
        <w:r>
          <w:rPr>
            <w:rFonts w:ascii="仿宋" w:eastAsia="仿宋" w:hAnsi="仿宋" w:cs="仿宋" w:hint="eastAsia"/>
            <w:lang w:eastAsia="zh-CN"/>
          </w:rPr>
          <w:t>九、电热圈项目计划安排</w:t>
        </w:r>
        <w:r>
          <w:tab/>
        </w:r>
        <w:r>
          <w:fldChar w:fldCharType="begin"/>
        </w:r>
        <w:r>
          <w:instrText xml:space="preserve"> PAGEREF _Toc10320 \h </w:instrText>
        </w:r>
        <w:r>
          <w:fldChar w:fldCharType="separate"/>
        </w:r>
        <w:r>
          <w:t>28</w:t>
        </w:r>
        <w:r>
          <w:fldChar w:fldCharType="end"/>
        </w:r>
      </w:hyperlink>
    </w:p>
    <w:p>
      <w:pPr>
        <w:pStyle w:val="TOC2"/>
        <w:tabs>
          <w:tab w:val="right" w:leader="dot" w:pos="8306"/>
        </w:tabs>
      </w:pPr>
      <w:hyperlink w:anchor="_Toc25767" w:history="1">
        <w:r>
          <w:rPr>
            <w:rFonts w:ascii="仿宋" w:eastAsia="仿宋" w:hAnsi="仿宋" w:cs="仿宋" w:hint="eastAsia"/>
            <w:lang w:eastAsia="zh-CN"/>
          </w:rPr>
          <w:t>(一)、建设周期</w:t>
        </w:r>
        <w:r>
          <w:tab/>
        </w:r>
        <w:r>
          <w:fldChar w:fldCharType="begin"/>
        </w:r>
        <w:r>
          <w:instrText xml:space="preserve"> PAGEREF _Toc25767 \h </w:instrText>
        </w:r>
        <w:r>
          <w:fldChar w:fldCharType="separate"/>
        </w:r>
        <w:r>
          <w:t>28</w:t>
        </w:r>
        <w:r>
          <w:fldChar w:fldCharType="end"/>
        </w:r>
      </w:hyperlink>
    </w:p>
    <w:p>
      <w:pPr>
        <w:pStyle w:val="TOC2"/>
        <w:tabs>
          <w:tab w:val="right" w:leader="dot" w:pos="8306"/>
        </w:tabs>
      </w:pPr>
      <w:hyperlink w:anchor="_Toc4241" w:history="1">
        <w:r>
          <w:rPr>
            <w:rFonts w:ascii="仿宋" w:eastAsia="仿宋" w:hAnsi="仿宋" w:cs="仿宋" w:hint="eastAsia"/>
            <w:lang w:eastAsia="zh-CN"/>
          </w:rPr>
          <w:t>(二)、建设进度</w:t>
        </w:r>
        <w:r>
          <w:tab/>
        </w:r>
        <w:r>
          <w:fldChar w:fldCharType="begin"/>
        </w:r>
        <w:r>
          <w:instrText xml:space="preserve"> PAGEREF _Toc4241 \h </w:instrText>
        </w:r>
        <w:r>
          <w:fldChar w:fldCharType="separate"/>
        </w:r>
        <w:r>
          <w:t>29</w:t>
        </w:r>
        <w:r>
          <w:fldChar w:fldCharType="end"/>
        </w:r>
      </w:hyperlink>
    </w:p>
    <w:p>
      <w:pPr>
        <w:pStyle w:val="TOC2"/>
        <w:tabs>
          <w:tab w:val="right" w:leader="dot" w:pos="8306"/>
        </w:tabs>
      </w:pPr>
      <w:hyperlink w:anchor="_Toc29490" w:history="1">
        <w:r>
          <w:rPr>
            <w:rFonts w:ascii="仿宋" w:eastAsia="仿宋" w:hAnsi="仿宋" w:cs="仿宋" w:hint="eastAsia"/>
            <w:lang w:eastAsia="zh-CN"/>
          </w:rPr>
          <w:t>(三)、进度安排注意事项</w:t>
        </w:r>
        <w:r>
          <w:tab/>
        </w:r>
        <w:r>
          <w:fldChar w:fldCharType="begin"/>
        </w:r>
        <w:r>
          <w:instrText xml:space="preserve"> PAGEREF _Toc29490 \h </w:instrText>
        </w:r>
        <w:r>
          <w:fldChar w:fldCharType="separate"/>
        </w:r>
        <w:r>
          <w:t>30</w:t>
        </w:r>
        <w:r>
          <w:fldChar w:fldCharType="end"/>
        </w:r>
      </w:hyperlink>
    </w:p>
    <w:p>
      <w:pPr>
        <w:pStyle w:val="TOC2"/>
        <w:tabs>
          <w:tab w:val="right" w:leader="dot" w:pos="8306"/>
        </w:tabs>
      </w:pPr>
      <w:hyperlink w:anchor="_Toc15525" w:history="1">
        <w:r>
          <w:rPr>
            <w:rFonts w:ascii="仿宋" w:eastAsia="仿宋" w:hAnsi="仿宋" w:cs="仿宋" w:hint="eastAsia"/>
            <w:lang w:eastAsia="zh-CN"/>
          </w:rPr>
          <w:t>(四)、人力资源配置</w:t>
        </w:r>
        <w:r>
          <w:tab/>
        </w:r>
        <w:r>
          <w:fldChar w:fldCharType="begin"/>
        </w:r>
        <w:r>
          <w:instrText xml:space="preserve"> PAGEREF _Toc15525 \h </w:instrText>
        </w:r>
        <w:r>
          <w:fldChar w:fldCharType="separate"/>
        </w:r>
        <w:r>
          <w:t>32</w:t>
        </w:r>
        <w:r>
          <w:fldChar w:fldCharType="end"/>
        </w:r>
      </w:hyperlink>
    </w:p>
    <w:p>
      <w:pPr>
        <w:pStyle w:val="TOC1"/>
        <w:tabs>
          <w:tab w:val="right" w:leader="dot" w:pos="8306"/>
        </w:tabs>
      </w:pPr>
      <w:hyperlink w:anchor="_Toc24317" w:history="1">
        <w:r>
          <w:rPr>
            <w:rFonts w:ascii="仿宋" w:eastAsia="仿宋" w:hAnsi="仿宋" w:cs="仿宋" w:hint="eastAsia"/>
            <w:lang w:eastAsia="zh-CN"/>
          </w:rPr>
          <w:t>十、生产安全保护</w:t>
        </w:r>
        <w:r>
          <w:tab/>
        </w:r>
        <w:r>
          <w:fldChar w:fldCharType="begin"/>
        </w:r>
        <w:r>
          <w:instrText xml:space="preserve"> PAGEREF _Toc24317 \h </w:instrText>
        </w:r>
        <w:r>
          <w:fldChar w:fldCharType="separate"/>
        </w:r>
        <w:r>
          <w:t>32</w:t>
        </w:r>
        <w:r>
          <w:fldChar w:fldCharType="end"/>
        </w:r>
      </w:hyperlink>
    </w:p>
    <w:p>
      <w:pPr>
        <w:pStyle w:val="TOC2"/>
        <w:tabs>
          <w:tab w:val="right" w:leader="dot" w:pos="8306"/>
        </w:tabs>
      </w:pPr>
      <w:hyperlink w:anchor="_Toc17361" w:history="1">
        <w:r>
          <w:rPr>
            <w:rFonts w:ascii="仿宋" w:eastAsia="仿宋" w:hAnsi="仿宋" w:cs="仿宋" w:hint="eastAsia"/>
            <w:lang w:eastAsia="zh-CN"/>
          </w:rPr>
          <w:t>(一)、消防安全</w:t>
        </w:r>
        <w:r>
          <w:tab/>
        </w:r>
        <w:r>
          <w:fldChar w:fldCharType="begin"/>
        </w:r>
        <w:r>
          <w:instrText xml:space="preserve"> PAGEREF _Toc17361 \h </w:instrText>
        </w:r>
        <w:r>
          <w:fldChar w:fldCharType="separate"/>
        </w:r>
        <w:r>
          <w:t>32</w:t>
        </w:r>
        <w:r>
          <w:fldChar w:fldCharType="end"/>
        </w:r>
      </w:hyperlink>
    </w:p>
    <w:p>
      <w:pPr>
        <w:pStyle w:val="TOC2"/>
        <w:tabs>
          <w:tab w:val="right" w:leader="dot" w:pos="8306"/>
        </w:tabs>
      </w:pPr>
      <w:hyperlink w:anchor="_Toc6638" w:history="1">
        <w:r>
          <w:rPr>
            <w:rFonts w:ascii="仿宋" w:eastAsia="仿宋" w:hAnsi="仿宋" w:cs="仿宋" w:hint="eastAsia"/>
            <w:lang w:eastAsia="zh-CN"/>
          </w:rPr>
          <w:t>(二)、防火防爆总图布置措施</w:t>
        </w:r>
        <w:r>
          <w:tab/>
        </w:r>
        <w:r>
          <w:fldChar w:fldCharType="begin"/>
        </w:r>
        <w:r>
          <w:instrText xml:space="preserve"> PAGEREF _Toc6638 \h </w:instrText>
        </w:r>
        <w:r>
          <w:fldChar w:fldCharType="separate"/>
        </w:r>
        <w:r>
          <w:t>34</w:t>
        </w:r>
        <w:r>
          <w:fldChar w:fldCharType="end"/>
        </w:r>
      </w:hyperlink>
    </w:p>
    <w:p>
      <w:pPr>
        <w:pStyle w:val="TOC2"/>
        <w:tabs>
          <w:tab w:val="right" w:leader="dot" w:pos="8306"/>
        </w:tabs>
      </w:pPr>
      <w:hyperlink w:anchor="_Toc4407" w:history="1">
        <w:r>
          <w:rPr>
            <w:rFonts w:ascii="仿宋" w:eastAsia="仿宋" w:hAnsi="仿宋" w:cs="仿宋" w:hint="eastAsia"/>
            <w:lang w:eastAsia="zh-CN"/>
          </w:rPr>
          <w:t>(三)、自然灾害防范措施</w:t>
        </w:r>
        <w:r>
          <w:tab/>
        </w:r>
        <w:r>
          <w:fldChar w:fldCharType="begin"/>
        </w:r>
        <w:r>
          <w:instrText xml:space="preserve"> PAGEREF _Toc4407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672" w:history="1">
        <w:r>
          <w:rPr>
            <w:rFonts w:ascii="仿宋" w:eastAsia="仿宋" w:hAnsi="仿宋" w:cs="仿宋" w:hint="eastAsia"/>
            <w:lang w:eastAsia="zh-CN"/>
          </w:rPr>
          <w:t>(四)、安全色及安全标志使用要求</w:t>
        </w:r>
        <w:r>
          <w:tab/>
        </w:r>
        <w:r>
          <w:fldChar w:fldCharType="begin"/>
        </w:r>
        <w:r>
          <w:instrText xml:space="preserve"> PAGEREF _Toc26672 \h </w:instrText>
        </w:r>
        <w:r>
          <w:fldChar w:fldCharType="separate"/>
        </w:r>
        <w:r>
          <w:t>36</w:t>
        </w:r>
        <w:r>
          <w:fldChar w:fldCharType="end"/>
        </w:r>
      </w:hyperlink>
    </w:p>
    <w:p>
      <w:pPr>
        <w:pStyle w:val="TOC2"/>
        <w:tabs>
          <w:tab w:val="right" w:leader="dot" w:pos="8306"/>
        </w:tabs>
      </w:pPr>
      <w:hyperlink w:anchor="_Toc28600" w:history="1">
        <w:r>
          <w:rPr>
            <w:rFonts w:ascii="仿宋" w:eastAsia="仿宋" w:hAnsi="仿宋" w:cs="仿宋" w:hint="eastAsia"/>
            <w:lang w:eastAsia="zh-CN"/>
          </w:rPr>
          <w:t>(五)、防尘防毒措施</w:t>
        </w:r>
        <w:r>
          <w:tab/>
        </w:r>
        <w:r>
          <w:fldChar w:fldCharType="begin"/>
        </w:r>
        <w:r>
          <w:instrText xml:space="preserve"> PAGEREF _Toc28600 \h </w:instrText>
        </w:r>
        <w:r>
          <w:fldChar w:fldCharType="separate"/>
        </w:r>
        <w:r>
          <w:t>37</w:t>
        </w:r>
        <w:r>
          <w:fldChar w:fldCharType="end"/>
        </w:r>
      </w:hyperlink>
    </w:p>
    <w:p>
      <w:pPr>
        <w:pStyle w:val="TOC2"/>
        <w:tabs>
          <w:tab w:val="right" w:leader="dot" w:pos="8306"/>
        </w:tabs>
      </w:pPr>
      <w:hyperlink w:anchor="_Toc10998" w:history="1">
        <w:r>
          <w:rPr>
            <w:rFonts w:ascii="仿宋" w:eastAsia="仿宋" w:hAnsi="仿宋" w:cs="仿宋" w:hint="eastAsia"/>
            <w:lang w:eastAsia="zh-CN"/>
          </w:rPr>
          <w:t>(六)、防静电、触电防护及防雷措施</w:t>
        </w:r>
        <w:r>
          <w:tab/>
        </w:r>
        <w:r>
          <w:fldChar w:fldCharType="begin"/>
        </w:r>
        <w:r>
          <w:instrText xml:space="preserve"> PAGEREF _Toc10998 \h </w:instrText>
        </w:r>
        <w:r>
          <w:fldChar w:fldCharType="separate"/>
        </w:r>
        <w:r>
          <w:t>37</w:t>
        </w:r>
        <w:r>
          <w:fldChar w:fldCharType="end"/>
        </w:r>
      </w:hyperlink>
    </w:p>
    <w:p>
      <w:pPr>
        <w:pStyle w:val="TOC2"/>
        <w:tabs>
          <w:tab w:val="right" w:leader="dot" w:pos="8306"/>
        </w:tabs>
      </w:pPr>
      <w:hyperlink w:anchor="_Toc24112" w:history="1">
        <w:r>
          <w:rPr>
            <w:rFonts w:ascii="仿宋" w:eastAsia="仿宋" w:hAnsi="仿宋" w:cs="仿宋" w:hint="eastAsia"/>
            <w:lang w:eastAsia="zh-CN"/>
          </w:rPr>
          <w:t>(七)、机械设备安全保障措施</w:t>
        </w:r>
        <w:r>
          <w:tab/>
        </w:r>
        <w:r>
          <w:fldChar w:fldCharType="begin"/>
        </w:r>
        <w:r>
          <w:instrText xml:space="preserve"> PAGEREF _Toc24112 \h </w:instrText>
        </w:r>
        <w:r>
          <w:fldChar w:fldCharType="separate"/>
        </w:r>
        <w:r>
          <w:t>39</w:t>
        </w:r>
        <w:r>
          <w:fldChar w:fldCharType="end"/>
        </w:r>
      </w:hyperlink>
    </w:p>
    <w:p>
      <w:pPr>
        <w:pStyle w:val="TOC1"/>
        <w:tabs>
          <w:tab w:val="right" w:leader="dot" w:pos="8306"/>
        </w:tabs>
      </w:pPr>
      <w:hyperlink w:anchor="_Toc18003" w:history="1">
        <w:r>
          <w:rPr>
            <w:rFonts w:ascii="仿宋" w:eastAsia="仿宋" w:hAnsi="仿宋" w:cs="仿宋" w:hint="eastAsia"/>
            <w:lang w:eastAsia="zh-CN"/>
          </w:rPr>
          <w:t>十一、电热圈项目财务管理</w:t>
        </w:r>
        <w:r>
          <w:tab/>
        </w:r>
        <w:r>
          <w:fldChar w:fldCharType="begin"/>
        </w:r>
        <w:r>
          <w:instrText xml:space="preserve"> PAGEREF _Toc18003 \h </w:instrText>
        </w:r>
        <w:r>
          <w:fldChar w:fldCharType="separate"/>
        </w:r>
        <w:r>
          <w:t>40</w:t>
        </w:r>
        <w:r>
          <w:fldChar w:fldCharType="end"/>
        </w:r>
      </w:hyperlink>
    </w:p>
    <w:p>
      <w:pPr>
        <w:pStyle w:val="TOC2"/>
        <w:tabs>
          <w:tab w:val="right" w:leader="dot" w:pos="8306"/>
        </w:tabs>
      </w:pPr>
      <w:hyperlink w:anchor="_Toc13921" w:history="1">
        <w:r>
          <w:rPr>
            <w:rFonts w:ascii="仿宋" w:eastAsia="仿宋" w:hAnsi="仿宋" w:cs="仿宋" w:hint="eastAsia"/>
            <w:lang w:eastAsia="zh-CN"/>
          </w:rPr>
          <w:t>(一)、资金需求大</w:t>
        </w:r>
        <w:r>
          <w:tab/>
        </w:r>
        <w:r>
          <w:fldChar w:fldCharType="begin"/>
        </w:r>
        <w:r>
          <w:instrText xml:space="preserve"> PAGEREF _Toc13921 \h </w:instrText>
        </w:r>
        <w:r>
          <w:fldChar w:fldCharType="separate"/>
        </w:r>
        <w:r>
          <w:t>40</w:t>
        </w:r>
        <w:r>
          <w:fldChar w:fldCharType="end"/>
        </w:r>
      </w:hyperlink>
    </w:p>
    <w:p>
      <w:pPr>
        <w:pStyle w:val="TOC2"/>
        <w:tabs>
          <w:tab w:val="right" w:leader="dot" w:pos="8306"/>
        </w:tabs>
      </w:pPr>
      <w:hyperlink w:anchor="_Toc8960" w:history="1">
        <w:r>
          <w:rPr>
            <w:rFonts w:ascii="仿宋" w:eastAsia="仿宋" w:hAnsi="仿宋" w:cs="仿宋" w:hint="eastAsia"/>
            <w:lang w:eastAsia="zh-CN"/>
          </w:rPr>
          <w:t>(二)、研发周期长</w:t>
        </w:r>
        <w:r>
          <w:tab/>
        </w:r>
        <w:r>
          <w:fldChar w:fldCharType="begin"/>
        </w:r>
        <w:r>
          <w:instrText xml:space="preserve"> PAGEREF _Toc8960 \h </w:instrText>
        </w:r>
        <w:r>
          <w:fldChar w:fldCharType="separate"/>
        </w:r>
        <w:r>
          <w:t>41</w:t>
        </w:r>
        <w:r>
          <w:fldChar w:fldCharType="end"/>
        </w:r>
      </w:hyperlink>
    </w:p>
    <w:p>
      <w:pPr>
        <w:pStyle w:val="TOC2"/>
        <w:tabs>
          <w:tab w:val="right" w:leader="dot" w:pos="8306"/>
        </w:tabs>
      </w:pPr>
      <w:hyperlink w:anchor="_Toc17466" w:history="1">
        <w:r>
          <w:rPr>
            <w:rFonts w:ascii="仿宋" w:eastAsia="仿宋" w:hAnsi="仿宋" w:cs="仿宋" w:hint="eastAsia"/>
            <w:lang w:eastAsia="zh-CN"/>
          </w:rPr>
          <w:t>(三)、市场风险大</w:t>
        </w:r>
        <w:r>
          <w:tab/>
        </w:r>
        <w:r>
          <w:fldChar w:fldCharType="begin"/>
        </w:r>
        <w:r>
          <w:instrText xml:space="preserve"> PAGEREF _Toc17466 \h </w:instrText>
        </w:r>
        <w:r>
          <w:fldChar w:fldCharType="separate"/>
        </w:r>
        <w:r>
          <w:t>42</w:t>
        </w:r>
        <w:r>
          <w:fldChar w:fldCharType="end"/>
        </w:r>
      </w:hyperlink>
    </w:p>
    <w:p>
      <w:pPr>
        <w:pStyle w:val="TOC2"/>
        <w:tabs>
          <w:tab w:val="right" w:leader="dot" w:pos="8306"/>
        </w:tabs>
      </w:pPr>
      <w:hyperlink w:anchor="_Toc4857" w:history="1">
        <w:r>
          <w:rPr>
            <w:rFonts w:ascii="仿宋" w:eastAsia="仿宋" w:hAnsi="仿宋" w:cs="仿宋" w:hint="eastAsia"/>
            <w:lang w:eastAsia="zh-CN"/>
          </w:rPr>
          <w:t>(四)、利润率高</w:t>
        </w:r>
        <w:r>
          <w:tab/>
        </w:r>
        <w:r>
          <w:fldChar w:fldCharType="begin"/>
        </w:r>
        <w:r>
          <w:instrText xml:space="preserve"> PAGEREF _Toc4857 \h </w:instrText>
        </w:r>
        <w:r>
          <w:fldChar w:fldCharType="separate"/>
        </w:r>
        <w:r>
          <w:t>45</w:t>
        </w:r>
        <w:r>
          <w:fldChar w:fldCharType="end"/>
        </w:r>
      </w:hyperlink>
    </w:p>
    <w:p>
      <w:pPr>
        <w:pStyle w:val="TOC1"/>
        <w:tabs>
          <w:tab w:val="right" w:leader="dot" w:pos="8306"/>
        </w:tabs>
      </w:pPr>
      <w:hyperlink w:anchor="_Toc6245" w:history="1">
        <w:r>
          <w:rPr>
            <w:rFonts w:ascii="仿宋" w:eastAsia="仿宋" w:hAnsi="仿宋" w:cs="仿宋" w:hint="eastAsia"/>
            <w:lang w:eastAsia="zh-CN"/>
          </w:rPr>
          <w:t>十二、电热圈项目创新与研发</w:t>
        </w:r>
        <w:r>
          <w:tab/>
        </w:r>
        <w:r>
          <w:fldChar w:fldCharType="begin"/>
        </w:r>
        <w:r>
          <w:instrText xml:space="preserve"> PAGEREF _Toc6245 \h </w:instrText>
        </w:r>
        <w:r>
          <w:fldChar w:fldCharType="separate"/>
        </w:r>
        <w:r>
          <w:t>47</w:t>
        </w:r>
        <w:r>
          <w:fldChar w:fldCharType="end"/>
        </w:r>
      </w:hyperlink>
    </w:p>
    <w:p>
      <w:pPr>
        <w:pStyle w:val="TOC2"/>
        <w:tabs>
          <w:tab w:val="right" w:leader="dot" w:pos="8306"/>
        </w:tabs>
      </w:pPr>
      <w:hyperlink w:anchor="_Toc22617" w:history="1">
        <w:r>
          <w:rPr>
            <w:rFonts w:ascii="仿宋" w:eastAsia="仿宋" w:hAnsi="仿宋" w:cs="仿宋" w:hint="eastAsia"/>
            <w:lang w:eastAsia="zh-CN"/>
          </w:rPr>
          <w:t>(一)、创新策略与方向</w:t>
        </w:r>
        <w:r>
          <w:tab/>
        </w:r>
        <w:r>
          <w:fldChar w:fldCharType="begin"/>
        </w:r>
        <w:r>
          <w:instrText xml:space="preserve"> PAGEREF _Toc22617 \h </w:instrText>
        </w:r>
        <w:r>
          <w:fldChar w:fldCharType="separate"/>
        </w:r>
        <w:r>
          <w:t>47</w:t>
        </w:r>
        <w:r>
          <w:fldChar w:fldCharType="end"/>
        </w:r>
      </w:hyperlink>
    </w:p>
    <w:p>
      <w:pPr>
        <w:pStyle w:val="TOC2"/>
        <w:tabs>
          <w:tab w:val="right" w:leader="dot" w:pos="8306"/>
        </w:tabs>
      </w:pPr>
      <w:hyperlink w:anchor="_Toc30786" w:history="1">
        <w:r>
          <w:rPr>
            <w:rFonts w:ascii="仿宋" w:eastAsia="仿宋" w:hAnsi="仿宋" w:cs="仿宋" w:hint="eastAsia"/>
            <w:lang w:eastAsia="zh-CN"/>
          </w:rPr>
          <w:t>(二)、研发规划与投入</w:t>
        </w:r>
        <w:r>
          <w:tab/>
        </w:r>
        <w:r>
          <w:fldChar w:fldCharType="begin"/>
        </w:r>
        <w:r>
          <w:instrText xml:space="preserve"> PAGEREF _Toc30786 \h </w:instrText>
        </w:r>
        <w:r>
          <w:fldChar w:fldCharType="separate"/>
        </w:r>
        <w:r>
          <w:t>49</w:t>
        </w:r>
        <w:r>
          <w:fldChar w:fldCharType="end"/>
        </w:r>
      </w:hyperlink>
    </w:p>
    <w:p>
      <w:pPr>
        <w:pStyle w:val="TOC1"/>
        <w:tabs>
          <w:tab w:val="right" w:leader="dot" w:pos="8306"/>
        </w:tabs>
      </w:pPr>
      <w:hyperlink w:anchor="_Toc18410" w:history="1">
        <w:r>
          <w:rPr>
            <w:rFonts w:ascii="仿宋" w:eastAsia="仿宋" w:hAnsi="仿宋" w:cs="仿宋" w:hint="eastAsia"/>
            <w:lang w:eastAsia="zh-CN"/>
          </w:rPr>
          <w:t>十三、电热圈项目变更管理</w:t>
        </w:r>
        <w:r>
          <w:tab/>
        </w:r>
        <w:r>
          <w:fldChar w:fldCharType="begin"/>
        </w:r>
        <w:r>
          <w:instrText xml:space="preserve"> PAGEREF _Toc18410 \h </w:instrText>
        </w:r>
        <w:r>
          <w:fldChar w:fldCharType="separate"/>
        </w:r>
        <w:r>
          <w:t>50</w:t>
        </w:r>
        <w:r>
          <w:fldChar w:fldCharType="end"/>
        </w:r>
      </w:hyperlink>
    </w:p>
    <w:p>
      <w:pPr>
        <w:pStyle w:val="TOC2"/>
        <w:tabs>
          <w:tab w:val="right" w:leader="dot" w:pos="8306"/>
        </w:tabs>
      </w:pPr>
      <w:hyperlink w:anchor="_Toc7864" w:history="1">
        <w:r>
          <w:rPr>
            <w:rFonts w:ascii="仿宋" w:eastAsia="仿宋" w:hAnsi="仿宋" w:cs="仿宋" w:hint="eastAsia"/>
            <w:lang w:eastAsia="zh-CN"/>
          </w:rPr>
          <w:t>(一)、变更申请与评估</w:t>
        </w:r>
        <w:r>
          <w:tab/>
        </w:r>
        <w:r>
          <w:fldChar w:fldCharType="begin"/>
        </w:r>
        <w:r>
          <w:instrText xml:space="preserve"> PAGEREF _Toc7864 \h </w:instrText>
        </w:r>
        <w:r>
          <w:fldChar w:fldCharType="separate"/>
        </w:r>
        <w:r>
          <w:t>50</w:t>
        </w:r>
        <w:r>
          <w:fldChar w:fldCharType="end"/>
        </w:r>
      </w:hyperlink>
    </w:p>
    <w:p>
      <w:pPr>
        <w:pStyle w:val="TOC2"/>
        <w:tabs>
          <w:tab w:val="right" w:leader="dot" w:pos="8306"/>
        </w:tabs>
      </w:pPr>
      <w:hyperlink w:anchor="_Toc3380" w:history="1">
        <w:r>
          <w:rPr>
            <w:rFonts w:ascii="仿宋" w:eastAsia="仿宋" w:hAnsi="仿宋" w:cs="仿宋" w:hint="eastAsia"/>
            <w:lang w:eastAsia="zh-CN"/>
          </w:rPr>
          <w:t>(二)、变更实施与控制</w:t>
        </w:r>
        <w:r>
          <w:tab/>
        </w:r>
        <w:r>
          <w:fldChar w:fldCharType="begin"/>
        </w:r>
        <w:r>
          <w:instrText xml:space="preserve"> PAGEREF _Toc3380 \h </w:instrText>
        </w:r>
        <w:r>
          <w:fldChar w:fldCharType="separate"/>
        </w:r>
        <w:r>
          <w:t>51</w:t>
        </w:r>
        <w:r>
          <w:fldChar w:fldCharType="end"/>
        </w:r>
      </w:hyperlink>
    </w:p>
    <w:p>
      <w:pPr>
        <w:pStyle w:val="TOC1"/>
        <w:tabs>
          <w:tab w:val="right" w:leader="dot" w:pos="8306"/>
        </w:tabs>
      </w:pPr>
      <w:hyperlink w:anchor="_Toc23676" w:history="1">
        <w:r>
          <w:rPr>
            <w:rFonts w:ascii="仿宋" w:eastAsia="仿宋" w:hAnsi="仿宋" w:cs="仿宋" w:hint="eastAsia"/>
            <w:lang w:eastAsia="zh-CN"/>
          </w:rPr>
          <w:t>十四、电热圈项目工程方案分析</w:t>
        </w:r>
        <w:r>
          <w:tab/>
        </w:r>
        <w:r>
          <w:fldChar w:fldCharType="begin"/>
        </w:r>
        <w:r>
          <w:instrText xml:space="preserve"> PAGEREF _Toc23676 \h </w:instrText>
        </w:r>
        <w:r>
          <w:fldChar w:fldCharType="separate"/>
        </w:r>
        <w:r>
          <w:t>51</w:t>
        </w:r>
        <w:r>
          <w:fldChar w:fldCharType="end"/>
        </w:r>
      </w:hyperlink>
    </w:p>
    <w:p>
      <w:pPr>
        <w:pStyle w:val="TOC2"/>
        <w:tabs>
          <w:tab w:val="right" w:leader="dot" w:pos="8306"/>
        </w:tabs>
      </w:pPr>
      <w:hyperlink w:anchor="_Toc1050" w:history="1">
        <w:r>
          <w:rPr>
            <w:rFonts w:ascii="仿宋" w:eastAsia="仿宋" w:hAnsi="仿宋" w:cs="仿宋" w:hint="eastAsia"/>
            <w:lang w:eastAsia="zh-CN"/>
          </w:rPr>
          <w:t>(一)、建筑工程设计原则</w:t>
        </w:r>
        <w:r>
          <w:tab/>
        </w:r>
        <w:r>
          <w:fldChar w:fldCharType="begin"/>
        </w:r>
        <w:r>
          <w:instrText xml:space="preserve"> PAGEREF _Toc1050 \h </w:instrText>
        </w:r>
        <w:r>
          <w:fldChar w:fldCharType="separate"/>
        </w:r>
        <w:r>
          <w:t>51</w:t>
        </w:r>
        <w:r>
          <w:fldChar w:fldCharType="end"/>
        </w:r>
      </w:hyperlink>
    </w:p>
    <w:p>
      <w:pPr>
        <w:pStyle w:val="TOC2"/>
        <w:tabs>
          <w:tab w:val="right" w:leader="dot" w:pos="8306"/>
        </w:tabs>
      </w:pPr>
      <w:hyperlink w:anchor="_Toc23501" w:history="1">
        <w:r>
          <w:rPr>
            <w:rFonts w:ascii="仿宋" w:eastAsia="仿宋" w:hAnsi="仿宋" w:cs="仿宋" w:hint="eastAsia"/>
            <w:lang w:eastAsia="zh-CN"/>
          </w:rPr>
          <w:t>(二)、土建工程建设指标</w:t>
        </w:r>
        <w:r>
          <w:tab/>
        </w:r>
        <w:r>
          <w:fldChar w:fldCharType="begin"/>
        </w:r>
        <w:r>
          <w:instrText xml:space="preserve"> PAGEREF _Toc23501 \h </w:instrText>
        </w:r>
        <w:r>
          <w:fldChar w:fldCharType="separate"/>
        </w:r>
        <w:r>
          <w:t>55</w:t>
        </w:r>
        <w:r>
          <w:fldChar w:fldCharType="end"/>
        </w:r>
      </w:hyperlink>
    </w:p>
    <w:p>
      <w:pPr>
        <w:pStyle w:val="TOC1"/>
        <w:tabs>
          <w:tab w:val="right" w:leader="dot" w:pos="8306"/>
        </w:tabs>
      </w:pPr>
      <w:hyperlink w:anchor="_Toc31810" w:history="1">
        <w:r>
          <w:rPr>
            <w:rFonts w:ascii="仿宋" w:eastAsia="仿宋" w:hAnsi="仿宋" w:cs="仿宋" w:hint="eastAsia"/>
            <w:lang w:eastAsia="zh-CN"/>
          </w:rPr>
          <w:t>十五、电热圈项目治理与监督</w:t>
        </w:r>
        <w:r>
          <w:tab/>
        </w:r>
        <w:r>
          <w:fldChar w:fldCharType="begin"/>
        </w:r>
        <w:r>
          <w:instrText xml:space="preserve"> PAGEREF _Toc31810 \h </w:instrText>
        </w:r>
        <w:r>
          <w:fldChar w:fldCharType="separate"/>
        </w:r>
        <w:r>
          <w:t>56</w:t>
        </w:r>
        <w:r>
          <w:fldChar w:fldCharType="end"/>
        </w:r>
      </w:hyperlink>
    </w:p>
    <w:p>
      <w:pPr>
        <w:pStyle w:val="TOC2"/>
        <w:tabs>
          <w:tab w:val="right" w:leader="dot" w:pos="8306"/>
        </w:tabs>
      </w:pPr>
      <w:hyperlink w:anchor="_Toc10920" w:history="1">
        <w:r>
          <w:rPr>
            <w:rFonts w:ascii="仿宋" w:eastAsia="仿宋" w:hAnsi="仿宋" w:cs="仿宋" w:hint="eastAsia"/>
            <w:lang w:eastAsia="zh-CN"/>
          </w:rPr>
          <w:t>(一)、电热圈项目治理结构</w:t>
        </w:r>
        <w:r>
          <w:tab/>
        </w:r>
        <w:r>
          <w:fldChar w:fldCharType="begin"/>
        </w:r>
        <w:r>
          <w:instrText xml:space="preserve"> PAGEREF _Toc10920 \h </w:instrText>
        </w:r>
        <w:r>
          <w:fldChar w:fldCharType="separate"/>
        </w:r>
        <w:r>
          <w:t>56</w:t>
        </w:r>
        <w:r>
          <w:fldChar w:fldCharType="end"/>
        </w:r>
      </w:hyperlink>
    </w:p>
    <w:p>
      <w:pPr>
        <w:pStyle w:val="TOC2"/>
        <w:tabs>
          <w:tab w:val="right" w:leader="dot" w:pos="8306"/>
        </w:tabs>
      </w:pPr>
      <w:hyperlink w:anchor="_Toc7387" w:history="1">
        <w:r>
          <w:rPr>
            <w:rFonts w:ascii="仿宋" w:eastAsia="仿宋" w:hAnsi="仿宋" w:cs="仿宋" w:hint="eastAsia"/>
            <w:lang w:eastAsia="zh-CN"/>
          </w:rPr>
          <w:t>(二)、监督与审计</w:t>
        </w:r>
        <w:r>
          <w:tab/>
        </w:r>
        <w:r>
          <w:fldChar w:fldCharType="begin"/>
        </w:r>
        <w:r>
          <w:instrText xml:space="preserve"> PAGEREF _Toc7387 \h </w:instrText>
        </w:r>
        <w:r>
          <w:fldChar w:fldCharType="separate"/>
        </w:r>
        <w:r>
          <w:t>58</w:t>
        </w:r>
        <w:r>
          <w:fldChar w:fldCharType="end"/>
        </w:r>
      </w:hyperlink>
    </w:p>
    <w:p>
      <w:pPr>
        <w:pStyle w:val="TOC1"/>
        <w:tabs>
          <w:tab w:val="right" w:leader="dot" w:pos="8306"/>
        </w:tabs>
      </w:pPr>
      <w:hyperlink w:anchor="_Toc2049" w:history="1">
        <w:r>
          <w:rPr>
            <w:rFonts w:ascii="仿宋" w:eastAsia="仿宋" w:hAnsi="仿宋" w:cs="仿宋" w:hint="eastAsia"/>
            <w:lang w:eastAsia="zh-CN"/>
          </w:rPr>
          <w:t>十六、供应链管理</w:t>
        </w:r>
        <w:r>
          <w:tab/>
        </w:r>
        <w:r>
          <w:fldChar w:fldCharType="begin"/>
        </w:r>
        <w:r>
          <w:instrText xml:space="preserve"> PAGEREF _Toc2049 \h </w:instrText>
        </w:r>
        <w:r>
          <w:fldChar w:fldCharType="separate"/>
        </w:r>
        <w:r>
          <w:t>59</w:t>
        </w:r>
        <w:r>
          <w:fldChar w:fldCharType="end"/>
        </w:r>
      </w:hyperlink>
    </w:p>
    <w:p>
      <w:pPr>
        <w:pStyle w:val="TOC2"/>
        <w:tabs>
          <w:tab w:val="right" w:leader="dot" w:pos="8306"/>
        </w:tabs>
      </w:pPr>
      <w:hyperlink w:anchor="_Toc4994" w:history="1">
        <w:r>
          <w:rPr>
            <w:rFonts w:ascii="仿宋" w:eastAsia="仿宋" w:hAnsi="仿宋" w:cs="仿宋" w:hint="eastAsia"/>
            <w:lang w:eastAsia="zh-CN"/>
          </w:rPr>
          <w:t>(一)、供应链战略规划</w:t>
        </w:r>
        <w:r>
          <w:tab/>
        </w:r>
        <w:r>
          <w:fldChar w:fldCharType="begin"/>
        </w:r>
        <w:r>
          <w:instrText xml:space="preserve"> PAGEREF _Toc4994 \h </w:instrText>
        </w:r>
        <w:r>
          <w:fldChar w:fldCharType="separate"/>
        </w:r>
        <w:r>
          <w:t>59</w:t>
        </w:r>
        <w:r>
          <w:fldChar w:fldCharType="end"/>
        </w:r>
      </w:hyperlink>
    </w:p>
    <w:p>
      <w:pPr>
        <w:pStyle w:val="TOC2"/>
        <w:tabs>
          <w:tab w:val="right" w:leader="dot" w:pos="8306"/>
        </w:tabs>
      </w:pPr>
      <w:hyperlink w:anchor="_Toc5011" w:history="1">
        <w:r>
          <w:rPr>
            <w:rFonts w:ascii="仿宋" w:eastAsia="仿宋" w:hAnsi="仿宋" w:cs="仿宋" w:hint="eastAsia"/>
            <w:lang w:eastAsia="zh-CN"/>
          </w:rPr>
          <w:t>(二)、供应商选择与合作</w:t>
        </w:r>
        <w:r>
          <w:tab/>
        </w:r>
        <w:r>
          <w:fldChar w:fldCharType="begin"/>
        </w:r>
        <w:r>
          <w:instrText xml:space="preserve"> PAGEREF _Toc5011 \h </w:instrText>
        </w:r>
        <w:r>
          <w:fldChar w:fldCharType="separate"/>
        </w:r>
        <w:r>
          <w:t>60</w:t>
        </w:r>
        <w:r>
          <w:fldChar w:fldCharType="end"/>
        </w:r>
      </w:hyperlink>
    </w:p>
    <w:p>
      <w:pPr>
        <w:pStyle w:val="TOC2"/>
        <w:tabs>
          <w:tab w:val="right" w:leader="dot" w:pos="8306"/>
        </w:tabs>
      </w:pPr>
      <w:hyperlink w:anchor="_Toc20305" w:history="1">
        <w:r>
          <w:rPr>
            <w:rFonts w:ascii="仿宋" w:eastAsia="仿宋" w:hAnsi="仿宋" w:cs="仿宋" w:hint="eastAsia"/>
            <w:lang w:eastAsia="zh-CN"/>
          </w:rPr>
          <w:t>(三)、物流与库存管理</w:t>
        </w:r>
        <w:r>
          <w:tab/>
        </w:r>
        <w:r>
          <w:fldChar w:fldCharType="begin"/>
        </w:r>
        <w:r>
          <w:instrText xml:space="preserve"> PAGEREF _Toc20305 \h </w:instrText>
        </w:r>
        <w:r>
          <w:fldChar w:fldCharType="separate"/>
        </w:r>
        <w:r>
          <w:t>62</w:t>
        </w:r>
        <w:r>
          <w:fldChar w:fldCharType="end"/>
        </w:r>
      </w:hyperlink>
    </w:p>
    <w:p>
      <w:pPr>
        <w:pStyle w:val="TOC1"/>
        <w:tabs>
          <w:tab w:val="right" w:leader="dot" w:pos="8306"/>
        </w:tabs>
      </w:pPr>
      <w:hyperlink w:anchor="_Toc15670" w:history="1">
        <w:r>
          <w:rPr>
            <w:rFonts w:ascii="仿宋" w:eastAsia="仿宋" w:hAnsi="仿宋" w:cs="仿宋" w:hint="eastAsia"/>
            <w:lang w:eastAsia="zh-CN"/>
          </w:rPr>
          <w:t>十七、风险识别与分类</w:t>
        </w:r>
        <w:r>
          <w:tab/>
        </w:r>
        <w:r>
          <w:fldChar w:fldCharType="begin"/>
        </w:r>
        <w:r>
          <w:instrText xml:space="preserve"> PAGEREF _Toc15670 \h </w:instrText>
        </w:r>
        <w:r>
          <w:fldChar w:fldCharType="separate"/>
        </w:r>
        <w:r>
          <w:t>63</w:t>
        </w:r>
        <w:r>
          <w:fldChar w:fldCharType="end"/>
        </w:r>
      </w:hyperlink>
    </w:p>
    <w:p>
      <w:pPr>
        <w:pStyle w:val="TOC2"/>
        <w:tabs>
          <w:tab w:val="right" w:leader="dot" w:pos="8306"/>
        </w:tabs>
      </w:pPr>
      <w:hyperlink w:anchor="_Toc20827" w:history="1">
        <w:r>
          <w:rPr>
            <w:rFonts w:ascii="仿宋" w:eastAsia="仿宋" w:hAnsi="仿宋" w:cs="仿宋" w:hint="eastAsia"/>
            <w:lang w:eastAsia="zh-CN"/>
          </w:rPr>
          <w:t>(一)、风险识别</w:t>
        </w:r>
        <w:r>
          <w:tab/>
        </w:r>
        <w:r>
          <w:fldChar w:fldCharType="begin"/>
        </w:r>
        <w:r>
          <w:instrText xml:space="preserve"> PAGEREF _Toc20827 \h </w:instrText>
        </w:r>
        <w:r>
          <w:fldChar w:fldCharType="separate"/>
        </w:r>
        <w:r>
          <w:t>63</w:t>
        </w:r>
        <w:r>
          <w:fldChar w:fldCharType="end"/>
        </w:r>
      </w:hyperlink>
    </w:p>
    <w:p>
      <w:pPr>
        <w:pStyle w:val="TOC2"/>
        <w:tabs>
          <w:tab w:val="right" w:leader="dot" w:pos="8306"/>
        </w:tabs>
      </w:pPr>
      <w:hyperlink w:anchor="_Toc30688" w:history="1">
        <w:r>
          <w:rPr>
            <w:rFonts w:ascii="仿宋" w:eastAsia="仿宋" w:hAnsi="仿宋" w:cs="仿宋" w:hint="eastAsia"/>
            <w:lang w:eastAsia="zh-CN"/>
          </w:rPr>
          <w:t>(二)、风险分类</w:t>
        </w:r>
        <w:r>
          <w:tab/>
        </w:r>
        <w:r>
          <w:fldChar w:fldCharType="begin"/>
        </w:r>
        <w:r>
          <w:instrText xml:space="preserve"> PAGEREF _Toc30688 \h </w:instrText>
        </w:r>
        <w:r>
          <w:fldChar w:fldCharType="separate"/>
        </w:r>
        <w:r>
          <w:t>64</w:t>
        </w:r>
        <w:r>
          <w:fldChar w:fldCharType="end"/>
        </w:r>
      </w:hyperlink>
    </w:p>
    <w:p>
      <w:pPr>
        <w:pStyle w:val="TOC1"/>
        <w:tabs>
          <w:tab w:val="right" w:leader="dot" w:pos="8306"/>
        </w:tabs>
      </w:pPr>
      <w:hyperlink w:anchor="_Toc9766" w:history="1">
        <w:r>
          <w:rPr>
            <w:rFonts w:ascii="仿宋" w:eastAsia="仿宋" w:hAnsi="仿宋" w:cs="仿宋" w:hint="eastAsia"/>
            <w:lang w:eastAsia="zh-CN"/>
          </w:rPr>
          <w:t>十八、电热圈项目实施时间节点</w:t>
        </w:r>
        <w:r>
          <w:tab/>
        </w:r>
        <w:r>
          <w:fldChar w:fldCharType="begin"/>
        </w:r>
        <w:r>
          <w:instrText xml:space="preserve"> PAGEREF _Toc9766 \h </w:instrText>
        </w:r>
        <w:r>
          <w:fldChar w:fldCharType="separate"/>
        </w:r>
        <w:r>
          <w:t>66</w:t>
        </w:r>
        <w:r>
          <w:fldChar w:fldCharType="end"/>
        </w:r>
      </w:hyperlink>
    </w:p>
    <w:p>
      <w:pPr>
        <w:pStyle w:val="TOC2"/>
        <w:tabs>
          <w:tab w:val="right" w:leader="dot" w:pos="8306"/>
        </w:tabs>
      </w:pPr>
      <w:hyperlink w:anchor="_Toc5566" w:history="1">
        <w:r>
          <w:rPr>
            <w:rFonts w:ascii="仿宋" w:eastAsia="仿宋" w:hAnsi="仿宋" w:cs="仿宋" w:hint="eastAsia"/>
            <w:lang w:eastAsia="zh-CN"/>
          </w:rPr>
          <w:t>(一)、电热圈项目启动阶段时间节点</w:t>
        </w:r>
        <w:r>
          <w:tab/>
        </w:r>
        <w:r>
          <w:fldChar w:fldCharType="begin"/>
        </w:r>
        <w:r>
          <w:instrText xml:space="preserve"> PAGEREF _Toc5566 \h </w:instrText>
        </w:r>
        <w:r>
          <w:fldChar w:fldCharType="separate"/>
        </w:r>
        <w:r>
          <w:t>66</w:t>
        </w:r>
        <w:r>
          <w:fldChar w:fldCharType="end"/>
        </w:r>
      </w:hyperlink>
    </w:p>
    <w:p>
      <w:pPr>
        <w:pStyle w:val="TOC2"/>
        <w:tabs>
          <w:tab w:val="right" w:leader="dot" w:pos="8306"/>
        </w:tabs>
      </w:pPr>
      <w:hyperlink w:anchor="_Toc30696" w:history="1">
        <w:r>
          <w:rPr>
            <w:rFonts w:ascii="仿宋" w:eastAsia="仿宋" w:hAnsi="仿宋" w:cs="仿宋" w:hint="eastAsia"/>
            <w:lang w:eastAsia="zh-CN"/>
          </w:rPr>
          <w:t>(二)、电热圈项目执行阶段时间节点</w:t>
        </w:r>
        <w:r>
          <w:tab/>
        </w:r>
        <w:r>
          <w:fldChar w:fldCharType="begin"/>
        </w:r>
        <w:r>
          <w:instrText xml:space="preserve"> PAGEREF _Toc30696 \h </w:instrText>
        </w:r>
        <w:r>
          <w:fldChar w:fldCharType="separate"/>
        </w:r>
        <w:r>
          <w:t>67</w:t>
        </w:r>
        <w:r>
          <w:fldChar w:fldCharType="end"/>
        </w:r>
      </w:hyperlink>
    </w:p>
    <w:p>
      <w:pPr>
        <w:pStyle w:val="TOC2"/>
        <w:tabs>
          <w:tab w:val="right" w:leader="dot" w:pos="8306"/>
        </w:tabs>
      </w:pPr>
      <w:hyperlink w:anchor="_Toc7688" w:history="1">
        <w:r>
          <w:rPr>
            <w:rFonts w:ascii="仿宋" w:eastAsia="仿宋" w:hAnsi="仿宋" w:cs="仿宋" w:hint="eastAsia"/>
            <w:lang w:eastAsia="zh-CN"/>
          </w:rPr>
          <w:t>(三)、电热圈项目完成阶段时间节点</w:t>
        </w:r>
        <w:r>
          <w:tab/>
        </w:r>
        <w:r>
          <w:fldChar w:fldCharType="begin"/>
        </w:r>
        <w:r>
          <w:instrText xml:space="preserve"> PAGEREF _Toc7688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97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371"/>
      <w:r>
        <w:rPr>
          <w:rFonts w:ascii="仿宋" w:eastAsia="仿宋" w:hAnsi="仿宋" w:cs="仿宋" w:hint="eastAsia"/>
          <w:sz w:val="28"/>
          <w:lang w:eastAsia="zh-CN"/>
        </w:rPr>
        <w:t>一、电热圈项目建设背景及必要性分析</w:t>
      </w:r>
      <w:bookmarkEnd w:id="2"/>
    </w:p>
    <w:p>
      <w:pPr>
        <w:pStyle w:val="Heading2"/>
        <w:rPr>
          <w:rFonts w:ascii="仿宋" w:eastAsia="仿宋" w:hAnsi="仿宋" w:cs="仿宋" w:hint="eastAsia"/>
          <w:lang w:eastAsia="zh-CN"/>
        </w:rPr>
      </w:pPr>
      <w:bookmarkStart w:id="3" w:name="_Toc6138"/>
      <w:r>
        <w:rPr>
          <w:rFonts w:ascii="仿宋" w:eastAsia="仿宋" w:hAnsi="仿宋" w:cs="仿宋" w:hint="eastAsia"/>
          <w:lang w:eastAsia="zh-CN"/>
        </w:rPr>
        <w:t>(一)、电热圈项目背景分析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圈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热圈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我们的背景分析将深入挖掘当前行业的发展趋势，通过对竞争态势的全面审视，找到电热圈项目在这个潮流中的定位。同时，我们将关注行业内涌现的新兴机遇，以便电热圈项目更好地融入行业发展的潮流中。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热圈项目提供了强大的发展动力。我们将聚焦于行业内最新的技术发展趋势，包括但不限于人工智能、大数据分析、物联网等领域。通过深度的技术研究，我们将确保电热圈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热圈项目发展的源泉。我们将投入更多的精力对市场需求进行深入剖析，超越表面的需求，深入挖掘潜在的市场痛点和机遇。通过对市场需求的细致了解，电热圈项目将更有针对性地设计解决方案，满足市场的多样化需求，从而更好地促进电热圈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热圈项目战略至关重要。我们将对竞争态势进行更为深入的分析，包括但不限于市场份额、产品特点、客户满意度等多个维度。通过深度的竞争分析，电热圈项目将能够更准确地把握市场脉搏，制定具有竞争力的电热圈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电热圈项目的发展具有直接的影响。我们将进行更为全面的法规和政策分析，了解行业发展中的潜在法律风险和合规挑战。通过充分了解和遵守相关法规，电热圈项目将确保在法律框架内合法合规运营，为电热圈项目的稳健发展提供有力支持。</w:t>
      </w:r>
    </w:p>
    <w:p>
      <w:pPr>
        <w:pStyle w:val="Heading2"/>
        <w:ind w:firstLine="560" w:firstLineChars="200"/>
        <w:rPr>
          <w:rFonts w:ascii="仿宋" w:eastAsia="仿宋" w:hAnsi="仿宋" w:cs="仿宋" w:hint="eastAsia"/>
          <w:sz w:val="28"/>
          <w:lang w:eastAsia="zh-CN"/>
        </w:rPr>
      </w:pPr>
      <w:bookmarkStart w:id="4" w:name="_Toc5151"/>
      <w:r>
        <w:rPr>
          <w:rFonts w:ascii="仿宋" w:eastAsia="仿宋" w:hAnsi="仿宋" w:cs="仿宋" w:hint="eastAsia"/>
          <w:sz w:val="28"/>
          <w:lang w:eastAsia="zh-CN"/>
        </w:rPr>
        <w:t>(二)、电热圈项目建设必要性分析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圈项目建设的迫切性源于对行业发展趋势的深刻洞察。我们正处于一个行业变革的时代，科技创新、数字化转型成为企业发展的关键动力。电热圈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圈项目建设不仅仅是为了跟上潮流，更是为了通过技术创新推动企业的持续发展。通过引入先进的技术和解决方案，电热圈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电热圈项目的建设成为必然选择，通过提高产品质量、拓展服务领域，从而在竞争中获得更多的机会。电热圈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电热圈项目建设的必要性体现在对客户需求更精准的满足。通过电热圈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圈项目建设的背后是对企业持续创新的追求。只有通过不断创新，企业才能在竞争中立于不败之地。电热圈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2901"/>
      <w:r>
        <w:rPr>
          <w:rFonts w:ascii="仿宋" w:eastAsia="仿宋" w:hAnsi="仿宋" w:cs="仿宋" w:hint="eastAsia"/>
          <w:sz w:val="28"/>
          <w:lang w:eastAsia="zh-CN"/>
        </w:rPr>
        <w:t>二、电热圈项目概论</w:t>
      </w:r>
      <w:bookmarkEnd w:id="5"/>
    </w:p>
    <w:p>
      <w:pPr>
        <w:pStyle w:val="Heading2"/>
        <w:rPr>
          <w:rFonts w:ascii="仿宋" w:eastAsia="仿宋" w:hAnsi="仿宋" w:cs="仿宋" w:hint="eastAsia"/>
          <w:lang w:eastAsia="zh-CN"/>
        </w:rPr>
      </w:pPr>
      <w:bookmarkStart w:id="6" w:name="_Toc31262"/>
      <w:r>
        <w:rPr>
          <w:rFonts w:ascii="仿宋" w:eastAsia="仿宋" w:hAnsi="仿宋" w:cs="仿宋" w:hint="eastAsia"/>
          <w:lang w:eastAsia="zh-CN"/>
        </w:rPr>
        <w:t>(一)、电热圈项目概况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圈项目的起源追溯至对市场的深入洞察。市场的不断演变与变革为电热圈项目提供了难得的机遇。当前市场存在的需求缺口和变革的大环境共同构成了电热圈项目的背景。这个电热圈项目旨在充分利用市场机遇，填补行业中尚未满足的需求，为客户提供全新的解决方案。市场的变革和需求的增长使得这个电热圈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电热圈项目名称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圈项目正式命名为电热圈。这个名称不仅仅是一个标识，更代表了电热圈项目的核心理念和愿景。它蕴含着电热圈项目所要解决问题的关键字，具有强烈的表达和辨识度，为电热圈项目树立了鲜明的品牌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1.3 电热圈项目目标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圈项目的核心目标是提供一种全新、高效的解决方案，满足客户日益增长的需求。电热圈项目追求的不仅仅是满足市场需求，更是在市场中获得卓越的竞争优势。通过不断提升产品或服务的质量和创新水平，电热圈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电热圈项目范围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圈项目全面涵盖了产品研发、制造、市场推广和售后服务，确保从产品设计到最终用户体验的全方位关注。这一全面的电热圈项目范围是为了确保电热圈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电热圈项目时间表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电热圈项目计划在未来18个月内完成，包括研发、测试、市场试点和正式推出等不同阶段。这个时间表的合理设计是为了确保电热圈项目各个阶段的顺利推进，以便按时交付高质量的成果。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电热圈项目预算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电热圈项目总预算估算为XX百万美元，主要分配在研发、市场推广、人员培训和运营等方面。这一充足的预算为电热圈项目提供了充足的资源，确保电热圈项目在各个方面都能取得优异的表现。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电热圈项目风险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电热圈项目可能面临的风险包括市场接受度低、技术难题、竞争激烈等。电热圈项目团队已经制定了相应的风险应对计划，通过前瞻性的风险管理，确保电热圈项目在面对不确定性时能够迅速做出应对。</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1.8 电热圈项目团队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电热圈项目汇聚了一支经验丰富、多领域专业素养的核心团队，确保电热圈项目在各个方面都能拥有高水平的执行力。团队的协同作战是电热圈项目成功的关键因素之一。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电热圈项目背景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电热圈项目的背景根植于市场对更高效、创新产品的渴望，同时也受到科技发展对行业格局的深刻改变的影响。这为电热圈项目提供了广阔的发展空间和市场需求。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电热圈项目现状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截至目前，电热圈项目已完成市场调研和技术验证，取得了初步的成功。这为电热圈项目在未来的发展奠定了坚实的基础，为更远大的目标打下了坚实的基石。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7459"/>
      <w:r>
        <w:rPr>
          <w:rFonts w:ascii="仿宋" w:eastAsia="仿宋" w:hAnsi="仿宋" w:cs="仿宋" w:hint="eastAsia"/>
          <w:sz w:val="28"/>
          <w:lang w:eastAsia="zh-CN"/>
        </w:rPr>
        <w:t>(二)、电热圈项目目标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keyword》电热圈项目首要业务目标是在市场中占据有利地位，实现产品/服务的成功推广和销售。通过不断提升产品质量、创新性，电热圈项目追求成为行业中的领导者，赢得更多客户的青睐。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在科技迅速发展的时代，电热圈项目着眼于技术创新。通过持续的研发和技术升级，电热圈项目旨在推出更具创新性的产品或服务，以满足市场对新鲜、先进解决方案的需求。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为了建立可持续的客户关系，电热圈项目设定了客户满意度目标。通过提供卓越的产品质量和优质的客户服务，电热圈项目追求赢得客户的信任和忠诚度，确保他们的满意度达到行业领先水平。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电热圈项目注重社会责任和可持续发展。通过实施环保、社会责任电热圈项目，电热圈项目致力于在经济发展的同时保护环境，促进社会公平，实现可持续经营。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电热圈项目的团队是实现目标的核心驱动力。因此，电热圈项目设定了团队发展目标，包括提升团队成员的专业技能、培养领导力，以及搭建协同高效的团队工作氛围。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8440"/>
      <w:r>
        <w:rPr>
          <w:rFonts w:ascii="仿宋" w:eastAsia="仿宋" w:hAnsi="仿宋" w:cs="仿宋" w:hint="eastAsia"/>
          <w:sz w:val="28"/>
          <w:lang w:eastAsia="zh-CN"/>
        </w:rPr>
        <w:t>(三)、电热圈项目提出的理由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电热圈项目提出的理由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圈项目的提出源于对市场机遇的深刻洞察。当前市场中存在的需求缺口和行业发展趋势表明，有巨大的商业机会等待被开发。通过准确捕捉市场机遇，电热圈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圈项目的理念基于对技术创新的信仰。通过持续的研发和技术投入，电热圈项目有望推出更具创新性的产品或服务。在科技飞速发展的当下，电热圈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热圈项目的提出是为了增强企业的行业竞争力。通过提升产品或服务的质量和独特性，电热圈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圈项目响应了消费者需求的变化。随着社会和科技的不断发展，消费者对产品和服务的需求也在发生变化。通过深入了解并及时回应消费者的新需求，电热圈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电热圈项目的提出是企业战略发展规划的一部分。在面对日益激烈的市场竞争和不断变化的商业环境中，电热圈项目作为企业战略的一环，旨在为企业开辟新的增长领域，巩固企业在行业中的地位。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电热圈项目的提出不仅仅是基于商业考量，还注重社会责任。通过推出环保、社会责任等方面的电热圈项目，电热圈企业可以在社会中树立积极形象，为社会做出积极贡献，实现经济效益和社会效益的双赢。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电热圈项目的提出反映了对利益相关者期望的关注。包括客户、员工、投资者等利益相关者在企业发展中都有着各自的期望，电热圈项目力求在满足这些期望的同时，取得更大的共赢。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3386"/>
      <w:r>
        <w:rPr>
          <w:rFonts w:ascii="仿宋" w:eastAsia="仿宋" w:hAnsi="仿宋" w:cs="仿宋" w:hint="eastAsia"/>
          <w:sz w:val="28"/>
          <w:lang w:eastAsia="zh-CN"/>
        </w:rPr>
        <w:t>(四)、电热圈项目意义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在实施电热圈项目的过程中，我们不仅仅是在追逐商业成功，更是为企业和社会的多个层面创造了深远的意义。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圈项目的首要意义在于提升企业的市场竞争力。通过持续的创新和对产品质量的高标准要求，电热圈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热圈项目的推进将促使行业技术水平的提升。通过引入先进技术和创新性解决方案，电热圈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在社会层面，电热圈项目不仅创造了大量就业机会，提高了就业水平，还注重社会责任和环保。通过参与社会公益事业和推动环保电热圈项目，电热圈项目为社会贡献了一份力量，体现了企业对社会的积极回馈。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综合而言，电热圈项目意义重大，不仅推动了企业的发展，也为行业和社会的进步贡献了积极力量。这是一个全面而深刻的影响，将在未来产生可持续的正面效应。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6529"/>
      <w:r>
        <w:rPr>
          <w:rFonts w:ascii="仿宋" w:eastAsia="仿宋" w:hAnsi="仿宋" w:cs="仿宋" w:hint="eastAsia"/>
          <w:sz w:val="28"/>
          <w:lang w:eastAsia="zh-CN"/>
        </w:rPr>
        <w:t>(五)、电热圈项目背景</w:t>
      </w:r>
      <w:bookmarkEnd w:id="10"/>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在当今迅猛发展的商业环境中，电热圈项目的动因根植于对多方面因素的审慎考量。这个电热圈项目的提出并非孤立的决策，而是对企业所处背景深入思考的产物。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市场的不断演变是电热圈项目背后的首要原因。科技的迅速发展和全球市场的快速变化使得企业必须灵活应对。电热圈项目应运而生，旨在通过创新性的解决方案迎合市场的多变需求，赢得竞争中的先机。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竞争的激烈程度也是电热圈项目背景中不可忽视的一环。企业需要在激烈竞争中脱颖而出，为此，电热圈项目致力于打破常规，提供独特的价值主张，以吸引客户并确保市场份额的增长。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技术的迅速发展为企业带来了机遇与挑战。作为电热圈项目启动的背景之一，对新兴技术的应用将有助于提升企业的技术水平，使其在不断演进的商业环境中保持竞争优势。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此外，社会对企业责任的期望也在逐渐升高。电热圈项目充分融入了社会责任的理念，通过可持续经营和社会公益电热圈项目，企图为社会贡献一份力量，在商业成功的同时关注社会价值。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5844"/>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1689"/>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电热圈项目的主要产品是XXXX，预计年产值为XXX万元。这一产品在市场中占据着重要的地位，其广泛的应用范围使得该电热圈项目的市场前景非常广阔。</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热圈项目的xxx产品作为重要的原材料之一，将在多个领域发挥关键作用。其在建筑、交通、能源等方面的广泛应用将为整个产业链提供强大的支持，形成产业协同效应。电热圈项目的年产值XXX万XXX万XXX万万元不仅反映了其在市场上的巨大潜力，更预示着它对国民经济的积极贡献。这种关联度高、涉及面广的产业关系，使得该电热圈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2335"/>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圈项目总征地面积为XXXX平方米，相当于约XX.XX亩，其中净用地面积为XXXX平方米，红线范围内相当于约XX.XX亩。这一用地规模充分考虑了电热圈项目的建设需求，保障了电热圈项目在合适的空间内得以充分发展。电热圈项目规划的总建筑面积为XXXX平方米，其中主体工程建设占XXXX平方米，计容建筑面积达XXXX平方米。预计建筑工程的投资将达到XXXX万元，为电热圈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热圈项目计划购置的设备共计XXXX台（套），设备购置费用为XXXX万元。这一设备购置计划充分考虑到电热圈项目的生产需求和技术要求，确保了电热圈项目在生产运营中具备先进的技术装备和高效的生产能力。设备的合理配置将为电热圈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圈项目计划总投资为XXXX万元，预计年实现营业收入为XXXX万元。这一产能规模的设定旨在确保电热圈项目能够在投资与回报之间取得平衡，实现长期可持续的发展。电热圈项目的总投资充分考虑到各个方面的需求，包括用地建设、设备购置等多个环节，以确保电热圈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32060"/>
      <w:r>
        <w:rPr>
          <w:rFonts w:ascii="仿宋" w:eastAsia="仿宋" w:hAnsi="仿宋" w:cs="仿宋" w:hint="eastAsia"/>
          <w:sz w:val="28"/>
          <w:lang w:eastAsia="zh-CN"/>
        </w:rPr>
        <w:t>四、电热圈项目选址可行性分析</w:t>
      </w:r>
      <w:bookmarkEnd w:id="14"/>
    </w:p>
    <w:p>
      <w:pPr>
        <w:pStyle w:val="Heading2"/>
        <w:rPr>
          <w:rFonts w:ascii="仿宋" w:eastAsia="仿宋" w:hAnsi="仿宋" w:cs="仿宋" w:hint="eastAsia"/>
          <w:lang w:eastAsia="zh-CN"/>
        </w:rPr>
      </w:pPr>
      <w:bookmarkStart w:id="15" w:name="_Toc22894"/>
      <w:r>
        <w:rPr>
          <w:rFonts w:ascii="仿宋" w:eastAsia="仿宋" w:hAnsi="仿宋" w:cs="仿宋" w:hint="eastAsia"/>
          <w:lang w:eastAsia="zh-CN"/>
        </w:rPr>
        <w:t>(一)、电热圈项目选址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该电热圈项目选址位于XX省XX市XX区XXX街道</w:t>
      </w:r>
    </w:p>
    <w:p>
      <w:pPr>
        <w:pStyle w:val="Heading2"/>
        <w:ind w:firstLine="560" w:firstLineChars="200"/>
        <w:rPr>
          <w:rFonts w:ascii="仿宋" w:eastAsia="仿宋" w:hAnsi="仿宋" w:cs="仿宋" w:hint="eastAsia"/>
          <w:sz w:val="28"/>
          <w:lang w:eastAsia="zh-CN"/>
        </w:rPr>
      </w:pPr>
      <w:bookmarkStart w:id="16" w:name="_Toc22665"/>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电热圈项目的征地面积将根据电热圈项目的实际规模和需求进行精确规划。具体面积XXX平方米，旨在确保电热圈项目不仅能够满足当前的发展需求，还能够预留空间以适应未来的扩展。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净用地面积是在征地面积基础上去除不可利用面积后的实际可开发用地。具体面积XXX平方米，考虑到环保、交通、安全等多方面因素，以确保电热圈项目在整体利用效率上达到最优。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电热圈项目计划建设的建筑总规模具体面积XXX平方米。这一规模的确定综合考虑了电热圈项目的性质、规模，以及城市规划的相关要求，确保建筑布局与周边环境协调一致。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绿地率是电热圈项目用地中被规划为绿地的比例。具体面积XXX平方米，旨在通过合理规划绿地，改善电热圈项目周边环境，提升居民生活质量，并符合城市整体绿化规划。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容积率是用地上可以建设的建筑总体积与用地面积之比。具体面积XXX，通过合理的容积率规划，确保电热圈项目建筑规模与周边环境和谐共生。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确保电热圈项目选址与当地城市规划相一致，具体面积XXX平方米。通过与城市规划部门深入沟通，确保电热圈项目不仅符合城市的整体发展方向，还能够融入城市的发展布局，为城市的长远发展贡献力量。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充分了解并确保电热圈项目选址符合当地产业政策，具体面积XXX平方米。这包括电热圈项目对当地经济的促进作用，以及对相关产业的带动效应，确保电热圈项目与地方政府的产业政策保持一致，促进共赢合作。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用地总体要求必须符合环保和可持续发展的原则，具体面积XXX平方米。通过采用绿色建筑设计、节能减排等措施，确保电热圈项目在建设和运营过程中对环境的影响最小化，达到可持续发展的要求。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确保电热圈项目选址具备必要的公共设施配套，具体面积XXX平方米。这包括交通便利性、教育、医疗等基础设施，以提高居民生活品质，使得电热圈项目选址更具吸引力。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考虑用地总体要求对当地社会稳定性的影响，具体面积XXX平方米。通过深入了解当地社区反馈，确保电热圈项目的选址和建设过程对当地社会和谐稳定产生积极作用。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热圈项目选址不仅符合法规和规划，还在实际操作中具有可行性。这一全面规划将为电热圈项目的成功实施提供坚实的基础，确保电热圈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26001"/>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热圈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https://d.book118.com/907201002045006034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电热圈项目规划设计纲要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电热圈项目规划设计纲要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电热圈项目规划设计纲要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电热圈项目规划设计纲要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电热圈项目规划设计纲要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电热圈项目规划设计纲要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电热圈项目规划设计纲要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电热圈项目规划设计纲要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电热圈项目规划设计纲要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电热圈项目规划设计纲要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电热圈项目规划设计纲要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电热圈项目规划设计纲要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电热圈项目规划设计纲要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电热圈项目规划设计纲要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电热圈项目规划设计纲要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电热圈项目规划设计纲要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电热圈项目规划设计纲要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C5107B"/>
    <w:rsid w:val="4CC510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7201002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2024-01-19T10:29:00Z</dcterms:created>
  <dcterms:modified xsi:type="dcterms:W3CDTF">2024-01-19T10:29:22Z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AC1E07BF814C454E80EF573E068C0707_11</vt:lpwstr>
  </property>
  <property fmtid="{D5CDD505-2E9C-101B-9397-08002B2CF9AE}" pid="3" name="KSOProductBuildVer">
    <vt:lpwstr>2052-12.1.0.16120</vt:lpwstr>
  </property>
</Properties>
</file>