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稀有稀土金属矿行业相关公司筹备报告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95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_Toc25954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1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_Toc28510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_Toc5199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_Toc32572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_Toc15727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_Toc18013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_Toc9874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_Toc9380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00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_Toc24400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_Toc7639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_Toc12047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8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_Toc2988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_Toc8435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_Toc29998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_Toc10029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6" w:history="1">
        <w:r>
          <w:rPr>
            <w:rFonts w:ascii="仿宋" w:eastAsia="仿宋" w:hAnsi="仿宋" w:cs="仿宋" w:hint="eastAsia"/>
            <w:lang w:eastAsia="zh-CN"/>
          </w:rPr>
          <w:t>(七)、稀有稀土金属矿项目建设必要性分析</w:t>
        </w:r>
        <w:r>
          <w:tab/>
        </w:r>
        <w:r>
          <w:fldChar w:fldCharType="begin"/>
        </w:r>
        <w:r>
          <w:instrText xml:space="preserve"> PAGEREF _Toc14836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04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_Toc28304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_Toc23061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_Toc30124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_Toc23013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_Toc21485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41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_Toc20141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3" w:history="1">
        <w:r>
          <w:rPr>
            <w:rFonts w:ascii="仿宋" w:eastAsia="仿宋" w:hAnsi="仿宋" w:cs="仿宋" w:hint="eastAsia"/>
            <w:lang w:eastAsia="zh-CN"/>
          </w:rPr>
          <w:t>(一)、稀有稀土金属矿项目选址原则</w:t>
        </w:r>
        <w:r>
          <w:tab/>
        </w:r>
        <w:r>
          <w:fldChar w:fldCharType="begin"/>
        </w:r>
        <w:r>
          <w:instrText xml:space="preserve"> PAGEREF _Toc19733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_Toc19033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_Toc23494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_Toc29636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9" w:history="1">
        <w:r>
          <w:rPr>
            <w:rFonts w:ascii="仿宋" w:eastAsia="仿宋" w:hAnsi="仿宋" w:cs="仿宋" w:hint="eastAsia"/>
            <w:lang w:eastAsia="zh-CN"/>
          </w:rPr>
          <w:t>(五)、稀有稀土金属矿项目选址综合评价</w:t>
        </w:r>
        <w:r>
          <w:tab/>
        </w:r>
        <w:r>
          <w:fldChar w:fldCharType="begin"/>
        </w:r>
        <w:r>
          <w:instrText xml:space="preserve"> PAGEREF _Toc20269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88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_Toc31288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_Toc9156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_Toc6115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41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_Toc9441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_Toc4038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_Toc28585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_Toc11197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_Toc27640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421" w:history="1">
        <w:r>
          <w:rPr>
            <w:rFonts w:ascii="仿宋" w:eastAsia="仿宋" w:hAnsi="仿宋" w:cs="仿宋" w:hint="eastAsia"/>
            <w:lang w:eastAsia="zh-CN"/>
          </w:rPr>
          <w:t>八、稀有稀土金属矿项目风险分析</w:t>
        </w:r>
        <w:r>
          <w:tab/>
        </w:r>
        <w:r>
          <w:fldChar w:fldCharType="begin"/>
        </w:r>
        <w:r>
          <w:instrText xml:space="preserve"> PAGEREF _Toc30421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8" w:history="1">
        <w:r>
          <w:rPr>
            <w:rFonts w:ascii="仿宋" w:eastAsia="仿宋" w:hAnsi="仿宋" w:cs="仿宋" w:hint="eastAsia"/>
            <w:lang w:eastAsia="zh-CN"/>
          </w:rPr>
          <w:t>(一)、稀有稀土金属矿项目风险分析</w:t>
        </w:r>
        <w:r>
          <w:tab/>
        </w:r>
        <w:r>
          <w:fldChar w:fldCharType="begin"/>
        </w:r>
        <w:r>
          <w:instrText xml:space="preserve"> PAGEREF _Toc14528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8" w:history="1">
        <w:r>
          <w:rPr>
            <w:rFonts w:ascii="仿宋" w:eastAsia="仿宋" w:hAnsi="仿宋" w:cs="仿宋" w:hint="eastAsia"/>
            <w:lang w:eastAsia="zh-CN"/>
          </w:rPr>
          <w:t>(二)、稀有稀土金属矿项目风险对策</w:t>
        </w:r>
        <w:r>
          <w:tab/>
        </w:r>
        <w:r>
          <w:fldChar w:fldCharType="begin"/>
        </w:r>
        <w:r>
          <w:instrText xml:space="preserve"> PAGEREF _Toc15338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10" w:history="1">
        <w:r>
          <w:rPr>
            <w:rFonts w:ascii="仿宋" w:eastAsia="仿宋" w:hAnsi="仿宋" w:cs="仿宋" w:hint="eastAsia"/>
            <w:lang w:eastAsia="zh-CN"/>
          </w:rPr>
          <w:t>九、稀有稀土金属矿项目经济效益</w:t>
        </w:r>
        <w:r>
          <w:tab/>
        </w:r>
        <w:r>
          <w:fldChar w:fldCharType="begin"/>
        </w:r>
        <w:r>
          <w:instrText xml:space="preserve"> PAGEREF _Toc18010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_Toc24372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_Toc20565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4" w:history="1">
        <w:r>
          <w:rPr>
            <w:rFonts w:ascii="仿宋" w:eastAsia="仿宋" w:hAnsi="仿宋" w:cs="仿宋" w:hint="eastAsia"/>
            <w:lang w:eastAsia="zh-CN"/>
          </w:rPr>
          <w:t>(三)、稀有稀土金属矿项目盈利能力分析</w:t>
        </w:r>
        <w:r>
          <w:tab/>
        </w:r>
        <w:r>
          <w:fldChar w:fldCharType="begin"/>
        </w:r>
        <w:r>
          <w:instrText xml:space="preserve"> PAGEREF _Toc23894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_Toc6867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_Toc25552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_Toc14256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09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_Toc22009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_Toc31244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_Toc27387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_Toc13034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_Toc13402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_Toc26626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_Toc6674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_Toc32255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_Toc22966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_Toc11356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_Toc22563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_Toc26899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_Toc15143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98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_Toc12598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4" w:history="1">
        <w:r>
          <w:rPr>
            <w:rFonts w:ascii="仿宋" w:eastAsia="仿宋" w:hAnsi="仿宋" w:cs="仿宋" w:hint="eastAsia"/>
            <w:lang w:eastAsia="zh-CN"/>
          </w:rPr>
          <w:t>(一)、社会责任稀有稀土金属矿项目</w:t>
        </w:r>
        <w:r>
          <w:tab/>
        </w:r>
        <w:r>
          <w:fldChar w:fldCharType="begin"/>
        </w:r>
        <w:r>
          <w:instrText xml:space="preserve"> PAGEREF _Toc22874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_Toc5224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_Toc4477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61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_Toc30061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_Toc17987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3" w:history="1">
        <w:r>
          <w:rPr>
            <w:rFonts w:ascii="仿宋" w:eastAsia="仿宋" w:hAnsi="仿宋" w:cs="仿宋" w:hint="eastAsia"/>
            <w:lang w:eastAsia="zh-CN"/>
          </w:rPr>
          <w:t>(二)、合作稀有稀土金属矿项目</w:t>
        </w:r>
        <w:r>
          <w:tab/>
        </w:r>
        <w:r>
          <w:fldChar w:fldCharType="begin"/>
        </w:r>
        <w:r>
          <w:instrText xml:space="preserve"> PAGEREF _Toc29503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_Toc3463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48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_Toc7148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_Toc22068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_Toc16228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_Toc8807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_Toc10647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76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_Toc8076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_Toc1679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_Toc29836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_Toc2166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95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51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19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572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https://d.book118.com/908001033017006031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稀有稀土金属矿行业相关公司筹备报告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稀有稀土金属矿行业相关公司筹备报告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稀有稀土金属矿行业相关公司筹备报告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稀有稀土金属矿行业相关公司筹备报告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稀有稀土金属矿行业相关公司筹备报告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08001033017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2023-12-31T22:52:00Z</dcterms:created>
  <dcterms:modified xsi:type="dcterms:W3CDTF">2023-12-31T22:52:39Z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375062598F4E4B3392423A9276629FE6_11</vt:lpwstr>
  </property>
  <property fmtid="{D5CDD505-2E9C-101B-9397-08002B2CF9AE}" pid="3" name="KSOProductBuildVer">
    <vt:lpwstr>2052-12.1.0.16120</vt:lpwstr>
  </property>
</Properties>
</file>