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金银花茶行业相关公司设立可行性研究报告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9236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_Toc9236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44" w:history="1">
        <w:r>
          <w:rPr>
            <w:rFonts w:ascii="仿宋" w:eastAsia="仿宋" w:hAnsi="仿宋" w:cs="仿宋" w:hint="eastAsia"/>
            <w:lang w:eastAsia="zh-CN"/>
          </w:rPr>
          <w:t>一、公司成立方案</w:t>
        </w:r>
        <w:r>
          <w:tab/>
        </w:r>
        <w:r>
          <w:fldChar w:fldCharType="begin"/>
        </w:r>
        <w:r>
          <w:instrText xml:space="preserve"> PAGEREF _Toc2144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30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_Toc22130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79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_Toc11279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576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_Toc6576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52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_Toc15252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54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_Toc13054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70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_Toc7470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78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_Toc30278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743" w:history="1">
        <w:r>
          <w:rPr>
            <w:rFonts w:ascii="仿宋" w:eastAsia="仿宋" w:hAnsi="仿宋" w:cs="仿宋" w:hint="eastAsia"/>
            <w:lang w:eastAsia="zh-CN"/>
          </w:rPr>
          <w:t>二、公司成立背景及可行性分析</w:t>
        </w:r>
        <w:r>
          <w:tab/>
        </w:r>
        <w:r>
          <w:fldChar w:fldCharType="begin"/>
        </w:r>
        <w:r>
          <w:instrText xml:space="preserve"> PAGEREF _Toc18743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6" w:history="1">
        <w:r>
          <w:rPr>
            <w:rFonts w:ascii="仿宋" w:eastAsia="仿宋" w:hAnsi="仿宋" w:cs="仿宋" w:hint="eastAsia"/>
            <w:lang w:eastAsia="zh-CN"/>
          </w:rPr>
          <w:t>(一)、发展思路</w:t>
        </w:r>
        <w:r>
          <w:tab/>
        </w:r>
        <w:r>
          <w:fldChar w:fldCharType="begin"/>
        </w:r>
        <w:r>
          <w:instrText xml:space="preserve"> PAGEREF _Toc1576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29" w:history="1">
        <w:r>
          <w:rPr>
            <w:rFonts w:ascii="仿宋" w:eastAsia="仿宋" w:hAnsi="仿宋" w:cs="仿宋" w:hint="eastAsia"/>
            <w:lang w:eastAsia="zh-CN"/>
          </w:rPr>
          <w:t>(二)、产业发展背景分析</w:t>
        </w:r>
        <w:r>
          <w:tab/>
        </w:r>
        <w:r>
          <w:fldChar w:fldCharType="begin"/>
        </w:r>
        <w:r>
          <w:instrText xml:space="preserve"> PAGEREF _Toc31929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02" w:history="1">
        <w:r>
          <w:rPr>
            <w:rFonts w:ascii="仿宋" w:eastAsia="仿宋" w:hAnsi="仿宋" w:cs="仿宋" w:hint="eastAsia"/>
            <w:lang w:eastAsia="zh-CN"/>
          </w:rPr>
          <w:t>(三)、产业发展原则</w:t>
        </w:r>
        <w:r>
          <w:tab/>
        </w:r>
        <w:r>
          <w:fldChar w:fldCharType="begin"/>
        </w:r>
        <w:r>
          <w:instrText xml:space="preserve"> PAGEREF _Toc25802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52" w:history="1">
        <w:r>
          <w:rPr>
            <w:rFonts w:ascii="仿宋" w:eastAsia="仿宋" w:hAnsi="仿宋" w:cs="仿宋" w:hint="eastAsia"/>
            <w:lang w:eastAsia="zh-CN"/>
          </w:rPr>
          <w:t>(四)、区域产业环境分析</w:t>
        </w:r>
        <w:r>
          <w:tab/>
        </w:r>
        <w:r>
          <w:fldChar w:fldCharType="begin"/>
        </w:r>
        <w:r>
          <w:instrText xml:space="preserve"> PAGEREF _Toc3452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36" w:history="1">
        <w:r>
          <w:rPr>
            <w:rFonts w:ascii="仿宋" w:eastAsia="仿宋" w:hAnsi="仿宋" w:cs="仿宋" w:hint="eastAsia"/>
            <w:lang w:eastAsia="zh-CN"/>
          </w:rPr>
          <w:t>(五)、可行性分析</w:t>
        </w:r>
        <w:r>
          <w:tab/>
        </w:r>
        <w:r>
          <w:fldChar w:fldCharType="begin"/>
        </w:r>
        <w:r>
          <w:instrText xml:space="preserve"> PAGEREF _Toc25636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11" w:history="1">
        <w:r>
          <w:rPr>
            <w:rFonts w:ascii="仿宋" w:eastAsia="仿宋" w:hAnsi="仿宋" w:cs="仿宋" w:hint="eastAsia"/>
            <w:lang w:eastAsia="zh-CN"/>
          </w:rPr>
          <w:t>(六)、产业发展重点任务</w:t>
        </w:r>
        <w:r>
          <w:tab/>
        </w:r>
        <w:r>
          <w:fldChar w:fldCharType="begin"/>
        </w:r>
        <w:r>
          <w:instrText xml:space="preserve"> PAGEREF _Toc21411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70" w:history="1">
        <w:r>
          <w:rPr>
            <w:rFonts w:ascii="仿宋" w:eastAsia="仿宋" w:hAnsi="仿宋" w:cs="仿宋" w:hint="eastAsia"/>
            <w:lang w:eastAsia="zh-CN"/>
          </w:rPr>
          <w:t>(七)、金银花茶项目建设必要性分析</w:t>
        </w:r>
        <w:r>
          <w:tab/>
        </w:r>
        <w:r>
          <w:fldChar w:fldCharType="begin"/>
        </w:r>
        <w:r>
          <w:instrText xml:space="preserve"> PAGEREF _Toc14770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020" w:history="1">
        <w:r>
          <w:rPr>
            <w:rFonts w:ascii="仿宋" w:eastAsia="仿宋" w:hAnsi="仿宋" w:cs="仿宋" w:hint="eastAsia"/>
            <w:lang w:eastAsia="zh-CN"/>
          </w:rPr>
          <w:t>三、发展规划</w:t>
        </w:r>
        <w:r>
          <w:tab/>
        </w:r>
        <w:r>
          <w:fldChar w:fldCharType="begin"/>
        </w:r>
        <w:r>
          <w:instrText xml:space="preserve"> PAGEREF _Toc32020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05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_Toc22705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_Toc318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927" w:history="1">
        <w:r>
          <w:rPr>
            <w:rFonts w:ascii="仿宋" w:eastAsia="仿宋" w:hAnsi="仿宋" w:cs="仿宋" w:hint="eastAsia"/>
            <w:lang w:eastAsia="zh-CN"/>
          </w:rPr>
          <w:t>四、行业、市场分析</w:t>
        </w:r>
        <w:r>
          <w:tab/>
        </w:r>
        <w:r>
          <w:fldChar w:fldCharType="begin"/>
        </w:r>
        <w:r>
          <w:instrText xml:space="preserve"> PAGEREF _Toc3927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74" w:history="1">
        <w:r>
          <w:rPr>
            <w:rFonts w:ascii="仿宋" w:eastAsia="仿宋" w:hAnsi="仿宋" w:cs="仿宋" w:hint="eastAsia"/>
            <w:lang w:eastAsia="zh-CN"/>
          </w:rPr>
          <w:t>(一)、行业分析</w:t>
        </w:r>
        <w:r>
          <w:tab/>
        </w:r>
        <w:r>
          <w:fldChar w:fldCharType="begin"/>
        </w:r>
        <w:r>
          <w:instrText xml:space="preserve"> PAGEREF _Toc24574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5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_Toc1695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22" w:history="1">
        <w:r>
          <w:rPr>
            <w:rFonts w:ascii="仿宋" w:eastAsia="仿宋" w:hAnsi="仿宋" w:cs="仿宋" w:hint="eastAsia"/>
            <w:lang w:eastAsia="zh-CN"/>
          </w:rPr>
          <w:t>(三)、行业发展及市场前景分析</w:t>
        </w:r>
        <w:r>
          <w:tab/>
        </w:r>
        <w:r>
          <w:fldChar w:fldCharType="begin"/>
        </w:r>
        <w:r>
          <w:instrText xml:space="preserve"> PAGEREF _Toc27822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15" w:history="1">
        <w:r>
          <w:rPr>
            <w:rFonts w:ascii="仿宋" w:eastAsia="仿宋" w:hAnsi="仿宋" w:cs="仿宋" w:hint="eastAsia"/>
            <w:lang w:eastAsia="zh-CN"/>
          </w:rPr>
          <w:t>五、金银花茶筹建公司基本信息</w:t>
        </w:r>
        <w:r>
          <w:tab/>
        </w:r>
        <w:r>
          <w:fldChar w:fldCharType="begin"/>
        </w:r>
        <w:r>
          <w:instrText xml:space="preserve"> PAGEREF _Toc415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37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_Toc11937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18" w:history="1">
        <w:r>
          <w:rPr>
            <w:rFonts w:ascii="仿宋" w:eastAsia="仿宋" w:hAnsi="仿宋" w:cs="仿宋" w:hint="eastAsia"/>
            <w:lang w:eastAsia="zh-CN"/>
          </w:rPr>
          <w:t>(二)、注册资本</w:t>
        </w:r>
        <w:r>
          <w:tab/>
        </w:r>
        <w:r>
          <w:fldChar w:fldCharType="begin"/>
        </w:r>
        <w:r>
          <w:instrText xml:space="preserve"> PAGEREF _Toc24718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94" w:history="1">
        <w:r>
          <w:rPr>
            <w:rFonts w:ascii="仿宋" w:eastAsia="仿宋" w:hAnsi="仿宋" w:cs="仿宋" w:hint="eastAsia"/>
            <w:lang w:eastAsia="zh-CN"/>
          </w:rPr>
          <w:t>(三)、注册地址</w:t>
        </w:r>
        <w:r>
          <w:tab/>
        </w:r>
        <w:r>
          <w:fldChar w:fldCharType="begin"/>
        </w:r>
        <w:r>
          <w:instrText xml:space="preserve"> PAGEREF _Toc27294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73" w:history="1">
        <w:r>
          <w:rPr>
            <w:rFonts w:ascii="仿宋" w:eastAsia="仿宋" w:hAnsi="仿宋" w:cs="仿宋" w:hint="eastAsia"/>
            <w:lang w:eastAsia="zh-CN"/>
          </w:rPr>
          <w:t>(四)、法人代表</w:t>
        </w:r>
        <w:r>
          <w:tab/>
        </w:r>
        <w:r>
          <w:fldChar w:fldCharType="begin"/>
        </w:r>
        <w:r>
          <w:instrText xml:space="preserve"> PAGEREF _Toc19673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88" w:history="1">
        <w:r>
          <w:rPr>
            <w:rFonts w:ascii="仿宋" w:eastAsia="仿宋" w:hAnsi="仿宋" w:cs="仿宋" w:hint="eastAsia"/>
            <w:lang w:eastAsia="zh-CN"/>
          </w:rPr>
          <w:t>(五)、主要经营范围</w:t>
        </w:r>
        <w:r>
          <w:tab/>
        </w:r>
        <w:r>
          <w:fldChar w:fldCharType="begin"/>
        </w:r>
        <w:r>
          <w:instrText xml:space="preserve"> PAGEREF _Toc17688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12" w:history="1">
        <w:r>
          <w:rPr>
            <w:rFonts w:ascii="仿宋" w:eastAsia="仿宋" w:hAnsi="仿宋" w:cs="仿宋" w:hint="eastAsia"/>
            <w:lang w:eastAsia="zh-CN"/>
          </w:rPr>
          <w:t>(六)、主要股东</w:t>
        </w:r>
        <w:r>
          <w:tab/>
        </w:r>
        <w:r>
          <w:fldChar w:fldCharType="begin"/>
        </w:r>
        <w:r>
          <w:instrText xml:space="preserve"> PAGEREF _Toc24312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057" w:history="1">
        <w:r>
          <w:rPr>
            <w:rFonts w:ascii="仿宋" w:eastAsia="仿宋" w:hAnsi="仿宋" w:cs="仿宋" w:hint="eastAsia"/>
            <w:lang w:eastAsia="zh-CN"/>
          </w:rPr>
          <w:t>六、投资方案分析</w:t>
        </w:r>
        <w:r>
          <w:tab/>
        </w:r>
        <w:r>
          <w:fldChar w:fldCharType="begin"/>
        </w:r>
        <w:r>
          <w:instrText xml:space="preserve"> PAGEREF _Toc11057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80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_Toc21480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81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_Toc24781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86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_Toc22386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67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_Toc17467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00" w:history="1">
        <w:r>
          <w:rPr>
            <w:rFonts w:ascii="仿宋" w:eastAsia="仿宋" w:hAnsi="仿宋" w:cs="仿宋" w:hint="eastAsia"/>
            <w:lang w:eastAsia="zh-CN"/>
          </w:rPr>
          <w:t>(五)、金银花茶项目总投资</w:t>
        </w:r>
        <w:r>
          <w:tab/>
        </w:r>
        <w:r>
          <w:fldChar w:fldCharType="begin"/>
        </w:r>
        <w:r>
          <w:instrText xml:space="preserve"> PAGEREF _Toc20900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41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_Toc7241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830" w:history="1">
        <w:r>
          <w:rPr>
            <w:rFonts w:ascii="仿宋" w:eastAsia="仿宋" w:hAnsi="仿宋" w:cs="仿宋" w:hint="eastAsia"/>
            <w:lang w:eastAsia="zh-CN"/>
          </w:rPr>
          <w:t>七、金银花茶项目经济效益</w:t>
        </w:r>
        <w:r>
          <w:tab/>
        </w:r>
        <w:r>
          <w:fldChar w:fldCharType="begin"/>
        </w:r>
        <w:r>
          <w:instrText xml:space="preserve"> PAGEREF _Toc22830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86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_Toc11186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17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_Toc14717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3882" w:history="1">
        <w:r>
          <w:rPr>
            <w:rFonts w:ascii="仿宋" w:eastAsia="仿宋" w:hAnsi="仿宋" w:cs="仿宋" w:hint="eastAsia"/>
            <w:lang w:eastAsia="zh-CN"/>
          </w:rPr>
          <w:t>(三)、金银花茶项目盈利能力分析</w:t>
        </w:r>
        <w:r>
          <w:tab/>
        </w:r>
        <w:r>
          <w:fldChar w:fldCharType="begin"/>
        </w:r>
        <w:r>
          <w:instrText xml:space="preserve"> PAGEREF _Toc23882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97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_Toc12997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19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_Toc13919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14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_Toc2914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902" w:history="1">
        <w:r>
          <w:rPr>
            <w:rFonts w:ascii="仿宋" w:eastAsia="仿宋" w:hAnsi="仿宋" w:cs="仿宋" w:hint="eastAsia"/>
            <w:lang w:eastAsia="zh-CN"/>
          </w:rPr>
          <w:t>八、公司组建背景分析</w:t>
        </w:r>
        <w:r>
          <w:tab/>
        </w:r>
        <w:r>
          <w:fldChar w:fldCharType="begin"/>
        </w:r>
        <w:r>
          <w:instrText xml:space="preserve"> PAGEREF _Toc26902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1" w:history="1">
        <w:r>
          <w:rPr>
            <w:rFonts w:ascii="仿宋" w:eastAsia="仿宋" w:hAnsi="仿宋" w:cs="仿宋" w:hint="eastAsia"/>
            <w:lang w:eastAsia="zh-CN"/>
          </w:rPr>
          <w:t>(一)、金银花茶项目背景分析</w:t>
        </w:r>
        <w:r>
          <w:tab/>
        </w:r>
        <w:r>
          <w:fldChar w:fldCharType="begin"/>
        </w:r>
        <w:r>
          <w:instrText xml:space="preserve"> PAGEREF _Toc1331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77" w:history="1">
        <w:r>
          <w:rPr>
            <w:rFonts w:ascii="仿宋" w:eastAsia="仿宋" w:hAnsi="仿宋" w:cs="仿宋" w:hint="eastAsia"/>
            <w:lang w:eastAsia="zh-CN"/>
          </w:rPr>
          <w:t>(二)、金银花茶项目建设必要性分析</w:t>
        </w:r>
        <w:r>
          <w:tab/>
        </w:r>
        <w:r>
          <w:fldChar w:fldCharType="begin"/>
        </w:r>
        <w:r>
          <w:instrText xml:space="preserve"> PAGEREF _Toc28377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05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_Toc7905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80" w:history="1">
        <w:r>
          <w:rPr>
            <w:rFonts w:ascii="仿宋" w:eastAsia="仿宋" w:hAnsi="仿宋" w:cs="仿宋" w:hint="eastAsia"/>
            <w:lang w:eastAsia="zh-CN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_Toc4880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83" w:history="1">
        <w:r>
          <w:rPr>
            <w:rFonts w:ascii="仿宋" w:eastAsia="仿宋" w:hAnsi="仿宋" w:cs="仿宋" w:hint="eastAsia"/>
            <w:lang w:eastAsia="zh-CN"/>
          </w:rPr>
          <w:t>九、金银花茶项目风险分析</w:t>
        </w:r>
        <w:r>
          <w:tab/>
        </w:r>
        <w:r>
          <w:fldChar w:fldCharType="begin"/>
        </w:r>
        <w:r>
          <w:instrText xml:space="preserve"> PAGEREF _Toc2083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08" w:history="1">
        <w:r>
          <w:rPr>
            <w:rFonts w:ascii="仿宋" w:eastAsia="仿宋" w:hAnsi="仿宋" w:cs="仿宋" w:hint="eastAsia"/>
            <w:lang w:eastAsia="zh-CN"/>
          </w:rPr>
          <w:t>(一)、金银花茶项目风险分析</w:t>
        </w:r>
        <w:r>
          <w:tab/>
        </w:r>
        <w:r>
          <w:fldChar w:fldCharType="begin"/>
        </w:r>
        <w:r>
          <w:instrText xml:space="preserve"> PAGEREF _Toc22708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39" w:history="1">
        <w:r>
          <w:rPr>
            <w:rFonts w:ascii="仿宋" w:eastAsia="仿宋" w:hAnsi="仿宋" w:cs="仿宋" w:hint="eastAsia"/>
            <w:lang w:eastAsia="zh-CN"/>
          </w:rPr>
          <w:t>(二)、金银花茶项目风险对策</w:t>
        </w:r>
        <w:r>
          <w:tab/>
        </w:r>
        <w:r>
          <w:fldChar w:fldCharType="begin"/>
        </w:r>
        <w:r>
          <w:instrText xml:space="preserve"> PAGEREF _Toc10639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729" w:history="1">
        <w:r>
          <w:rPr>
            <w:rFonts w:ascii="仿宋" w:eastAsia="仿宋" w:hAnsi="仿宋" w:cs="仿宋" w:hint="eastAsia"/>
            <w:lang w:eastAsia="zh-CN"/>
          </w:rPr>
          <w:t>十、环境保护分析</w:t>
        </w:r>
        <w:r>
          <w:tab/>
        </w:r>
        <w:r>
          <w:fldChar w:fldCharType="begin"/>
        </w:r>
        <w:r>
          <w:instrText xml:space="preserve"> PAGEREF _Toc14729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54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_Toc25454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86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_Toc29686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4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_Toc1194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0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_Toc1240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62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_Toc16862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22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_Toc5322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205" w:history="1">
        <w:r>
          <w:rPr>
            <w:rFonts w:ascii="仿宋" w:eastAsia="仿宋" w:hAnsi="仿宋" w:cs="仿宋" w:hint="eastAsia"/>
            <w:lang w:eastAsia="zh-CN"/>
          </w:rPr>
          <w:t>(七)、营运期大气环境影响分析</w:t>
        </w:r>
        <w:r>
          <w:tab/>
        </w:r>
        <w:r>
          <w:fldChar w:fldCharType="begin"/>
        </w:r>
        <w:r>
          <w:instrText xml:space="preserve"> PAGEREF _Toc30205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41" w:history="1">
        <w:r>
          <w:rPr>
            <w:rFonts w:ascii="仿宋" w:eastAsia="仿宋" w:hAnsi="仿宋" w:cs="仿宋" w:hint="eastAsia"/>
            <w:lang w:eastAsia="zh-CN"/>
          </w:rPr>
          <w:t>(八)、营运期水环境影响分析</w:t>
        </w:r>
        <w:r>
          <w:tab/>
        </w:r>
        <w:r>
          <w:fldChar w:fldCharType="begin"/>
        </w:r>
        <w:r>
          <w:instrText xml:space="preserve"> PAGEREF _Toc7341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" w:history="1">
        <w:r>
          <w:rPr>
            <w:rFonts w:ascii="仿宋" w:eastAsia="仿宋" w:hAnsi="仿宋" w:cs="仿宋" w:hint="eastAsia"/>
            <w:lang w:eastAsia="zh-CN"/>
          </w:rPr>
          <w:t>(九)、营运期固体废弃物环境影响分析</w:t>
        </w:r>
        <w:r>
          <w:tab/>
        </w:r>
        <w:r>
          <w:fldChar w:fldCharType="begin"/>
        </w:r>
        <w:r>
          <w:instrText xml:space="preserve"> PAGEREF _Toc311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65" w:history="1">
        <w:r>
          <w:rPr>
            <w:rFonts w:ascii="仿宋" w:eastAsia="仿宋" w:hAnsi="仿宋" w:cs="仿宋" w:hint="eastAsia"/>
            <w:lang w:eastAsia="zh-CN"/>
          </w:rPr>
          <w:t>(十)、营运期声环境影响分析</w:t>
        </w:r>
        <w:r>
          <w:tab/>
        </w:r>
        <w:r>
          <w:fldChar w:fldCharType="begin"/>
        </w:r>
        <w:r>
          <w:instrText xml:space="preserve"> PAGEREF _Toc25465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" w:history="1">
        <w:r>
          <w:rPr>
            <w:rFonts w:ascii="仿宋" w:eastAsia="仿宋" w:hAnsi="仿宋" w:cs="仿宋" w:hint="eastAsia"/>
            <w:lang w:eastAsia="zh-CN"/>
          </w:rPr>
          <w:t>(十一)、清洁生产</w:t>
        </w:r>
        <w:r>
          <w:tab/>
        </w:r>
        <w:r>
          <w:fldChar w:fldCharType="begin"/>
        </w:r>
        <w:r>
          <w:instrText xml:space="preserve"> PAGEREF _Toc4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38" w:history="1">
        <w:r>
          <w:rPr>
            <w:rFonts w:ascii="仿宋" w:eastAsia="仿宋" w:hAnsi="仿宋" w:cs="仿宋" w:hint="eastAsia"/>
            <w:lang w:eastAsia="zh-CN"/>
          </w:rPr>
          <w:t>(十二)、环境管理分析</w:t>
        </w:r>
        <w:r>
          <w:tab/>
        </w:r>
        <w:r>
          <w:fldChar w:fldCharType="begin"/>
        </w:r>
        <w:r>
          <w:instrText xml:space="preserve"> PAGEREF _Toc18338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80" w:history="1">
        <w:r>
          <w:rPr>
            <w:rFonts w:ascii="仿宋" w:eastAsia="仿宋" w:hAnsi="仿宋" w:cs="仿宋" w:hint="eastAsia"/>
            <w:lang w:eastAsia="zh-CN"/>
          </w:rPr>
          <w:t>(十三)、结论及建议</w:t>
        </w:r>
        <w:r>
          <w:tab/>
        </w:r>
        <w:r>
          <w:fldChar w:fldCharType="begin"/>
        </w:r>
        <w:r>
          <w:instrText xml:space="preserve"> PAGEREF _Toc9080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293" w:history="1">
        <w:r>
          <w:rPr>
            <w:rFonts w:ascii="仿宋" w:eastAsia="仿宋" w:hAnsi="仿宋" w:cs="仿宋" w:hint="eastAsia"/>
            <w:lang w:eastAsia="zh-CN"/>
          </w:rPr>
          <w:t>十一、金银花茶项目总结分析</w:t>
        </w:r>
        <w:r>
          <w:tab/>
        </w:r>
        <w:r>
          <w:fldChar w:fldCharType="begin"/>
        </w:r>
        <w:r>
          <w:instrText xml:space="preserve"> PAGEREF _Toc6293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081" w:history="1">
        <w:r>
          <w:rPr>
            <w:rFonts w:ascii="仿宋" w:eastAsia="仿宋" w:hAnsi="仿宋" w:cs="仿宋" w:hint="eastAsia"/>
            <w:lang w:eastAsia="zh-CN"/>
          </w:rPr>
          <w:t>十二、法律和合规事项</w:t>
        </w:r>
        <w:r>
          <w:tab/>
        </w:r>
        <w:r>
          <w:fldChar w:fldCharType="begin"/>
        </w:r>
        <w:r>
          <w:instrText xml:space="preserve"> PAGEREF _Toc32081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15" w:history="1">
        <w:r>
          <w:rPr>
            <w:rFonts w:ascii="仿宋" w:eastAsia="仿宋" w:hAnsi="仿宋" w:cs="仿宋" w:hint="eastAsia"/>
            <w:lang w:eastAsia="zh-CN"/>
          </w:rPr>
          <w:t>(一)、公司注册和法律地位</w:t>
        </w:r>
        <w:r>
          <w:tab/>
        </w:r>
        <w:r>
          <w:fldChar w:fldCharType="begin"/>
        </w:r>
        <w:r>
          <w:instrText xml:space="preserve"> PAGEREF _Toc10515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50" w:history="1">
        <w:r>
          <w:rPr>
            <w:rFonts w:ascii="仿宋" w:eastAsia="仿宋" w:hAnsi="仿宋" w:cs="仿宋" w:hint="eastAsia"/>
            <w:lang w:eastAsia="zh-CN"/>
          </w:rPr>
          <w:t>(二)、专业许可与许可证</w:t>
        </w:r>
        <w:r>
          <w:tab/>
        </w:r>
        <w:r>
          <w:fldChar w:fldCharType="begin"/>
        </w:r>
        <w:r>
          <w:instrText xml:space="preserve"> PAGEREF _Toc25950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08" w:history="1">
        <w:r>
          <w:rPr>
            <w:rFonts w:ascii="仿宋" w:eastAsia="仿宋" w:hAnsi="仿宋" w:cs="仿宋" w:hint="eastAsia"/>
            <w:lang w:eastAsia="zh-CN"/>
          </w:rPr>
          <w:t>(三)、知识产权</w:t>
        </w:r>
        <w:r>
          <w:tab/>
        </w:r>
        <w:r>
          <w:fldChar w:fldCharType="begin"/>
        </w:r>
        <w:r>
          <w:instrText xml:space="preserve"> PAGEREF _Toc18808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2" w:history="1">
        <w:r>
          <w:rPr>
            <w:rFonts w:ascii="仿宋" w:eastAsia="仿宋" w:hAnsi="仿宋" w:cs="仿宋" w:hint="eastAsia"/>
            <w:lang w:eastAsia="zh-CN"/>
          </w:rPr>
          <w:t>(四)、合同与法律义务</w:t>
        </w:r>
        <w:r>
          <w:tab/>
        </w:r>
        <w:r>
          <w:fldChar w:fldCharType="begin"/>
        </w:r>
        <w:r>
          <w:instrText xml:space="preserve"> PAGEREF _Toc2862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9236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报告旨在描述和分析**公司的成立情况，以帮助读者对该公司有一个全面的了解。该公司成立的目的是为了满足市场需求，并为消费者提供高质量和创新的产品/服务。本报告将围绕公司的背景、发展历程、核心价值观以及未来发展计划展开介绍。重要信息都将在本报告中得到详细描述，以供读者了解**公司的战略定位。请注意，本报告不可做为商业用途，只用作学习交流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144"/>
      <w:r>
        <w:rPr>
          <w:rFonts w:ascii="仿宋" w:eastAsia="仿宋" w:hAnsi="仿宋" w:cs="仿宋" w:hint="eastAsia"/>
          <w:sz w:val="28"/>
          <w:lang w:eastAsia="zh-CN"/>
        </w:rPr>
        <w:t>一、公司成立方案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2130"/>
      <w:r>
        <w:rPr>
          <w:rFonts w:ascii="仿宋" w:eastAsia="仿宋" w:hAnsi="仿宋" w:cs="仿宋" w:hint="eastAsia"/>
          <w:lang w:eastAsia="zh-CN"/>
        </w:rPr>
        <w:t>(一)、公司经营宗旨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根据国家法律和行政法规的规定，我们将严格遵守诚实信用、勤勉尽责的原则，以专业的经营方式来管理和运营公司的资产。我们的目标是为全体股东创造令人满意的投资回报。我们将秉持以下承诺：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合规经营：我们将遵循国家法律法规的要求，保持公司的合法地位，确保所有经营活动均在法律框架内进行。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诚实信用：我们将坚守诚实信用原则，保持与各方的公平诚信合作，积极履行合同义务，确保公司的经济行为充分透明。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勤勉尽责：我们承诺勤勉尽责，致力于为公司的股东提供最佳的管理和运营服务，通过不懈的努力实现经济效益最大化。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 专业管理：我们将采用专业的管理和经营方式，积极引入最佳实践，提高公司资产的管理效率和风险控制水平。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投资回报：我们的首要目标是为全体股东创造可观的投资回报，通过公司的盈利和成长来实现这一目标。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通过以上承诺，我们将在国家法律法规的指导下，以诚实信用、勤勉尽责的原则，以专业的方式管理和经营公司资产，以满足全体股东的期望和利益。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1279"/>
      <w:r>
        <w:rPr>
          <w:rFonts w:ascii="仿宋" w:eastAsia="仿宋" w:hAnsi="仿宋" w:cs="仿宋" w:hint="eastAsia"/>
          <w:sz w:val="28"/>
          <w:lang w:eastAsia="zh-CN"/>
        </w:rPr>
        <w:t>(二)、公司的目标、主要职责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目标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公司的目标是在不断变化的市场环境中实现可持续的增长和发展。为此，我们制定了以下目标：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实现业务增长：公司将积极寻求机会，以实现可持续的业务增长，包括扩展市场份额和进入新市场。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提高经济效益：公司将不断追求提高经济效益，包括降低成本、提高生产效率和增加利润率。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强化内部管理：公司将加强内部管理体系，提高组织效率，改进流程，确保公司内部运营更加高效。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促进创新：公司将鼓励和支持创新，包括产品创新和管理模式创新，以适应市场的不断变化。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建立核心竞争力：公司将致力于提升自主品牌的价值，提高核心竞争力，不断扩大市场份额。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 探索国际市场：公司将积极开拓国际市场，提高国际竞争力，以实现全球化战略。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https://d.book118.com/908001035141006030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金银花茶行业相关公司设立可行性研究报告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金银花茶行业相关公司设立可行性研究报告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金银花茶行业相关公司设立可行性研究报告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金银花茶行业相关公司设立可行性研究报告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金银花茶行业相关公司设立可行性研究报告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908001035141006030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2024-01-01T00:14:00Z</dcterms:created>
  <dcterms:modified xsi:type="dcterms:W3CDTF">2024-01-01T00:14:33Z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2987062626E14AE3A01226401E23A76F_11</vt:lpwstr>
  </property>
  <property fmtid="{D5CDD505-2E9C-101B-9397-08002B2CF9AE}" pid="3" name="KSOProductBuildVer">
    <vt:lpwstr>2052-12.1.0.16120</vt:lpwstr>
  </property>
</Properties>
</file>