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工业用清洗剂项目规划设计纲要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3" w:history="1">
        <w:r>
          <w:rPr>
            <w:rFonts w:ascii="仿宋" w:eastAsia="仿宋" w:hAnsi="仿宋" w:cs="仿宋" w:hint="eastAsia"/>
            <w:lang w:eastAsia="zh-CN"/>
          </w:rPr>
          <w:t>前言</w:t>
        </w:r>
        <w:r>
          <w:tab/>
        </w:r>
        <w:r>
          <w:fldChar w:fldCharType="begin"/>
        </w:r>
        <w:r>
          <w:instrText xml:space="preserve"> PAGEREF _Toc29333 \h </w:instrText>
        </w:r>
        <w:r>
          <w:fldChar w:fldCharType="separate"/>
        </w:r>
        <w:r>
          <w:t>3</w:t>
        </w:r>
        <w:r>
          <w:fldChar w:fldCharType="end"/>
        </w:r>
      </w:hyperlink>
    </w:p>
    <w:p>
      <w:pPr>
        <w:pStyle w:val="TOC1"/>
        <w:tabs>
          <w:tab w:val="right" w:leader="dot" w:pos="8306"/>
        </w:tabs>
      </w:pPr>
      <w:hyperlink w:anchor="_Toc11678" w:history="1">
        <w:r>
          <w:rPr>
            <w:rFonts w:ascii="仿宋" w:eastAsia="仿宋" w:hAnsi="仿宋" w:cs="仿宋" w:hint="eastAsia"/>
            <w:lang w:eastAsia="zh-CN"/>
          </w:rPr>
          <w:t>一、工业用清洗剂项目概论</w:t>
        </w:r>
        <w:r>
          <w:tab/>
        </w:r>
        <w:r>
          <w:fldChar w:fldCharType="begin"/>
        </w:r>
        <w:r>
          <w:instrText xml:space="preserve"> PAGEREF _Toc11678 \h </w:instrText>
        </w:r>
        <w:r>
          <w:fldChar w:fldCharType="separate"/>
        </w:r>
        <w:r>
          <w:t>3</w:t>
        </w:r>
        <w:r>
          <w:fldChar w:fldCharType="end"/>
        </w:r>
      </w:hyperlink>
    </w:p>
    <w:p>
      <w:pPr>
        <w:pStyle w:val="TOC2"/>
        <w:tabs>
          <w:tab w:val="right" w:leader="dot" w:pos="8306"/>
        </w:tabs>
      </w:pPr>
      <w:hyperlink w:anchor="_Toc14103" w:history="1">
        <w:r>
          <w:rPr>
            <w:rFonts w:ascii="仿宋" w:eastAsia="仿宋" w:hAnsi="仿宋" w:cs="仿宋" w:hint="eastAsia"/>
            <w:lang w:eastAsia="zh-CN"/>
          </w:rPr>
          <w:t>(一)、工业用清洗剂项目概况</w:t>
        </w:r>
        <w:r>
          <w:tab/>
        </w:r>
        <w:r>
          <w:fldChar w:fldCharType="begin"/>
        </w:r>
        <w:r>
          <w:instrText xml:space="preserve"> PAGEREF _Toc14103 \h </w:instrText>
        </w:r>
        <w:r>
          <w:fldChar w:fldCharType="separate"/>
        </w:r>
        <w:r>
          <w:t>3</w:t>
        </w:r>
        <w:r>
          <w:fldChar w:fldCharType="end"/>
        </w:r>
      </w:hyperlink>
    </w:p>
    <w:p>
      <w:pPr>
        <w:pStyle w:val="TOC2"/>
        <w:tabs>
          <w:tab w:val="right" w:leader="dot" w:pos="8306"/>
        </w:tabs>
      </w:pPr>
      <w:hyperlink w:anchor="_Toc4386" w:history="1">
        <w:r>
          <w:rPr>
            <w:rFonts w:ascii="仿宋" w:eastAsia="仿宋" w:hAnsi="仿宋" w:cs="仿宋" w:hint="eastAsia"/>
            <w:lang w:eastAsia="zh-CN"/>
          </w:rPr>
          <w:t>(二)、工业用清洗剂项目目标</w:t>
        </w:r>
        <w:r>
          <w:tab/>
        </w:r>
        <w:r>
          <w:fldChar w:fldCharType="begin"/>
        </w:r>
        <w:r>
          <w:instrText xml:space="preserve"> PAGEREF _Toc4386 \h </w:instrText>
        </w:r>
        <w:r>
          <w:fldChar w:fldCharType="separate"/>
        </w:r>
        <w:r>
          <w:t>5</w:t>
        </w:r>
        <w:r>
          <w:fldChar w:fldCharType="end"/>
        </w:r>
      </w:hyperlink>
    </w:p>
    <w:p>
      <w:pPr>
        <w:pStyle w:val="TOC2"/>
        <w:tabs>
          <w:tab w:val="right" w:leader="dot" w:pos="8306"/>
        </w:tabs>
      </w:pPr>
      <w:hyperlink w:anchor="_Toc27922" w:history="1">
        <w:r>
          <w:rPr>
            <w:rFonts w:ascii="仿宋" w:eastAsia="仿宋" w:hAnsi="仿宋" w:cs="仿宋" w:hint="eastAsia"/>
            <w:lang w:eastAsia="zh-CN"/>
          </w:rPr>
          <w:t>(三)、工业用清洗剂项目提出的理由</w:t>
        </w:r>
        <w:r>
          <w:tab/>
        </w:r>
        <w:r>
          <w:fldChar w:fldCharType="begin"/>
        </w:r>
        <w:r>
          <w:instrText xml:space="preserve"> PAGEREF _Toc27922 \h </w:instrText>
        </w:r>
        <w:r>
          <w:fldChar w:fldCharType="separate"/>
        </w:r>
        <w:r>
          <w:t>6</w:t>
        </w:r>
        <w:r>
          <w:fldChar w:fldCharType="end"/>
        </w:r>
      </w:hyperlink>
    </w:p>
    <w:p>
      <w:pPr>
        <w:pStyle w:val="TOC2"/>
        <w:tabs>
          <w:tab w:val="right" w:leader="dot" w:pos="8306"/>
        </w:tabs>
      </w:pPr>
      <w:hyperlink w:anchor="_Toc29370" w:history="1">
        <w:r>
          <w:rPr>
            <w:rFonts w:ascii="仿宋" w:eastAsia="仿宋" w:hAnsi="仿宋" w:cs="仿宋" w:hint="eastAsia"/>
            <w:lang w:eastAsia="zh-CN"/>
          </w:rPr>
          <w:t>(四)、工业用清洗剂项目意义</w:t>
        </w:r>
        <w:r>
          <w:tab/>
        </w:r>
        <w:r>
          <w:fldChar w:fldCharType="begin"/>
        </w:r>
        <w:r>
          <w:instrText xml:space="preserve"> PAGEREF _Toc29370 \h </w:instrText>
        </w:r>
        <w:r>
          <w:fldChar w:fldCharType="separate"/>
        </w:r>
        <w:r>
          <w:t>8</w:t>
        </w:r>
        <w:r>
          <w:fldChar w:fldCharType="end"/>
        </w:r>
      </w:hyperlink>
    </w:p>
    <w:p>
      <w:pPr>
        <w:pStyle w:val="TOC2"/>
        <w:tabs>
          <w:tab w:val="right" w:leader="dot" w:pos="8306"/>
        </w:tabs>
      </w:pPr>
      <w:hyperlink w:anchor="_Toc20039" w:history="1">
        <w:r>
          <w:rPr>
            <w:rFonts w:ascii="仿宋" w:eastAsia="仿宋" w:hAnsi="仿宋" w:cs="仿宋" w:hint="eastAsia"/>
            <w:lang w:eastAsia="zh-CN"/>
          </w:rPr>
          <w:t>(五)、工业用清洗剂项目背景</w:t>
        </w:r>
        <w:r>
          <w:tab/>
        </w:r>
        <w:r>
          <w:fldChar w:fldCharType="begin"/>
        </w:r>
        <w:r>
          <w:instrText xml:space="preserve"> PAGEREF _Toc20039 \h </w:instrText>
        </w:r>
        <w:r>
          <w:fldChar w:fldCharType="separate"/>
        </w:r>
        <w:r>
          <w:t>9</w:t>
        </w:r>
        <w:r>
          <w:fldChar w:fldCharType="end"/>
        </w:r>
      </w:hyperlink>
    </w:p>
    <w:p>
      <w:pPr>
        <w:pStyle w:val="TOC1"/>
        <w:tabs>
          <w:tab w:val="right" w:leader="dot" w:pos="8306"/>
        </w:tabs>
      </w:pPr>
      <w:hyperlink w:anchor="_Toc2884" w:history="1">
        <w:r>
          <w:rPr>
            <w:rFonts w:ascii="仿宋" w:eastAsia="仿宋" w:hAnsi="仿宋" w:cs="仿宋" w:hint="eastAsia"/>
            <w:lang w:eastAsia="zh-CN"/>
          </w:rPr>
          <w:t>二、工业用清洗剂项目绩效评估</w:t>
        </w:r>
        <w:r>
          <w:tab/>
        </w:r>
        <w:r>
          <w:fldChar w:fldCharType="begin"/>
        </w:r>
        <w:r>
          <w:instrText xml:space="preserve"> PAGEREF _Toc2884 \h </w:instrText>
        </w:r>
        <w:r>
          <w:fldChar w:fldCharType="separate"/>
        </w:r>
        <w:r>
          <w:t>10</w:t>
        </w:r>
        <w:r>
          <w:fldChar w:fldCharType="end"/>
        </w:r>
      </w:hyperlink>
    </w:p>
    <w:p>
      <w:pPr>
        <w:pStyle w:val="TOC2"/>
        <w:tabs>
          <w:tab w:val="right" w:leader="dot" w:pos="8306"/>
        </w:tabs>
      </w:pPr>
      <w:hyperlink w:anchor="_Toc26062" w:history="1">
        <w:r>
          <w:rPr>
            <w:rFonts w:ascii="仿宋" w:eastAsia="仿宋" w:hAnsi="仿宋" w:cs="仿宋" w:hint="eastAsia"/>
            <w:lang w:eastAsia="zh-CN"/>
          </w:rPr>
          <w:t>(一)、绩效评估指标</w:t>
        </w:r>
        <w:r>
          <w:tab/>
        </w:r>
        <w:r>
          <w:fldChar w:fldCharType="begin"/>
        </w:r>
        <w:r>
          <w:instrText xml:space="preserve"> PAGEREF _Toc26062 \h </w:instrText>
        </w:r>
        <w:r>
          <w:fldChar w:fldCharType="separate"/>
        </w:r>
        <w:r>
          <w:t>10</w:t>
        </w:r>
        <w:r>
          <w:fldChar w:fldCharType="end"/>
        </w:r>
      </w:hyperlink>
    </w:p>
    <w:p>
      <w:pPr>
        <w:pStyle w:val="TOC2"/>
        <w:tabs>
          <w:tab w:val="right" w:leader="dot" w:pos="8306"/>
        </w:tabs>
      </w:pPr>
      <w:hyperlink w:anchor="_Toc24672" w:history="1">
        <w:r>
          <w:rPr>
            <w:rFonts w:ascii="仿宋" w:eastAsia="仿宋" w:hAnsi="仿宋" w:cs="仿宋" w:hint="eastAsia"/>
            <w:lang w:eastAsia="zh-CN"/>
          </w:rPr>
          <w:t>(二)、绩效评估方法</w:t>
        </w:r>
        <w:r>
          <w:tab/>
        </w:r>
        <w:r>
          <w:fldChar w:fldCharType="begin"/>
        </w:r>
        <w:r>
          <w:instrText xml:space="preserve"> PAGEREF _Toc24672 \h </w:instrText>
        </w:r>
        <w:r>
          <w:fldChar w:fldCharType="separate"/>
        </w:r>
        <w:r>
          <w:t>11</w:t>
        </w:r>
        <w:r>
          <w:fldChar w:fldCharType="end"/>
        </w:r>
      </w:hyperlink>
    </w:p>
    <w:p>
      <w:pPr>
        <w:pStyle w:val="TOC2"/>
        <w:tabs>
          <w:tab w:val="right" w:leader="dot" w:pos="8306"/>
        </w:tabs>
      </w:pPr>
      <w:hyperlink w:anchor="_Toc22025" w:history="1">
        <w:r>
          <w:rPr>
            <w:rFonts w:ascii="仿宋" w:eastAsia="仿宋" w:hAnsi="仿宋" w:cs="仿宋" w:hint="eastAsia"/>
            <w:lang w:eastAsia="zh-CN"/>
          </w:rPr>
          <w:t>(三)、绩效评估周期</w:t>
        </w:r>
        <w:r>
          <w:tab/>
        </w:r>
        <w:r>
          <w:fldChar w:fldCharType="begin"/>
        </w:r>
        <w:r>
          <w:instrText xml:space="preserve"> PAGEREF _Toc22025 \h </w:instrText>
        </w:r>
        <w:r>
          <w:fldChar w:fldCharType="separate"/>
        </w:r>
        <w:r>
          <w:t>12</w:t>
        </w:r>
        <w:r>
          <w:fldChar w:fldCharType="end"/>
        </w:r>
      </w:hyperlink>
    </w:p>
    <w:p>
      <w:pPr>
        <w:pStyle w:val="TOC1"/>
        <w:tabs>
          <w:tab w:val="right" w:leader="dot" w:pos="8306"/>
        </w:tabs>
      </w:pPr>
      <w:hyperlink w:anchor="_Toc31010" w:history="1">
        <w:r>
          <w:rPr>
            <w:rFonts w:ascii="仿宋" w:eastAsia="仿宋" w:hAnsi="仿宋" w:cs="仿宋" w:hint="eastAsia"/>
            <w:lang w:eastAsia="zh-CN"/>
          </w:rPr>
          <w:t>三、工业用清洗剂项目危机管理</w:t>
        </w:r>
        <w:r>
          <w:tab/>
        </w:r>
        <w:r>
          <w:fldChar w:fldCharType="begin"/>
        </w:r>
        <w:r>
          <w:instrText xml:space="preserve"> PAGEREF _Toc31010 \h </w:instrText>
        </w:r>
        <w:r>
          <w:fldChar w:fldCharType="separate"/>
        </w:r>
        <w:r>
          <w:t>13</w:t>
        </w:r>
        <w:r>
          <w:fldChar w:fldCharType="end"/>
        </w:r>
      </w:hyperlink>
    </w:p>
    <w:p>
      <w:pPr>
        <w:pStyle w:val="TOC2"/>
        <w:tabs>
          <w:tab w:val="right" w:leader="dot" w:pos="8306"/>
        </w:tabs>
      </w:pPr>
      <w:hyperlink w:anchor="_Toc10000" w:history="1">
        <w:r>
          <w:rPr>
            <w:rFonts w:ascii="仿宋" w:eastAsia="仿宋" w:hAnsi="仿宋" w:cs="仿宋" w:hint="eastAsia"/>
            <w:lang w:eastAsia="zh-CN"/>
          </w:rPr>
          <w:t>(一)、危机预警与识别</w:t>
        </w:r>
        <w:r>
          <w:tab/>
        </w:r>
        <w:r>
          <w:fldChar w:fldCharType="begin"/>
        </w:r>
        <w:r>
          <w:instrText xml:space="preserve"> PAGEREF _Toc10000 \h </w:instrText>
        </w:r>
        <w:r>
          <w:fldChar w:fldCharType="separate"/>
        </w:r>
        <w:r>
          <w:t>13</w:t>
        </w:r>
        <w:r>
          <w:fldChar w:fldCharType="end"/>
        </w:r>
      </w:hyperlink>
    </w:p>
    <w:p>
      <w:pPr>
        <w:pStyle w:val="TOC2"/>
        <w:tabs>
          <w:tab w:val="right" w:leader="dot" w:pos="8306"/>
        </w:tabs>
      </w:pPr>
      <w:hyperlink w:anchor="_Toc11593" w:history="1">
        <w:r>
          <w:rPr>
            <w:rFonts w:ascii="仿宋" w:eastAsia="仿宋" w:hAnsi="仿宋" w:cs="仿宋" w:hint="eastAsia"/>
            <w:lang w:eastAsia="zh-CN"/>
          </w:rPr>
          <w:t>(二)、危机应对与恢复</w:t>
        </w:r>
        <w:r>
          <w:tab/>
        </w:r>
        <w:r>
          <w:fldChar w:fldCharType="begin"/>
        </w:r>
        <w:r>
          <w:instrText xml:space="preserve"> PAGEREF _Toc11593 \h </w:instrText>
        </w:r>
        <w:r>
          <w:fldChar w:fldCharType="separate"/>
        </w:r>
        <w:r>
          <w:t>14</w:t>
        </w:r>
        <w:r>
          <w:fldChar w:fldCharType="end"/>
        </w:r>
      </w:hyperlink>
    </w:p>
    <w:p>
      <w:pPr>
        <w:pStyle w:val="TOC1"/>
        <w:tabs>
          <w:tab w:val="right" w:leader="dot" w:pos="8306"/>
        </w:tabs>
      </w:pPr>
      <w:hyperlink w:anchor="_Toc10627" w:history="1">
        <w:r>
          <w:rPr>
            <w:rFonts w:ascii="仿宋" w:eastAsia="仿宋" w:hAnsi="仿宋" w:cs="仿宋" w:hint="eastAsia"/>
            <w:lang w:eastAsia="zh-CN"/>
          </w:rPr>
          <w:t>四、工业用清洗剂项目可持续发展</w:t>
        </w:r>
        <w:r>
          <w:tab/>
        </w:r>
        <w:r>
          <w:fldChar w:fldCharType="begin"/>
        </w:r>
        <w:r>
          <w:instrText xml:space="preserve"> PAGEREF _Toc10627 \h </w:instrText>
        </w:r>
        <w:r>
          <w:fldChar w:fldCharType="separate"/>
        </w:r>
        <w:r>
          <w:t>15</w:t>
        </w:r>
        <w:r>
          <w:fldChar w:fldCharType="end"/>
        </w:r>
      </w:hyperlink>
    </w:p>
    <w:p>
      <w:pPr>
        <w:pStyle w:val="TOC2"/>
        <w:tabs>
          <w:tab w:val="right" w:leader="dot" w:pos="8306"/>
        </w:tabs>
      </w:pPr>
      <w:hyperlink w:anchor="_Toc2895" w:history="1">
        <w:r>
          <w:rPr>
            <w:rFonts w:ascii="仿宋" w:eastAsia="仿宋" w:hAnsi="仿宋" w:cs="仿宋" w:hint="eastAsia"/>
            <w:lang w:eastAsia="zh-CN"/>
          </w:rPr>
          <w:t>(一)、可持续战略与实践</w:t>
        </w:r>
        <w:r>
          <w:tab/>
        </w:r>
        <w:r>
          <w:fldChar w:fldCharType="begin"/>
        </w:r>
        <w:r>
          <w:instrText xml:space="preserve"> PAGEREF _Toc2895 \h </w:instrText>
        </w:r>
        <w:r>
          <w:fldChar w:fldCharType="separate"/>
        </w:r>
        <w:r>
          <w:t>15</w:t>
        </w:r>
        <w:r>
          <w:fldChar w:fldCharType="end"/>
        </w:r>
      </w:hyperlink>
    </w:p>
    <w:p>
      <w:pPr>
        <w:pStyle w:val="TOC2"/>
        <w:tabs>
          <w:tab w:val="right" w:leader="dot" w:pos="8306"/>
        </w:tabs>
      </w:pPr>
      <w:hyperlink w:anchor="_Toc6379" w:history="1">
        <w:r>
          <w:rPr>
            <w:rFonts w:ascii="仿宋" w:eastAsia="仿宋" w:hAnsi="仿宋" w:cs="仿宋" w:hint="eastAsia"/>
            <w:lang w:eastAsia="zh-CN"/>
          </w:rPr>
          <w:t>(二)、环保与社会责任</w:t>
        </w:r>
        <w:r>
          <w:tab/>
        </w:r>
        <w:r>
          <w:fldChar w:fldCharType="begin"/>
        </w:r>
        <w:r>
          <w:instrText xml:space="preserve"> PAGEREF _Toc6379 \h </w:instrText>
        </w:r>
        <w:r>
          <w:fldChar w:fldCharType="separate"/>
        </w:r>
        <w:r>
          <w:t>16</w:t>
        </w:r>
        <w:r>
          <w:fldChar w:fldCharType="end"/>
        </w:r>
      </w:hyperlink>
    </w:p>
    <w:p>
      <w:pPr>
        <w:pStyle w:val="TOC1"/>
        <w:tabs>
          <w:tab w:val="right" w:leader="dot" w:pos="8306"/>
        </w:tabs>
      </w:pPr>
      <w:hyperlink w:anchor="_Toc29642" w:history="1">
        <w:r>
          <w:rPr>
            <w:rFonts w:ascii="仿宋" w:eastAsia="仿宋" w:hAnsi="仿宋" w:cs="仿宋" w:hint="eastAsia"/>
            <w:lang w:eastAsia="zh-CN"/>
          </w:rPr>
          <w:t>五、工业用清洗剂项目选址可行性分析</w:t>
        </w:r>
        <w:r>
          <w:tab/>
        </w:r>
        <w:r>
          <w:fldChar w:fldCharType="begin"/>
        </w:r>
        <w:r>
          <w:instrText xml:space="preserve"> PAGEREF _Toc29642 \h </w:instrText>
        </w:r>
        <w:r>
          <w:fldChar w:fldCharType="separate"/>
        </w:r>
        <w:r>
          <w:t>17</w:t>
        </w:r>
        <w:r>
          <w:fldChar w:fldCharType="end"/>
        </w:r>
      </w:hyperlink>
    </w:p>
    <w:p>
      <w:pPr>
        <w:pStyle w:val="TOC2"/>
        <w:tabs>
          <w:tab w:val="right" w:leader="dot" w:pos="8306"/>
        </w:tabs>
      </w:pPr>
      <w:hyperlink w:anchor="_Toc16903" w:history="1">
        <w:r>
          <w:rPr>
            <w:rFonts w:ascii="仿宋" w:eastAsia="仿宋" w:hAnsi="仿宋" w:cs="仿宋" w:hint="eastAsia"/>
            <w:lang w:eastAsia="zh-CN"/>
          </w:rPr>
          <w:t>(一)、工业用清洗剂项目选址</w:t>
        </w:r>
        <w:r>
          <w:tab/>
        </w:r>
        <w:r>
          <w:fldChar w:fldCharType="begin"/>
        </w:r>
        <w:r>
          <w:instrText xml:space="preserve"> PAGEREF _Toc16903 \h </w:instrText>
        </w:r>
        <w:r>
          <w:fldChar w:fldCharType="separate"/>
        </w:r>
        <w:r>
          <w:t>17</w:t>
        </w:r>
        <w:r>
          <w:fldChar w:fldCharType="end"/>
        </w:r>
      </w:hyperlink>
    </w:p>
    <w:p>
      <w:pPr>
        <w:pStyle w:val="TOC2"/>
        <w:tabs>
          <w:tab w:val="right" w:leader="dot" w:pos="8306"/>
        </w:tabs>
      </w:pPr>
      <w:hyperlink w:anchor="_Toc15601" w:history="1">
        <w:r>
          <w:rPr>
            <w:rFonts w:ascii="仿宋" w:eastAsia="仿宋" w:hAnsi="仿宋" w:cs="仿宋" w:hint="eastAsia"/>
            <w:lang w:eastAsia="zh-CN"/>
          </w:rPr>
          <w:t>(二)、用地控制指标</w:t>
        </w:r>
        <w:r>
          <w:tab/>
        </w:r>
        <w:r>
          <w:fldChar w:fldCharType="begin"/>
        </w:r>
        <w:r>
          <w:instrText xml:space="preserve"> PAGEREF _Toc15601 \h </w:instrText>
        </w:r>
        <w:r>
          <w:fldChar w:fldCharType="separate"/>
        </w:r>
        <w:r>
          <w:t>17</w:t>
        </w:r>
        <w:r>
          <w:fldChar w:fldCharType="end"/>
        </w:r>
      </w:hyperlink>
    </w:p>
    <w:p>
      <w:pPr>
        <w:pStyle w:val="TOC2"/>
        <w:tabs>
          <w:tab w:val="right" w:leader="dot" w:pos="8306"/>
        </w:tabs>
      </w:pPr>
      <w:hyperlink w:anchor="_Toc21698" w:history="1">
        <w:r>
          <w:rPr>
            <w:rFonts w:ascii="仿宋" w:eastAsia="仿宋" w:hAnsi="仿宋" w:cs="仿宋" w:hint="eastAsia"/>
            <w:lang w:eastAsia="zh-CN"/>
          </w:rPr>
          <w:t>(三)、节约用地措施</w:t>
        </w:r>
        <w:r>
          <w:tab/>
        </w:r>
        <w:r>
          <w:fldChar w:fldCharType="begin"/>
        </w:r>
        <w:r>
          <w:instrText xml:space="preserve"> PAGEREF _Toc21698 \h </w:instrText>
        </w:r>
        <w:r>
          <w:fldChar w:fldCharType="separate"/>
        </w:r>
        <w:r>
          <w:t>19</w:t>
        </w:r>
        <w:r>
          <w:fldChar w:fldCharType="end"/>
        </w:r>
      </w:hyperlink>
    </w:p>
    <w:p>
      <w:pPr>
        <w:pStyle w:val="TOC2"/>
        <w:tabs>
          <w:tab w:val="right" w:leader="dot" w:pos="8306"/>
        </w:tabs>
      </w:pPr>
      <w:hyperlink w:anchor="_Toc1868" w:history="1">
        <w:r>
          <w:rPr>
            <w:rFonts w:ascii="仿宋" w:eastAsia="仿宋" w:hAnsi="仿宋" w:cs="仿宋" w:hint="eastAsia"/>
            <w:lang w:eastAsia="zh-CN"/>
          </w:rPr>
          <w:t>(四)、总图布置方案</w:t>
        </w:r>
        <w:r>
          <w:tab/>
        </w:r>
        <w:r>
          <w:fldChar w:fldCharType="begin"/>
        </w:r>
        <w:r>
          <w:instrText xml:space="preserve"> PAGEREF _Toc1868 \h </w:instrText>
        </w:r>
        <w:r>
          <w:fldChar w:fldCharType="separate"/>
        </w:r>
        <w:r>
          <w:t>20</w:t>
        </w:r>
        <w:r>
          <w:fldChar w:fldCharType="end"/>
        </w:r>
      </w:hyperlink>
    </w:p>
    <w:p>
      <w:pPr>
        <w:pStyle w:val="TOC2"/>
        <w:tabs>
          <w:tab w:val="right" w:leader="dot" w:pos="8306"/>
        </w:tabs>
      </w:pPr>
      <w:hyperlink w:anchor="_Toc1706" w:history="1">
        <w:r>
          <w:rPr>
            <w:rFonts w:ascii="仿宋" w:eastAsia="仿宋" w:hAnsi="仿宋" w:cs="仿宋" w:hint="eastAsia"/>
            <w:lang w:eastAsia="zh-CN"/>
          </w:rPr>
          <w:t>(五)、选址综合评价</w:t>
        </w:r>
        <w:r>
          <w:tab/>
        </w:r>
        <w:r>
          <w:fldChar w:fldCharType="begin"/>
        </w:r>
        <w:r>
          <w:instrText xml:space="preserve"> PAGEREF _Toc1706 \h </w:instrText>
        </w:r>
        <w:r>
          <w:fldChar w:fldCharType="separate"/>
        </w:r>
        <w:r>
          <w:t>21</w:t>
        </w:r>
        <w:r>
          <w:fldChar w:fldCharType="end"/>
        </w:r>
      </w:hyperlink>
    </w:p>
    <w:p>
      <w:pPr>
        <w:pStyle w:val="TOC1"/>
        <w:tabs>
          <w:tab w:val="right" w:leader="dot" w:pos="8306"/>
        </w:tabs>
      </w:pPr>
      <w:hyperlink w:anchor="_Toc29904" w:history="1">
        <w:r>
          <w:rPr>
            <w:rFonts w:ascii="仿宋" w:eastAsia="仿宋" w:hAnsi="仿宋" w:cs="仿宋" w:hint="eastAsia"/>
            <w:lang w:eastAsia="zh-CN"/>
          </w:rPr>
          <w:t>六、市场分析、调研</w:t>
        </w:r>
        <w:r>
          <w:tab/>
        </w:r>
        <w:r>
          <w:fldChar w:fldCharType="begin"/>
        </w:r>
        <w:r>
          <w:instrText xml:space="preserve"> PAGEREF _Toc29904 \h </w:instrText>
        </w:r>
        <w:r>
          <w:fldChar w:fldCharType="separate"/>
        </w:r>
        <w:r>
          <w:t>22</w:t>
        </w:r>
        <w:r>
          <w:fldChar w:fldCharType="end"/>
        </w:r>
      </w:hyperlink>
    </w:p>
    <w:p>
      <w:pPr>
        <w:pStyle w:val="TOC2"/>
        <w:tabs>
          <w:tab w:val="right" w:leader="dot" w:pos="8306"/>
        </w:tabs>
      </w:pPr>
      <w:hyperlink w:anchor="_Toc4620" w:history="1">
        <w:r>
          <w:rPr>
            <w:rFonts w:ascii="仿宋" w:eastAsia="仿宋" w:hAnsi="仿宋" w:cs="仿宋" w:hint="eastAsia"/>
            <w:lang w:eastAsia="zh-CN"/>
          </w:rPr>
          <w:t>(一)、工业用清洗剂行业分析</w:t>
        </w:r>
        <w:r>
          <w:tab/>
        </w:r>
        <w:r>
          <w:fldChar w:fldCharType="begin"/>
        </w:r>
        <w:r>
          <w:instrText xml:space="preserve"> PAGEREF _Toc4620 \h </w:instrText>
        </w:r>
        <w:r>
          <w:fldChar w:fldCharType="separate"/>
        </w:r>
        <w:r>
          <w:t>22</w:t>
        </w:r>
        <w:r>
          <w:fldChar w:fldCharType="end"/>
        </w:r>
      </w:hyperlink>
    </w:p>
    <w:p>
      <w:pPr>
        <w:pStyle w:val="TOC2"/>
        <w:tabs>
          <w:tab w:val="right" w:leader="dot" w:pos="8306"/>
        </w:tabs>
      </w:pPr>
      <w:hyperlink w:anchor="_Toc15868" w:history="1">
        <w:r>
          <w:rPr>
            <w:rFonts w:ascii="仿宋" w:eastAsia="仿宋" w:hAnsi="仿宋" w:cs="仿宋" w:hint="eastAsia"/>
            <w:lang w:eastAsia="zh-CN"/>
          </w:rPr>
          <w:t>(二)、工业用清洗剂市场分析预测</w:t>
        </w:r>
        <w:r>
          <w:tab/>
        </w:r>
        <w:r>
          <w:fldChar w:fldCharType="begin"/>
        </w:r>
        <w:r>
          <w:instrText xml:space="preserve"> PAGEREF _Toc15868 \h </w:instrText>
        </w:r>
        <w:r>
          <w:fldChar w:fldCharType="separate"/>
        </w:r>
        <w:r>
          <w:t>23</w:t>
        </w:r>
        <w:r>
          <w:fldChar w:fldCharType="end"/>
        </w:r>
      </w:hyperlink>
    </w:p>
    <w:p>
      <w:pPr>
        <w:pStyle w:val="TOC1"/>
        <w:tabs>
          <w:tab w:val="right" w:leader="dot" w:pos="8306"/>
        </w:tabs>
      </w:pPr>
      <w:hyperlink w:anchor="_Toc16178" w:history="1">
        <w:r>
          <w:rPr>
            <w:rFonts w:ascii="仿宋" w:eastAsia="仿宋" w:hAnsi="仿宋" w:cs="仿宋" w:hint="eastAsia"/>
            <w:lang w:eastAsia="zh-CN"/>
          </w:rPr>
          <w:t>七、工业用清洗剂项目人力资源培养与发展</w:t>
        </w:r>
        <w:r>
          <w:tab/>
        </w:r>
        <w:r>
          <w:fldChar w:fldCharType="begin"/>
        </w:r>
        <w:r>
          <w:instrText xml:space="preserve"> PAGEREF _Toc16178 \h </w:instrText>
        </w:r>
        <w:r>
          <w:fldChar w:fldCharType="separate"/>
        </w:r>
        <w:r>
          <w:t>24</w:t>
        </w:r>
        <w:r>
          <w:fldChar w:fldCharType="end"/>
        </w:r>
      </w:hyperlink>
    </w:p>
    <w:p>
      <w:pPr>
        <w:pStyle w:val="TOC2"/>
        <w:tabs>
          <w:tab w:val="right" w:leader="dot" w:pos="8306"/>
        </w:tabs>
      </w:pPr>
      <w:hyperlink w:anchor="_Toc15533" w:history="1">
        <w:r>
          <w:rPr>
            <w:rFonts w:ascii="仿宋" w:eastAsia="仿宋" w:hAnsi="仿宋" w:cs="仿宋" w:hint="eastAsia"/>
            <w:lang w:eastAsia="zh-CN"/>
          </w:rPr>
          <w:t>(一)、人才需求与规划</w:t>
        </w:r>
        <w:r>
          <w:tab/>
        </w:r>
        <w:r>
          <w:fldChar w:fldCharType="begin"/>
        </w:r>
        <w:r>
          <w:instrText xml:space="preserve"> PAGEREF _Toc15533 \h </w:instrText>
        </w:r>
        <w:r>
          <w:fldChar w:fldCharType="separate"/>
        </w:r>
        <w:r>
          <w:t>24</w:t>
        </w:r>
        <w:r>
          <w:fldChar w:fldCharType="end"/>
        </w:r>
      </w:hyperlink>
    </w:p>
    <w:p>
      <w:pPr>
        <w:pStyle w:val="TOC2"/>
        <w:tabs>
          <w:tab w:val="right" w:leader="dot" w:pos="8306"/>
        </w:tabs>
      </w:pPr>
      <w:hyperlink w:anchor="_Toc20565" w:history="1">
        <w:r>
          <w:rPr>
            <w:rFonts w:ascii="仿宋" w:eastAsia="仿宋" w:hAnsi="仿宋" w:cs="仿宋" w:hint="eastAsia"/>
            <w:lang w:eastAsia="zh-CN"/>
          </w:rPr>
          <w:t>(二)、培训与发展计划</w:t>
        </w:r>
        <w:r>
          <w:tab/>
        </w:r>
        <w:r>
          <w:fldChar w:fldCharType="begin"/>
        </w:r>
        <w:r>
          <w:instrText xml:space="preserve"> PAGEREF _Toc20565 \h </w:instrText>
        </w:r>
        <w:r>
          <w:fldChar w:fldCharType="separate"/>
        </w:r>
        <w:r>
          <w:t>24</w:t>
        </w:r>
        <w:r>
          <w:fldChar w:fldCharType="end"/>
        </w:r>
      </w:hyperlink>
    </w:p>
    <w:p>
      <w:pPr>
        <w:pStyle w:val="TOC1"/>
        <w:tabs>
          <w:tab w:val="right" w:leader="dot" w:pos="8306"/>
        </w:tabs>
      </w:pPr>
      <w:hyperlink w:anchor="_Toc708" w:history="1">
        <w:r>
          <w:rPr>
            <w:rFonts w:ascii="仿宋" w:eastAsia="仿宋" w:hAnsi="仿宋" w:cs="仿宋" w:hint="eastAsia"/>
            <w:lang w:eastAsia="zh-CN"/>
          </w:rPr>
          <w:t>八、生产安全保护</w:t>
        </w:r>
        <w:r>
          <w:tab/>
        </w:r>
        <w:r>
          <w:fldChar w:fldCharType="begin"/>
        </w:r>
        <w:r>
          <w:instrText xml:space="preserve"> PAGEREF _Toc708 \h </w:instrText>
        </w:r>
        <w:r>
          <w:fldChar w:fldCharType="separate"/>
        </w:r>
        <w:r>
          <w:t>25</w:t>
        </w:r>
        <w:r>
          <w:fldChar w:fldCharType="end"/>
        </w:r>
      </w:hyperlink>
    </w:p>
    <w:p>
      <w:pPr>
        <w:pStyle w:val="TOC2"/>
        <w:tabs>
          <w:tab w:val="right" w:leader="dot" w:pos="8306"/>
        </w:tabs>
      </w:pPr>
      <w:hyperlink w:anchor="_Toc11830" w:history="1">
        <w:r>
          <w:rPr>
            <w:rFonts w:ascii="仿宋" w:eastAsia="仿宋" w:hAnsi="仿宋" w:cs="仿宋" w:hint="eastAsia"/>
            <w:lang w:eastAsia="zh-CN"/>
          </w:rPr>
          <w:t>(一)、消防安全</w:t>
        </w:r>
        <w:r>
          <w:tab/>
        </w:r>
        <w:r>
          <w:fldChar w:fldCharType="begin"/>
        </w:r>
        <w:r>
          <w:instrText xml:space="preserve"> PAGEREF _Toc11830 \h </w:instrText>
        </w:r>
        <w:r>
          <w:fldChar w:fldCharType="separate"/>
        </w:r>
        <w:r>
          <w:t>25</w:t>
        </w:r>
        <w:r>
          <w:fldChar w:fldCharType="end"/>
        </w:r>
      </w:hyperlink>
    </w:p>
    <w:p>
      <w:pPr>
        <w:pStyle w:val="TOC2"/>
        <w:tabs>
          <w:tab w:val="right" w:leader="dot" w:pos="8306"/>
        </w:tabs>
      </w:pPr>
      <w:hyperlink w:anchor="_Toc725" w:history="1">
        <w:r>
          <w:rPr>
            <w:rFonts w:ascii="仿宋" w:eastAsia="仿宋" w:hAnsi="仿宋" w:cs="仿宋" w:hint="eastAsia"/>
            <w:lang w:eastAsia="zh-CN"/>
          </w:rPr>
          <w:t>(二)、防火防爆总图布置措施</w:t>
        </w:r>
        <w:r>
          <w:tab/>
        </w:r>
        <w:r>
          <w:fldChar w:fldCharType="begin"/>
        </w:r>
        <w:r>
          <w:instrText xml:space="preserve"> PAGEREF _Toc725 \h </w:instrText>
        </w:r>
        <w:r>
          <w:fldChar w:fldCharType="separate"/>
        </w:r>
        <w:r>
          <w:t>27</w:t>
        </w:r>
        <w:r>
          <w:fldChar w:fldCharType="end"/>
        </w:r>
      </w:hyperlink>
    </w:p>
    <w:p>
      <w:pPr>
        <w:pStyle w:val="TOC2"/>
        <w:tabs>
          <w:tab w:val="right" w:leader="dot" w:pos="8306"/>
        </w:tabs>
      </w:pPr>
      <w:hyperlink w:anchor="_Toc25221" w:history="1">
        <w:r>
          <w:rPr>
            <w:rFonts w:ascii="仿宋" w:eastAsia="仿宋" w:hAnsi="仿宋" w:cs="仿宋" w:hint="eastAsia"/>
            <w:lang w:eastAsia="zh-CN"/>
          </w:rPr>
          <w:t>(三)、自然灾害防范措施</w:t>
        </w:r>
        <w:r>
          <w:tab/>
        </w:r>
        <w:r>
          <w:fldChar w:fldCharType="begin"/>
        </w:r>
        <w:r>
          <w:instrText xml:space="preserve"> PAGEREF _Toc25221 \h </w:instrText>
        </w:r>
        <w:r>
          <w:fldChar w:fldCharType="separate"/>
        </w:r>
        <w:r>
          <w:t>27</w:t>
        </w:r>
        <w:r>
          <w:fldChar w:fldCharType="end"/>
        </w:r>
      </w:hyperlink>
    </w:p>
    <w:p>
      <w:pPr>
        <w:pStyle w:val="TOC2"/>
        <w:tabs>
          <w:tab w:val="right" w:leader="dot" w:pos="8306"/>
        </w:tabs>
      </w:pPr>
      <w:hyperlink w:anchor="_Toc17273" w:history="1">
        <w:r>
          <w:rPr>
            <w:rFonts w:ascii="仿宋" w:eastAsia="仿宋" w:hAnsi="仿宋" w:cs="仿宋" w:hint="eastAsia"/>
            <w:lang w:eastAsia="zh-CN"/>
          </w:rPr>
          <w:t>(四)、安全色及安全标志使用要求</w:t>
        </w:r>
        <w:r>
          <w:tab/>
        </w:r>
        <w:r>
          <w:fldChar w:fldCharType="begin"/>
        </w:r>
        <w:r>
          <w:instrText xml:space="preserve"> PAGEREF _Toc17273 \h </w:instrText>
        </w:r>
        <w:r>
          <w:fldChar w:fldCharType="separate"/>
        </w:r>
        <w:r>
          <w:t>28</w:t>
        </w:r>
        <w:r>
          <w:fldChar w:fldCharType="end"/>
        </w:r>
      </w:hyperlink>
    </w:p>
    <w:p>
      <w:pPr>
        <w:pStyle w:val="TOC2"/>
        <w:tabs>
          <w:tab w:val="right" w:leader="dot" w:pos="8306"/>
        </w:tabs>
      </w:pPr>
      <w:hyperlink w:anchor="_Toc5760" w:history="1">
        <w:r>
          <w:rPr>
            <w:rFonts w:ascii="仿宋" w:eastAsia="仿宋" w:hAnsi="仿宋" w:cs="仿宋" w:hint="eastAsia"/>
            <w:lang w:eastAsia="zh-CN"/>
          </w:rPr>
          <w:t>(五)、防尘防毒措施</w:t>
        </w:r>
        <w:r>
          <w:tab/>
        </w:r>
        <w:r>
          <w:fldChar w:fldCharType="begin"/>
        </w:r>
        <w:r>
          <w:instrText xml:space="preserve"> PAGEREF _Toc5760 \h </w:instrText>
        </w:r>
        <w:r>
          <w:fldChar w:fldCharType="separate"/>
        </w:r>
        <w:r>
          <w:t>29</w:t>
        </w:r>
        <w:r>
          <w:fldChar w:fldCharType="end"/>
        </w:r>
      </w:hyperlink>
    </w:p>
    <w:p>
      <w:pPr>
        <w:pStyle w:val="TOC2"/>
        <w:tabs>
          <w:tab w:val="right" w:leader="dot" w:pos="8306"/>
        </w:tabs>
      </w:pPr>
      <w:hyperlink w:anchor="_Toc6646" w:history="1">
        <w:r>
          <w:rPr>
            <w:rFonts w:ascii="仿宋" w:eastAsia="仿宋" w:hAnsi="仿宋" w:cs="仿宋" w:hint="eastAsia"/>
            <w:lang w:eastAsia="zh-CN"/>
          </w:rPr>
          <w:t>(六)、防静电、触电防护及防雷措施</w:t>
        </w:r>
        <w:r>
          <w:tab/>
        </w:r>
        <w:r>
          <w:fldChar w:fldCharType="begin"/>
        </w:r>
        <w:r>
          <w:instrText xml:space="preserve"> PAGEREF _Toc6646 \h </w:instrText>
        </w:r>
        <w:r>
          <w:fldChar w:fldCharType="separate"/>
        </w:r>
        <w:r>
          <w:t>30</w:t>
        </w:r>
        <w:r>
          <w:fldChar w:fldCharType="end"/>
        </w:r>
      </w:hyperlink>
    </w:p>
    <w:p>
      <w:pPr>
        <w:pStyle w:val="TOC2"/>
        <w:tabs>
          <w:tab w:val="right" w:leader="dot" w:pos="8306"/>
        </w:tabs>
      </w:pPr>
      <w:hyperlink w:anchor="_Toc16229" w:history="1">
        <w:r>
          <w:rPr>
            <w:rFonts w:ascii="仿宋" w:eastAsia="仿宋" w:hAnsi="仿宋" w:cs="仿宋" w:hint="eastAsia"/>
            <w:lang w:eastAsia="zh-CN"/>
          </w:rPr>
          <w:t>(七)、机械设备安全保障措施</w:t>
        </w:r>
        <w:r>
          <w:tab/>
        </w:r>
        <w:r>
          <w:fldChar w:fldCharType="begin"/>
        </w:r>
        <w:r>
          <w:instrText xml:space="preserve"> PAGEREF _Toc16229 \h </w:instrText>
        </w:r>
        <w:r>
          <w:fldChar w:fldCharType="separate"/>
        </w:r>
        <w:r>
          <w:t>32</w:t>
        </w:r>
        <w:r>
          <w:fldChar w:fldCharType="end"/>
        </w:r>
      </w:hyperlink>
    </w:p>
    <w:p>
      <w:pPr>
        <w:pStyle w:val="TOC1"/>
        <w:tabs>
          <w:tab w:val="right" w:leader="dot" w:pos="8306"/>
        </w:tabs>
      </w:pPr>
      <w:hyperlink w:anchor="_Toc3926" w:history="1">
        <w:r>
          <w:rPr>
            <w:rFonts w:ascii="仿宋" w:eastAsia="仿宋" w:hAnsi="仿宋" w:cs="仿宋" w:hint="eastAsia"/>
            <w:lang w:eastAsia="zh-CN"/>
          </w:rPr>
          <w:t>九、工业用清洗剂项目经营效益</w:t>
        </w:r>
        <w:r>
          <w:tab/>
        </w:r>
        <w:r>
          <w:fldChar w:fldCharType="begin"/>
        </w:r>
        <w:r>
          <w:instrText xml:space="preserve"> PAGEREF _Toc3926 \h </w:instrText>
        </w:r>
        <w:r>
          <w:fldChar w:fldCharType="separate"/>
        </w:r>
        <w:r>
          <w:t>33</w:t>
        </w:r>
        <w:r>
          <w:fldChar w:fldCharType="end"/>
        </w:r>
      </w:hyperlink>
    </w:p>
    <w:p>
      <w:pPr>
        <w:pStyle w:val="TOC2"/>
        <w:tabs>
          <w:tab w:val="right" w:leader="dot" w:pos="8306"/>
        </w:tabs>
      </w:pPr>
      <w:hyperlink w:anchor="_Toc12214" w:history="1">
        <w:r>
          <w:rPr>
            <w:rFonts w:ascii="仿宋" w:eastAsia="仿宋" w:hAnsi="仿宋" w:cs="仿宋" w:hint="eastAsia"/>
            <w:lang w:eastAsia="zh-CN"/>
          </w:rPr>
          <w:t>(一)、经济评价财务测算</w:t>
        </w:r>
        <w:r>
          <w:tab/>
        </w:r>
        <w:r>
          <w:fldChar w:fldCharType="begin"/>
        </w:r>
        <w:r>
          <w:instrText xml:space="preserve"> PAGEREF _Toc12214 \h </w:instrText>
        </w:r>
        <w:r>
          <w:fldChar w:fldCharType="separate"/>
        </w:r>
        <w:r>
          <w:t>33</w:t>
        </w:r>
        <w:r>
          <w:fldChar w:fldCharType="end"/>
        </w:r>
      </w:hyperlink>
    </w:p>
    <w:p>
      <w:pPr>
        <w:pStyle w:val="TOC2"/>
        <w:tabs>
          <w:tab w:val="right" w:leader="dot" w:pos="8306"/>
        </w:tabs>
      </w:pPr>
      <w:hyperlink w:anchor="_Toc27440" w:history="1">
        <w:r>
          <w:rPr>
            <w:rFonts w:ascii="仿宋" w:eastAsia="仿宋" w:hAnsi="仿宋" w:cs="仿宋" w:hint="eastAsia"/>
            <w:lang w:eastAsia="zh-CN"/>
          </w:rPr>
          <w:t>(二)、工业用清洗剂项目盈利能力分析</w:t>
        </w:r>
        <w:r>
          <w:tab/>
        </w:r>
        <w:r>
          <w:fldChar w:fldCharType="begin"/>
        </w:r>
        <w:r>
          <w:instrText xml:space="preserve"> PAGEREF _Toc27440 \h </w:instrText>
        </w:r>
        <w:r>
          <w:fldChar w:fldCharType="separate"/>
        </w:r>
        <w:r>
          <w:t>34</w:t>
        </w:r>
        <w:r>
          <w:fldChar w:fldCharType="end"/>
        </w:r>
      </w:hyperlink>
    </w:p>
    <w:p>
      <w:pPr>
        <w:pStyle w:val="TOC1"/>
        <w:tabs>
          <w:tab w:val="right" w:leader="dot" w:pos="8306"/>
        </w:tabs>
      </w:pPr>
      <w:hyperlink w:anchor="_Toc15199" w:history="1">
        <w:r>
          <w:rPr>
            <w:rFonts w:ascii="仿宋" w:eastAsia="仿宋" w:hAnsi="仿宋" w:cs="仿宋" w:hint="eastAsia"/>
            <w:lang w:eastAsia="zh-CN"/>
          </w:rPr>
          <w:t>十、工业用清洗剂项目环境影响分析</w:t>
        </w:r>
        <w:r>
          <w:tab/>
        </w:r>
        <w:r>
          <w:fldChar w:fldCharType="begin"/>
        </w:r>
        <w:r>
          <w:instrText xml:space="preserve"> PAGEREF _Toc15199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5" w:history="1">
        <w:r>
          <w:rPr>
            <w:rFonts w:ascii="仿宋" w:eastAsia="仿宋" w:hAnsi="仿宋" w:cs="仿宋" w:hint="eastAsia"/>
            <w:lang w:eastAsia="zh-CN"/>
          </w:rPr>
          <w:t>(一)、建设区域环境质量现状</w:t>
        </w:r>
        <w:r>
          <w:tab/>
        </w:r>
        <w:r>
          <w:fldChar w:fldCharType="begin"/>
        </w:r>
        <w:r>
          <w:instrText xml:space="preserve"> PAGEREF _Toc31145 \h </w:instrText>
        </w:r>
        <w:r>
          <w:fldChar w:fldCharType="separate"/>
        </w:r>
        <w:r>
          <w:t>35</w:t>
        </w:r>
        <w:r>
          <w:fldChar w:fldCharType="end"/>
        </w:r>
      </w:hyperlink>
    </w:p>
    <w:p>
      <w:pPr>
        <w:pStyle w:val="TOC2"/>
        <w:tabs>
          <w:tab w:val="right" w:leader="dot" w:pos="8306"/>
        </w:tabs>
      </w:pPr>
      <w:hyperlink w:anchor="_Toc20026" w:history="1">
        <w:r>
          <w:rPr>
            <w:rFonts w:ascii="仿宋" w:eastAsia="仿宋" w:hAnsi="仿宋" w:cs="仿宋" w:hint="eastAsia"/>
            <w:lang w:eastAsia="zh-CN"/>
          </w:rPr>
          <w:t>(二)、建设期环境保护</w:t>
        </w:r>
        <w:r>
          <w:tab/>
        </w:r>
        <w:r>
          <w:fldChar w:fldCharType="begin"/>
        </w:r>
        <w:r>
          <w:instrText xml:space="preserve"> PAGEREF _Toc20026 \h </w:instrText>
        </w:r>
        <w:r>
          <w:fldChar w:fldCharType="separate"/>
        </w:r>
        <w:r>
          <w:t>37</w:t>
        </w:r>
        <w:r>
          <w:fldChar w:fldCharType="end"/>
        </w:r>
      </w:hyperlink>
    </w:p>
    <w:p>
      <w:pPr>
        <w:pStyle w:val="TOC2"/>
        <w:tabs>
          <w:tab w:val="right" w:leader="dot" w:pos="8306"/>
        </w:tabs>
      </w:pPr>
      <w:hyperlink w:anchor="_Toc3695" w:history="1">
        <w:r>
          <w:rPr>
            <w:rFonts w:ascii="仿宋" w:eastAsia="仿宋" w:hAnsi="仿宋" w:cs="仿宋" w:hint="eastAsia"/>
            <w:lang w:eastAsia="zh-CN"/>
          </w:rPr>
          <w:t>(三)、运营期环境保护</w:t>
        </w:r>
        <w:r>
          <w:tab/>
        </w:r>
        <w:r>
          <w:fldChar w:fldCharType="begin"/>
        </w:r>
        <w:r>
          <w:instrText xml:space="preserve"> PAGEREF _Toc3695 \h </w:instrText>
        </w:r>
        <w:r>
          <w:fldChar w:fldCharType="separate"/>
        </w:r>
        <w:r>
          <w:t>38</w:t>
        </w:r>
        <w:r>
          <w:fldChar w:fldCharType="end"/>
        </w:r>
      </w:hyperlink>
    </w:p>
    <w:p>
      <w:pPr>
        <w:pStyle w:val="TOC2"/>
        <w:tabs>
          <w:tab w:val="right" w:leader="dot" w:pos="8306"/>
        </w:tabs>
      </w:pPr>
      <w:hyperlink w:anchor="_Toc3974" w:history="1">
        <w:r>
          <w:rPr>
            <w:rFonts w:ascii="仿宋" w:eastAsia="仿宋" w:hAnsi="仿宋" w:cs="仿宋" w:hint="eastAsia"/>
            <w:lang w:eastAsia="zh-CN"/>
          </w:rPr>
          <w:t>(四)、工业用清洗剂项目建设对区域经济的影响</w:t>
        </w:r>
        <w:r>
          <w:tab/>
        </w:r>
        <w:r>
          <w:fldChar w:fldCharType="begin"/>
        </w:r>
        <w:r>
          <w:instrText xml:space="preserve"> PAGEREF _Toc3974 \h </w:instrText>
        </w:r>
        <w:r>
          <w:fldChar w:fldCharType="separate"/>
        </w:r>
        <w:r>
          <w:t>39</w:t>
        </w:r>
        <w:r>
          <w:fldChar w:fldCharType="end"/>
        </w:r>
      </w:hyperlink>
    </w:p>
    <w:p>
      <w:pPr>
        <w:pStyle w:val="TOC2"/>
        <w:tabs>
          <w:tab w:val="right" w:leader="dot" w:pos="8306"/>
        </w:tabs>
      </w:pPr>
      <w:hyperlink w:anchor="_Toc5324" w:history="1">
        <w:r>
          <w:rPr>
            <w:rFonts w:ascii="仿宋" w:eastAsia="仿宋" w:hAnsi="仿宋" w:cs="仿宋" w:hint="eastAsia"/>
            <w:lang w:eastAsia="zh-CN"/>
          </w:rPr>
          <w:t>(五)、废弃物处理</w:t>
        </w:r>
        <w:r>
          <w:tab/>
        </w:r>
        <w:r>
          <w:fldChar w:fldCharType="begin"/>
        </w:r>
        <w:r>
          <w:instrText xml:space="preserve"> PAGEREF _Toc5324 \h </w:instrText>
        </w:r>
        <w:r>
          <w:fldChar w:fldCharType="separate"/>
        </w:r>
        <w:r>
          <w:t>41</w:t>
        </w:r>
        <w:r>
          <w:fldChar w:fldCharType="end"/>
        </w:r>
      </w:hyperlink>
    </w:p>
    <w:p>
      <w:pPr>
        <w:pStyle w:val="TOC2"/>
        <w:tabs>
          <w:tab w:val="right" w:leader="dot" w:pos="8306"/>
        </w:tabs>
      </w:pPr>
      <w:hyperlink w:anchor="_Toc16974" w:history="1">
        <w:r>
          <w:rPr>
            <w:rFonts w:ascii="仿宋" w:eastAsia="仿宋" w:hAnsi="仿宋" w:cs="仿宋" w:hint="eastAsia"/>
            <w:lang w:eastAsia="zh-CN"/>
          </w:rPr>
          <w:t>(六)、特殊环境影响分析</w:t>
        </w:r>
        <w:r>
          <w:tab/>
        </w:r>
        <w:r>
          <w:fldChar w:fldCharType="begin"/>
        </w:r>
        <w:r>
          <w:instrText xml:space="preserve"> PAGEREF _Toc16974 \h </w:instrText>
        </w:r>
        <w:r>
          <w:fldChar w:fldCharType="separate"/>
        </w:r>
        <w:r>
          <w:t>42</w:t>
        </w:r>
        <w:r>
          <w:fldChar w:fldCharType="end"/>
        </w:r>
      </w:hyperlink>
    </w:p>
    <w:p>
      <w:pPr>
        <w:pStyle w:val="TOC2"/>
        <w:tabs>
          <w:tab w:val="right" w:leader="dot" w:pos="8306"/>
        </w:tabs>
      </w:pPr>
      <w:hyperlink w:anchor="_Toc15609" w:history="1">
        <w:r>
          <w:rPr>
            <w:rFonts w:ascii="仿宋" w:eastAsia="仿宋" w:hAnsi="仿宋" w:cs="仿宋" w:hint="eastAsia"/>
            <w:lang w:eastAsia="zh-CN"/>
          </w:rPr>
          <w:t>(七)、清洁生产</w:t>
        </w:r>
        <w:r>
          <w:tab/>
        </w:r>
        <w:r>
          <w:fldChar w:fldCharType="begin"/>
        </w:r>
        <w:r>
          <w:instrText xml:space="preserve"> PAGEREF _Toc15609 \h </w:instrText>
        </w:r>
        <w:r>
          <w:fldChar w:fldCharType="separate"/>
        </w:r>
        <w:r>
          <w:t>44</w:t>
        </w:r>
        <w:r>
          <w:fldChar w:fldCharType="end"/>
        </w:r>
      </w:hyperlink>
    </w:p>
    <w:p>
      <w:pPr>
        <w:pStyle w:val="TOC2"/>
        <w:tabs>
          <w:tab w:val="right" w:leader="dot" w:pos="8306"/>
        </w:tabs>
      </w:pPr>
      <w:hyperlink w:anchor="_Toc20950" w:history="1">
        <w:r>
          <w:rPr>
            <w:rFonts w:ascii="仿宋" w:eastAsia="仿宋" w:hAnsi="仿宋" w:cs="仿宋" w:hint="eastAsia"/>
            <w:lang w:eastAsia="zh-CN"/>
          </w:rPr>
          <w:t>(八)、环境保护综合评价</w:t>
        </w:r>
        <w:r>
          <w:tab/>
        </w:r>
        <w:r>
          <w:fldChar w:fldCharType="begin"/>
        </w:r>
        <w:r>
          <w:instrText xml:space="preserve"> PAGEREF _Toc20950 \h </w:instrText>
        </w:r>
        <w:r>
          <w:fldChar w:fldCharType="separate"/>
        </w:r>
        <w:r>
          <w:t>45</w:t>
        </w:r>
        <w:r>
          <w:fldChar w:fldCharType="end"/>
        </w:r>
      </w:hyperlink>
    </w:p>
    <w:p>
      <w:pPr>
        <w:pStyle w:val="TOC1"/>
        <w:tabs>
          <w:tab w:val="right" w:leader="dot" w:pos="8306"/>
        </w:tabs>
      </w:pPr>
      <w:hyperlink w:anchor="_Toc6487" w:history="1">
        <w:r>
          <w:rPr>
            <w:rFonts w:ascii="仿宋" w:eastAsia="仿宋" w:hAnsi="仿宋" w:cs="仿宋" w:hint="eastAsia"/>
            <w:lang w:eastAsia="zh-CN"/>
          </w:rPr>
          <w:t>十一、工业用清洗剂项目计划安排</w:t>
        </w:r>
        <w:r>
          <w:tab/>
        </w:r>
        <w:r>
          <w:fldChar w:fldCharType="begin"/>
        </w:r>
        <w:r>
          <w:instrText xml:space="preserve"> PAGEREF _Toc6487 \h </w:instrText>
        </w:r>
        <w:r>
          <w:fldChar w:fldCharType="separate"/>
        </w:r>
        <w:r>
          <w:t>46</w:t>
        </w:r>
        <w:r>
          <w:fldChar w:fldCharType="end"/>
        </w:r>
      </w:hyperlink>
    </w:p>
    <w:p>
      <w:pPr>
        <w:pStyle w:val="TOC2"/>
        <w:tabs>
          <w:tab w:val="right" w:leader="dot" w:pos="8306"/>
        </w:tabs>
      </w:pPr>
      <w:hyperlink w:anchor="_Toc12924" w:history="1">
        <w:r>
          <w:rPr>
            <w:rFonts w:ascii="仿宋" w:eastAsia="仿宋" w:hAnsi="仿宋" w:cs="仿宋" w:hint="eastAsia"/>
            <w:lang w:eastAsia="zh-CN"/>
          </w:rPr>
          <w:t>(一)、建设周期</w:t>
        </w:r>
        <w:r>
          <w:tab/>
        </w:r>
        <w:r>
          <w:fldChar w:fldCharType="begin"/>
        </w:r>
        <w:r>
          <w:instrText xml:space="preserve"> PAGEREF _Toc12924 \h </w:instrText>
        </w:r>
        <w:r>
          <w:fldChar w:fldCharType="separate"/>
        </w:r>
        <w:r>
          <w:t>46</w:t>
        </w:r>
        <w:r>
          <w:fldChar w:fldCharType="end"/>
        </w:r>
      </w:hyperlink>
    </w:p>
    <w:p>
      <w:pPr>
        <w:pStyle w:val="TOC2"/>
        <w:tabs>
          <w:tab w:val="right" w:leader="dot" w:pos="8306"/>
        </w:tabs>
      </w:pPr>
      <w:hyperlink w:anchor="_Toc21059" w:history="1">
        <w:r>
          <w:rPr>
            <w:rFonts w:ascii="仿宋" w:eastAsia="仿宋" w:hAnsi="仿宋" w:cs="仿宋" w:hint="eastAsia"/>
            <w:lang w:eastAsia="zh-CN"/>
          </w:rPr>
          <w:t>(二)、建设进度</w:t>
        </w:r>
        <w:r>
          <w:tab/>
        </w:r>
        <w:r>
          <w:fldChar w:fldCharType="begin"/>
        </w:r>
        <w:r>
          <w:instrText xml:space="preserve"> PAGEREF _Toc21059 \h </w:instrText>
        </w:r>
        <w:r>
          <w:fldChar w:fldCharType="separate"/>
        </w:r>
        <w:r>
          <w:t>47</w:t>
        </w:r>
        <w:r>
          <w:fldChar w:fldCharType="end"/>
        </w:r>
      </w:hyperlink>
    </w:p>
    <w:p>
      <w:pPr>
        <w:pStyle w:val="TOC2"/>
        <w:tabs>
          <w:tab w:val="right" w:leader="dot" w:pos="8306"/>
        </w:tabs>
      </w:pPr>
      <w:hyperlink w:anchor="_Toc17084" w:history="1">
        <w:r>
          <w:rPr>
            <w:rFonts w:ascii="仿宋" w:eastAsia="仿宋" w:hAnsi="仿宋" w:cs="仿宋" w:hint="eastAsia"/>
            <w:lang w:eastAsia="zh-CN"/>
          </w:rPr>
          <w:t>(三)、进度安排注意事项</w:t>
        </w:r>
        <w:r>
          <w:tab/>
        </w:r>
        <w:r>
          <w:fldChar w:fldCharType="begin"/>
        </w:r>
        <w:r>
          <w:instrText xml:space="preserve"> PAGEREF _Toc17084 \h </w:instrText>
        </w:r>
        <w:r>
          <w:fldChar w:fldCharType="separate"/>
        </w:r>
        <w:r>
          <w:t>48</w:t>
        </w:r>
        <w:r>
          <w:fldChar w:fldCharType="end"/>
        </w:r>
      </w:hyperlink>
    </w:p>
    <w:p>
      <w:pPr>
        <w:pStyle w:val="TOC2"/>
        <w:tabs>
          <w:tab w:val="right" w:leader="dot" w:pos="8306"/>
        </w:tabs>
      </w:pPr>
      <w:hyperlink w:anchor="_Toc3476" w:history="1">
        <w:r>
          <w:rPr>
            <w:rFonts w:ascii="仿宋" w:eastAsia="仿宋" w:hAnsi="仿宋" w:cs="仿宋" w:hint="eastAsia"/>
            <w:lang w:eastAsia="zh-CN"/>
          </w:rPr>
          <w:t>(四)、人力资源配置</w:t>
        </w:r>
        <w:r>
          <w:tab/>
        </w:r>
        <w:r>
          <w:fldChar w:fldCharType="begin"/>
        </w:r>
        <w:r>
          <w:instrText xml:space="preserve"> PAGEREF _Toc3476 \h </w:instrText>
        </w:r>
        <w:r>
          <w:fldChar w:fldCharType="separate"/>
        </w:r>
        <w:r>
          <w:t>49</w:t>
        </w:r>
        <w:r>
          <w:fldChar w:fldCharType="end"/>
        </w:r>
      </w:hyperlink>
    </w:p>
    <w:p>
      <w:pPr>
        <w:pStyle w:val="TOC1"/>
        <w:tabs>
          <w:tab w:val="right" w:leader="dot" w:pos="8306"/>
        </w:tabs>
      </w:pPr>
      <w:hyperlink w:anchor="_Toc30005" w:history="1">
        <w:r>
          <w:rPr>
            <w:rFonts w:ascii="仿宋" w:eastAsia="仿宋" w:hAnsi="仿宋" w:cs="仿宋" w:hint="eastAsia"/>
            <w:lang w:eastAsia="zh-CN"/>
          </w:rPr>
          <w:t>十二、工业用清洗剂项目投资规划</w:t>
        </w:r>
        <w:r>
          <w:tab/>
        </w:r>
        <w:r>
          <w:fldChar w:fldCharType="begin"/>
        </w:r>
        <w:r>
          <w:instrText xml:space="preserve"> PAGEREF _Toc30005 \h </w:instrText>
        </w:r>
        <w:r>
          <w:fldChar w:fldCharType="separate"/>
        </w:r>
        <w:r>
          <w:t>50</w:t>
        </w:r>
        <w:r>
          <w:fldChar w:fldCharType="end"/>
        </w:r>
      </w:hyperlink>
    </w:p>
    <w:p>
      <w:pPr>
        <w:pStyle w:val="TOC2"/>
        <w:tabs>
          <w:tab w:val="right" w:leader="dot" w:pos="8306"/>
        </w:tabs>
      </w:pPr>
      <w:hyperlink w:anchor="_Toc20233" w:history="1">
        <w:r>
          <w:rPr>
            <w:rFonts w:ascii="仿宋" w:eastAsia="仿宋" w:hAnsi="仿宋" w:cs="仿宋" w:hint="eastAsia"/>
            <w:lang w:eastAsia="zh-CN"/>
          </w:rPr>
          <w:t>(一)、工业用清洗剂项目总投资估算</w:t>
        </w:r>
        <w:r>
          <w:tab/>
        </w:r>
        <w:r>
          <w:fldChar w:fldCharType="begin"/>
        </w:r>
        <w:r>
          <w:instrText xml:space="preserve"> PAGEREF _Toc20233 \h </w:instrText>
        </w:r>
        <w:r>
          <w:fldChar w:fldCharType="separate"/>
        </w:r>
        <w:r>
          <w:t>50</w:t>
        </w:r>
        <w:r>
          <w:fldChar w:fldCharType="end"/>
        </w:r>
      </w:hyperlink>
    </w:p>
    <w:p>
      <w:pPr>
        <w:pStyle w:val="TOC2"/>
        <w:tabs>
          <w:tab w:val="right" w:leader="dot" w:pos="8306"/>
        </w:tabs>
      </w:pPr>
      <w:hyperlink w:anchor="_Toc5081" w:history="1">
        <w:r>
          <w:rPr>
            <w:rFonts w:ascii="仿宋" w:eastAsia="仿宋" w:hAnsi="仿宋" w:cs="仿宋" w:hint="eastAsia"/>
            <w:lang w:eastAsia="zh-CN"/>
          </w:rPr>
          <w:t>(二)、资金筹措</w:t>
        </w:r>
        <w:r>
          <w:tab/>
        </w:r>
        <w:r>
          <w:fldChar w:fldCharType="begin"/>
        </w:r>
        <w:r>
          <w:instrText xml:space="preserve"> PAGEREF _Toc5081 \h </w:instrText>
        </w:r>
        <w:r>
          <w:fldChar w:fldCharType="separate"/>
        </w:r>
        <w:r>
          <w:t>52</w:t>
        </w:r>
        <w:r>
          <w:fldChar w:fldCharType="end"/>
        </w:r>
      </w:hyperlink>
    </w:p>
    <w:p>
      <w:pPr>
        <w:pStyle w:val="TOC1"/>
        <w:tabs>
          <w:tab w:val="right" w:leader="dot" w:pos="8306"/>
        </w:tabs>
      </w:pPr>
      <w:hyperlink w:anchor="_Toc307" w:history="1">
        <w:r>
          <w:rPr>
            <w:rFonts w:ascii="仿宋" w:eastAsia="仿宋" w:hAnsi="仿宋" w:cs="仿宋" w:hint="eastAsia"/>
            <w:lang w:eastAsia="zh-CN"/>
          </w:rPr>
          <w:t>十三、工业用清洗剂项目工程方案分析</w:t>
        </w:r>
        <w:r>
          <w:tab/>
        </w:r>
        <w:r>
          <w:fldChar w:fldCharType="begin"/>
        </w:r>
        <w:r>
          <w:instrText xml:space="preserve"> PAGEREF _Toc307 \h </w:instrText>
        </w:r>
        <w:r>
          <w:fldChar w:fldCharType="separate"/>
        </w:r>
        <w:r>
          <w:t>52</w:t>
        </w:r>
        <w:r>
          <w:fldChar w:fldCharType="end"/>
        </w:r>
      </w:hyperlink>
    </w:p>
    <w:p>
      <w:pPr>
        <w:pStyle w:val="TOC2"/>
        <w:tabs>
          <w:tab w:val="right" w:leader="dot" w:pos="8306"/>
        </w:tabs>
      </w:pPr>
      <w:hyperlink w:anchor="_Toc11704" w:history="1">
        <w:r>
          <w:rPr>
            <w:rFonts w:ascii="仿宋" w:eastAsia="仿宋" w:hAnsi="仿宋" w:cs="仿宋" w:hint="eastAsia"/>
            <w:lang w:eastAsia="zh-CN"/>
          </w:rPr>
          <w:t>(一)、建筑工程设计原则</w:t>
        </w:r>
        <w:r>
          <w:tab/>
        </w:r>
        <w:r>
          <w:fldChar w:fldCharType="begin"/>
        </w:r>
        <w:r>
          <w:instrText xml:space="preserve"> PAGEREF _Toc11704 \h </w:instrText>
        </w:r>
        <w:r>
          <w:fldChar w:fldCharType="separate"/>
        </w:r>
        <w:r>
          <w:t>52</w:t>
        </w:r>
        <w:r>
          <w:fldChar w:fldCharType="end"/>
        </w:r>
      </w:hyperlink>
    </w:p>
    <w:p>
      <w:pPr>
        <w:pStyle w:val="TOC2"/>
        <w:tabs>
          <w:tab w:val="right" w:leader="dot" w:pos="8306"/>
        </w:tabs>
      </w:pPr>
      <w:hyperlink w:anchor="_Toc4765" w:history="1">
        <w:r>
          <w:rPr>
            <w:rFonts w:ascii="仿宋" w:eastAsia="仿宋" w:hAnsi="仿宋" w:cs="仿宋" w:hint="eastAsia"/>
            <w:lang w:eastAsia="zh-CN"/>
          </w:rPr>
          <w:t>(二)、土建工程建设指标</w:t>
        </w:r>
        <w:r>
          <w:tab/>
        </w:r>
        <w:r>
          <w:fldChar w:fldCharType="begin"/>
        </w:r>
        <w:r>
          <w:instrText xml:space="preserve"> PAGEREF _Toc4765 \h </w:instrText>
        </w:r>
        <w:r>
          <w:fldChar w:fldCharType="separate"/>
        </w:r>
        <w:r>
          <w:t>56</w:t>
        </w:r>
        <w:r>
          <w:fldChar w:fldCharType="end"/>
        </w:r>
      </w:hyperlink>
    </w:p>
    <w:p>
      <w:pPr>
        <w:pStyle w:val="TOC1"/>
        <w:tabs>
          <w:tab w:val="right" w:leader="dot" w:pos="8306"/>
        </w:tabs>
      </w:pPr>
      <w:hyperlink w:anchor="_Toc3075" w:history="1">
        <w:r>
          <w:rPr>
            <w:rFonts w:ascii="仿宋" w:eastAsia="仿宋" w:hAnsi="仿宋" w:cs="仿宋" w:hint="eastAsia"/>
            <w:lang w:eastAsia="zh-CN"/>
          </w:rPr>
          <w:t>十四、供应链管理</w:t>
        </w:r>
        <w:r>
          <w:tab/>
        </w:r>
        <w:r>
          <w:fldChar w:fldCharType="begin"/>
        </w:r>
        <w:r>
          <w:instrText xml:space="preserve"> PAGEREF _Toc3075 \h </w:instrText>
        </w:r>
        <w:r>
          <w:fldChar w:fldCharType="separate"/>
        </w:r>
        <w:r>
          <w:t>57</w:t>
        </w:r>
        <w:r>
          <w:fldChar w:fldCharType="end"/>
        </w:r>
      </w:hyperlink>
    </w:p>
    <w:p>
      <w:pPr>
        <w:pStyle w:val="TOC2"/>
        <w:tabs>
          <w:tab w:val="right" w:leader="dot" w:pos="8306"/>
        </w:tabs>
      </w:pPr>
      <w:hyperlink w:anchor="_Toc12607" w:history="1">
        <w:r>
          <w:rPr>
            <w:rFonts w:ascii="仿宋" w:eastAsia="仿宋" w:hAnsi="仿宋" w:cs="仿宋" w:hint="eastAsia"/>
            <w:lang w:eastAsia="zh-CN"/>
          </w:rPr>
          <w:t>(一)、供应链战略规划</w:t>
        </w:r>
        <w:r>
          <w:tab/>
        </w:r>
        <w:r>
          <w:fldChar w:fldCharType="begin"/>
        </w:r>
        <w:r>
          <w:instrText xml:space="preserve"> PAGEREF _Toc12607 \h </w:instrText>
        </w:r>
        <w:r>
          <w:fldChar w:fldCharType="separate"/>
        </w:r>
        <w:r>
          <w:t>57</w:t>
        </w:r>
        <w:r>
          <w:fldChar w:fldCharType="end"/>
        </w:r>
      </w:hyperlink>
    </w:p>
    <w:p>
      <w:pPr>
        <w:pStyle w:val="TOC2"/>
        <w:tabs>
          <w:tab w:val="right" w:leader="dot" w:pos="8306"/>
        </w:tabs>
      </w:pPr>
      <w:hyperlink w:anchor="_Toc12341" w:history="1">
        <w:r>
          <w:rPr>
            <w:rFonts w:ascii="仿宋" w:eastAsia="仿宋" w:hAnsi="仿宋" w:cs="仿宋" w:hint="eastAsia"/>
            <w:lang w:eastAsia="zh-CN"/>
          </w:rPr>
          <w:t>(二)、供应商选择与合作</w:t>
        </w:r>
        <w:r>
          <w:tab/>
        </w:r>
        <w:r>
          <w:fldChar w:fldCharType="begin"/>
        </w:r>
        <w:r>
          <w:instrText xml:space="preserve"> PAGEREF _Toc12341 \h </w:instrText>
        </w:r>
        <w:r>
          <w:fldChar w:fldCharType="separate"/>
        </w:r>
        <w:r>
          <w:t>59</w:t>
        </w:r>
        <w:r>
          <w:fldChar w:fldCharType="end"/>
        </w:r>
      </w:hyperlink>
    </w:p>
    <w:p>
      <w:pPr>
        <w:pStyle w:val="TOC2"/>
        <w:tabs>
          <w:tab w:val="right" w:leader="dot" w:pos="8306"/>
        </w:tabs>
      </w:pPr>
      <w:hyperlink w:anchor="_Toc16000" w:history="1">
        <w:r>
          <w:rPr>
            <w:rFonts w:ascii="仿宋" w:eastAsia="仿宋" w:hAnsi="仿宋" w:cs="仿宋" w:hint="eastAsia"/>
            <w:lang w:eastAsia="zh-CN"/>
          </w:rPr>
          <w:t>(三)、物流与库存管理</w:t>
        </w:r>
        <w:r>
          <w:tab/>
        </w:r>
        <w:r>
          <w:fldChar w:fldCharType="begin"/>
        </w:r>
        <w:r>
          <w:instrText xml:space="preserve"> PAGEREF _Toc16000 \h </w:instrText>
        </w:r>
        <w:r>
          <w:fldChar w:fldCharType="separate"/>
        </w:r>
        <w:r>
          <w:t>60</w:t>
        </w:r>
        <w:r>
          <w:fldChar w:fldCharType="end"/>
        </w:r>
      </w:hyperlink>
    </w:p>
    <w:p>
      <w:pPr>
        <w:pStyle w:val="TOC1"/>
        <w:tabs>
          <w:tab w:val="right" w:leader="dot" w:pos="8306"/>
        </w:tabs>
      </w:pPr>
      <w:hyperlink w:anchor="_Toc11404" w:history="1">
        <w:r>
          <w:rPr>
            <w:rFonts w:ascii="仿宋" w:eastAsia="仿宋" w:hAnsi="仿宋" w:cs="仿宋" w:hint="eastAsia"/>
            <w:lang w:eastAsia="zh-CN"/>
          </w:rPr>
          <w:t>十五、工业用清洗剂项目变更管理</w:t>
        </w:r>
        <w:r>
          <w:tab/>
        </w:r>
        <w:r>
          <w:fldChar w:fldCharType="begin"/>
        </w:r>
        <w:r>
          <w:instrText xml:space="preserve"> PAGEREF _Toc11404 \h </w:instrText>
        </w:r>
        <w:r>
          <w:fldChar w:fldCharType="separate"/>
        </w:r>
        <w:r>
          <w:t>61</w:t>
        </w:r>
        <w:r>
          <w:fldChar w:fldCharType="end"/>
        </w:r>
      </w:hyperlink>
    </w:p>
    <w:p>
      <w:pPr>
        <w:pStyle w:val="TOC2"/>
        <w:tabs>
          <w:tab w:val="right" w:leader="dot" w:pos="8306"/>
        </w:tabs>
      </w:pPr>
      <w:hyperlink w:anchor="_Toc10321" w:history="1">
        <w:r>
          <w:rPr>
            <w:rFonts w:ascii="仿宋" w:eastAsia="仿宋" w:hAnsi="仿宋" w:cs="仿宋" w:hint="eastAsia"/>
            <w:lang w:eastAsia="zh-CN"/>
          </w:rPr>
          <w:t>(一)、变更申请与评估</w:t>
        </w:r>
        <w:r>
          <w:tab/>
        </w:r>
        <w:r>
          <w:fldChar w:fldCharType="begin"/>
        </w:r>
        <w:r>
          <w:instrText xml:space="preserve"> PAGEREF _Toc10321 \h </w:instrText>
        </w:r>
        <w:r>
          <w:fldChar w:fldCharType="separate"/>
        </w:r>
        <w:r>
          <w:t>61</w:t>
        </w:r>
        <w:r>
          <w:fldChar w:fldCharType="end"/>
        </w:r>
      </w:hyperlink>
    </w:p>
    <w:p>
      <w:pPr>
        <w:pStyle w:val="TOC2"/>
        <w:tabs>
          <w:tab w:val="right" w:leader="dot" w:pos="8306"/>
        </w:tabs>
      </w:pPr>
      <w:hyperlink w:anchor="_Toc28978" w:history="1">
        <w:r>
          <w:rPr>
            <w:rFonts w:ascii="仿宋" w:eastAsia="仿宋" w:hAnsi="仿宋" w:cs="仿宋" w:hint="eastAsia"/>
            <w:lang w:eastAsia="zh-CN"/>
          </w:rPr>
          <w:t>(二)、变更实施与控制</w:t>
        </w:r>
        <w:r>
          <w:tab/>
        </w:r>
        <w:r>
          <w:fldChar w:fldCharType="begin"/>
        </w:r>
        <w:r>
          <w:instrText xml:space="preserve"> PAGEREF _Toc28978 \h </w:instrText>
        </w:r>
        <w:r>
          <w:fldChar w:fldCharType="separate"/>
        </w:r>
        <w:r>
          <w:t>62</w:t>
        </w:r>
        <w:r>
          <w:fldChar w:fldCharType="end"/>
        </w:r>
      </w:hyperlink>
    </w:p>
    <w:p>
      <w:pPr>
        <w:pStyle w:val="TOC1"/>
        <w:tabs>
          <w:tab w:val="right" w:leader="dot" w:pos="8306"/>
        </w:tabs>
      </w:pPr>
      <w:hyperlink w:anchor="_Toc30767" w:history="1">
        <w:r>
          <w:rPr>
            <w:rFonts w:ascii="仿宋" w:eastAsia="仿宋" w:hAnsi="仿宋" w:cs="仿宋" w:hint="eastAsia"/>
            <w:lang w:eastAsia="zh-CN"/>
          </w:rPr>
          <w:t>十六、利益相关者分析与沟通计划</w:t>
        </w:r>
        <w:r>
          <w:tab/>
        </w:r>
        <w:r>
          <w:fldChar w:fldCharType="begin"/>
        </w:r>
        <w:r>
          <w:instrText xml:space="preserve"> PAGEREF _Toc30767 \h </w:instrText>
        </w:r>
        <w:r>
          <w:fldChar w:fldCharType="separate"/>
        </w:r>
        <w:r>
          <w:t>63</w:t>
        </w:r>
        <w:r>
          <w:fldChar w:fldCharType="end"/>
        </w:r>
      </w:hyperlink>
    </w:p>
    <w:p>
      <w:pPr>
        <w:pStyle w:val="TOC2"/>
        <w:tabs>
          <w:tab w:val="right" w:leader="dot" w:pos="8306"/>
        </w:tabs>
      </w:pPr>
      <w:hyperlink w:anchor="_Toc15303" w:history="1">
        <w:r>
          <w:rPr>
            <w:rFonts w:ascii="仿宋" w:eastAsia="仿宋" w:hAnsi="仿宋" w:cs="仿宋" w:hint="eastAsia"/>
            <w:lang w:eastAsia="zh-CN"/>
          </w:rPr>
          <w:t>(一)、利益相关者分析</w:t>
        </w:r>
        <w:r>
          <w:tab/>
        </w:r>
        <w:r>
          <w:fldChar w:fldCharType="begin"/>
        </w:r>
        <w:r>
          <w:instrText xml:space="preserve"> PAGEREF _Toc15303 \h </w:instrText>
        </w:r>
        <w:r>
          <w:fldChar w:fldCharType="separate"/>
        </w:r>
        <w:r>
          <w:t>63</w:t>
        </w:r>
        <w:r>
          <w:fldChar w:fldCharType="end"/>
        </w:r>
      </w:hyperlink>
    </w:p>
    <w:p>
      <w:pPr>
        <w:pStyle w:val="TOC2"/>
        <w:tabs>
          <w:tab w:val="right" w:leader="dot" w:pos="8306"/>
        </w:tabs>
      </w:pPr>
      <w:hyperlink w:anchor="_Toc12036" w:history="1">
        <w:r>
          <w:rPr>
            <w:rFonts w:ascii="仿宋" w:eastAsia="仿宋" w:hAnsi="仿宋" w:cs="仿宋" w:hint="eastAsia"/>
            <w:lang w:eastAsia="zh-CN"/>
          </w:rPr>
          <w:t>(二)、沟通计划</w:t>
        </w:r>
        <w:r>
          <w:tab/>
        </w:r>
        <w:r>
          <w:fldChar w:fldCharType="begin"/>
        </w:r>
        <w:r>
          <w:instrText xml:space="preserve"> PAGEREF _Toc12036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78"/>
      <w:r>
        <w:rPr>
          <w:rFonts w:ascii="仿宋" w:eastAsia="仿宋" w:hAnsi="仿宋" w:cs="仿宋" w:hint="eastAsia"/>
          <w:sz w:val="28"/>
          <w:lang w:eastAsia="zh-CN"/>
        </w:rPr>
        <w:t>一、工业用清洗剂项目概论</w:t>
      </w:r>
      <w:bookmarkEnd w:id="2"/>
    </w:p>
    <w:p>
      <w:pPr>
        <w:pStyle w:val="Heading2"/>
        <w:rPr>
          <w:rFonts w:ascii="仿宋" w:eastAsia="仿宋" w:hAnsi="仿宋" w:cs="仿宋" w:hint="eastAsia"/>
          <w:lang w:eastAsia="zh-CN"/>
        </w:rPr>
      </w:pPr>
      <w:bookmarkStart w:id="3" w:name="_Toc14103"/>
      <w:r>
        <w:rPr>
          <w:rFonts w:ascii="仿宋" w:eastAsia="仿宋" w:hAnsi="仿宋" w:cs="仿宋" w:hint="eastAsia"/>
          <w:lang w:eastAsia="zh-CN"/>
        </w:rPr>
        <w:t>(一)、工业用清洗剂项目概况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起源追溯至对市场的深入洞察。市场的不断演变与变革为工业用清洗剂项目提供了难得的机遇。当前市场存在的需求缺口和变革的大环境共同构成了工业用清洗剂项目的背景。这个工业用清洗剂项目旨在充分利用市场机遇，填补行业中尚未满足的需求，为客户提供全新的解决方案。市场的变革和需求的增长使得这个工业用清洗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工业用清洗剂项目名称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用清洗剂项目正式命名为工业用清洗剂。这个名称不仅仅是一个标识，更代表了工业用清洗剂项目的核心理念和愿景。它蕴含着工业用清洗剂项目所要解决问题的关键字，具有强烈的表达和辨识度，为工业用清洗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工业用清洗剂项目目标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核心目标是提供一种全新、高效的解决方案，满足客户日益增长的需求。工业用清洗剂项目追求的不仅仅是满足市场需求，更是在市场中获得卓越的竞争优势。通过不断提升产品或服务的质量和创新水平，工业用清洗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工业用清洗剂项目范围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全面涵盖了产品研发、制造、市场推广和售后服务，确保从产品设计到最终用户体验的全方位关注。这一全面的工业用清洗剂项目范围是为了确保工业用清洗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工业用清洗剂项目时间表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工业用清洗剂项目计划在未来18个月内完成，包括研发、测试、市场试点和正式推出等不同阶段。这个时间表的合理设计是为了确保工业用清洗剂项目各个阶段的顺利推进，以便按时交付高质量的成果。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工业用清洗剂项目预算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总预算估算为XX百万美元，主要分配在研发、市场推广、人员培训和运营等方面。这一充足的预算为工业用清洗剂项目提供了充足的资源，确保工业用清洗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工业用清洗剂项目风险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可能面临的风险包括市场接受度低、技术难题、竞争激烈等。工业用清洗剂项目团队已经制定了相应的风险应对计划，通过前瞻性的风险管理，确保工业用清洗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工业用清洗剂项目团队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工业用清洗剂项目汇聚了一支经验丰富、多领域专业素养的核心团队，确保工业用清洗剂项目在各个方面都能拥有高水平的执行力。团队的协同作战是工业用清洗剂项目成功的关键因素之一。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工业用清洗剂项目背景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工业用清洗剂项目的背景根植于市场对更高效、创新产品的渴望，同时也受到科技发展对行业格局的深刻改变的影响。这为工业用清洗剂项目提供了广阔的发展空间和市场需求。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工业用清洗剂项目现状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截至目前，工业用清洗剂项目已完成市场调研和技术验证，取得了初步的成功。这为工业用清洗剂项目在未来的发展奠定了坚实的基础，为更远大的目标打下了坚实的基石。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386"/>
      <w:r>
        <w:rPr>
          <w:rFonts w:ascii="仿宋" w:eastAsia="仿宋" w:hAnsi="仿宋" w:cs="仿宋" w:hint="eastAsia"/>
          <w:sz w:val="28"/>
          <w:lang w:eastAsia="zh-CN"/>
        </w:rPr>
        <w:t>(二)、工业用清洗剂项目目标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keyword》工业用清洗剂项目首要业务目标是在市场中占据有利地位，实现产品/服务的成功推广和销售。通过不断提升产品质量、创新性，工业用清洗剂项目追求成为行业中的领导者，赢得更多客户的青睐。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在科技迅速发展的时代，工业用清洗剂项目着眼于技术创新。通过持续的研发和技术升级，工业用清洗剂项目旨在推出更具创新性的产品或服务，以满足市场对新鲜、先进解决方案的需求。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为了建立可持续的客户关系，工业用清洗剂项目设定了客户满意度目标。通过提供卓越的产品质量和优质的客户服务，工业用清洗剂项目追求赢得客户的信任和忠诚度，确保他们的满意度达到行业领先水平。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工业用清洗剂项目注重社会责任和可持续发展。通过实施环保、社会责任工业用清洗剂项目，工业用清洗剂项目致力于在经济发展的同时保护环境，促进社会公平，实现可持续经营。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工业用清洗剂项目的团队是实现目标的核心驱动力。因此，工业用清洗剂项目设定了团队发展目标，包括提升团队成员的专业技能、培养领导力，以及搭建协同高效的团队工作氛围。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22"/>
      <w:r>
        <w:rPr>
          <w:rFonts w:ascii="仿宋" w:eastAsia="仿宋" w:hAnsi="仿宋" w:cs="仿宋" w:hint="eastAsia"/>
          <w:sz w:val="28"/>
          <w:lang w:eastAsia="zh-CN"/>
        </w:rPr>
        <w:t>(三)、工业用清洗剂项目提出的理由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工业用清洗剂项目提出的理由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提出源于对市场机遇的深刻洞察。当前市场中存在的需求缺口和行业发展趋势表明，有巨大的商业机会等待被开发。通过准确捕捉市场机遇，工业用清洗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理念基于对技术创新的信仰。通过持续的研发和技术投入，工业用清洗剂项目有望推出更具创新性的产品或服务。在科技飞速发展的当下，工业用清洗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提出是为了增强企业的行业竞争力。通过提升产品或服务的质量和独特性，工业用清洗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响应了消费者需求的变化。随着社会和科技的不断发展，消费者对产品和服务的需求也在发生变化。通过深入了解并及时回应消费者的新需求，工业用清洗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工业用清洗剂项目的提出是企业战略发展规划的一部分。在面对日益激烈的市场竞争和不断变化的商业环境中，工业用清洗剂项目作为企业战略的一环，旨在为企业开辟新的增长领域，巩固企业在行业中的地位。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用清洗剂项目的提出不仅仅是基于商业考量，还注重社会责任。通过推出环保、社会责任等方面的工业用清洗剂项目，工业用清洗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工业用清洗剂项目的提出反映了对利益相关者期望的关注。包括客户、员工、投资者等利益相关者在企业发展中都有着各自的期望，工业用清洗剂项目力求在满足这些期望的同时，取得更大的共赢。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70"/>
      <w:r>
        <w:rPr>
          <w:rFonts w:ascii="仿宋" w:eastAsia="仿宋" w:hAnsi="仿宋" w:cs="仿宋" w:hint="eastAsia"/>
          <w:sz w:val="28"/>
          <w:lang w:eastAsia="zh-CN"/>
        </w:rPr>
        <w:t>(四)、工业用清洗剂项目意义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在实施工业用清洗剂项目的过程中，我们不仅仅是在追逐商业成功，更是为企业和社会的多个层面创造了深远的意义。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首要意义在于提升企业的市场竞争力。通过持续的创新和对产品质量的高标准要求，工业用清洗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用清洗剂项目的推进将促使行业技术水平的提升。通过引入先进技术和创新性解决方案，工业用清洗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用清洗剂项目不仅创造了大量就业机会，提高了就业水平，还注重社会责任和环保。通过参与社会公益事业和推动环保工业用清洗剂项目，工业用清洗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综合而言，工业用清洗剂项目意义重大，不仅推动了企业的发展，也为行业和社会的进步贡献了积极力量。这是一个全面而深刻的影响，将在未来产生可持续的正面效应。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39"/>
      <w:r>
        <w:rPr>
          <w:rFonts w:ascii="仿宋" w:eastAsia="仿宋" w:hAnsi="仿宋" w:cs="仿宋" w:hint="eastAsia"/>
          <w:sz w:val="28"/>
          <w:lang w:eastAsia="zh-CN"/>
        </w:rPr>
        <w:t>(五)、工业用清洗剂项目背景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在当今迅猛发展的商业环境中，工业用清洗剂项目的动因根植于对多方面因素的审慎考量。这个工业用清洗剂项目的提出并非孤立的决策，而是对企业所处背景深入思考的产物。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用清洗剂项目背后的首要原因。科技的迅速发展和全球市场的快速变化使得企业必须灵活应对。工业用清洗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竞争的激烈程度也是工业用清洗剂项目背景中不可忽视的一环。企业需要在激烈竞争中脱颖而出，为此，工业用清洗剂项目致力于打破常规，提供独特的价值主张，以吸引客户并确保市场份额的增长。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技术的迅速发展为企业带来了机遇与挑战。作为工业用清洗剂项目启动的背景之一，对新兴技术的应用将有助于提升企业的技术水平，使其在不断演进的商业环境中保持竞争优势。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此外，社会对企业责任的期望也在逐渐升高。工业用清洗剂项目充分融入了社会责任的理念，通过可持续经营和社会公益工业用清洗剂项目，企图为社会贡献一份力量，在商业成功的同时关注社会价值。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4"/>
      <w:r>
        <w:rPr>
          <w:rFonts w:ascii="仿宋" w:eastAsia="仿宋" w:hAnsi="仿宋" w:cs="仿宋" w:hint="eastAsia"/>
          <w:sz w:val="28"/>
          <w:lang w:eastAsia="zh-CN"/>
        </w:rPr>
        <w:t>二、工业用清洗剂项目绩效评估</w:t>
      </w:r>
      <w:bookmarkEnd w:id="8"/>
    </w:p>
    <w:p>
      <w:pPr>
        <w:pStyle w:val="Heading2"/>
        <w:rPr>
          <w:rFonts w:ascii="仿宋" w:eastAsia="仿宋" w:hAnsi="仿宋" w:cs="仿宋" w:hint="eastAsia"/>
          <w:lang w:eastAsia="zh-CN"/>
        </w:rPr>
      </w:pPr>
      <w:bookmarkStart w:id="9" w:name="_Toc2606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用清洗剂项目中，我们设计了一套全面的绩效评估指标，以确保工业用清洗剂项目的可控和成功交付。这些指标跨足工业用清洗剂项目目标、成本、进度和质量等多个维度，为我们提供了全面洞察工业用清洗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目标达成率是我们关注的首要指标。我们设定了明确的目标，并通过定期监测和评估，迅速发现并应对潜在的目标偏差。这为工业用清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成本绩效是另一个核心关注点。通过实际成本与预算成本的对比分析，我们深入了解成本差异的原因，及时调整资源分配，保持工业用清洗剂项目在经济效益方面的合理水平。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进度作为关键的绩效指标之一，得到了精心的关注。我们制定了详细的工业用清洗剂项目进度计划，并设立了进度符合度指标，确保实际进度与计划进度保持一致。这使我们能够快速发现和解决潜在的进度问题，保持工业用清洗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用清洗剂项目绩效的不可或缺的一环。我们引入了一系列的质量标准和客户满意度指标，以确保工业用清洗剂项目交付的成果在质量上达到或超越预期水平。通过持续监测这些指标，我们努力提升工业用清洗剂项目整体质量水平，为工业用清洗剂项目的成功交付提供有力保障。通过这些科学且全面的绩效评估，我们能够更好地引导工业用清洗剂项目的持续改进，确保工业用清洗剂项目目标的顺利达成。</w:t>
      </w:r>
    </w:p>
    <w:p>
      <w:pPr>
        <w:pStyle w:val="Heading2"/>
        <w:ind w:firstLine="560" w:firstLineChars="200"/>
        <w:rPr>
          <w:rFonts w:ascii="仿宋" w:eastAsia="仿宋" w:hAnsi="仿宋" w:cs="仿宋" w:hint="eastAsia"/>
          <w:sz w:val="28"/>
          <w:lang w:eastAsia="zh-CN"/>
        </w:rPr>
      </w:pPr>
      <w:bookmarkStart w:id="10" w:name="_Toc246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绩效评估是工业用清洗剂项目中的关键环节，为确保工业用清洗剂项目达到预期目标，我们采用了多层次、多维度的绩效评估方法。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用清洗剂项目的战略目标对齐，确保每个决策和行动都与工业用清洗剂项目整体目标保持一致。团队会定期召开战略对齐会议，审视当前工作与工业用清洗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用清洗剂项目进度、质量、成本和风险等方面。这些指标通过数据收集和分析，为工业用清洗剂项目管理团队提供了客观的评估依据。例如，我们通过工业用清洗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绩效评估不仅仅停留在工业用清洗剂项目内部，还考虑了工业用清洗剂项目对外部环境的影响。我们定期进行干系人满意度调查，以了解各利益相关方对工业用清洗剂项目的期望和满意度，并及时做出调整。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这种多层次、多角度的绩效评估方法，使得我们能够全面了解工业用清洗剂项目的运行状态，及时做出调整，确保工业用清洗剂项目在不断变化的环境中保持稳健前行。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220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为了确保工业用清洗剂项目的有效管理和不断优化，我们采用了精心设计的绩效评估周期。这个周期旨在实现灵活、实时和全面的评估，以适应工业用清洗剂项目执行中的各种挑战。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用清洗剂项目的不同需求，分为短期、中期和长期。短期评估关注每个迭代或工作周期，以及时发现和解决当前任务中的问题。中期评估涵盖几个迭代，深入了解整体工业用清洗剂项目的趋势和性能。长期评估则着眼于整个工业用清洗剂项目阶段，确保工业用清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用清洗剂项目管理工具和协作平台，团队成员能够随时更新和分享工业用清洗剂项目数据。这种实时性的反馈机制使我们能够及时察觉潜在问题，快速调整，保持工业用清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用清洗剂项目的决策制定密不可分。每个周期的工业用清洗剂项目回顾会议成为集体总结经验、识别问题深层次原因并找到创新解决方案的平台。这种定期的反思与调整机制使工业用清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010"/>
      <w:r>
        <w:rPr>
          <w:rFonts w:ascii="仿宋" w:eastAsia="仿宋" w:hAnsi="仿宋" w:cs="仿宋" w:hint="eastAsia"/>
          <w:sz w:val="28"/>
          <w:lang w:eastAsia="zh-CN"/>
        </w:rPr>
        <w:t>三、工业用清洗剂项目危机管理</w:t>
      </w:r>
      <w:bookmarkEnd w:id="12"/>
    </w:p>
    <w:p>
      <w:pPr>
        <w:pStyle w:val="Heading2"/>
        <w:rPr>
          <w:rFonts w:ascii="仿宋" w:eastAsia="仿宋" w:hAnsi="仿宋" w:cs="仿宋" w:hint="eastAsia"/>
          <w:lang w:eastAsia="zh-CN"/>
        </w:rPr>
      </w:pPr>
      <w:bookmarkStart w:id="13" w:name="_Toc100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用清洗剂项目危机管理中，危机预警与识别是确保工业用清洗剂项目稳健运行的核心步骤。通过建立全面的监测机制，工业用清洗剂项目团队旨在及时发现和理解潜在的风险和危机因素，以便采取及时的预防和应对措施，确保工业用清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首先，通过深入的风险评估，工业用清洗剂项目团队全面分析了整个工业用清洗剂项目和各个阶段可能存在的威胁。这包括准确评估每个潜在风险的发生概率和可能影响的程度，为后续危机预警提供了有力支持。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用清洗剂项目团队着重于明确定义工业用清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用清洗剂项目进展的持续监控，团队能够及时发现潜在问题并作出迅速反应。工业用清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在这一阶段，团队的专业素养和反应速度将发挥至关重要的作用，以确保潜在危机能够在初期得到有效的处理，最大程度地减轻负面影响。通过危机预警与识别，工业用清洗剂项目得以更有序、可控地推进。</w:t>
      </w:r>
    </w:p>
    <w:p>
      <w:pPr>
        <w:pStyle w:val="Heading2"/>
        <w:ind w:firstLine="560" w:firstLineChars="200"/>
        <w:rPr>
          <w:rFonts w:ascii="仿宋" w:eastAsia="仿宋" w:hAnsi="仿宋" w:cs="仿宋" w:hint="eastAsia"/>
          <w:sz w:val="28"/>
          <w:lang w:eastAsia="zh-CN"/>
        </w:rPr>
      </w:pPr>
      <w:bookmarkStart w:id="14" w:name="_Toc1159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在危机发生时，工业用清洗剂项目团队立即行动，成立了应急小组。该小组的任务是迅速制定并实施紧急应对措施，以最小化潜在损失。以下是采取的主要措施：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暂停工业用清洗剂项目进度：为遏制危机蔓延，工业用清洗剂项目暂时停止进行，以便全面评估当前状况。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资源重新分配：重新评估工业用清洗剂项目资源的分配，确保最大限度地减小损失。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实时沟通：与关键利益相关者建立实时沟通机制，向他们传递工业用清洗剂项目危机的实际状况，保障工业用清洗剂项目核心利益。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在紧急应对的同时，工业用清洗剂项目团队强调了团队协作和有效沟通的重要性。以下是团队协作的关键举措：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信息共享机制：建立了信息共享平台，确保团队成员能够及时获取工业用清洗剂项目危机的实时信息。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领导者沟通：工业用清洗剂项目领导者通过定期会议和即时沟通工具，指导团队应对危机，保持团队稳定运行。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随着危机得到初步控制，工业用清洗剂项目团队转向制定恢复计划，以确保工业用清洗剂项目能够从中迅速恢复。主要恢复计划包括：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修复受损的进度计划：重新评估工业用清洗剂项目进度，制定修复计划，确保工业用清洗剂项目尽快回归正常进程。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重新调整资源分配：优化资源分配，确保工业用清洗剂项目在有限资源下高效运转。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风险管理机制加强：对工业用清洗剂项目风险进行全面评估，制定更强化的风险管理策略，以预防未来可能的危机。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627"/>
      <w:r>
        <w:rPr>
          <w:rFonts w:ascii="仿宋" w:eastAsia="仿宋" w:hAnsi="仿宋" w:cs="仿宋" w:hint="eastAsia"/>
          <w:sz w:val="28"/>
          <w:lang w:eastAsia="zh-CN"/>
        </w:rPr>
        <w:t>四、工业用清洗剂项目可持续发展</w:t>
      </w:r>
      <w:bookmarkEnd w:id="15"/>
    </w:p>
    <w:p>
      <w:pPr>
        <w:pStyle w:val="Heading2"/>
        <w:rPr>
          <w:rFonts w:ascii="仿宋" w:eastAsia="仿宋" w:hAnsi="仿宋" w:cs="仿宋" w:hint="eastAsia"/>
          <w:lang w:eastAsia="zh-CN"/>
        </w:rPr>
      </w:pPr>
      <w:bookmarkStart w:id="16" w:name="_Toc289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用清洗剂项目中，工业用清洗剂项目团队着眼于未来，明确了可持续发展的战略方向。制定的具体可持续发展目标包括降低资源使用、采用环保技术、最大化社会效益等。这一步骤不仅有助于工业用清洗剂项目在环保和社会责任方面达到最高标准，也为未来提供了明确的指引，确保工业用清洗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可持续实践的融入工业用清洗剂项目管理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用清洗剂项目管理周期。从工业用清洗剂项目规划开始，工业用清洗剂项目团队就考虑了环境和社会的因素。在执行阶段，工业用清洗剂项目团队积极推动绿色技术的应用，优化资源利用。此外，关注员工的社会责任，通过培训和沟通活动提高员工对可持续发展的认知，使他们能够在日常工作中践行可持续实践。这些举措不仅为工业用清洗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37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扎根于工业用清洗剂项目的可持续发展理念，我们深信环保与社会责任是工业用清洗剂项目成功的关键支柱。在工业用清洗剂项目的每一步，我们都致力于通过创新和实践，履行对环境和社会的坚定责任。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团队通过引入先进的环保技术、建立高效的废物处理系统以及推动能源节约措施，积极履行环保责任。定期的环保监测和评估确保工业用清洗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https://d.book118.com/908002027007006046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16743"/>
    <w:rsid w:val="655167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202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2024-03-02T20:48:00Z</dcterms:created>
  <dcterms:modified xsi:type="dcterms:W3CDTF">2024-03-02T20:48:35Z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A40DA0DA4D1E4225AFB6F73EF01128C8_11</vt:lpwstr>
  </property>
  <property fmtid="{D5CDD505-2E9C-101B-9397-08002B2CF9AE}" pid="3" name="KSOProductBuildVer">
    <vt:lpwstr>2052-12.1.0.16388</vt:lpwstr>
  </property>
</Properties>
</file>