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FA18A0" w:rsidRPr="00E86349">
      <w:pPr>
        <w:widowControl/>
        <w:jc w:val="center"/>
        <w:rPr>
          <w:rFonts w:ascii="华文细黑" w:eastAsia="华文细黑" w:hAnsi="华文细黑" w:cs="Times New Roman"/>
          <w:b/>
          <w:bCs/>
          <w:sz w:val="48"/>
          <w:szCs w:val="32"/>
        </w:rPr>
      </w:pPr>
      <w:r w:rsidRPr="00E86349">
        <w:rPr>
          <w:rFonts w:ascii="华文细黑" w:eastAsia="华文细黑" w:hAnsi="华文细黑" w:cs="Times New Roman" w:hint="eastAsia"/>
          <w:b/>
          <w:bCs/>
          <w:sz w:val="48"/>
          <w:szCs w:val="32"/>
        </w:rPr>
        <w:t>2023年大学试题(历史学)-西方政治思想史考试历年参考核心考点荟萃附答案</w:t>
      </w:r>
    </w:p>
    <w:p w:rsidR="00FA18A0" w:rsidRPr="00A3146B">
      <w:pPr>
        <w:spacing w:line="360" w:lineRule="auto"/>
        <w:jc w:val="center"/>
        <w:rPr>
          <w:rFonts w:ascii="宋体" w:eastAsia="宋体" w:hAnsi="宋体"/>
          <w:b/>
          <w:sz w:val="22"/>
        </w:rPr>
      </w:pPr>
    </w:p>
    <w:p w:rsidR="00FA18A0">
      <w:pPr>
        <w:spacing w:line="360" w:lineRule="auto"/>
        <w:jc w:val="center"/>
        <w:rPr>
          <w:rFonts w:ascii="宋体" w:eastAsia="宋体" w:hAnsi="宋体"/>
          <w:b/>
          <w:sz w:val="22"/>
        </w:rPr>
      </w:pPr>
      <w:bookmarkStart w:id="0" w:name="_GoBack"/>
      <w:bookmarkEnd w:id="0"/>
    </w:p>
    <w:p w:rsidR="00FA18A0">
      <w:pPr>
        <w:spacing w:line="360" w:lineRule="auto"/>
        <w:jc w:val="center"/>
        <w:rPr>
          <w:rFonts w:ascii="宋体" w:eastAsia="宋体" w:hAnsi="宋体"/>
          <w:b/>
          <w:sz w:val="22"/>
        </w:rPr>
      </w:pPr>
    </w:p>
    <w:p w:rsidR="00FA18A0">
      <w:pPr>
        <w:spacing w:line="360" w:lineRule="auto"/>
        <w:jc w:val="center"/>
        <w:rPr>
          <w:rFonts w:ascii="宋体" w:eastAsia="宋体" w:hAnsi="宋体" w:cs="宋体"/>
          <w:b/>
          <w:color w:val="000000"/>
          <w:sz w:val="32"/>
        </w:rPr>
      </w:pPr>
      <w:r>
        <w:rPr>
          <w:rFonts w:ascii="宋体" w:eastAsia="宋体" w:hAnsi="宋体" w:cs="宋体"/>
          <w:b/>
          <w:color w:val="000000"/>
          <w:sz w:val="32"/>
        </w:rPr>
        <w:t>第一卷</w:t>
      </w:r>
    </w:p>
    <w:p w:rsidR="00FA18A0">
      <w:pPr>
        <w:spacing w:line="360" w:lineRule="auto"/>
        <w:jc w:val="center"/>
        <w:rPr>
          <w:rFonts w:ascii="宋体" w:eastAsia="宋体" w:hAnsi="宋体" w:cs="宋体"/>
          <w:b/>
          <w:color w:val="000000"/>
          <w:sz w:val="32"/>
        </w:rPr>
      </w:pPr>
    </w:p>
    <w:p w:rsidR="00FA18A0">
      <w:pPr>
        <w:spacing w:line="360" w:lineRule="auto"/>
        <w:jc w:val="center"/>
        <w:rPr>
          <w:rFonts w:ascii="宋体" w:eastAsia="宋体" w:hAnsi="宋体" w:cs="宋体"/>
          <w:b/>
          <w:color w:val="000000"/>
          <w:sz w:val="32"/>
        </w:rPr>
      </w:pPr>
    </w:p>
    <w:p w:rsidR="00FA18A0">
      <w:pPr>
        <w:spacing w:line="360" w:lineRule="auto"/>
        <w:jc w:val="left"/>
        <w:rPr>
          <w:rFonts w:ascii="宋体" w:eastAsia="宋体" w:hAnsi="宋体" w:cs="宋体"/>
          <w:b/>
          <w:color w:val="000000"/>
          <w:sz w:val="28"/>
        </w:rPr>
      </w:pPr>
      <w:r>
        <w:rPr>
          <w:rFonts w:ascii="宋体" w:eastAsia="宋体" w:hAnsi="宋体" w:cs="宋体"/>
          <w:b/>
          <w:color w:val="000000"/>
          <w:sz w:val="28"/>
        </w:rPr>
        <w:t>一.参考题库(共25题)</w:t>
      </w:r>
    </w:p>
    <w:p>
      <w:pPr>
        <w:pStyle w:val="Normal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职能</w:t>
      </w:r>
    </w:p>
    <w:p>
      <w:pPr>
        <w:pStyle w:val="Normal0"/>
        <w:jc w:val="left"/>
        <w:rPr>
          <w:rFonts w:ascii="黑体" w:eastAsia="黑体" w:hAnsi="黑体"/>
          <w:sz w:val="24"/>
          <w:szCs w:val="28"/>
        </w:rPr>
      </w:pPr>
    </w:p>
    <w:p>
      <w:pPr>
        <w:pStyle w:val="Normal0"/>
        <w:jc w:val="left"/>
        <w:rPr>
          <w:rFonts w:ascii="黑体" w:eastAsia="黑体" w:hAnsi="黑体"/>
          <w:sz w:val="24"/>
          <w:szCs w:val="28"/>
        </w:rPr>
      </w:pPr>
      <w:r>
        <w:rPr>
          <w:rFonts w:ascii="黑体" w:eastAsia="黑体" w:hAnsi="黑体"/>
          <w:sz w:val="24"/>
          <w:szCs w:val="28"/>
        </w:rPr>
        <w:t>正确答案:</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公共幸福、社会秩序、人权保障、阶级压迫；世俗幸福。</w:t>
      </w:r>
    </w:p>
    <w:p>
      <w:pPr>
        <w:pStyle w:val="Normal0"/>
      </w:pPr>
    </w:p>
    <w:p>
      <w:pPr>
        <w:pStyle w:val="Normal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学习西方政治思想史的意义。</w:t>
      </w:r>
    </w:p>
    <w:p>
      <w:pPr>
        <w:pStyle w:val="Normal1"/>
        <w:jc w:val="left"/>
        <w:rPr>
          <w:rFonts w:ascii="黑体" w:eastAsia="黑体" w:hAnsi="黑体"/>
          <w:sz w:val="24"/>
          <w:szCs w:val="28"/>
        </w:rPr>
      </w:pPr>
    </w:p>
    <w:p>
      <w:pPr>
        <w:pStyle w:val="Normal1"/>
        <w:jc w:val="left"/>
        <w:rPr>
          <w:rFonts w:ascii="黑体" w:eastAsia="黑体" w:hAnsi="黑体"/>
          <w:sz w:val="24"/>
          <w:szCs w:val="28"/>
        </w:rPr>
      </w:pPr>
      <w:r>
        <w:rPr>
          <w:rFonts w:ascii="黑体" w:eastAsia="黑体" w:hAnsi="黑体"/>
          <w:sz w:val="24"/>
          <w:szCs w:val="28"/>
        </w:rPr>
        <w:t>正确答案:</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有助于全面正确认识西方政治文化</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丰富有关政治学方面的知识</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提高思维能力和理论水平</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认识政治思想发展的一般规律，提高分析认识政治问题的能力</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为中国政治现代化提供借鉴和参考</w:t>
      </w:r>
    </w:p>
    <w:p>
      <w:pPr>
        <w:pStyle w:val="Normal1"/>
      </w:pPr>
    </w:p>
    <w:p>
      <w:pPr>
        <w:pStyle w:val="Normal2"/>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简述卢梭的人民主权思想与法国大革命。</w:t>
      </w:r>
    </w:p>
    <w:p>
      <w:pPr>
        <w:pStyle w:val="Normal2"/>
        <w:jc w:val="left"/>
        <w:rPr>
          <w:rFonts w:ascii="黑体" w:eastAsia="黑体" w:hAnsi="黑体"/>
          <w:sz w:val="24"/>
          <w:szCs w:val="28"/>
        </w:rPr>
      </w:pPr>
    </w:p>
    <w:p>
      <w:pPr>
        <w:pStyle w:val="Normal2"/>
        <w:jc w:val="left"/>
        <w:rPr>
          <w:rFonts w:ascii="黑体" w:eastAsia="黑体" w:hAnsi="黑体"/>
          <w:sz w:val="24"/>
          <w:szCs w:val="28"/>
        </w:rPr>
      </w:pPr>
      <w:r>
        <w:rPr>
          <w:rFonts w:ascii="黑体" w:eastAsia="黑体" w:hAnsi="黑体"/>
          <w:sz w:val="24"/>
          <w:szCs w:val="28"/>
        </w:rPr>
        <w:t>正确答案:</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恩格斯指出：“平等归结为法律面前的资产阶级平等；被宣布为最重要的人权之一的是资产阶级所有权；而理想的国家，卢梭的社会契约论在实践中表现为而且只能表现为资产阶级的民主共和国。”</w:t>
      </w:r>
    </w:p>
    <w:p>
      <w:pPr>
        <w:pStyle w:val="Normal2"/>
        <w:jc w:val="left"/>
        <w:rPr>
          <w:rFonts w:ascii="黑体" w:eastAsia="黑体" w:hAnsi="黑体"/>
          <w:sz w:val="24"/>
          <w:szCs w:val="28"/>
        </w:rPr>
        <w:sectPr w:rsidSect="00C33305">
          <w:footerReference w:type="default" r:id="rId5"/>
          <w:pgSz w:w="11906" w:h="16838" w:code="9"/>
          <w:pgMar w:top="1440" w:right="1800" w:bottom="1440" w:left="1800" w:header="851" w:footer="992" w:gutter="0"/>
          <w:cols w:space="425"/>
          <w:docGrid w:type="lines" w:linePitch="312"/>
        </w:sectPr>
      </w:pPr>
      <w:r>
        <w:rPr>
          <w:rFonts w:ascii="黑体" w:eastAsia="黑体" w:hAnsi="黑体"/>
          <w:sz w:val="24"/>
          <w:szCs w:val="28"/>
        </w:rPr>
        <w:tab/>
      </w:r>
    </w:p>
    <w:p>
      <w:pPr>
        <w:pStyle w:val="Normal2"/>
        <w:jc w:val="left"/>
        <w:rPr>
          <w:rFonts w:ascii="黑体" w:eastAsia="黑体" w:hAnsi="黑体"/>
          <w:sz w:val="24"/>
          <w:szCs w:val="28"/>
        </w:rPr>
      </w:pPr>
      <w:r>
        <w:rPr>
          <w:rFonts w:ascii="黑体" w:eastAsia="黑体" w:hAnsi="黑体"/>
          <w:sz w:val="24"/>
          <w:szCs w:val="28"/>
        </w:rPr>
        <w:t>（一）主权不可分论与法国权力机关的设计、运作卢梭认为，主权之所以是不可分割的，这是由代表主权的意志是一个整体所决定的。“由于主权是不可能转让的，同理主权也是不可分割的。因为意志要么是公意，要么不是；它要么是人民共同体的意志，要么就只是一部分人的。”基于此，他反对洛克、孟德斯鸠的分权论，认为“人们所能有的最好的体制，似乎莫过于能把行政权与立法权结合在一起的体制了。”“法国大革命所采纳的正是人民主权不可分割的信念，这使得孟德斯鸠的政制理论，除了以最刻板的权力分立形式外，无法被接受。”</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一是抛弃英美的两院制，实行一元制。在法国应建立一院制的议会还是两院制的议会？当时代表王政派的议员们主张实行美国式的两院制以代替富于贵族式的英国两院制；革命派主张建立一院制，其中一个理由就是卢梭的人民主权论。他们坚持认为，立法权应由人民代表组成的一院制议会来行使，一院制符合主权在民原则，既然法律是公共意志的表达，而公意只能有一个，代议机关又是代表公意的，因此议会应取一院制，两院制违反主权不可分割的原则。</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二是反对分权，导致“立法中心主义”。1793年5月10日，罗伯斯比尔在《关于宪法》的演说中，谈到分权原则时说：“权力均衡，在当时的风气似乎要求我们这样对各邻国表示尊敬的时候，在我们过分的自卑感使我们赞美外国一切稍微有点像自由的制度的时候，我们可能更醉心于这种制度。但是只要稍加思索，就不难察觉，这种均衡只可能是幻想或灾难，它会使政府毫无作用，甚至不可避免地会使相互竞争的各种权力联合起来反对人民。„„我们同这种平衡暴君权力的安排有什么相干呢？需要彻底铲除暴政；人民不应该在领主间的争论中寻找喘息的机会，人民权利的保障应当是自己的力量。”主要体现在坚持人民主权，摈弃三权分立，庄严地宣布：“主权属于人民。它是统一而不可分的，不可动摇的和不可让与的。”</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二）主权不可代表论与直接民主制的建立卢梭明确指出：“正如主权是不能转让的，同理，主权也是不能被代表的；主权在本质上是由公意构成的，而意志又是绝不可以代表的；它只能是同一个意志，或者是另一个意志，而绝不可能有什么中间的东西。因此人民的议员就不是、也不可能是人民的代表，他们只不过是人民的办事员罢了；他们并不能作出任何肯定的决定。凡是不曾为人民所亲自批准的法律，都是无效的；那根本就不是法律。英国人民自以为是自由的；他们大错而特错了。他们只有在选举国会议员期间，才是自由的；议员一旦选出之后，他们就是奴隶，他们就等于零了。”“立法权力是属于人民的，而且只能属于人民。”</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三）革命权论与起义权的宪法确认卢梭十分重视人民对暴君的革命权，强调这是社会契约赋予的权利。他认为，人民设置政府的目的是为了“树立人权”，当君主腐败而用个人意志代替公意、篡夺国家主权侵害人民的生存要素（财产、自由和生命）而出现暴君时，政府完全违背了人民的目的，人民为维护社会契约、主权和其他权利有权用暴力推翻暴君。在卢梭伟大思想的激励和鼓舞下，1789年7月14日，巴黎民众攻陷象征封建统治的巴士底狱，自此以后民众强烈地感受到自己强大的无坚不摧的力量。</w:t>
      </w:r>
    </w:p>
    <w:p>
      <w:pPr>
        <w:pStyle w:val="Normal2"/>
      </w:pPr>
    </w:p>
    <w:p>
      <w:pPr>
        <w:pStyle w:val="Normal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政治思想的核心问题是（）。</w:t>
      </w:r>
    </w:p>
    <w:p>
      <w:pPr>
        <w:pStyle w:val="Normal3"/>
        <w:jc w:val="left"/>
        <w:rPr>
          <w:rFonts w:ascii="黑体" w:eastAsia="黑体" w:hAnsi="黑体"/>
          <w:sz w:val="24"/>
          <w:szCs w:val="28"/>
        </w:rPr>
      </w:pPr>
    </w:p>
    <w:p>
      <w:pPr>
        <w:pStyle w:val="Normal3"/>
        <w:jc w:val="left"/>
        <w:rPr>
          <w:rFonts w:ascii="黑体" w:eastAsia="黑体" w:hAnsi="黑体"/>
          <w:sz w:val="24"/>
          <w:szCs w:val="28"/>
        </w:rPr>
      </w:pPr>
      <w:r>
        <w:rPr>
          <w:rFonts w:ascii="黑体" w:eastAsia="黑体" w:hAnsi="黑体"/>
          <w:sz w:val="24"/>
          <w:szCs w:val="28"/>
        </w:rPr>
        <w:t>正确答案:国家政权问题</w:t>
      </w:r>
    </w:p>
    <w:p>
      <w:pPr>
        <w:pStyle w:val="Normal3"/>
      </w:pPr>
    </w:p>
    <w:p>
      <w:pPr>
        <w:pStyle w:val="Normal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寡头制</w:t>
      </w:r>
    </w:p>
    <w:p>
      <w:pPr>
        <w:pStyle w:val="Normal4"/>
        <w:jc w:val="left"/>
        <w:rPr>
          <w:rFonts w:ascii="黑体" w:eastAsia="黑体" w:hAnsi="黑体"/>
          <w:sz w:val="24"/>
          <w:szCs w:val="28"/>
        </w:rPr>
      </w:pPr>
    </w:p>
    <w:p>
      <w:pPr>
        <w:pStyle w:val="Normal4"/>
        <w:jc w:val="left"/>
        <w:rPr>
          <w:rFonts w:ascii="黑体" w:eastAsia="黑体" w:hAnsi="黑体"/>
          <w:sz w:val="24"/>
          <w:szCs w:val="28"/>
        </w:rPr>
      </w:pPr>
      <w:r>
        <w:rPr>
          <w:rFonts w:ascii="黑体" w:eastAsia="黑体" w:hAnsi="黑体"/>
          <w:sz w:val="24"/>
          <w:szCs w:val="28"/>
        </w:rPr>
        <w:t>正确答案:</w:t>
      </w:r>
    </w:p>
    <w:p>
      <w:pPr>
        <w:pStyle w:val="Normal4"/>
        <w:jc w:val="left"/>
        <w:rPr>
          <w:rFonts w:ascii="黑体" w:eastAsia="黑体" w:hAnsi="黑体"/>
          <w:sz w:val="24"/>
          <w:szCs w:val="28"/>
        </w:rPr>
        <w:sectPr w:rsidSect="00C33305">
          <w:footerReference w:type="default" r:id="rId6"/>
          <w:type w:val="nextPage"/>
          <w:pgSz w:w="11906" w:h="16838" w:code="9"/>
          <w:pgMar w:top="1440" w:right="1800" w:bottom="1440" w:left="1800" w:header="851" w:footer="992" w:gutter="0"/>
          <w:pgNumType w:start="2"/>
          <w:cols w:space="425"/>
          <w:titlePg w:val="0"/>
          <w:docGrid w:type="lines" w:linePitch="312"/>
        </w:sectPr>
      </w:pPr>
      <w:r>
        <w:rPr>
          <w:rFonts w:ascii="黑体" w:eastAsia="黑体" w:hAnsi="黑体"/>
          <w:sz w:val="24"/>
          <w:szCs w:val="28"/>
        </w:rPr>
        <w:tab/>
      </w:r>
      <w:r>
        <w:rPr>
          <w:rFonts w:ascii="黑体" w:eastAsia="黑体" w:hAnsi="黑体"/>
          <w:sz w:val="24"/>
          <w:szCs w:val="28"/>
        </w:rPr>
        <w:t>即少数人凭借他们的意志和利益进行统治，在柏拉图与亚里士多德的政体分类中属于一种次坏的政体。</w:t>
      </w:r>
    </w:p>
    <w:p>
      <w:pPr>
        <w:pStyle w:val="Normal4"/>
      </w:pPr>
    </w:p>
    <w:p>
      <w:pPr>
        <w:pStyle w:val="Normal5"/>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试析布丹国家概念的主要特征。</w:t>
      </w:r>
    </w:p>
    <w:p>
      <w:pPr>
        <w:pStyle w:val="Normal5"/>
        <w:jc w:val="left"/>
        <w:rPr>
          <w:rFonts w:ascii="黑体" w:eastAsia="黑体" w:hAnsi="黑体"/>
          <w:sz w:val="24"/>
          <w:szCs w:val="28"/>
        </w:rPr>
      </w:pPr>
    </w:p>
    <w:p>
      <w:pPr>
        <w:pStyle w:val="Normal5"/>
        <w:jc w:val="left"/>
        <w:rPr>
          <w:rFonts w:ascii="黑体" w:eastAsia="黑体" w:hAnsi="黑体"/>
          <w:sz w:val="24"/>
          <w:szCs w:val="28"/>
        </w:rPr>
      </w:pPr>
      <w:r>
        <w:rPr>
          <w:rFonts w:ascii="黑体" w:eastAsia="黑体" w:hAnsi="黑体"/>
          <w:sz w:val="24"/>
          <w:szCs w:val="28"/>
        </w:rPr>
        <w:t>正确答案:</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布丹国家起源论深受亚星士多德思想的影响两人都主张国家起源于家庭主要特征：家庭，家庭的出现既是人类自然，本性使然的结果，同时亦带有社会组织的性质。共同财产是国家的重要基础和特征；主权是国家的标志，只有一个拥有了主权的共同体，才能享有对内最高对外独立的至高无上的权力。从而真正成为一个合法国家。布丹的国家起源理论更多地强调了强力与争夺的作用，强调了臣民对国家的服从，同时，布丹也承认神法和自然法的权威。</w:t>
      </w:r>
    </w:p>
    <w:p>
      <w:pPr>
        <w:pStyle w:val="Normal5"/>
      </w:pPr>
    </w:p>
    <w:p>
      <w:pPr>
        <w:pStyle w:val="Normal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简述小选区多数选举制有两个长处。</w:t>
      </w:r>
    </w:p>
    <w:p>
      <w:pPr>
        <w:pStyle w:val="Normal6"/>
        <w:jc w:val="left"/>
        <w:rPr>
          <w:rFonts w:ascii="黑体" w:eastAsia="黑体" w:hAnsi="黑体"/>
          <w:sz w:val="24"/>
          <w:szCs w:val="28"/>
        </w:rPr>
      </w:pPr>
    </w:p>
    <w:p>
      <w:pPr>
        <w:pStyle w:val="Normal6"/>
        <w:jc w:val="left"/>
        <w:rPr>
          <w:rFonts w:ascii="黑体" w:eastAsia="黑体" w:hAnsi="黑体"/>
          <w:sz w:val="24"/>
          <w:szCs w:val="28"/>
        </w:rPr>
      </w:pPr>
      <w:r>
        <w:rPr>
          <w:rFonts w:ascii="黑体" w:eastAsia="黑体" w:hAnsi="黑体"/>
          <w:sz w:val="24"/>
          <w:szCs w:val="28"/>
        </w:rPr>
        <w:t>正确答案:</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一，简单易行。选举时要求选举人将选票投给具体的候选人而不是投给一份候选人名簿，选举人只将自己的票投给一名候选人，程序简单，计算选票和分配议席时只需按绝对多数或相对多数计即可，算法也简单快捷，选举人也易于了解候选人。</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第二，一般认为小选区制可能形成稳定的多数党政权。</w:t>
      </w:r>
    </w:p>
    <w:p>
      <w:pPr>
        <w:pStyle w:val="Normal6"/>
      </w:pPr>
    </w:p>
    <w:p>
      <w:pPr>
        <w:pStyle w:val="Normal7"/>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基督教的圣经分为几部分（）</w:t>
      </w:r>
    </w:p>
    <w:p>
      <w:pPr>
        <w:pStyle w:val="Normal7"/>
        <w:jc w:val="left"/>
        <w:rPr>
          <w:rFonts w:ascii="黑体" w:eastAsia="黑体" w:hAnsi="黑体"/>
          <w:sz w:val="24"/>
          <w:szCs w:val="28"/>
        </w:rPr>
      </w:pPr>
      <w:r>
        <w:rPr>
          <w:rFonts w:ascii="黑体" w:eastAsia="黑体" w:hAnsi="黑体"/>
          <w:sz w:val="24"/>
          <w:szCs w:val="28"/>
        </w:rPr>
        <w:t>A、1</w:t>
      </w:r>
    </w:p>
    <w:p>
      <w:pPr>
        <w:pStyle w:val="Normal7"/>
        <w:jc w:val="left"/>
        <w:rPr>
          <w:rFonts w:ascii="黑体" w:eastAsia="黑体" w:hAnsi="黑体"/>
          <w:sz w:val="24"/>
          <w:szCs w:val="28"/>
        </w:rPr>
      </w:pPr>
      <w:r>
        <w:rPr>
          <w:rFonts w:ascii="黑体" w:eastAsia="黑体" w:hAnsi="黑体"/>
          <w:sz w:val="24"/>
          <w:szCs w:val="28"/>
        </w:rPr>
        <w:t>B、2</w:t>
      </w:r>
    </w:p>
    <w:p>
      <w:pPr>
        <w:pStyle w:val="Normal7"/>
        <w:jc w:val="left"/>
        <w:rPr>
          <w:rFonts w:ascii="黑体" w:eastAsia="黑体" w:hAnsi="黑体"/>
          <w:sz w:val="24"/>
          <w:szCs w:val="28"/>
        </w:rPr>
      </w:pPr>
      <w:r>
        <w:rPr>
          <w:rFonts w:ascii="黑体" w:eastAsia="黑体" w:hAnsi="黑体"/>
          <w:sz w:val="24"/>
          <w:szCs w:val="28"/>
        </w:rPr>
        <w:t>C、3</w:t>
      </w:r>
    </w:p>
    <w:p>
      <w:pPr>
        <w:pStyle w:val="Normal7"/>
        <w:jc w:val="left"/>
        <w:rPr>
          <w:rFonts w:ascii="黑体" w:eastAsia="黑体" w:hAnsi="黑体"/>
          <w:sz w:val="24"/>
          <w:szCs w:val="28"/>
        </w:rPr>
      </w:pPr>
      <w:r>
        <w:rPr>
          <w:rFonts w:ascii="黑体" w:eastAsia="黑体" w:hAnsi="黑体"/>
          <w:sz w:val="24"/>
          <w:szCs w:val="28"/>
        </w:rPr>
        <w:t>D、4</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正确答案:B</w:t>
      </w:r>
    </w:p>
    <w:p>
      <w:pPr>
        <w:pStyle w:val="Normal7"/>
      </w:pPr>
    </w:p>
    <w:p>
      <w:pPr>
        <w:pStyle w:val="Normal8"/>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潘恩的人权理论的主要观点。</w:t>
      </w:r>
    </w:p>
    <w:p>
      <w:pPr>
        <w:pStyle w:val="Normal8"/>
        <w:jc w:val="left"/>
        <w:rPr>
          <w:rFonts w:ascii="黑体" w:eastAsia="黑体" w:hAnsi="黑体"/>
          <w:sz w:val="24"/>
          <w:szCs w:val="28"/>
        </w:rPr>
      </w:pPr>
    </w:p>
    <w:p>
      <w:pPr>
        <w:pStyle w:val="Normal8"/>
        <w:jc w:val="left"/>
        <w:rPr>
          <w:rFonts w:ascii="黑体" w:eastAsia="黑体" w:hAnsi="黑体"/>
          <w:sz w:val="24"/>
          <w:szCs w:val="28"/>
        </w:rPr>
      </w:pPr>
      <w:r>
        <w:rPr>
          <w:rFonts w:ascii="黑体" w:eastAsia="黑体" w:hAnsi="黑体"/>
          <w:sz w:val="24"/>
          <w:szCs w:val="28"/>
        </w:rPr>
        <w:t>正确答案:</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公民权利来自自然权利，政府权力来自公民权利；强调革命的权利；否认任何永远约束和控制子孙后代的权力。</w:t>
      </w:r>
    </w:p>
    <w:p>
      <w:pPr>
        <w:pStyle w:val="Normal8"/>
      </w:pPr>
    </w:p>
    <w:p>
      <w:pPr>
        <w:pStyle w:val="Normal9"/>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在女权主义思想体系里占据中心位置的是什么？</w:t>
      </w:r>
    </w:p>
    <w:p>
      <w:pPr>
        <w:pStyle w:val="Normal9"/>
        <w:jc w:val="left"/>
        <w:rPr>
          <w:rFonts w:ascii="黑体" w:eastAsia="黑体" w:hAnsi="黑体"/>
          <w:sz w:val="24"/>
          <w:szCs w:val="28"/>
        </w:rPr>
      </w:pPr>
    </w:p>
    <w:p>
      <w:pPr>
        <w:pStyle w:val="Normal9"/>
        <w:jc w:val="left"/>
        <w:rPr>
          <w:rFonts w:ascii="黑体" w:eastAsia="黑体" w:hAnsi="黑体"/>
          <w:sz w:val="24"/>
          <w:szCs w:val="28"/>
        </w:rPr>
      </w:pPr>
      <w:r>
        <w:rPr>
          <w:rFonts w:ascii="黑体" w:eastAsia="黑体" w:hAnsi="黑体"/>
          <w:sz w:val="24"/>
          <w:szCs w:val="28"/>
        </w:rPr>
        <w:t>正确答案:</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生育和抚养。</w:t>
      </w:r>
    </w:p>
    <w:p>
      <w:pPr>
        <w:pStyle w:val="Normal9"/>
      </w:pPr>
    </w:p>
    <w:p>
      <w:pPr>
        <w:pStyle w:val="Normal10"/>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简述罗马法学对政治思想的影响。</w:t>
      </w:r>
    </w:p>
    <w:p>
      <w:pPr>
        <w:pStyle w:val="Normal10"/>
        <w:jc w:val="left"/>
        <w:rPr>
          <w:rFonts w:ascii="黑体" w:eastAsia="黑体" w:hAnsi="黑体"/>
          <w:sz w:val="24"/>
          <w:szCs w:val="28"/>
        </w:rPr>
      </w:pPr>
    </w:p>
    <w:p>
      <w:pPr>
        <w:pStyle w:val="Normal10"/>
        <w:jc w:val="left"/>
        <w:rPr>
          <w:rFonts w:ascii="黑体" w:eastAsia="黑体" w:hAnsi="黑体"/>
          <w:sz w:val="24"/>
          <w:szCs w:val="28"/>
        </w:rPr>
      </w:pPr>
      <w:r>
        <w:rPr>
          <w:rFonts w:ascii="黑体" w:eastAsia="黑体" w:hAnsi="黑体"/>
          <w:sz w:val="24"/>
          <w:szCs w:val="28"/>
        </w:rPr>
        <w:t>正确答案:</w:t>
      </w:r>
    </w:p>
    <w:p>
      <w:pPr>
        <w:pStyle w:val="Normal10"/>
        <w:jc w:val="left"/>
        <w:rPr>
          <w:rFonts w:ascii="黑体" w:eastAsia="黑体" w:hAnsi="黑体"/>
          <w:sz w:val="24"/>
          <w:szCs w:val="28"/>
        </w:rPr>
        <w:sectPr w:rsidSect="00C33305">
          <w:footerReference w:type="default" r:id="rId7"/>
          <w:type w:val="nextPage"/>
          <w:pgSz w:w="11906" w:h="16838" w:code="9"/>
          <w:pgMar w:top="1440" w:right="1800" w:bottom="1440" w:left="1800" w:header="851" w:footer="992" w:gutter="0"/>
          <w:pgNumType w:start="3"/>
          <w:cols w:space="425"/>
          <w:titlePg w:val="0"/>
          <w:docGrid w:type="lines" w:linePitch="312"/>
        </w:sectPr>
      </w:pPr>
      <w:r>
        <w:rPr>
          <w:rFonts w:ascii="黑体" w:eastAsia="黑体" w:hAnsi="黑体"/>
          <w:sz w:val="24"/>
          <w:szCs w:val="28"/>
        </w:rPr>
        <w:tab/>
      </w:r>
    </w:p>
    <w:p>
      <w:pPr>
        <w:pStyle w:val="Normal10"/>
        <w:jc w:val="left"/>
        <w:rPr>
          <w:rFonts w:ascii="黑体" w:eastAsia="黑体" w:hAnsi="黑体"/>
          <w:sz w:val="24"/>
          <w:szCs w:val="28"/>
        </w:rPr>
      </w:pPr>
      <w:r>
        <w:rPr>
          <w:rFonts w:ascii="黑体" w:eastAsia="黑体" w:hAnsi="黑体"/>
          <w:sz w:val="24"/>
          <w:szCs w:val="28"/>
        </w:rPr>
        <w:t>1.首次提出了“权利”概念。含义：法律、正义、义务。是个人私利概念的第一个正式表达。中世纪罗马法：将权利概念从私法领域引入到公法领域。近代：从权利发展出人权概念。</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2.引进和发展了斯多葛派的自然法思想。为万民法确立了法学基础。</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罗马法学为政治学提供了一种权利思维方式。古希腊的公民通过参与城邦政治活动获得人格完善，侧重于政治事务的参与；而罗马的公民在争取政治权力的同时，获得受法律保护的权利。受保护的权利：人身保护；对私有财产的保护和尊重。</w:t>
      </w:r>
    </w:p>
    <w:p>
      <w:pPr>
        <w:pStyle w:val="Normal10"/>
      </w:pPr>
    </w:p>
    <w:p>
      <w:pPr>
        <w:pStyle w:val="Normal11"/>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简述美国总统与司法机关的关系。</w:t>
      </w:r>
    </w:p>
    <w:p>
      <w:pPr>
        <w:pStyle w:val="Normal11"/>
        <w:jc w:val="left"/>
        <w:rPr>
          <w:rFonts w:ascii="黑体" w:eastAsia="黑体" w:hAnsi="黑体"/>
          <w:sz w:val="24"/>
          <w:szCs w:val="28"/>
        </w:rPr>
      </w:pPr>
    </w:p>
    <w:p>
      <w:pPr>
        <w:pStyle w:val="Normal11"/>
        <w:jc w:val="left"/>
        <w:rPr>
          <w:rFonts w:ascii="黑体" w:eastAsia="黑体" w:hAnsi="黑体"/>
          <w:sz w:val="24"/>
          <w:szCs w:val="28"/>
        </w:rPr>
      </w:pPr>
      <w:r>
        <w:rPr>
          <w:rFonts w:ascii="黑体" w:eastAsia="黑体" w:hAnsi="黑体"/>
          <w:sz w:val="24"/>
          <w:szCs w:val="28"/>
        </w:rPr>
        <w:t>正确答案:</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总统制三权分立的国家中，总统与司法机关的关系是相互制约的。美国总统有权任命最高法院法官，有权赦免犯罪（仅限于依据联邦法律判罪的。另外，弹劾判罪不在其列）。美国的联邦最高法院对总统的制约，主要体现在它所享有的司权上，它可以解释宪法并把它认为违宪的总统的行政命令宣布为无效</w:t>
      </w:r>
    </w:p>
    <w:p>
      <w:pPr>
        <w:pStyle w:val="Normal11"/>
      </w:pPr>
    </w:p>
    <w:p>
      <w:pPr>
        <w:pStyle w:val="Normal12"/>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基督教是如何从受压迫者的宗教变成统治者的宗教的？</w:t>
      </w:r>
    </w:p>
    <w:p>
      <w:pPr>
        <w:pStyle w:val="Normal12"/>
        <w:jc w:val="left"/>
        <w:rPr>
          <w:rFonts w:ascii="黑体" w:eastAsia="黑体" w:hAnsi="黑体"/>
          <w:sz w:val="24"/>
          <w:szCs w:val="28"/>
        </w:rPr>
      </w:pPr>
    </w:p>
    <w:p>
      <w:pPr>
        <w:pStyle w:val="Normal12"/>
        <w:jc w:val="left"/>
        <w:rPr>
          <w:rFonts w:ascii="黑体" w:eastAsia="黑体" w:hAnsi="黑体"/>
          <w:sz w:val="24"/>
          <w:szCs w:val="28"/>
        </w:rPr>
      </w:pPr>
      <w:r>
        <w:rPr>
          <w:rFonts w:ascii="黑体" w:eastAsia="黑体" w:hAnsi="黑体"/>
          <w:sz w:val="24"/>
          <w:szCs w:val="28"/>
        </w:rPr>
        <w:t>正确答案:</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最早期的基督教并不是一种单纯的宗教学说，而是被压迫者的一种反抗运动，他的思想主要表达的是一种对统治者的仇恨，要改变人与人之间的不平等，和对未来的美好许诺。这些，对于饱受苦难的广大民众来说，显然是富有吸引力和感召力的。然而，早期的基督教虽然是受压迫、受奴役的社会下层人民的反抗运动，但这一运动要发展、要扩大规模、要扩大影响，毕竟需要各种宣传、鼓动，毕竟需要组织各种活动，这就决定了他的信徒不能仅仅是下层贫民，就必须接纳社会经济地位较高的人入会。而当时包括相当一部分社会中上层在内，各阶级普遍感到不满，社会动荡不定，但谁也无力改变现状。悲观、失望、忧虑、烦恼、厌世等情绪非常普遍。而基督教许诺人们可以进入永恒的王国，可以与神同往，可以永享幸福和安宁，这对于那些极度忧虑、极度悲观的中上层人士来说，无疑是一种极有诱惑力的精神解脱，所以，他们中有越来越多的人开始皈依基督教，并在教会食物中取得了主导地位，他们在编写教义时，对早期的基督教教义进行了篡改。</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不仅如此，早期基督教尽管充满了反抗和复仇的情绪，但这种反抗的复仇毕竟是消极的，它并没有与现实的政治斗争结合一起，而只是把希望寄托在虚幻的救世主身上。这在事实上触动不了罗马得统治，反倒被社会上层所利用，这样，基督教早期的那种反抗复仇精神被阉割、被淡化，基督教也有早期的那种奴隶、穷人和被压迫民族的宗教，变成了可以为社会各阶级所接受、甚至是更适合有钱有势的人、更符合罗马统治阶级需要的宗教了。</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于是，罗马统治者改变了早先对基督教残酷的镇压政策，开始注意保护并且利用基督教。在公元311年的宽容敕令和313年的米兰敕令先后颁布后，基督教不仅取得了合法地位，而且开始得到罗马统治者的一系列特别关照，392年罗马皇帝狄奥多西一世颁布法令，基督教正是变成了罗马帝国的国教。</w:t>
      </w:r>
    </w:p>
    <w:p>
      <w:pPr>
        <w:pStyle w:val="Normal12"/>
      </w:pPr>
    </w:p>
    <w:p>
      <w:pPr>
        <w:pStyle w:val="Normal13"/>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简述平等与等级的关系问题。</w:t>
      </w:r>
    </w:p>
    <w:p>
      <w:pPr>
        <w:pStyle w:val="Normal13"/>
        <w:jc w:val="left"/>
        <w:rPr>
          <w:rFonts w:ascii="黑体" w:eastAsia="黑体" w:hAnsi="黑体"/>
          <w:sz w:val="24"/>
          <w:szCs w:val="28"/>
        </w:rPr>
        <w:sectPr w:rsidSect="00C33305">
          <w:footerReference w:type="default" r:id="rId8"/>
          <w:type w:val="nextPage"/>
          <w:pgSz w:w="11906" w:h="16838" w:code="9"/>
          <w:pgMar w:top="1440" w:right="1800" w:bottom="1440" w:left="1800" w:header="851" w:footer="992" w:gutter="0"/>
          <w:pgNumType w:start="4"/>
          <w:cols w:space="425"/>
          <w:titlePg w:val="0"/>
          <w:docGrid w:type="lines" w:linePitch="312"/>
        </w:sectPr>
      </w:pPr>
    </w:p>
    <w:p>
      <w:pPr>
        <w:pStyle w:val="Normal13"/>
        <w:jc w:val="left"/>
        <w:rPr>
          <w:rFonts w:ascii="黑体" w:eastAsia="黑体" w:hAnsi="黑体"/>
          <w:sz w:val="24"/>
          <w:szCs w:val="28"/>
        </w:rPr>
      </w:pPr>
      <w:r>
        <w:rPr>
          <w:rFonts w:ascii="黑体" w:eastAsia="黑体" w:hAnsi="黑体"/>
          <w:sz w:val="24"/>
          <w:szCs w:val="28"/>
        </w:rPr>
        <w:t>正确答案:</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我们都知道，人与人之间的平等是近代西方政治思想的起点，是他们所追求的政治理想。但这个观念不是空穴来风。平等的观念来自古希腊。柏拉图认为，正是平等的观念和实践，导致了希腊的灭亡，他因此而提倡等级制。近代以来，当追求平等成为主要潮流的时候，精英主义也是不断出现。以至于在当代政治领域当中，平等是一个让人难以启齿的问题。</w:t>
      </w:r>
    </w:p>
    <w:p>
      <w:pPr>
        <w:pStyle w:val="Normal13"/>
      </w:pPr>
    </w:p>
    <w:p>
      <w:pPr>
        <w:pStyle w:val="Normal14"/>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长诗《墓地》的作者是下面哪一位（）</w:t>
      </w:r>
    </w:p>
    <w:p>
      <w:pPr>
        <w:pStyle w:val="Normal14"/>
        <w:jc w:val="left"/>
        <w:rPr>
          <w:rFonts w:ascii="黑体" w:eastAsia="黑体" w:hAnsi="黑体"/>
          <w:sz w:val="24"/>
          <w:szCs w:val="28"/>
        </w:rPr>
      </w:pPr>
      <w:r>
        <w:rPr>
          <w:rFonts w:ascii="黑体" w:eastAsia="黑体" w:hAnsi="黑体"/>
          <w:sz w:val="24"/>
          <w:szCs w:val="28"/>
        </w:rPr>
        <w:t>A、但丁</w:t>
      </w:r>
    </w:p>
    <w:p>
      <w:pPr>
        <w:pStyle w:val="Normal14"/>
        <w:jc w:val="left"/>
        <w:rPr>
          <w:rFonts w:ascii="黑体" w:eastAsia="黑体" w:hAnsi="黑体"/>
          <w:sz w:val="24"/>
          <w:szCs w:val="28"/>
        </w:rPr>
      </w:pPr>
      <w:r>
        <w:rPr>
          <w:rFonts w:ascii="黑体" w:eastAsia="黑体" w:hAnsi="黑体"/>
          <w:sz w:val="24"/>
          <w:szCs w:val="28"/>
        </w:rPr>
        <w:t>B、福斯科洛</w:t>
      </w:r>
    </w:p>
    <w:p>
      <w:pPr>
        <w:pStyle w:val="Normal14"/>
        <w:jc w:val="left"/>
        <w:rPr>
          <w:rFonts w:ascii="黑体" w:eastAsia="黑体" w:hAnsi="黑体"/>
          <w:sz w:val="24"/>
          <w:szCs w:val="28"/>
        </w:rPr>
      </w:pPr>
      <w:r>
        <w:rPr>
          <w:rFonts w:ascii="黑体" w:eastAsia="黑体" w:hAnsi="黑体"/>
          <w:sz w:val="24"/>
          <w:szCs w:val="28"/>
        </w:rPr>
        <w:t>C、阿尔菲耶里</w:t>
      </w:r>
    </w:p>
    <w:p>
      <w:pPr>
        <w:pStyle w:val="Normal14"/>
        <w:jc w:val="left"/>
        <w:rPr>
          <w:rFonts w:ascii="黑体" w:eastAsia="黑体" w:hAnsi="黑体"/>
          <w:sz w:val="24"/>
          <w:szCs w:val="28"/>
        </w:rPr>
      </w:pPr>
      <w:r>
        <w:rPr>
          <w:rFonts w:ascii="黑体" w:eastAsia="黑体" w:hAnsi="黑体"/>
          <w:sz w:val="24"/>
          <w:szCs w:val="28"/>
        </w:rPr>
        <w:t>D、贝尔尼尼</w:t>
      </w:r>
    </w:p>
    <w:p>
      <w:pPr>
        <w:pStyle w:val="Normal14"/>
        <w:jc w:val="left"/>
        <w:rPr>
          <w:rFonts w:ascii="黑体" w:eastAsia="黑体" w:hAnsi="黑体"/>
          <w:sz w:val="24"/>
          <w:szCs w:val="28"/>
        </w:rPr>
      </w:pPr>
    </w:p>
    <w:p>
      <w:pPr>
        <w:pStyle w:val="Normal14"/>
        <w:jc w:val="left"/>
        <w:rPr>
          <w:rFonts w:ascii="黑体" w:eastAsia="黑体" w:hAnsi="黑体"/>
          <w:sz w:val="24"/>
          <w:szCs w:val="28"/>
        </w:rPr>
      </w:pPr>
      <w:r>
        <w:rPr>
          <w:rFonts w:ascii="黑体" w:eastAsia="黑体" w:hAnsi="黑体"/>
          <w:sz w:val="24"/>
          <w:szCs w:val="28"/>
        </w:rPr>
        <w:t>正确答案:B</w:t>
      </w:r>
    </w:p>
    <w:p>
      <w:pPr>
        <w:pStyle w:val="Normal14"/>
      </w:pPr>
    </w:p>
    <w:p>
      <w:pPr>
        <w:pStyle w:val="Normal15"/>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简述卢梭对人类不平等起源的分析。</w:t>
      </w:r>
    </w:p>
    <w:p>
      <w:pPr>
        <w:pStyle w:val="Normal15"/>
        <w:jc w:val="left"/>
        <w:rPr>
          <w:rFonts w:ascii="黑体" w:eastAsia="黑体" w:hAnsi="黑体"/>
          <w:sz w:val="24"/>
          <w:szCs w:val="28"/>
        </w:rPr>
      </w:pPr>
    </w:p>
    <w:p>
      <w:pPr>
        <w:pStyle w:val="Normal15"/>
        <w:jc w:val="left"/>
        <w:rPr>
          <w:rFonts w:ascii="黑体" w:eastAsia="黑体" w:hAnsi="黑体"/>
          <w:sz w:val="24"/>
          <w:szCs w:val="28"/>
        </w:rPr>
      </w:pPr>
      <w:r>
        <w:rPr>
          <w:rFonts w:ascii="黑体" w:eastAsia="黑体" w:hAnsi="黑体"/>
          <w:sz w:val="24"/>
          <w:szCs w:val="28"/>
        </w:rPr>
        <w:t>正确答案:</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论人类不平等的起源和基础》是卢梭应第戎学院征文而作的论文，在这篇论文中，卢梭一方面借助当时有关野蛮人的人类学资料，一方面展开辩证的想象，回顾了人类由自然状态向社会状态过渡的历史进程，从而他得出结论：人类的进步史也就是人类的堕落史；而私有制的确立，是造成人类不平等及其后果的关键环节。</w:t>
      </w:r>
    </w:p>
    <w:p>
      <w:pPr>
        <w:pStyle w:val="Normal15"/>
        <w:jc w:val="left"/>
        <w:rPr>
          <w:rFonts w:ascii="黑体" w:eastAsia="黑体" w:hAnsi="黑体"/>
          <w:sz w:val="24"/>
          <w:szCs w:val="28"/>
        </w:rPr>
        <w:sectPr w:rsidSect="00C33305">
          <w:footerReference w:type="default" r:id="rId9"/>
          <w:type w:val="nextPage"/>
          <w:pgSz w:w="11906" w:h="16838" w:code="9"/>
          <w:pgMar w:top="1440" w:right="1800" w:bottom="1440" w:left="1800" w:header="851" w:footer="992" w:gutter="0"/>
          <w:pgNumType w:start="5"/>
          <w:cols w:space="425"/>
          <w:titlePg w:val="0"/>
          <w:docGrid w:type="lines" w:linePitch="312"/>
        </w:sectPr>
      </w:pPr>
      <w:r>
        <w:rPr>
          <w:rFonts w:ascii="黑体" w:eastAsia="黑体" w:hAnsi="黑体"/>
          <w:sz w:val="24"/>
          <w:szCs w:val="28"/>
        </w:rPr>
        <w:tab/>
      </w:r>
      <w:r>
        <w:rPr>
          <w:rFonts w:ascii="黑体" w:eastAsia="黑体" w:hAnsi="黑体"/>
          <w:sz w:val="24"/>
          <w:szCs w:val="28"/>
        </w:rPr>
        <w:t>卢梭的论述无疑是细致、周密、正确的，但在如何实现人类的平等方面，他把矛头指向财产的“私有制”，显然是片面和不明智的。卢梭以后的世界历史，特别是以取消剥削消灭地主资产阶级为目的的轰轰烈烈的共产主义运动，证明了这样一个道理：把矛头指向财产“私有制”，妄图在财产“公有制”的框架内实现人类的平等，是不现实的，也是不可能的，是不符合人的本性——自私性——的，只能是一个空想的乌托邦而已！财产“公有制”，看似人人平等，但事实证明，在财产还有限的情况下，还不能实现“人人各取所需”的情况下，财产的“公有”，实际上变成了“人人没有”，那些“公有”的财产，变成了极少数有权势者极少数统治者的更大的“私有”物！这正是对人类良好愿望的极大嘲讽：追求人人平等的财产“公有”，却用自己的双手迎来了“人人没有”的更不平等的财产“私有”！世界上的任何一个社会主义国家——包括过去的苏联，东欧社会主义国家，也包括今日的古巴和朝鲜这样的社会主义国家——有哪一国不是这样呢？在人民深陷于饥饿、痛苦的水深火热之时，该国的“领袖”们不照样吃香的喝辣的，将“民意”玩弄于自己的股掌之中？看看今日的朝鲜，看看金氏父子，你就会明白我上面说的一切。财产“公有制”，实际上是违背人的本性的，人的本性不是善，也不是恶，而是自私。只要人的自私本性没有改变，真正的财产“公有”就不可能成为现实。财产“公有”要实现，一定得有两个前提：一是人的本性不再是自私，而变成无私；二是这世界（社会、国家）的财产极大的丰富，可以为全世界的人类实现“人人各取所需”。否则，财产的“公有”，只能是一句空话，只能成为各种野心家各种“导师”、“领袖”、“统帅”、“救星”们用来骗人实现自己统治目的的工具！</w:t>
      </w:r>
    </w:p>
    <w:p>
      <w:pPr>
        <w:pStyle w:val="Normal15"/>
      </w:pPr>
    </w:p>
    <w:p>
      <w:pPr>
        <w:pStyle w:val="Normal16"/>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智者和苏格拉底的政治思想</w:t>
      </w:r>
    </w:p>
    <w:p>
      <w:pPr>
        <w:pStyle w:val="Normal16"/>
        <w:jc w:val="left"/>
        <w:rPr>
          <w:rFonts w:ascii="黑体" w:eastAsia="黑体" w:hAnsi="黑体"/>
          <w:sz w:val="24"/>
          <w:szCs w:val="28"/>
        </w:rPr>
      </w:pPr>
    </w:p>
    <w:p>
      <w:pPr>
        <w:pStyle w:val="Normal16"/>
        <w:jc w:val="left"/>
        <w:rPr>
          <w:rFonts w:ascii="黑体" w:eastAsia="黑体" w:hAnsi="黑体"/>
          <w:sz w:val="24"/>
          <w:szCs w:val="28"/>
        </w:rPr>
      </w:pPr>
      <w:r>
        <w:rPr>
          <w:rFonts w:ascii="黑体" w:eastAsia="黑体" w:hAnsi="黑体"/>
          <w:sz w:val="24"/>
          <w:szCs w:val="28"/>
        </w:rPr>
        <w:t>正确答案:（一）智者  智者不是统一的思想流派，没有统一的政治立场和思想观念。智者关注社会问题，他们的贡献是以人的眼光看待社会，抛掉神的观点。他们的思想为后来以柏拉图和亚里士多德为代表的政治哲学理论的出发点和思想来源。  （二）苏格拉底  苏格拉底是与智者同时代的人，他与智者一起，推动了希腊哲学研究兴趣的转向，即由自然转向人和社会。强调道德是城邦政治的基础，而知识和教育是城邦政治的根本。“美德即知识”，主张“精英政治”。</w:t>
      </w:r>
    </w:p>
    <w:p>
      <w:pPr>
        <w:pStyle w:val="Normal16"/>
      </w:pPr>
    </w:p>
    <w:p>
      <w:pPr>
        <w:pStyle w:val="Normal17"/>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封建制</w:t>
      </w:r>
    </w:p>
    <w:p>
      <w:pPr>
        <w:pStyle w:val="Normal17"/>
        <w:jc w:val="left"/>
        <w:rPr>
          <w:rFonts w:ascii="黑体" w:eastAsia="黑体" w:hAnsi="黑体"/>
          <w:sz w:val="24"/>
          <w:szCs w:val="28"/>
        </w:rPr>
      </w:pPr>
    </w:p>
    <w:p>
      <w:pPr>
        <w:pStyle w:val="Normal17"/>
        <w:jc w:val="left"/>
        <w:rPr>
          <w:rFonts w:ascii="黑体" w:eastAsia="黑体" w:hAnsi="黑体"/>
          <w:sz w:val="24"/>
          <w:szCs w:val="28"/>
        </w:rPr>
      </w:pPr>
      <w:r>
        <w:rPr>
          <w:rFonts w:ascii="黑体" w:eastAsia="黑体" w:hAnsi="黑体"/>
          <w:sz w:val="24"/>
          <w:szCs w:val="28"/>
        </w:rPr>
        <w:t>正确答案:</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是一种社会制度。狭义的封建制指分封制，而广义的封建制度，请参见封建社会。封建制度是中古时代主要的经济与政治制度。随着罗马帝国的统治结束，这个体系便在中央权力崩溃和社会动乱中逐步发展起来。效忠强人的等级制度，代替皇帝、元老、行省、城市和城镇等的罗马体系。所谓“封建制”，是指西罗马帝国灭亡后，征服其领土的日尔曼人建立的一种社会体制.在这种社会体制中，日尔曼各部落的军事首领把征服所得的土地分封给属下，或称“扈从”，形成等级制的大领主</w:t>
      </w:r>
    </w:p>
    <w:p>
      <w:pPr>
        <w:pStyle w:val="Normal17"/>
      </w:pPr>
    </w:p>
    <w:p>
      <w:pPr>
        <w:pStyle w:val="Normal18"/>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简述卢梭提出的人民主权的原则。</w:t>
      </w:r>
    </w:p>
    <w:p>
      <w:pPr>
        <w:pStyle w:val="Normal18"/>
        <w:jc w:val="left"/>
        <w:rPr>
          <w:rFonts w:ascii="黑体" w:eastAsia="黑体" w:hAnsi="黑体"/>
          <w:sz w:val="24"/>
          <w:szCs w:val="28"/>
        </w:rPr>
      </w:pPr>
    </w:p>
    <w:p>
      <w:pPr>
        <w:pStyle w:val="Normal18"/>
        <w:jc w:val="left"/>
        <w:rPr>
          <w:rFonts w:ascii="黑体" w:eastAsia="黑体" w:hAnsi="黑体"/>
          <w:sz w:val="24"/>
          <w:szCs w:val="28"/>
        </w:rPr>
      </w:pPr>
      <w:r>
        <w:rPr>
          <w:rFonts w:ascii="黑体" w:eastAsia="黑体" w:hAnsi="黑体"/>
          <w:sz w:val="24"/>
          <w:szCs w:val="28"/>
        </w:rPr>
        <w:t>正确答案:</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一、主权是至高无上的，人民就是主权者。</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二、主权是不可转让的。</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三、主权是不可分割的。卢梭是反对分权论的。</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四、主权是不能代表的。他主张直接民主制而反对代议制。</w:t>
      </w:r>
    </w:p>
    <w:p>
      <w:pPr>
        <w:pStyle w:val="Normal18"/>
      </w:pPr>
    </w:p>
    <w:p>
      <w:pPr>
        <w:pStyle w:val="Normal19"/>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70年代理性选择的模式以（）</w:t>
      </w:r>
    </w:p>
    <w:p>
      <w:pPr>
        <w:pStyle w:val="Normal19"/>
        <w:jc w:val="left"/>
        <w:rPr>
          <w:rFonts w:ascii="黑体" w:eastAsia="黑体" w:hAnsi="黑体"/>
          <w:sz w:val="24"/>
          <w:szCs w:val="28"/>
        </w:rPr>
      </w:pPr>
      <w:r>
        <w:rPr>
          <w:rFonts w:ascii="黑体" w:eastAsia="黑体" w:hAnsi="黑体"/>
          <w:sz w:val="24"/>
          <w:szCs w:val="28"/>
        </w:rPr>
        <w:t>A、个人利益为核心，以利益最大化解释各类政治行为</w:t>
      </w:r>
    </w:p>
    <w:p>
      <w:pPr>
        <w:pStyle w:val="Normal19"/>
        <w:jc w:val="left"/>
        <w:rPr>
          <w:rFonts w:ascii="黑体" w:eastAsia="黑体" w:hAnsi="黑体"/>
          <w:sz w:val="24"/>
          <w:szCs w:val="28"/>
        </w:rPr>
      </w:pPr>
      <w:r>
        <w:rPr>
          <w:rFonts w:ascii="黑体" w:eastAsia="黑体" w:hAnsi="黑体"/>
          <w:sz w:val="24"/>
          <w:szCs w:val="28"/>
        </w:rPr>
        <w:t>B、集团利益为核心，以集团利益最大化解释各类政治行为</w:t>
      </w:r>
    </w:p>
    <w:p>
      <w:pPr>
        <w:pStyle w:val="Normal19"/>
        <w:jc w:val="left"/>
        <w:rPr>
          <w:rFonts w:ascii="黑体" w:eastAsia="黑体" w:hAnsi="黑体"/>
          <w:sz w:val="24"/>
          <w:szCs w:val="28"/>
        </w:rPr>
      </w:pPr>
      <w:r>
        <w:rPr>
          <w:rFonts w:ascii="黑体" w:eastAsia="黑体" w:hAnsi="黑体"/>
          <w:sz w:val="24"/>
          <w:szCs w:val="28"/>
        </w:rPr>
        <w:t>C、政党利益为核心，以政党利益最大化解释各类政治行为</w:t>
      </w:r>
    </w:p>
    <w:p>
      <w:pPr>
        <w:pStyle w:val="Normal19"/>
        <w:jc w:val="left"/>
        <w:rPr>
          <w:rFonts w:ascii="黑体" w:eastAsia="黑体" w:hAnsi="黑体"/>
          <w:sz w:val="24"/>
          <w:szCs w:val="28"/>
        </w:rPr>
      </w:pPr>
      <w:r>
        <w:rPr>
          <w:rFonts w:ascii="黑体" w:eastAsia="黑体" w:hAnsi="黑体"/>
          <w:sz w:val="24"/>
          <w:szCs w:val="28"/>
        </w:rPr>
        <w:t>D、民族利益为核心，以民族利益最大化解释各类政治行为</w:t>
      </w:r>
    </w:p>
    <w:p>
      <w:pPr>
        <w:pStyle w:val="Normal19"/>
        <w:jc w:val="left"/>
        <w:rPr>
          <w:rFonts w:ascii="黑体" w:eastAsia="黑体" w:hAnsi="黑体"/>
          <w:sz w:val="24"/>
          <w:szCs w:val="28"/>
        </w:rPr>
      </w:pPr>
    </w:p>
    <w:p>
      <w:pPr>
        <w:pStyle w:val="Normal19"/>
        <w:jc w:val="left"/>
        <w:rPr>
          <w:rFonts w:ascii="黑体" w:eastAsia="黑体" w:hAnsi="黑体"/>
          <w:sz w:val="24"/>
          <w:szCs w:val="28"/>
        </w:rPr>
      </w:pPr>
      <w:r>
        <w:rPr>
          <w:rFonts w:ascii="黑体" w:eastAsia="黑体" w:hAnsi="黑体"/>
          <w:sz w:val="24"/>
          <w:szCs w:val="28"/>
        </w:rPr>
        <w:t>正确答案:A</w:t>
      </w:r>
    </w:p>
    <w:p>
      <w:pPr>
        <w:pStyle w:val="Normal19"/>
      </w:pPr>
    </w:p>
    <w:p>
      <w:pPr>
        <w:pStyle w:val="Normal20"/>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单一制国家和联邦制国家的权限划分的区别是什么？</w:t>
      </w:r>
    </w:p>
    <w:p>
      <w:pPr>
        <w:pStyle w:val="Normal20"/>
        <w:jc w:val="left"/>
        <w:rPr>
          <w:rFonts w:ascii="黑体" w:eastAsia="黑体" w:hAnsi="黑体"/>
          <w:sz w:val="24"/>
          <w:szCs w:val="28"/>
        </w:rPr>
      </w:pPr>
    </w:p>
    <w:p>
      <w:pPr>
        <w:pStyle w:val="Normal20"/>
        <w:jc w:val="left"/>
        <w:rPr>
          <w:rFonts w:ascii="黑体" w:eastAsia="黑体" w:hAnsi="黑体"/>
          <w:sz w:val="24"/>
          <w:szCs w:val="28"/>
        </w:rPr>
      </w:pPr>
      <w:r>
        <w:rPr>
          <w:rFonts w:ascii="黑体" w:eastAsia="黑体" w:hAnsi="黑体"/>
          <w:sz w:val="24"/>
          <w:szCs w:val="28"/>
        </w:rPr>
        <w:t>正确答案:</w:t>
      </w:r>
    </w:p>
    <w:p>
      <w:pPr>
        <w:pStyle w:val="Normal20"/>
        <w:jc w:val="left"/>
        <w:rPr>
          <w:rFonts w:ascii="黑体" w:eastAsia="黑体" w:hAnsi="黑体"/>
          <w:sz w:val="24"/>
          <w:szCs w:val="28"/>
        </w:rPr>
        <w:sectPr w:rsidSect="00C33305">
          <w:footerReference w:type="default" r:id="rId10"/>
          <w:type w:val="nextPage"/>
          <w:pgSz w:w="11906" w:h="16838" w:code="9"/>
          <w:pgMar w:top="1440" w:right="1800" w:bottom="1440" w:left="1800" w:header="851" w:footer="992" w:gutter="0"/>
          <w:pgNumType w:start="6"/>
          <w:cols w:space="425"/>
          <w:titlePg w:val="0"/>
          <w:docGrid w:type="lines" w:linePitch="312"/>
        </w:sectPr>
      </w:pPr>
      <w:r>
        <w:rPr>
          <w:rFonts w:ascii="黑体" w:eastAsia="黑体" w:hAnsi="黑体"/>
          <w:sz w:val="24"/>
          <w:szCs w:val="28"/>
        </w:rPr>
        <w:tab/>
      </w:r>
    </w:p>
    <w:p>
      <w:pPr>
        <w:pStyle w:val="Normal20"/>
        <w:jc w:val="left"/>
        <w:rPr>
          <w:rFonts w:ascii="黑体" w:eastAsia="黑体" w:hAnsi="黑体"/>
          <w:sz w:val="24"/>
          <w:szCs w:val="28"/>
        </w:rPr>
      </w:pPr>
      <w:r>
        <w:rPr>
          <w:rFonts w:ascii="黑体" w:eastAsia="黑体" w:hAnsi="黑体"/>
          <w:sz w:val="24"/>
          <w:szCs w:val="28"/>
        </w:rPr>
        <w:t>单一制国家宪法通常都不规定中央政府与地方政府的权限范围，而由中央政府授予地方政府权限，取决于中央政府的政治需要，可扩可缩。联邦制国家的权限划分，它是以宪法规定的形式进行的，变更时必须修改宪法。具体分三种：一是只列联邦政府的权限，未列的由成员政府保留，如美国、瑞士；二是仅列成员政府的权限，未列的由联邦政府保留，如加拿大；三是同时列举联邦政府和成员政府的权限以及双方的共同权限，出现争议时由有利于联邦政府的方式解决。如印度。</w:t>
      </w:r>
    </w:p>
    <w:p>
      <w:pPr>
        <w:pStyle w:val="Normal20"/>
      </w:pPr>
    </w:p>
    <w:p>
      <w:pPr>
        <w:pStyle w:val="Normal21"/>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伯里克利改革</w:t>
      </w:r>
    </w:p>
    <w:p>
      <w:pPr>
        <w:pStyle w:val="Normal21"/>
        <w:jc w:val="left"/>
        <w:rPr>
          <w:rFonts w:ascii="黑体" w:eastAsia="黑体" w:hAnsi="黑体"/>
          <w:sz w:val="24"/>
          <w:szCs w:val="28"/>
        </w:rPr>
      </w:pPr>
    </w:p>
    <w:p>
      <w:pPr>
        <w:pStyle w:val="Normal21"/>
        <w:jc w:val="left"/>
        <w:rPr>
          <w:rFonts w:ascii="黑体" w:eastAsia="黑体" w:hAnsi="黑体"/>
          <w:sz w:val="24"/>
          <w:szCs w:val="28"/>
        </w:rPr>
      </w:pPr>
      <w:r>
        <w:rPr>
          <w:rFonts w:ascii="黑体" w:eastAsia="黑体" w:hAnsi="黑体"/>
          <w:sz w:val="24"/>
          <w:szCs w:val="28"/>
        </w:rPr>
        <w:t>正确答案:</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雅典工商业奴隶主和手工业者及中下层自由民的支持下，伯里克利开始进行改革，雅典的公民大会在他的推动下，先后通过了一系列的法令和措施，使雅典的民主政治获得了进一步的发展和完善。第一，官吏向所有阶层开放。第二，剥夺战神山元老院的权力，使之分别归属于公民大会、五百人会议和陪审法庭。第三，用抽签办法选举五百人会议议员，并给予每个议员生活津贴。第四，扩大了陪审法庭的范围和职权。第五，设立护法官。护法官为七名，任期一年，他们的职权是维护已经制定的法律的尊严，监督和制止各种违反现行法律的动议和提案。第六，公民大会经常化</w:t>
      </w:r>
    </w:p>
    <w:p>
      <w:pPr>
        <w:pStyle w:val="Normal21"/>
      </w:pPr>
    </w:p>
    <w:p>
      <w:pPr>
        <w:pStyle w:val="Normal22"/>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请论述积极自由和消极自由的定义和主要区别。</w:t>
      </w:r>
    </w:p>
    <w:p>
      <w:pPr>
        <w:pStyle w:val="Normal22"/>
        <w:jc w:val="left"/>
        <w:rPr>
          <w:rFonts w:ascii="黑体" w:eastAsia="黑体" w:hAnsi="黑体"/>
          <w:sz w:val="24"/>
          <w:szCs w:val="28"/>
        </w:rPr>
      </w:pPr>
    </w:p>
    <w:p>
      <w:pPr>
        <w:pStyle w:val="Normal22"/>
        <w:jc w:val="left"/>
        <w:rPr>
          <w:rFonts w:ascii="黑体" w:eastAsia="黑体" w:hAnsi="黑体"/>
          <w:sz w:val="24"/>
          <w:szCs w:val="28"/>
        </w:rPr>
      </w:pPr>
      <w:r>
        <w:rPr>
          <w:rFonts w:ascii="黑体" w:eastAsia="黑体" w:hAnsi="黑体"/>
          <w:sz w:val="24"/>
          <w:szCs w:val="28"/>
        </w:rPr>
        <w:t>正确答案:</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以赛亚.伯林在1958年的“两种自由概念”一文中，对自由的概念进行了革命性的划分。伯林将自由分为积极自由和消极自由两种。他认为，积极自由是指人在“主动”意义上的自由，即作为主体的人做的决定和选择，均基于自身的主动意志而非任何外部力量。当一个人是自主的或自决的，他就处于“积极”自由的状态之中。这种自由是“做……的自由”。而消极自由指的是在“被动”意义上的自由。即人在意志上不受他人的强制，在行为上不受他人的干涉，也就是“免于强制和干涉”的状态。在伯林看来，这两种自由的重点是相区别的，所回答的是两个具有重大差异的问题。积极自由强调的是主体活动的主动性和自治性。而消极自由的重点在于外部力量没有对主体形成束缚和控制，未受到他人的干涉。两种自由概念的划分，明确地提出了自由制度的基本理念上的两种思路。积极自由既然强调人的主动性和自主性，自然就把重点放在人的行为能力和获取资源的能力上，因此派生的是人的各项主动权利和做某种行为的资格。权利行使和能力的培养构成了判断人的自由实现程度的标尺。而消极自由着眼于免受外在强制和干涉，自然就把重点置于人在社会活动的自在空间上，强调的是社会为人的发展提供潜在机会，允许社会存在自发活动的舞台，公共力量不能对人的发展作强制性安排。</w:t>
      </w:r>
    </w:p>
    <w:p>
      <w:pPr>
        <w:pStyle w:val="Normal22"/>
        <w:jc w:val="left"/>
        <w:rPr>
          <w:rFonts w:ascii="黑体" w:eastAsia="黑体" w:hAnsi="黑体"/>
          <w:sz w:val="24"/>
          <w:szCs w:val="28"/>
        </w:rPr>
        <w:sectPr w:rsidSect="00C33305">
          <w:footerReference w:type="default" r:id="rId11"/>
          <w:type w:val="nextPage"/>
          <w:pgSz w:w="11906" w:h="16838" w:code="9"/>
          <w:pgMar w:top="1440" w:right="1800" w:bottom="1440" w:left="1800" w:header="851" w:footer="992" w:gutter="0"/>
          <w:pgNumType w:start="7"/>
          <w:cols w:space="425"/>
          <w:titlePg w:val="0"/>
          <w:docGrid w:type="lines" w:linePitch="312"/>
        </w:sectPr>
      </w:pPr>
      <w:r>
        <w:rPr>
          <w:rFonts w:ascii="黑体" w:eastAsia="黑体" w:hAnsi="黑体"/>
          <w:sz w:val="24"/>
          <w:szCs w:val="28"/>
        </w:rPr>
        <w:tab/>
      </w:r>
    </w:p>
    <w:p>
      <w:pPr>
        <w:pStyle w:val="Normal22"/>
        <w:jc w:val="left"/>
        <w:rPr>
          <w:rFonts w:ascii="黑体" w:eastAsia="黑体" w:hAnsi="黑体"/>
          <w:sz w:val="24"/>
          <w:szCs w:val="28"/>
        </w:rPr>
      </w:pPr>
      <w:r>
        <w:rPr>
          <w:rFonts w:ascii="黑体" w:eastAsia="黑体" w:hAnsi="黑体"/>
          <w:sz w:val="24"/>
          <w:szCs w:val="28"/>
        </w:rPr>
        <w:t>伯林明确表示赞成和主张消极自由，提出消极自由的理念应当作为政治自由和社会自由制度的基础。因为消极自由主要是社会为个体提供发展机会的空间，防止国家力量对个人意志的支配和取代。只要具备了自由的制度环境和社会环境，就可称为自由制度。至于个体对于自由条件的利用程度，这是个人自身选择的事情，国家和社会不能包办。也只有坚持这一点，才能坚持自由的本意。相比之下，积极自由尽管推动了人的能力的提高，刺激了人的欲望，但随着人的能力提高和对社会资源支配力的强化，人自身的自由度却越来越小，日益受外在力量所约束，失去了自我，失去了自主。这就是为什么20世纪的自由发展落入困境的原因之所在。要寻求人的自由发展的出路，必须在消极自由的理念和思路上进行探讨。伯林还提出了多元主义的自由观，从多元论的角度论证消极自由的合理性和正确性，指出积极自由的缺陷及在实践中对自由本意的曲解。</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伯林的自由观继承了18-19世纪西欧政治自由主义中尊重个体选择、尊重自发规律和秩序、主张渐进改良、恐惧国家力量的传统。在西方迷信国家干预和福利国家主义盛行的年代，以消极自由的方法论坚守自由主义的基本立场。在20世纪40-50年代构成了与“积极的国家”理论相对立的理论观点。伯林的自由观引发了学术上的热烈争论，对于人们重新思考国家和个人以及个人之间的关系提供了重要的启示。</w:t>
      </w:r>
    </w:p>
    <w:p>
      <w:pPr>
        <w:pStyle w:val="Normal22"/>
      </w:pPr>
    </w:p>
    <w:p>
      <w:pPr>
        <w:pStyle w:val="Normal23"/>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t>述评斯宾诺莎的思想自由论？</w:t>
      </w:r>
    </w:p>
    <w:p>
      <w:pPr>
        <w:pStyle w:val="Normal23"/>
        <w:jc w:val="left"/>
        <w:rPr>
          <w:rFonts w:ascii="黑体" w:eastAsia="黑体" w:hAnsi="黑体"/>
          <w:sz w:val="24"/>
          <w:szCs w:val="28"/>
        </w:rPr>
      </w:pPr>
    </w:p>
    <w:p>
      <w:pPr>
        <w:pStyle w:val="Normal23"/>
        <w:jc w:val="left"/>
        <w:rPr>
          <w:rFonts w:ascii="黑体" w:eastAsia="黑体" w:hAnsi="黑体"/>
          <w:sz w:val="24"/>
          <w:szCs w:val="28"/>
        </w:rPr>
      </w:pPr>
      <w:r>
        <w:rPr>
          <w:rFonts w:ascii="黑体" w:eastAsia="黑体" w:hAnsi="黑体"/>
          <w:sz w:val="24"/>
          <w:szCs w:val="28"/>
        </w:rPr>
        <w:t>正确答案:</w:t>
      </w:r>
    </w:p>
    <w:p>
      <w:pPr>
        <w:pStyle w:val="Normal2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斯宾诺莎认为放弃自由行动，保留自由思考，“政治的真正目的是自由”，每个人“是他自己的思想的主人”，天赋的由思考和判断之权是不能转让的，人的最高快乐或幸福就是理性的完善，允许自由思辩的政府才是最好的政府。思想自由，行动守法：他在宣扬思想自由的同时，强调了人在行动上要守法，认为把言论自由无限制地给予人民是极其有害的，把自由和守法看成一回事，人越自由，便越自觉遵守国家的法律。斯宾诺莎是西方政治思想史上最早提出并论证信仰与思想自由的政治思想家，将自由看做政治的目的，既是他一生政治实践的总结，也是对资产阶级自由观的经典表述。从伦理学角度思想自由权的永恒性和合理性，对后来西方政治思想的发展产生深远影响。</w:t>
      </w:r>
    </w:p>
    <w:p>
      <w:pPr>
        <w:pStyle w:val="Normal23"/>
      </w:pPr>
    </w:p>
    <w:p>
      <w:pPr>
        <w:pStyle w:val="Normal24"/>
        <w:jc w:val="left"/>
        <w:rPr>
          <w:rFonts w:ascii="黑体" w:eastAsia="黑体" w:hAnsi="黑体"/>
          <w:sz w:val="24"/>
          <w:szCs w:val="28"/>
        </w:rPr>
      </w:pPr>
      <w:r>
        <w:rPr>
          <w:rFonts w:ascii="黑体" w:eastAsia="黑体" w:hAnsi="黑体"/>
          <w:sz w:val="24"/>
          <w:szCs w:val="28"/>
        </w:rPr>
        <w:t>25.</w:t>
      </w:r>
      <w:r>
        <w:rPr>
          <w:rFonts w:ascii="黑体" w:eastAsia="黑体" w:hAnsi="黑体"/>
          <w:sz w:val="24"/>
          <w:szCs w:val="28"/>
        </w:rPr>
        <w:t>英国中央政府对地方政府的立法授权的方式有哪些？</w:t>
      </w:r>
    </w:p>
    <w:p>
      <w:pPr>
        <w:pStyle w:val="Normal24"/>
        <w:jc w:val="left"/>
        <w:rPr>
          <w:rFonts w:ascii="黑体" w:eastAsia="黑体" w:hAnsi="黑体"/>
          <w:sz w:val="24"/>
          <w:szCs w:val="28"/>
        </w:rPr>
      </w:pPr>
    </w:p>
    <w:p>
      <w:pPr>
        <w:pStyle w:val="Normal24"/>
        <w:jc w:val="left"/>
        <w:rPr>
          <w:rFonts w:ascii="黑体" w:eastAsia="黑体" w:hAnsi="黑体"/>
          <w:sz w:val="24"/>
          <w:szCs w:val="28"/>
        </w:rPr>
      </w:pPr>
      <w:r>
        <w:rPr>
          <w:rFonts w:ascii="黑体" w:eastAsia="黑体" w:hAnsi="黑体"/>
          <w:sz w:val="24"/>
          <w:szCs w:val="28"/>
        </w:rPr>
        <w:t>正确答案:</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英国中央政府对地方政府的立法授权的方式有：</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⑴通用法律</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⑵私法律</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⑶部门命令和规章</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⑷临时、特别命令</w:t>
      </w:r>
    </w:p>
    <w:p>
      <w:pPr>
        <w:pStyle w:val="Normal24"/>
      </w:pPr>
    </w:p>
    <w:p>
      <w:pPr>
        <w:pStyle w:val="Normal24"/>
      </w:pPr>
    </w:p>
    <w:p>
      <w:pPr>
        <w:pStyle w:val="Normal24"/>
        <w:jc w:val="center"/>
        <w:rPr>
          <w:rFonts w:ascii="宋体" w:hAnsi="宋体" w:cs="宋体"/>
          <w:b/>
          <w:color w:val="000000"/>
          <w:sz w:val="32"/>
        </w:rPr>
      </w:pPr>
      <w:r>
        <w:rPr>
          <w:rFonts w:ascii="宋体" w:eastAsia="宋体" w:hAnsi="宋体" w:cs="宋体"/>
          <w:b/>
          <w:color w:val="000000"/>
          <w:sz w:val="32"/>
        </w:rPr>
        <w:t>第二卷</w:t>
      </w:r>
    </w:p>
    <w:p>
      <w:pPr>
        <w:pStyle w:val="Normal24"/>
        <w:jc w:val="center"/>
        <w:rPr>
          <w:rFonts w:ascii="宋体" w:hAnsi="宋体" w:cs="宋体"/>
          <w:b/>
          <w:color w:val="000000"/>
          <w:sz w:val="32"/>
        </w:rPr>
      </w:pPr>
    </w:p>
    <w:p>
      <w:pPr>
        <w:pStyle w:val="Normal24"/>
        <w:jc w:val="center"/>
        <w:rPr>
          <w:rFonts w:ascii="宋体" w:hAnsi="宋体" w:cs="宋体"/>
          <w:b/>
          <w:color w:val="000000"/>
          <w:sz w:val="32"/>
        </w:rPr>
      </w:pPr>
    </w:p>
    <w:p>
      <w:pPr>
        <w:pStyle w:val="Normal24"/>
        <w:jc w:val="left"/>
        <w:rPr>
          <w:rFonts w:ascii="宋体" w:hAnsi="宋体" w:cs="宋体"/>
          <w:b/>
          <w:color w:val="000000"/>
          <w:sz w:val="28"/>
        </w:rPr>
      </w:pPr>
      <w:r>
        <w:rPr>
          <w:rFonts w:ascii="宋体" w:eastAsia="宋体" w:hAnsi="宋体" w:cs="宋体"/>
          <w:b/>
          <w:color w:val="000000"/>
          <w:sz w:val="28"/>
        </w:rPr>
        <w:t>一.参考题库(共25题)</w:t>
      </w:r>
    </w:p>
    <w:p>
      <w:pPr>
        <w:pStyle w:val="Normal25"/>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《论宗教宽容》</w:t>
      </w:r>
    </w:p>
    <w:p>
      <w:pPr>
        <w:pStyle w:val="Normal25"/>
        <w:jc w:val="left"/>
        <w:rPr>
          <w:rFonts w:ascii="黑体" w:eastAsia="黑体" w:hAnsi="黑体"/>
          <w:sz w:val="24"/>
          <w:szCs w:val="28"/>
        </w:rPr>
      </w:pPr>
    </w:p>
    <w:p>
      <w:pPr>
        <w:pStyle w:val="Normal25"/>
        <w:jc w:val="left"/>
        <w:rPr>
          <w:rFonts w:ascii="黑体" w:eastAsia="黑体" w:hAnsi="黑体"/>
          <w:sz w:val="24"/>
          <w:szCs w:val="28"/>
        </w:rPr>
      </w:pPr>
      <w:r>
        <w:rPr>
          <w:rFonts w:ascii="黑体" w:eastAsia="黑体" w:hAnsi="黑体"/>
          <w:sz w:val="24"/>
          <w:szCs w:val="28"/>
        </w:rPr>
        <w:t>正确答案:</w:t>
      </w:r>
    </w:p>
    <w:p>
      <w:pPr>
        <w:pStyle w:val="Normal25"/>
        <w:jc w:val="left"/>
        <w:rPr>
          <w:rFonts w:ascii="黑体" w:eastAsia="黑体" w:hAnsi="黑体"/>
          <w:sz w:val="24"/>
          <w:szCs w:val="28"/>
        </w:rPr>
        <w:sectPr w:rsidSect="00C33305">
          <w:footerReference w:type="default" r:id="rId12"/>
          <w:type w:val="nextPage"/>
          <w:pgSz w:w="11906" w:h="16838" w:code="9"/>
          <w:pgMar w:top="1440" w:right="1800" w:bottom="1440" w:left="1800" w:header="851" w:footer="992" w:gutter="0"/>
          <w:pgNumType w:start="8"/>
          <w:cols w:space="425"/>
          <w:titlePg w:val="0"/>
          <w:docGrid w:type="lines" w:linePitch="312"/>
        </w:sectPr>
      </w:pPr>
      <w:r>
        <w:rPr>
          <w:rFonts w:ascii="黑体" w:eastAsia="黑体" w:hAnsi="黑体"/>
          <w:sz w:val="24"/>
          <w:szCs w:val="28"/>
        </w:rPr>
        <w:tab/>
      </w:r>
    </w:p>
    <w:p>
      <w:pPr>
        <w:pStyle w:val="Normal25"/>
        <w:jc w:val="left"/>
        <w:rPr>
          <w:rFonts w:ascii="黑体" w:eastAsia="黑体" w:hAnsi="黑体"/>
          <w:sz w:val="24"/>
          <w:szCs w:val="28"/>
        </w:rPr>
      </w:pPr>
      <w:r>
        <w:rPr>
          <w:rFonts w:ascii="黑体" w:eastAsia="黑体" w:hAnsi="黑体"/>
          <w:sz w:val="24"/>
          <w:szCs w:val="28"/>
        </w:rPr>
        <w:t>洛克著作，系统的阐述了政教分离和信仰自由的原则，倡导仁爱与宽容的精神，有力的批判了英国严重存在的宗教偏执思想，为宗教信仰自由思想在英国和西方国家的传播起到了积极的作用。</w:t>
      </w:r>
    </w:p>
    <w:p>
      <w:pPr>
        <w:pStyle w:val="Normal25"/>
      </w:pPr>
    </w:p>
    <w:p>
      <w:pPr>
        <w:pStyle w:val="Normal26"/>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为什么英国成为近代宪政的故乡？</w:t>
      </w:r>
    </w:p>
    <w:p>
      <w:pPr>
        <w:pStyle w:val="Normal26"/>
        <w:jc w:val="left"/>
        <w:rPr>
          <w:rFonts w:ascii="黑体" w:eastAsia="黑体" w:hAnsi="黑体"/>
          <w:sz w:val="24"/>
          <w:szCs w:val="28"/>
        </w:rPr>
      </w:pPr>
    </w:p>
    <w:p>
      <w:pPr>
        <w:pStyle w:val="Normal26"/>
        <w:jc w:val="left"/>
        <w:rPr>
          <w:rFonts w:ascii="黑体" w:eastAsia="黑体" w:hAnsi="黑体"/>
          <w:sz w:val="24"/>
          <w:szCs w:val="28"/>
        </w:rPr>
      </w:pPr>
      <w:r>
        <w:rPr>
          <w:rFonts w:ascii="黑体" w:eastAsia="黑体" w:hAnsi="黑体"/>
          <w:sz w:val="24"/>
          <w:szCs w:val="28"/>
        </w:rPr>
        <w:t>正确答案:</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第一，英国君主制集权程度较高。</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第二，英国的贵族制度是一种开放性的贵族制度。</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第三，“大宪章”开创了依法限制王权的传统。</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第四，等级议会增加了限制王权的实质内容。</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第五，胡克和柯克两位思想家的思想引导。</w:t>
      </w:r>
    </w:p>
    <w:p>
      <w:pPr>
        <w:pStyle w:val="Normal26"/>
      </w:pPr>
    </w:p>
    <w:p>
      <w:pPr>
        <w:pStyle w:val="Normal27"/>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命题解析：法是自由的定在</w:t>
      </w:r>
    </w:p>
    <w:p>
      <w:pPr>
        <w:pStyle w:val="Normal27"/>
        <w:jc w:val="left"/>
        <w:rPr>
          <w:rFonts w:ascii="黑体" w:eastAsia="黑体" w:hAnsi="黑体"/>
          <w:sz w:val="24"/>
          <w:szCs w:val="28"/>
        </w:rPr>
      </w:pPr>
    </w:p>
    <w:p>
      <w:pPr>
        <w:pStyle w:val="Normal27"/>
        <w:jc w:val="left"/>
        <w:rPr>
          <w:rFonts w:ascii="黑体" w:eastAsia="黑体" w:hAnsi="黑体"/>
          <w:sz w:val="24"/>
          <w:szCs w:val="28"/>
        </w:rPr>
      </w:pPr>
      <w:r>
        <w:rPr>
          <w:rFonts w:ascii="黑体" w:eastAsia="黑体" w:hAnsi="黑体"/>
          <w:sz w:val="24"/>
          <w:szCs w:val="28"/>
        </w:rPr>
        <w:t>正确答案:</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这是黑格尔提出的观点（2）黑格尔认为自由是法的规律性，法是对自由的制约，是自由本身内在的规定，是自由的应有之义。自由和法如同一硬币的两面，是直接的统一。每一部真正的法律都是对自由的保障和体现。</w:t>
      </w:r>
    </w:p>
    <w:p>
      <w:pPr>
        <w:pStyle w:val="Normal27"/>
      </w:pPr>
    </w:p>
    <w:p>
      <w:pPr>
        <w:pStyle w:val="Normal28"/>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在个人、社会与政府三者之间的关系上，自由主义认为（）</w:t>
      </w:r>
    </w:p>
    <w:p>
      <w:pPr>
        <w:pStyle w:val="Normal28"/>
        <w:jc w:val="left"/>
        <w:rPr>
          <w:rFonts w:ascii="黑体" w:eastAsia="黑体" w:hAnsi="黑体"/>
          <w:sz w:val="24"/>
          <w:szCs w:val="28"/>
        </w:rPr>
      </w:pPr>
      <w:r>
        <w:rPr>
          <w:rFonts w:ascii="黑体" w:eastAsia="黑体" w:hAnsi="黑体"/>
          <w:sz w:val="24"/>
          <w:szCs w:val="28"/>
        </w:rPr>
        <w:t>A、社会在理论逻辑上先于政府，也大于政府</w:t>
      </w:r>
    </w:p>
    <w:p>
      <w:pPr>
        <w:pStyle w:val="Normal28"/>
        <w:jc w:val="left"/>
        <w:rPr>
          <w:rFonts w:ascii="黑体" w:eastAsia="黑体" w:hAnsi="黑体"/>
          <w:sz w:val="24"/>
          <w:szCs w:val="28"/>
        </w:rPr>
      </w:pPr>
      <w:r>
        <w:rPr>
          <w:rFonts w:ascii="黑体" w:eastAsia="黑体" w:hAnsi="黑体"/>
          <w:sz w:val="24"/>
          <w:szCs w:val="28"/>
        </w:rPr>
        <w:t>B、社会在理论逻辑上小于政府</w:t>
      </w:r>
    </w:p>
    <w:p>
      <w:pPr>
        <w:pStyle w:val="Normal28"/>
        <w:jc w:val="left"/>
        <w:rPr>
          <w:rFonts w:ascii="黑体" w:eastAsia="黑体" w:hAnsi="黑体"/>
          <w:sz w:val="24"/>
          <w:szCs w:val="28"/>
        </w:rPr>
      </w:pPr>
      <w:r>
        <w:rPr>
          <w:rFonts w:ascii="黑体" w:eastAsia="黑体" w:hAnsi="黑体"/>
          <w:sz w:val="24"/>
          <w:szCs w:val="28"/>
        </w:rPr>
        <w:t>C、社会在理论逻辑与政府平行</w:t>
      </w:r>
    </w:p>
    <w:p>
      <w:pPr>
        <w:pStyle w:val="Normal28"/>
        <w:jc w:val="left"/>
        <w:rPr>
          <w:rFonts w:ascii="黑体" w:eastAsia="黑体" w:hAnsi="黑体"/>
          <w:sz w:val="24"/>
          <w:szCs w:val="28"/>
        </w:rPr>
      </w:pPr>
      <w:r>
        <w:rPr>
          <w:rFonts w:ascii="黑体" w:eastAsia="黑体" w:hAnsi="黑体"/>
          <w:sz w:val="24"/>
          <w:szCs w:val="28"/>
        </w:rPr>
        <w:t>D、以上说法都正确</w:t>
      </w:r>
    </w:p>
    <w:p>
      <w:pPr>
        <w:pStyle w:val="Normal28"/>
        <w:jc w:val="left"/>
        <w:rPr>
          <w:rFonts w:ascii="黑体" w:eastAsia="黑体" w:hAnsi="黑体"/>
          <w:sz w:val="24"/>
          <w:szCs w:val="28"/>
        </w:rPr>
      </w:pPr>
    </w:p>
    <w:p>
      <w:pPr>
        <w:pStyle w:val="Normal28"/>
        <w:jc w:val="left"/>
        <w:rPr>
          <w:rFonts w:ascii="黑体" w:eastAsia="黑体" w:hAnsi="黑体"/>
          <w:sz w:val="24"/>
          <w:szCs w:val="28"/>
        </w:rPr>
      </w:pPr>
      <w:r>
        <w:rPr>
          <w:rFonts w:ascii="黑体" w:eastAsia="黑体" w:hAnsi="黑体"/>
          <w:sz w:val="24"/>
          <w:szCs w:val="28"/>
        </w:rPr>
        <w:t>正确答案:A</w:t>
      </w:r>
    </w:p>
    <w:p>
      <w:pPr>
        <w:pStyle w:val="Normal28"/>
      </w:pPr>
    </w:p>
    <w:p>
      <w:pPr>
        <w:pStyle w:val="Normal29"/>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古希腊政体学说演变？</w:t>
      </w:r>
    </w:p>
    <w:p>
      <w:pPr>
        <w:pStyle w:val="Normal29"/>
        <w:jc w:val="left"/>
        <w:rPr>
          <w:rFonts w:ascii="黑体" w:eastAsia="黑体" w:hAnsi="黑体"/>
          <w:sz w:val="24"/>
          <w:szCs w:val="28"/>
        </w:rPr>
      </w:pPr>
    </w:p>
    <w:p>
      <w:pPr>
        <w:pStyle w:val="Normal29"/>
        <w:jc w:val="left"/>
        <w:rPr>
          <w:rFonts w:ascii="黑体" w:eastAsia="黑体" w:hAnsi="黑体"/>
          <w:sz w:val="24"/>
          <w:szCs w:val="28"/>
        </w:rPr>
      </w:pPr>
      <w:r>
        <w:rPr>
          <w:rFonts w:ascii="黑体" w:eastAsia="黑体" w:hAnsi="黑体"/>
          <w:sz w:val="24"/>
          <w:szCs w:val="28"/>
        </w:rPr>
        <w:t>正确答案:依据《西方政治思想史上的政体学说》，古希腊政体学说课追溯到早期自然哲学家的德谟克利特等人。苏格拉底：主张专家治国论，简单区分了君主制，暴君制，贵族制，寡头制，民主制。  柏拉图：建立在以抽象人性基础之上的“灵魂学说”伦理哲学基础之上，主张建立以哲学家为国王的贤人政治，是理想国政治。现实存在的荣誉政体，寡头政体，平民政体，僭主政体都是不当政体。政体随着统治者和公民的品格和心灵的变化而变化。  按统治者人数划分：一人统治：王制和僭主制，少数人统治：贵族制和寡头制，多人统治：共和制和平民制。  按统治者是否依法统治：守法：王制，贤人政治，民主政治，不守法：民主政治，寡头政治，僭主政治。  第二等好的理想国：混合政体：君主政体与平民政体相结合。  亚里士多德：：主张建立以中产阶级为主体的兼顾贫富两者利益的共和政体。  政体分类：政府的宗旨：正宗政体变态政体。  掌握城邦最高统治权的人数：一人统治少数人统治多数人统治政体变化的根本原因，是寡头派和平民派的冲突。</w:t>
      </w:r>
    </w:p>
    <w:p>
      <w:pPr>
        <w:pStyle w:val="Normal29"/>
      </w:pPr>
    </w:p>
    <w:p>
      <w:pPr>
        <w:pStyle w:val="Normal30"/>
        <w:jc w:val="left"/>
        <w:rPr>
          <w:rFonts w:ascii="黑体" w:eastAsia="黑体" w:hAnsi="黑体"/>
          <w:sz w:val="24"/>
          <w:szCs w:val="28"/>
        </w:rPr>
        <w:sectPr w:rsidSect="00C33305">
          <w:footerReference w:type="default" r:id="rId13"/>
          <w:type w:val="nextPage"/>
          <w:pgSz w:w="11906" w:h="16838" w:code="9"/>
          <w:pgMar w:top="1440" w:right="1800" w:bottom="1440" w:left="1800" w:header="851" w:footer="992" w:gutter="0"/>
          <w:pgNumType w:start="9"/>
          <w:cols w:space="425"/>
          <w:titlePg w:val="0"/>
          <w:docGrid w:type="lines" w:linePitch="312"/>
        </w:sectPr>
      </w:pPr>
      <w:r>
        <w:rPr>
          <w:rFonts w:ascii="黑体" w:eastAsia="黑体" w:hAnsi="黑体"/>
          <w:sz w:val="24"/>
          <w:szCs w:val="28"/>
        </w:rPr>
        <w:t>6.</w:t>
      </w:r>
      <w:r>
        <w:rPr>
          <w:rFonts w:ascii="黑体" w:eastAsia="黑体" w:hAnsi="黑体"/>
          <w:sz w:val="24"/>
          <w:szCs w:val="28"/>
        </w:rPr>
        <w:t>意大利人文主义者从下面哪一位开始进入思索、批判、寻求新理论的阶段（）</w:t>
      </w:r>
    </w:p>
    <w:p>
      <w:pPr>
        <w:pStyle w:val="Normal30"/>
        <w:jc w:val="left"/>
        <w:rPr>
          <w:rFonts w:ascii="黑体" w:eastAsia="黑体" w:hAnsi="黑体"/>
          <w:sz w:val="24"/>
          <w:szCs w:val="28"/>
        </w:rPr>
      </w:pPr>
      <w:r>
        <w:rPr>
          <w:rFonts w:ascii="黑体" w:eastAsia="黑体" w:hAnsi="黑体"/>
          <w:sz w:val="24"/>
          <w:szCs w:val="28"/>
        </w:rPr>
        <w:t>A、达芬奇</w:t>
      </w:r>
    </w:p>
    <w:p>
      <w:pPr>
        <w:pStyle w:val="Normal30"/>
        <w:jc w:val="left"/>
        <w:rPr>
          <w:rFonts w:ascii="黑体" w:eastAsia="黑体" w:hAnsi="黑体"/>
          <w:sz w:val="24"/>
          <w:szCs w:val="28"/>
        </w:rPr>
      </w:pPr>
      <w:r>
        <w:rPr>
          <w:rFonts w:ascii="黑体" w:eastAsia="黑体" w:hAnsi="黑体"/>
          <w:sz w:val="24"/>
          <w:szCs w:val="28"/>
        </w:rPr>
        <w:t>B、薄伽丘</w:t>
      </w:r>
    </w:p>
    <w:p>
      <w:pPr>
        <w:pStyle w:val="Normal30"/>
        <w:jc w:val="left"/>
        <w:rPr>
          <w:rFonts w:ascii="黑体" w:eastAsia="黑体" w:hAnsi="黑体"/>
          <w:sz w:val="24"/>
          <w:szCs w:val="28"/>
        </w:rPr>
      </w:pPr>
      <w:r>
        <w:rPr>
          <w:rFonts w:ascii="黑体" w:eastAsia="黑体" w:hAnsi="黑体"/>
          <w:sz w:val="24"/>
          <w:szCs w:val="28"/>
        </w:rPr>
        <w:t>C、但丁</w:t>
      </w:r>
    </w:p>
    <w:p>
      <w:pPr>
        <w:pStyle w:val="Normal30"/>
        <w:jc w:val="left"/>
        <w:rPr>
          <w:rFonts w:ascii="黑体" w:eastAsia="黑体" w:hAnsi="黑体"/>
          <w:sz w:val="24"/>
          <w:szCs w:val="28"/>
        </w:rPr>
      </w:pPr>
      <w:r>
        <w:rPr>
          <w:rFonts w:ascii="黑体" w:eastAsia="黑体" w:hAnsi="黑体"/>
          <w:sz w:val="24"/>
          <w:szCs w:val="28"/>
        </w:rPr>
        <w:t>D、瓦拉</w:t>
      </w:r>
    </w:p>
    <w:p>
      <w:pPr>
        <w:pStyle w:val="Normal30"/>
        <w:jc w:val="left"/>
        <w:rPr>
          <w:rFonts w:ascii="黑体" w:eastAsia="黑体" w:hAnsi="黑体"/>
          <w:sz w:val="24"/>
          <w:szCs w:val="28"/>
        </w:rPr>
      </w:pPr>
    </w:p>
    <w:p>
      <w:pPr>
        <w:pStyle w:val="Normal30"/>
        <w:jc w:val="left"/>
        <w:rPr>
          <w:rFonts w:ascii="黑体" w:eastAsia="黑体" w:hAnsi="黑体"/>
          <w:sz w:val="24"/>
          <w:szCs w:val="28"/>
        </w:rPr>
      </w:pPr>
      <w:r>
        <w:rPr>
          <w:rFonts w:ascii="黑体" w:eastAsia="黑体" w:hAnsi="黑体"/>
          <w:sz w:val="24"/>
          <w:szCs w:val="28"/>
        </w:rPr>
        <w:t>正确答案:D</w:t>
      </w:r>
    </w:p>
    <w:p>
      <w:pPr>
        <w:pStyle w:val="Normal30"/>
      </w:pPr>
    </w:p>
    <w:p>
      <w:pPr>
        <w:pStyle w:val="Normal31"/>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杰斐逊的自然权利学说评述？</w:t>
      </w:r>
    </w:p>
    <w:p>
      <w:pPr>
        <w:pStyle w:val="Normal31"/>
        <w:jc w:val="left"/>
        <w:rPr>
          <w:rFonts w:ascii="黑体" w:eastAsia="黑体" w:hAnsi="黑体"/>
          <w:sz w:val="24"/>
          <w:szCs w:val="28"/>
        </w:rPr>
      </w:pPr>
    </w:p>
    <w:p>
      <w:pPr>
        <w:pStyle w:val="Normal31"/>
        <w:jc w:val="left"/>
        <w:rPr>
          <w:rFonts w:ascii="黑体" w:eastAsia="黑体" w:hAnsi="黑体"/>
          <w:sz w:val="24"/>
          <w:szCs w:val="28"/>
        </w:rPr>
      </w:pPr>
      <w:r>
        <w:rPr>
          <w:rFonts w:ascii="黑体" w:eastAsia="黑体" w:hAnsi="黑体"/>
          <w:sz w:val="24"/>
          <w:szCs w:val="28"/>
        </w:rPr>
        <w:t>正确答案:</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所有人都是平等的，“生命、自由和追求幸福的权利”是上帝赋予人民的“不可让渡的权利”。平等以及言论、出版、宗教信仰的自由是人民不可剥夺的权利。坚信广大农民地位的稳固是民主政治的可靠基础。主张将美国西部的大片土地无代价地分给农民。提出并丰富了人民革命权利的思想，构成一个社会或国家的人民才是国家一切权力的源泉。政府不应靠镇压对付人民的不满与反抗，而应注重宪法和法律以及制度方面的改革，以避免引起人民的反抗。</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杰斐逊的人权思想继承了洛克等人的自然权利思想，用“追求幸福”的权利代替了财产权利，使欧洲的自然权利思想更加适合美国的实际，第一次用简明的语言，将自然权利的原则写入《独立宣言》这一纲领性文件中。</w:t>
      </w:r>
    </w:p>
    <w:p>
      <w:pPr>
        <w:pStyle w:val="Normal31"/>
      </w:pPr>
    </w:p>
    <w:p>
      <w:pPr>
        <w:pStyle w:val="Normal32"/>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传统自由主义</w:t>
      </w:r>
    </w:p>
    <w:p>
      <w:pPr>
        <w:pStyle w:val="Normal32"/>
        <w:jc w:val="left"/>
        <w:rPr>
          <w:rFonts w:ascii="黑体" w:eastAsia="黑体" w:hAnsi="黑体"/>
          <w:sz w:val="24"/>
          <w:szCs w:val="28"/>
        </w:rPr>
      </w:pPr>
    </w:p>
    <w:p>
      <w:pPr>
        <w:pStyle w:val="Normal32"/>
        <w:jc w:val="left"/>
        <w:rPr>
          <w:rFonts w:ascii="黑体" w:eastAsia="黑体" w:hAnsi="黑体"/>
          <w:sz w:val="24"/>
          <w:szCs w:val="28"/>
        </w:rPr>
      </w:pPr>
      <w:r>
        <w:rPr>
          <w:rFonts w:ascii="黑体" w:eastAsia="黑体" w:hAnsi="黑体"/>
          <w:sz w:val="24"/>
          <w:szCs w:val="28"/>
        </w:rPr>
        <w:t>正确答案:英国是自由主义的发源地。J.洛克是“自由思想的始祖”，最早提出了自由王义原则。他系统阐述了天赋权利思想，提出自由权的涵义是政治自由、财产自由和思想自由，并提出政府的建立是基于人民的同意等主张。1776年美国独立战争中诞生的《独立宣言》以及1787年制定的《美利坚合众国宪法》和1791年生效的《权利法案》，先后以政治纲领形式和法律形式确立并阐述了自由主义原则。T.潘恩和T.杰斐逊对此作出了重大贡献。1789年法国的《人权与公民权宣言》成为18世纪最典型的自由主义宣言，它与孟德斯鸠阐述的自由与分权的思想一起，把自由主义的影响扩展到整个西方。这一时期，自由主义成为资产阶级反对封建制度的有力武器。  18世纪末至19世纪，适应资本主义自由竞争的需要，英国的亚当·斯密、大卫·李嘉图、J.密尔等自由主义思想家，围绕国家经济问题，对个人自由和国家作用进行了论述。他们竭力倡导经济自由、契约自由和竞争自由，提出国家应奉行放任主义政策，不干涉经济生活和社会生活，赋予个人以更大的自由活动余地。J.边沁提出的功利主义为自由主义奠定了新的理论基础，他指出国家的目的是保证“最大多数的最大幸福”。J.S.密尔则把对自由的探讨扩展到更为广阔的社会领域，他提出了个人自由与社会控制的界限，主张维护个人在社会中的自由。与当时主张减少政府职能、国家实行全面放任的H.斯宾塞相反，密尔明确主张有限度的放任主义，实行一定程度的国家干涉。密尔使传统自由主义思想发生重大转折，开始向现代自由主义过度。</w:t>
      </w:r>
    </w:p>
    <w:p>
      <w:pPr>
        <w:pStyle w:val="Normal32"/>
      </w:pPr>
    </w:p>
    <w:p>
      <w:pPr>
        <w:pStyle w:val="Normal33"/>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简述边沁的功利主义。</w:t>
      </w:r>
    </w:p>
    <w:p>
      <w:pPr>
        <w:pStyle w:val="Normal33"/>
        <w:jc w:val="left"/>
        <w:rPr>
          <w:rFonts w:ascii="黑体" w:eastAsia="黑体" w:hAnsi="黑体"/>
          <w:sz w:val="24"/>
          <w:szCs w:val="28"/>
        </w:rPr>
      </w:pPr>
    </w:p>
    <w:p>
      <w:pPr>
        <w:pStyle w:val="Normal33"/>
        <w:jc w:val="left"/>
        <w:rPr>
          <w:rFonts w:ascii="黑体" w:eastAsia="黑体" w:hAnsi="黑体"/>
          <w:sz w:val="24"/>
          <w:szCs w:val="28"/>
        </w:rPr>
        <w:sectPr w:rsidSect="00C33305">
          <w:footerReference w:type="default" r:id="rId14"/>
          <w:type w:val="nextPage"/>
          <w:pgSz w:w="11906" w:h="16838" w:code="9"/>
          <w:pgMar w:top="1440" w:right="1800" w:bottom="1440" w:left="1800" w:header="851" w:footer="992" w:gutter="0"/>
          <w:pgNumType w:start="10"/>
          <w:cols w:space="425"/>
          <w:titlePg w:val="0"/>
          <w:docGrid w:type="lines" w:linePitch="312"/>
        </w:sectPr>
      </w:pPr>
      <w:r>
        <w:rPr>
          <w:rFonts w:ascii="黑体" w:eastAsia="黑体" w:hAnsi="黑体"/>
          <w:sz w:val="24"/>
          <w:szCs w:val="28"/>
        </w:rPr>
        <w:t>正确答案:</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（1）边沁的功利主义是以苦乐感情为基础的，他从人追求快乐的本性中推论出趋乐避苦是道德的本质。</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（2）功利主义的最高道德原则是获取最大多数人的最大幸福。</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（3）功利是衡量和检验一切德行的标准。判断一切事物和一切行为好坏的标准，在于它是否能产生功利。</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（4）是对契约论的批评。</w:t>
      </w:r>
    </w:p>
    <w:p>
      <w:pPr>
        <w:pStyle w:val="Normal33"/>
      </w:pPr>
    </w:p>
    <w:p>
      <w:pPr>
        <w:pStyle w:val="Normal34"/>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评述洛克的自由观？</w:t>
      </w:r>
    </w:p>
    <w:p>
      <w:pPr>
        <w:pStyle w:val="Normal34"/>
        <w:jc w:val="left"/>
        <w:rPr>
          <w:rFonts w:ascii="黑体" w:eastAsia="黑体" w:hAnsi="黑体"/>
          <w:sz w:val="24"/>
          <w:szCs w:val="28"/>
        </w:rPr>
      </w:pPr>
    </w:p>
    <w:p>
      <w:pPr>
        <w:pStyle w:val="Normal34"/>
        <w:jc w:val="left"/>
        <w:rPr>
          <w:rFonts w:ascii="黑体" w:eastAsia="黑体" w:hAnsi="黑体"/>
          <w:sz w:val="24"/>
          <w:szCs w:val="28"/>
        </w:rPr>
      </w:pPr>
      <w:r>
        <w:rPr>
          <w:rFonts w:ascii="黑体" w:eastAsia="黑体" w:hAnsi="黑体"/>
          <w:sz w:val="24"/>
          <w:szCs w:val="28"/>
        </w:rPr>
        <w:t>正确答案:洛克认为自然状态是一种“完备无缺的自由状态”，人人都是自由的平等的。生命、自由、财产是自然法为人类规定的基本权利，是不可让与、不可剥夺的自然权利，自由权不过是每个人都有任意处臵自己全部财产之权，自由是人们在订立契约时不可放弃，不可转让的权利。为有效保护人们的自由权，主张实现法治原则，实行立法权、执行权和对外权三种权力的分权。  他对自由的理解，以及法治、自由与分权的关系的思想，集中地表达了革命时期资产阶级对国家和法的基本认识，并为以后西方自由主义思想的发展提供了理论基础。</w:t>
      </w:r>
    </w:p>
    <w:p>
      <w:pPr>
        <w:pStyle w:val="Normal34"/>
      </w:pPr>
    </w:p>
    <w:p>
      <w:pPr>
        <w:pStyle w:val="Normal35"/>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简述托克维尔的自由和平等思想。</w:t>
      </w:r>
    </w:p>
    <w:p>
      <w:pPr>
        <w:pStyle w:val="Normal35"/>
        <w:jc w:val="left"/>
        <w:rPr>
          <w:rFonts w:ascii="黑体" w:eastAsia="黑体" w:hAnsi="黑体"/>
          <w:sz w:val="24"/>
          <w:szCs w:val="28"/>
        </w:rPr>
      </w:pPr>
    </w:p>
    <w:p>
      <w:pPr>
        <w:pStyle w:val="Normal35"/>
        <w:jc w:val="left"/>
        <w:rPr>
          <w:rFonts w:ascii="黑体" w:eastAsia="黑体" w:hAnsi="黑体"/>
          <w:sz w:val="24"/>
          <w:szCs w:val="28"/>
        </w:rPr>
      </w:pPr>
      <w:r>
        <w:rPr>
          <w:rFonts w:ascii="黑体" w:eastAsia="黑体" w:hAnsi="黑体"/>
          <w:sz w:val="24"/>
          <w:szCs w:val="28"/>
        </w:rPr>
        <w:t>正确答案:</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托克维尔的自由和平等之间存在着统一又对立的辩证关系：他们的统一性体现在自由和平等最终会融为一体；而其对立性则表现在以下两个方面：1、身份平等而非自由是民主时代的最基本的特征2、平等先于自由而存在，人民更热爱平等。</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托克维尔的自由主义倾向：多数人的民主会夺取少数人的自由。</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托克维尔提出的保护自由的措施：建立强有力的代议制政府以制止多数人的暴政；用法制和分权限制政府的权力；发挥乡镇自治、公众自由结合的社团组织和陪审制度的作用。</w:t>
      </w:r>
    </w:p>
    <w:p>
      <w:pPr>
        <w:pStyle w:val="Normal35"/>
      </w:pPr>
    </w:p>
    <w:p>
      <w:pPr>
        <w:pStyle w:val="Normal36"/>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古希腊政治思想特征。</w:t>
      </w:r>
    </w:p>
    <w:p>
      <w:pPr>
        <w:pStyle w:val="Normal36"/>
        <w:jc w:val="left"/>
        <w:rPr>
          <w:rFonts w:ascii="黑体" w:eastAsia="黑体" w:hAnsi="黑体"/>
          <w:sz w:val="24"/>
          <w:szCs w:val="28"/>
        </w:rPr>
      </w:pPr>
    </w:p>
    <w:p>
      <w:pPr>
        <w:pStyle w:val="Normal36"/>
        <w:jc w:val="left"/>
        <w:rPr>
          <w:rFonts w:ascii="黑体" w:eastAsia="黑体" w:hAnsi="黑体"/>
          <w:sz w:val="24"/>
          <w:szCs w:val="28"/>
        </w:rPr>
      </w:pPr>
      <w:r>
        <w:rPr>
          <w:rFonts w:ascii="黑体" w:eastAsia="黑体" w:hAnsi="黑体"/>
          <w:sz w:val="24"/>
          <w:szCs w:val="28"/>
        </w:rPr>
        <w:t>正确答案:</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自然政治观与整体主义国家观；偏重理性的思维方式和近似科学的研究方法；特定的研究主题和完整的学科体系。</w:t>
      </w:r>
    </w:p>
    <w:p>
      <w:pPr>
        <w:pStyle w:val="Normal36"/>
      </w:pPr>
    </w:p>
    <w:p>
      <w:pPr>
        <w:pStyle w:val="Normal37"/>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奥古斯丁</w:t>
      </w:r>
    </w:p>
    <w:p>
      <w:pPr>
        <w:pStyle w:val="Normal37"/>
        <w:jc w:val="left"/>
        <w:rPr>
          <w:rFonts w:ascii="黑体" w:eastAsia="黑体" w:hAnsi="黑体"/>
          <w:sz w:val="24"/>
          <w:szCs w:val="28"/>
        </w:rPr>
      </w:pPr>
    </w:p>
    <w:p>
      <w:pPr>
        <w:pStyle w:val="Normal37"/>
        <w:jc w:val="left"/>
        <w:rPr>
          <w:rFonts w:ascii="黑体" w:eastAsia="黑体" w:hAnsi="黑体"/>
          <w:sz w:val="24"/>
          <w:szCs w:val="28"/>
        </w:rPr>
      </w:pPr>
      <w:r>
        <w:rPr>
          <w:rFonts w:ascii="黑体" w:eastAsia="黑体" w:hAnsi="黑体"/>
          <w:sz w:val="24"/>
          <w:szCs w:val="28"/>
        </w:rPr>
        <w:t>正确答案:</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世纪即将到来之际的基督教神学思想家。主要著作《上帝之城》。奥古斯丁认为，人类始祖亚当把罪本身遗传给了他的后代，这就是人出生即有的“原罪”。人的得救不能指望自己，必须靠上帝的恩典。他以两种不同的爱为基础，区分了所谓“上帝之城”和“世人之城”。在神学的框架内阐述了一整套政治哲学，从理论上总结了基督教政治价值观。</w:t>
      </w:r>
    </w:p>
    <w:p>
      <w:pPr>
        <w:pStyle w:val="Normal37"/>
        <w:sectPr w:rsidSect="00C33305">
          <w:footerReference w:type="default" r:id="rId15"/>
          <w:type w:val="nextPage"/>
          <w:pgSz w:w="11906" w:h="16838" w:code="9"/>
          <w:pgMar w:top="1440" w:right="1800" w:bottom="1440" w:left="1800" w:header="851" w:footer="992" w:gutter="0"/>
          <w:pgNumType w:start="11"/>
          <w:cols w:space="425"/>
          <w:titlePg w:val="0"/>
          <w:docGrid w:type="lines" w:linePitch="312"/>
        </w:sectPr>
      </w:pPr>
    </w:p>
    <w:p>
      <w:pPr>
        <w:pStyle w:val="Normal38"/>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反联邦主义（近代）</w:t>
      </w:r>
    </w:p>
    <w:p>
      <w:pPr>
        <w:pStyle w:val="Normal38"/>
        <w:jc w:val="left"/>
        <w:rPr>
          <w:rFonts w:ascii="黑体" w:eastAsia="黑体" w:hAnsi="黑体"/>
          <w:sz w:val="24"/>
          <w:szCs w:val="28"/>
        </w:rPr>
      </w:pPr>
    </w:p>
    <w:p>
      <w:pPr>
        <w:pStyle w:val="Normal38"/>
        <w:jc w:val="left"/>
        <w:rPr>
          <w:rFonts w:ascii="黑体" w:eastAsia="黑体" w:hAnsi="黑体"/>
          <w:sz w:val="24"/>
          <w:szCs w:val="28"/>
        </w:rPr>
      </w:pPr>
      <w:r>
        <w:rPr>
          <w:rFonts w:ascii="黑体" w:eastAsia="黑体" w:hAnsi="黑体"/>
          <w:sz w:val="24"/>
          <w:szCs w:val="28"/>
        </w:rPr>
        <w:t>正确答案:</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指反对建立中央集权的联邦政府，主张保留较大州权，实行地方自治的观点和主张。美国建国初期，以A·汉密尔顿为首的联邦派，主张加强和扩大联邦政府的权力，限制和削弱州权，建立强有力的联邦政府，竭力限制甚至取消广大人民在独立战争中获得的民主权利，以维护大资产阶级、大种植园主的统治。引起T·杰弗逊和G·梅森、P·亨利、G·格林顿等人的不满和反对，形成反联邦派和反联邦主义。他们认为，过分扩大联邦政府的权力是有害的，主张限制总统和国会的权力，保留较大州权，发展地方自治，要求在宪法中增加保障人权的内容。在他们和广大人民群众的斗争下，国会于1789年通过了新宪法第1—10条修正案，即《权利法案》，使人民获得了一些有限的民主权利。</w:t>
      </w:r>
    </w:p>
    <w:p>
      <w:pPr>
        <w:pStyle w:val="Normal38"/>
      </w:pPr>
    </w:p>
    <w:p>
      <w:pPr>
        <w:pStyle w:val="Normal39"/>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欧洲历史上的“铁血首相”指的是下面哪一位（）</w:t>
      </w:r>
    </w:p>
    <w:p>
      <w:pPr>
        <w:pStyle w:val="Normal39"/>
        <w:jc w:val="left"/>
        <w:rPr>
          <w:rFonts w:ascii="黑体" w:eastAsia="黑体" w:hAnsi="黑体"/>
          <w:sz w:val="24"/>
          <w:szCs w:val="28"/>
        </w:rPr>
      </w:pPr>
      <w:r>
        <w:rPr>
          <w:rFonts w:ascii="黑体" w:eastAsia="黑体" w:hAnsi="黑体"/>
          <w:sz w:val="24"/>
          <w:szCs w:val="28"/>
        </w:rPr>
        <w:t>A、亚历山大大帝</w:t>
      </w:r>
    </w:p>
    <w:p>
      <w:pPr>
        <w:pStyle w:val="Normal39"/>
        <w:jc w:val="left"/>
        <w:rPr>
          <w:rFonts w:ascii="黑体" w:eastAsia="黑体" w:hAnsi="黑体"/>
          <w:sz w:val="24"/>
          <w:szCs w:val="28"/>
        </w:rPr>
      </w:pPr>
      <w:r>
        <w:rPr>
          <w:rFonts w:ascii="黑体" w:eastAsia="黑体" w:hAnsi="黑体"/>
          <w:sz w:val="24"/>
          <w:szCs w:val="28"/>
        </w:rPr>
        <w:t>B、俾斯麦</w:t>
      </w:r>
    </w:p>
    <w:p>
      <w:pPr>
        <w:pStyle w:val="Normal39"/>
        <w:jc w:val="left"/>
        <w:rPr>
          <w:rFonts w:ascii="黑体" w:eastAsia="黑体" w:hAnsi="黑体"/>
          <w:sz w:val="24"/>
          <w:szCs w:val="28"/>
        </w:rPr>
      </w:pPr>
      <w:r>
        <w:rPr>
          <w:rFonts w:ascii="黑体" w:eastAsia="黑体" w:hAnsi="黑体"/>
          <w:sz w:val="24"/>
          <w:szCs w:val="28"/>
        </w:rPr>
        <w:t>C、查理一世</w:t>
      </w:r>
    </w:p>
    <w:p>
      <w:pPr>
        <w:pStyle w:val="Normal39"/>
        <w:jc w:val="left"/>
        <w:rPr>
          <w:rFonts w:ascii="黑体" w:eastAsia="黑体" w:hAnsi="黑体"/>
          <w:sz w:val="24"/>
          <w:szCs w:val="28"/>
        </w:rPr>
      </w:pPr>
      <w:r>
        <w:rPr>
          <w:rFonts w:ascii="黑体" w:eastAsia="黑体" w:hAnsi="黑体"/>
          <w:sz w:val="24"/>
          <w:szCs w:val="28"/>
        </w:rPr>
        <w:t>D、亨利四世</w:t>
      </w:r>
    </w:p>
    <w:p>
      <w:pPr>
        <w:pStyle w:val="Normal39"/>
        <w:jc w:val="left"/>
        <w:rPr>
          <w:rFonts w:ascii="黑体" w:eastAsia="黑体" w:hAnsi="黑体"/>
          <w:sz w:val="24"/>
          <w:szCs w:val="28"/>
        </w:rPr>
      </w:pPr>
    </w:p>
    <w:p>
      <w:pPr>
        <w:pStyle w:val="Normal39"/>
        <w:jc w:val="left"/>
        <w:rPr>
          <w:rFonts w:ascii="黑体" w:eastAsia="黑体" w:hAnsi="黑体"/>
          <w:sz w:val="24"/>
          <w:szCs w:val="28"/>
        </w:rPr>
      </w:pPr>
      <w:r>
        <w:rPr>
          <w:rFonts w:ascii="黑体" w:eastAsia="黑体" w:hAnsi="黑体"/>
          <w:sz w:val="24"/>
          <w:szCs w:val="28"/>
        </w:rPr>
        <w:t>正确答案:B</w:t>
      </w:r>
    </w:p>
    <w:p>
      <w:pPr>
        <w:pStyle w:val="Normal39"/>
      </w:pPr>
    </w:p>
    <w:p>
      <w:pPr>
        <w:pStyle w:val="Normal40"/>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名段解析：路得的宗教改革确定建立了新的教条，即适合君主专制的宗教</w:t>
      </w:r>
    </w:p>
    <w:p>
      <w:pPr>
        <w:pStyle w:val="Normal40"/>
        <w:jc w:val="left"/>
        <w:rPr>
          <w:rFonts w:ascii="黑体" w:eastAsia="黑体" w:hAnsi="黑体"/>
          <w:sz w:val="24"/>
          <w:szCs w:val="28"/>
        </w:rPr>
      </w:pPr>
    </w:p>
    <w:p>
      <w:pPr>
        <w:pStyle w:val="Normal40"/>
        <w:jc w:val="left"/>
        <w:rPr>
          <w:rFonts w:ascii="黑体" w:eastAsia="黑体" w:hAnsi="黑体"/>
          <w:sz w:val="24"/>
          <w:szCs w:val="28"/>
        </w:rPr>
      </w:pPr>
      <w:r>
        <w:rPr>
          <w:rFonts w:ascii="黑体" w:eastAsia="黑体" w:hAnsi="黑体"/>
          <w:sz w:val="24"/>
          <w:szCs w:val="28"/>
        </w:rPr>
        <w:t>正确答案:</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路得的宗教改革思想提倡因信得教，将人的信仰建立在理性的基础上，否定了封建教会的救赎理论，否定了教会的精神统治权和等级制度，为各国资产阶级建立廉价的民族教会提供了理论论证。他的思想不仅强化了国王们的统治权力，而且是国家开始摆脱宗教事务，成为只为政治事务而存在的组织，促进了近代意义的民族国家的形成。他主张建立一个由世俗政府统治的独立于罗马的帝国，君主应全力维护世俗社会的秩序，人民则负有服从国王的义务</w:t>
      </w:r>
    </w:p>
    <w:p>
      <w:pPr>
        <w:pStyle w:val="Normal40"/>
      </w:pPr>
    </w:p>
    <w:p>
      <w:pPr>
        <w:pStyle w:val="Normal41"/>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弥尔顿的政治思想的意义。</w:t>
      </w:r>
    </w:p>
    <w:p>
      <w:pPr>
        <w:pStyle w:val="Normal41"/>
        <w:jc w:val="left"/>
        <w:rPr>
          <w:rFonts w:ascii="黑体" w:eastAsia="黑体" w:hAnsi="黑体"/>
          <w:sz w:val="24"/>
          <w:szCs w:val="28"/>
        </w:rPr>
      </w:pPr>
    </w:p>
    <w:p>
      <w:pPr>
        <w:pStyle w:val="Normal41"/>
        <w:jc w:val="left"/>
        <w:rPr>
          <w:rFonts w:ascii="黑体" w:eastAsia="黑体" w:hAnsi="黑体"/>
          <w:sz w:val="24"/>
          <w:szCs w:val="28"/>
        </w:rPr>
      </w:pPr>
      <w:r>
        <w:rPr>
          <w:rFonts w:ascii="黑体" w:eastAsia="黑体" w:hAnsi="黑体"/>
          <w:sz w:val="24"/>
          <w:szCs w:val="28"/>
        </w:rPr>
        <w:t>正确答案:</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弥尔顿的政治主张表现出他拥有共和国事业的坚定态度。提出的地方自治，用地方权力限制中央权利以防止国家走向专制的设想，对美国在以后建立的政治制度产生一定的影响。也表现出英国资产阶级既反封建君主专制制度，又企图与封建统治者妥协，保留君主制度的矛盾心理。</w:t>
      </w:r>
    </w:p>
    <w:p>
      <w:pPr>
        <w:pStyle w:val="Normal41"/>
      </w:pPr>
    </w:p>
    <w:p>
      <w:pPr>
        <w:pStyle w:val="Normal42"/>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罗马法学家是怎样看待自然法与普通法之间的区别和联系的？</w:t>
      </w:r>
    </w:p>
    <w:p>
      <w:pPr>
        <w:pStyle w:val="Normal42"/>
        <w:jc w:val="left"/>
        <w:rPr>
          <w:rFonts w:ascii="黑体" w:eastAsia="黑体" w:hAnsi="黑体"/>
          <w:sz w:val="24"/>
          <w:szCs w:val="28"/>
        </w:rPr>
      </w:pPr>
    </w:p>
    <w:p>
      <w:pPr>
        <w:pStyle w:val="Normal42"/>
        <w:jc w:val="left"/>
        <w:rPr>
          <w:rFonts w:ascii="黑体" w:eastAsia="黑体" w:hAnsi="黑体"/>
          <w:sz w:val="24"/>
          <w:szCs w:val="28"/>
        </w:rPr>
      </w:pPr>
      <w:r>
        <w:rPr>
          <w:rFonts w:ascii="黑体" w:eastAsia="黑体" w:hAnsi="黑体"/>
          <w:sz w:val="24"/>
          <w:szCs w:val="28"/>
        </w:rPr>
        <w:t>正确答案:</w:t>
      </w:r>
    </w:p>
    <w:p>
      <w:pPr>
        <w:pStyle w:val="Normal42"/>
        <w:jc w:val="left"/>
        <w:rPr>
          <w:rFonts w:ascii="黑体" w:eastAsia="黑体" w:hAnsi="黑体"/>
          <w:sz w:val="24"/>
          <w:szCs w:val="28"/>
        </w:rPr>
        <w:sectPr w:rsidSect="00C33305">
          <w:footerReference w:type="default" r:id="rId16"/>
          <w:type w:val="nextPage"/>
          <w:pgSz w:w="11906" w:h="16838" w:code="9"/>
          <w:pgMar w:top="1440" w:right="1800" w:bottom="1440" w:left="1800" w:header="851" w:footer="992" w:gutter="0"/>
          <w:pgNumType w:start="12"/>
          <w:cols w:space="425"/>
          <w:titlePg w:val="0"/>
          <w:docGrid w:type="lines" w:linePitch="312"/>
        </w:sectPr>
      </w:pPr>
      <w:r>
        <w:rPr>
          <w:rFonts w:ascii="黑体" w:eastAsia="黑体" w:hAnsi="黑体"/>
          <w:sz w:val="24"/>
          <w:szCs w:val="28"/>
        </w:rPr>
        <w:tab/>
      </w:r>
      <w:r>
        <w:rPr>
          <w:rFonts w:ascii="黑体" w:eastAsia="黑体" w:hAnsi="黑体"/>
          <w:sz w:val="24"/>
          <w:szCs w:val="28"/>
        </w:rPr>
        <w:t>区别：①他们首先认为自然法就是最高的理性，是人们必须遵守的自然规律，是人们行为的最高道德标准，是所有成文法的基础和依据；</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自然法是最高的法，是理想的法，它高于现实中所有的法，一种法律即使得到各民族的普遍接受和普遍实践，仍然不能等同于自然法。或者说，自然法是完美无缺的，而所有现实的法律总有这样那样的不尽人意之处。</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联系：①法律以正义为基础，而正义则是以理性的自然法为前提。理性是神和人共有的规定性。</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②凡是体现了理性、符合理性的法律就是体现了并且符合于自然法。凡是符合自然法的的法律，就是正义的、正确的法律；凡是违背自然法的，就是非正义的、错误的。</w:t>
      </w:r>
    </w:p>
    <w:p>
      <w:pPr>
        <w:pStyle w:val="Normal42"/>
      </w:pPr>
    </w:p>
    <w:p>
      <w:pPr>
        <w:pStyle w:val="Normal43"/>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1943年9月8日，（）正式宣布停战。</w:t>
      </w:r>
    </w:p>
    <w:p>
      <w:pPr>
        <w:pStyle w:val="Normal43"/>
        <w:jc w:val="left"/>
        <w:rPr>
          <w:rFonts w:ascii="黑体" w:eastAsia="黑体" w:hAnsi="黑体"/>
          <w:sz w:val="24"/>
          <w:szCs w:val="28"/>
        </w:rPr>
      </w:pPr>
      <w:r>
        <w:rPr>
          <w:rFonts w:ascii="黑体" w:eastAsia="黑体" w:hAnsi="黑体"/>
          <w:sz w:val="24"/>
          <w:szCs w:val="28"/>
        </w:rPr>
        <w:t>A、意大利</w:t>
      </w:r>
    </w:p>
    <w:p>
      <w:pPr>
        <w:pStyle w:val="Normal43"/>
        <w:jc w:val="left"/>
        <w:rPr>
          <w:rFonts w:ascii="黑体" w:eastAsia="黑体" w:hAnsi="黑体"/>
          <w:sz w:val="24"/>
          <w:szCs w:val="28"/>
        </w:rPr>
      </w:pPr>
      <w:r>
        <w:rPr>
          <w:rFonts w:ascii="黑体" w:eastAsia="黑体" w:hAnsi="黑体"/>
          <w:sz w:val="24"/>
          <w:szCs w:val="28"/>
        </w:rPr>
        <w:t>B、德国</w:t>
      </w:r>
    </w:p>
    <w:p>
      <w:pPr>
        <w:pStyle w:val="Normal43"/>
        <w:jc w:val="left"/>
        <w:rPr>
          <w:rFonts w:ascii="黑体" w:eastAsia="黑体" w:hAnsi="黑体"/>
          <w:sz w:val="24"/>
          <w:szCs w:val="28"/>
        </w:rPr>
      </w:pPr>
      <w:r>
        <w:rPr>
          <w:rFonts w:ascii="黑体" w:eastAsia="黑体" w:hAnsi="黑体"/>
          <w:sz w:val="24"/>
          <w:szCs w:val="28"/>
        </w:rPr>
        <w:t>C、希腊</w:t>
      </w:r>
    </w:p>
    <w:p>
      <w:pPr>
        <w:pStyle w:val="Normal43"/>
        <w:jc w:val="left"/>
        <w:rPr>
          <w:rFonts w:ascii="黑体" w:eastAsia="黑体" w:hAnsi="黑体"/>
          <w:sz w:val="24"/>
          <w:szCs w:val="28"/>
        </w:rPr>
      </w:pPr>
      <w:r>
        <w:rPr>
          <w:rFonts w:ascii="黑体" w:eastAsia="黑体" w:hAnsi="黑体"/>
          <w:sz w:val="24"/>
          <w:szCs w:val="28"/>
        </w:rPr>
        <w:t>D、苏联</w:t>
      </w:r>
    </w:p>
    <w:p>
      <w:pPr>
        <w:pStyle w:val="Normal43"/>
        <w:jc w:val="left"/>
        <w:rPr>
          <w:rFonts w:ascii="黑体" w:eastAsia="黑体" w:hAnsi="黑体"/>
          <w:sz w:val="24"/>
          <w:szCs w:val="28"/>
        </w:rPr>
      </w:pPr>
    </w:p>
    <w:p>
      <w:pPr>
        <w:pStyle w:val="Normal43"/>
        <w:jc w:val="left"/>
        <w:rPr>
          <w:rFonts w:ascii="黑体" w:eastAsia="黑体" w:hAnsi="黑体"/>
          <w:sz w:val="24"/>
          <w:szCs w:val="28"/>
        </w:rPr>
      </w:pPr>
      <w:r>
        <w:rPr>
          <w:rFonts w:ascii="黑体" w:eastAsia="黑体" w:hAnsi="黑体"/>
          <w:sz w:val="24"/>
          <w:szCs w:val="28"/>
        </w:rPr>
        <w:t>正确答案:A</w:t>
      </w:r>
    </w:p>
    <w:p>
      <w:pPr>
        <w:pStyle w:val="Normal43"/>
      </w:pPr>
    </w:p>
    <w:p>
      <w:pPr>
        <w:pStyle w:val="Normal44"/>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试述洪堡的国家作用的范围？</w:t>
      </w:r>
    </w:p>
    <w:p>
      <w:pPr>
        <w:pStyle w:val="Normal44"/>
        <w:jc w:val="left"/>
        <w:rPr>
          <w:rFonts w:ascii="黑体" w:eastAsia="黑体" w:hAnsi="黑体"/>
          <w:sz w:val="24"/>
          <w:szCs w:val="28"/>
        </w:rPr>
      </w:pPr>
    </w:p>
    <w:p>
      <w:pPr>
        <w:pStyle w:val="Normal44"/>
        <w:jc w:val="left"/>
        <w:rPr>
          <w:rFonts w:ascii="黑体" w:eastAsia="黑体" w:hAnsi="黑体"/>
          <w:sz w:val="24"/>
          <w:szCs w:val="28"/>
        </w:rPr>
      </w:pPr>
      <w:r>
        <w:rPr>
          <w:rFonts w:ascii="黑体" w:eastAsia="黑体" w:hAnsi="黑体"/>
          <w:sz w:val="24"/>
          <w:szCs w:val="28"/>
        </w:rPr>
        <w:t>正确答案:</w:t>
      </w:r>
    </w:p>
    <w:p>
      <w:pPr>
        <w:pStyle w:val="Normal4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政府的责任是要促进其公民的福利，拥有强大的政府权力的国家是对个人的极大威胁，国家要尊重公民的私人事务，国家的唯一目的在于最大程度地保障安全，国家作用的真正范围是防止弊端，反对国家干预社会公共教育，一切涉及宗教的事务，社会习俗，对个人自由的非法律形式的任何限制，都应被排除在国家作用的范围之外，主张制定一部明确限制国家权力的宪法，国家的存在是必要的，是不可废除的。</w:t>
      </w:r>
    </w:p>
    <w:p>
      <w:pPr>
        <w:pStyle w:val="Normal44"/>
      </w:pPr>
    </w:p>
    <w:p>
      <w:pPr>
        <w:pStyle w:val="Normal45"/>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法西斯主义</w:t>
      </w:r>
    </w:p>
    <w:p>
      <w:pPr>
        <w:pStyle w:val="Normal45"/>
        <w:jc w:val="left"/>
        <w:rPr>
          <w:rFonts w:ascii="黑体" w:eastAsia="黑体" w:hAnsi="黑体"/>
          <w:sz w:val="24"/>
          <w:szCs w:val="28"/>
        </w:rPr>
      </w:pPr>
    </w:p>
    <w:p>
      <w:pPr>
        <w:pStyle w:val="Normal45"/>
        <w:jc w:val="left"/>
        <w:rPr>
          <w:rFonts w:ascii="黑体" w:eastAsia="黑体" w:hAnsi="黑体"/>
          <w:sz w:val="24"/>
          <w:szCs w:val="28"/>
        </w:rPr>
      </w:pPr>
      <w:r>
        <w:rPr>
          <w:rFonts w:ascii="黑体" w:eastAsia="黑体" w:hAnsi="黑体"/>
          <w:sz w:val="24"/>
          <w:szCs w:val="28"/>
        </w:rPr>
        <w:t>正确答案:</w:t>
      </w:r>
    </w:p>
    <w:p>
      <w:pPr>
        <w:pStyle w:val="Normal4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英语：Fascism是一种结合了社团主义、独裁主义、极端民族主义、集权主义等形式的社会主义、军国主义、反无政府主义、反自由放任的资本主义、反共产主义、和反自由主义的政治哲学。是极端形式的集体主义，反对个人主义，国家权力活动范围无限扩大，个人自由很少。《大英百科》对法西斯主义一词的定义则是：“个人的地位被压制于集体—例如某个国家、民族、种族、或社会阶级之下的社会组织。”法西斯主义是资本主义世界陷入经济困境的产物。20世纪20年代末，资本主义世界经济危机（大萧条）所带来的动乱，使法西斯主义恶性发展。</w:t>
      </w:r>
    </w:p>
    <w:p>
      <w:pPr>
        <w:pStyle w:val="Normal45"/>
      </w:pPr>
    </w:p>
    <w:p>
      <w:pPr>
        <w:pStyle w:val="Normal46"/>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斯多葛学派</w:t>
      </w:r>
    </w:p>
    <w:p>
      <w:pPr>
        <w:pStyle w:val="Normal46"/>
        <w:jc w:val="left"/>
        <w:rPr>
          <w:rFonts w:ascii="黑体" w:eastAsia="黑体" w:hAnsi="黑体"/>
          <w:sz w:val="24"/>
          <w:szCs w:val="28"/>
        </w:rPr>
      </w:pPr>
    </w:p>
    <w:p>
      <w:pPr>
        <w:pStyle w:val="Normal46"/>
        <w:jc w:val="left"/>
        <w:rPr>
          <w:rFonts w:ascii="黑体" w:eastAsia="黑体" w:hAnsi="黑体"/>
          <w:sz w:val="24"/>
          <w:szCs w:val="28"/>
        </w:rPr>
      </w:pPr>
      <w:r>
        <w:rPr>
          <w:rFonts w:ascii="黑体" w:eastAsia="黑体" w:hAnsi="黑体"/>
          <w:sz w:val="24"/>
          <w:szCs w:val="28"/>
        </w:rPr>
        <w:t>正确答案:</w:t>
      </w:r>
    </w:p>
    <w:p>
      <w:pPr>
        <w:pStyle w:val="Normal46"/>
        <w:jc w:val="left"/>
        <w:rPr>
          <w:rFonts w:ascii="黑体" w:eastAsia="黑体" w:hAnsi="黑体"/>
          <w:sz w:val="24"/>
          <w:szCs w:val="28"/>
        </w:rPr>
        <w:sectPr w:rsidSect="00C33305">
          <w:footerReference w:type="default" r:id="rId17"/>
          <w:type w:val="nextPage"/>
          <w:pgSz w:w="11906" w:h="16838" w:code="9"/>
          <w:pgMar w:top="1440" w:right="1800" w:bottom="1440" w:left="1800" w:header="851" w:footer="992" w:gutter="0"/>
          <w:pgNumType w:start="13"/>
          <w:cols w:space="425"/>
          <w:titlePg w:val="0"/>
          <w:docGrid w:type="lines" w:linePitch="312"/>
        </w:sectPr>
      </w:pPr>
      <w:r>
        <w:rPr>
          <w:rFonts w:ascii="黑体" w:eastAsia="黑体" w:hAnsi="黑体"/>
          <w:sz w:val="24"/>
          <w:szCs w:val="28"/>
        </w:rPr>
        <w:tab/>
      </w:r>
    </w:p>
    <w:p>
      <w:pPr>
        <w:pStyle w:val="Normal46"/>
        <w:jc w:val="left"/>
        <w:rPr>
          <w:rFonts w:ascii="黑体" w:eastAsia="黑体" w:hAnsi="黑体"/>
          <w:sz w:val="24"/>
          <w:szCs w:val="28"/>
        </w:rPr>
      </w:pPr>
      <w:r>
        <w:rPr>
          <w:rFonts w:ascii="黑体" w:eastAsia="黑体" w:hAnsi="黑体"/>
          <w:sz w:val="24"/>
          <w:szCs w:val="28"/>
        </w:rPr>
        <w:t>主张宿命论和禁欲主义，认为人生真正的幸福就是服从命运的安排，顺应自然而生活。他们宣传宗教信仰，反对追求快乐，主张克制一切欲望，甚至可以放弃自己的生命。政治上主要提出了自然法思想、人的精神自由思想、人人平等思想。</w:t>
      </w:r>
    </w:p>
    <w:p>
      <w:pPr>
        <w:pStyle w:val="Normal46"/>
      </w:pPr>
    </w:p>
    <w:p>
      <w:pPr>
        <w:pStyle w:val="Normal47"/>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美国是怎样推行地方自治的？</w:t>
      </w:r>
    </w:p>
    <w:p>
      <w:pPr>
        <w:pStyle w:val="Normal47"/>
        <w:jc w:val="left"/>
        <w:rPr>
          <w:rFonts w:ascii="黑体" w:eastAsia="黑体" w:hAnsi="黑体"/>
          <w:sz w:val="24"/>
          <w:szCs w:val="28"/>
        </w:rPr>
      </w:pPr>
    </w:p>
    <w:p>
      <w:pPr>
        <w:pStyle w:val="Normal47"/>
        <w:jc w:val="left"/>
        <w:rPr>
          <w:rFonts w:ascii="黑体" w:eastAsia="黑体" w:hAnsi="黑体"/>
          <w:sz w:val="24"/>
          <w:szCs w:val="28"/>
        </w:rPr>
      </w:pPr>
      <w:r>
        <w:rPr>
          <w:rFonts w:ascii="黑体" w:eastAsia="黑体" w:hAnsi="黑体"/>
          <w:sz w:val="24"/>
          <w:szCs w:val="28"/>
        </w:rPr>
        <w:t>正确答案:</w:t>
      </w:r>
    </w:p>
    <w:p>
      <w:pPr>
        <w:pStyle w:val="Normal4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自19世纪未以来，美国加强了对地方自治的发展和推选。美国在城市的成立和管理过程中，市是经过州的特许而成立的，并同时赋予市更多的自主权；与此同时，现代化和人口的增长也要求县政府提供更多的服务，许多州也给县更大的决策权和灵活性。有的州还把地方自治的原则写进了州宪法，限制州议会和州官员干预地方的权力，形成所谓，立宪地方自治，这种状况被称为州内的二元联邦制。尽管地方自治权有了一些扩大，但它没有改变地方政府对州的从属地位。而且，地方政府在财政上对联邦和州的依赖并没有改变，州政府借此进一步加强了对地方政府的控制</w:t>
      </w:r>
    </w:p>
    <w:p>
      <w:pPr>
        <w:pStyle w:val="Normal47"/>
      </w:pPr>
    </w:p>
    <w:p>
      <w:pPr>
        <w:pStyle w:val="Normal48"/>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t>因信称义（中世纪）</w:t>
      </w:r>
    </w:p>
    <w:p>
      <w:pPr>
        <w:pStyle w:val="Normal48"/>
        <w:jc w:val="left"/>
        <w:rPr>
          <w:rFonts w:ascii="黑体" w:eastAsia="黑体" w:hAnsi="黑体"/>
          <w:sz w:val="24"/>
          <w:szCs w:val="28"/>
        </w:rPr>
      </w:pPr>
    </w:p>
    <w:p>
      <w:pPr>
        <w:pStyle w:val="Normal48"/>
        <w:jc w:val="left"/>
        <w:rPr>
          <w:rFonts w:ascii="黑体" w:eastAsia="黑体" w:hAnsi="黑体"/>
          <w:sz w:val="24"/>
          <w:szCs w:val="28"/>
        </w:rPr>
      </w:pPr>
      <w:r>
        <w:rPr>
          <w:rFonts w:ascii="黑体" w:eastAsia="黑体" w:hAnsi="黑体"/>
          <w:sz w:val="24"/>
          <w:szCs w:val="28"/>
        </w:rPr>
        <w:t>正确答案:</w:t>
      </w:r>
    </w:p>
    <w:p>
      <w:pPr>
        <w:pStyle w:val="Normal4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基督教神学救赎论术语。广义指“信仰”是得到救赎和在“上帝”面前得称为义的必要条件。狭义指基督教新教尤其是路德宗关于如何得救的教义。主要依据保罗在《罗马人书》中的思想。认为世人都犯了原罪，亏欠于上帝，靠遵守律法等行为是不足以称义的，只有凭借耶稣宝血的祭献，与上帝重新和好，依靠上帝的恩宠和人的信仰，才能悲伤地称为义人。14、15世纪，欧洲的一些宗教改革家如威廉·奥卡姆、胡斯等人坚持此种观点，以反对教会的独断专行。16世纪著名宗教改革家马J·路德继承这种观点，突出“因信称义”的思想，强调由于基督在十字架上的救赎奇功，人神间的隔阂已排除，信徒凭借信仰就可以直接同上帝交往，而无需移教皇为首的教阶制度为中保。加尔文进一步发挥“因信称义”的思想，认为人是否“称义”，是否真心信仰上帝，以最后的事业上的成就而论。广义的“因信称义”为基督教各派所信奉；狭义的“因信称义”，则为新教大多数宗派所重视。</w:t>
      </w:r>
    </w:p>
    <w:p>
      <w:pPr>
        <w:pStyle w:val="Normal48"/>
      </w:pPr>
    </w:p>
    <w:p>
      <w:pPr>
        <w:pStyle w:val="Normal49"/>
        <w:jc w:val="left"/>
        <w:rPr>
          <w:rFonts w:ascii="黑体" w:eastAsia="黑体" w:hAnsi="黑体"/>
          <w:sz w:val="24"/>
          <w:szCs w:val="28"/>
        </w:rPr>
      </w:pPr>
      <w:r>
        <w:rPr>
          <w:rFonts w:ascii="黑体" w:eastAsia="黑体" w:hAnsi="黑体"/>
          <w:sz w:val="24"/>
          <w:szCs w:val="28"/>
        </w:rPr>
        <w:t>25.</w:t>
      </w:r>
      <w:r>
        <w:rPr>
          <w:rFonts w:ascii="黑体" w:eastAsia="黑体" w:hAnsi="黑体"/>
          <w:sz w:val="24"/>
          <w:szCs w:val="28"/>
        </w:rPr>
        <w:t>简述卢梭社会契约论的特征</w:t>
      </w:r>
    </w:p>
    <w:p>
      <w:pPr>
        <w:pStyle w:val="Normal49"/>
        <w:jc w:val="left"/>
        <w:rPr>
          <w:rFonts w:ascii="黑体" w:eastAsia="黑体" w:hAnsi="黑体"/>
          <w:sz w:val="24"/>
          <w:szCs w:val="28"/>
        </w:rPr>
      </w:pPr>
    </w:p>
    <w:p>
      <w:pPr>
        <w:pStyle w:val="Normal49"/>
        <w:jc w:val="left"/>
        <w:rPr>
          <w:rFonts w:ascii="黑体" w:eastAsia="黑体" w:hAnsi="黑体"/>
          <w:sz w:val="24"/>
          <w:szCs w:val="28"/>
        </w:rPr>
      </w:pPr>
      <w:r>
        <w:rPr>
          <w:rFonts w:ascii="黑体" w:eastAsia="黑体" w:hAnsi="黑体"/>
          <w:sz w:val="24"/>
          <w:szCs w:val="28"/>
        </w:rPr>
        <w:t>正确答案:</w:t>
      </w:r>
    </w:p>
    <w:p>
      <w:pPr>
        <w:pStyle w:val="Normal4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卢梭在《社会契约论》一书中，阐述了通过社会契约建立国家的思想。卢梭设想的社会契约的基本过程是：</w:t>
      </w:r>
    </w:p>
    <w:p>
      <w:pPr>
        <w:pStyle w:val="Normal4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（1）在缔结社会契约时，每这一权力包括建立，改变和撤销政府的权力.</w:t>
      </w:r>
    </w:p>
    <w:p>
      <w:pPr>
        <w:pStyle w:val="Normal4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（2）民主性原则.杰斐逊坚定地认为，人民的权威是宪法的基础，因此，人民有权依其意志改变政治原则和宪法.</w:t>
      </w:r>
    </w:p>
    <w:p>
      <w:pPr>
        <w:pStyle w:val="Normal4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多数原则.多数原则是人民主权原则和民主性原则的一个体现.在他看来，共和主义的第一原则是"多数法则"，是由权力平等的个人所组成的一切社会的根本法则.除此而外，共和主义还应该体现出正义原则，在杰斐逊共和理论中，多数原则是与维护少数人利益结合在一起的.</w:t>
      </w:r>
    </w:p>
    <w:p>
      <w:pPr>
        <w:pStyle w:val="Normal49"/>
        <w:jc w:val="left"/>
        <w:rPr>
          <w:rFonts w:ascii="黑体" w:eastAsia="黑体" w:hAnsi="黑体"/>
          <w:sz w:val="24"/>
          <w:szCs w:val="28"/>
        </w:rPr>
        <w:sectPr w:rsidSect="00C33305">
          <w:footerReference w:type="default" r:id="rId18"/>
          <w:type w:val="nextPage"/>
          <w:pgSz w:w="11906" w:h="16838" w:code="9"/>
          <w:pgMar w:top="1440" w:right="1800" w:bottom="1440" w:left="1800" w:header="851" w:footer="992" w:gutter="0"/>
          <w:pgNumType w:start="14"/>
          <w:cols w:space="425"/>
          <w:titlePg w:val="0"/>
          <w:docGrid w:type="lines" w:linePitch="312"/>
        </w:sectPr>
      </w:pPr>
      <w:r>
        <w:rPr>
          <w:rFonts w:ascii="黑体" w:eastAsia="黑体" w:hAnsi="黑体"/>
          <w:sz w:val="24"/>
          <w:szCs w:val="28"/>
        </w:rPr>
        <w:tab/>
      </w:r>
    </w:p>
    <w:p>
      <w:pPr>
        <w:pStyle w:val="Normal49"/>
        <w:jc w:val="left"/>
        <w:rPr>
          <w:rFonts w:ascii="黑体" w:eastAsia="黑体" w:hAnsi="黑体"/>
          <w:sz w:val="24"/>
          <w:szCs w:val="28"/>
        </w:rPr>
      </w:pPr>
      <w:r>
        <w:rPr>
          <w:rFonts w:ascii="黑体" w:eastAsia="黑体" w:hAnsi="黑体"/>
          <w:sz w:val="24"/>
          <w:szCs w:val="28"/>
        </w:rPr>
        <w:t>（4）代议原则.民主及其范围的问题的解决来自对代议制原则的确认.杰斐逊所主张的代议制，通过摒弃直接民主制而将人民的权力通过民主选举的方式委托给少数人行使，从而既使人民的意志成为有效的因素，又解决了直接民主制下所无法实现的问题.</w:t>
      </w:r>
    </w:p>
    <w:p>
      <w:pPr>
        <w:pStyle w:val="Normal4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分权与制衡原则.杰斐逊认为，权力集中在同一些人手里是"专制统治的真谛"，即使这些权力由多数人行使情况也不会有所好转.因此，他指出，选举出的政府应建立在自由原则上，政府各项权力必须平均分配给几个政府部门，每个政府部门都由其他部门有效地加以遏制和限制，无法超越其合法范围.</w:t>
      </w:r>
    </w:p>
    <w:p>
      <w:pPr>
        <w:pStyle w:val="Normal49"/>
      </w:pPr>
    </w:p>
    <w:p>
      <w:pPr>
        <w:pStyle w:val="Normal49"/>
      </w:pPr>
    </w:p>
    <w:p>
      <w:pPr>
        <w:pStyle w:val="Normal49"/>
        <w:jc w:val="center"/>
        <w:rPr>
          <w:rFonts w:ascii="宋体" w:hAnsi="宋体" w:cs="宋体"/>
          <w:b/>
          <w:color w:val="000000"/>
          <w:sz w:val="32"/>
        </w:rPr>
      </w:pPr>
      <w:r>
        <w:rPr>
          <w:rFonts w:ascii="宋体" w:eastAsia="宋体" w:hAnsi="宋体" w:cs="宋体"/>
          <w:b/>
          <w:color w:val="000000"/>
          <w:sz w:val="32"/>
        </w:rPr>
        <w:t>第三卷</w:t>
      </w:r>
    </w:p>
    <w:p>
      <w:pPr>
        <w:pStyle w:val="Normal49"/>
        <w:jc w:val="center"/>
        <w:rPr>
          <w:rFonts w:ascii="宋体" w:hAnsi="宋体" w:cs="宋体"/>
          <w:b/>
          <w:color w:val="000000"/>
          <w:sz w:val="32"/>
        </w:rPr>
      </w:pPr>
    </w:p>
    <w:p>
      <w:pPr>
        <w:pStyle w:val="Normal49"/>
        <w:jc w:val="center"/>
        <w:rPr>
          <w:rFonts w:ascii="宋体" w:hAnsi="宋体" w:cs="宋体"/>
          <w:b/>
          <w:color w:val="000000"/>
          <w:sz w:val="32"/>
        </w:rPr>
      </w:pPr>
    </w:p>
    <w:p>
      <w:pPr>
        <w:pStyle w:val="Normal49"/>
        <w:jc w:val="left"/>
        <w:rPr>
          <w:rFonts w:ascii="宋体" w:hAnsi="宋体" w:cs="宋体"/>
          <w:b/>
          <w:color w:val="000000"/>
          <w:sz w:val="28"/>
        </w:rPr>
      </w:pPr>
      <w:r>
        <w:rPr>
          <w:rFonts w:ascii="宋体" w:eastAsia="宋体" w:hAnsi="宋体" w:cs="宋体"/>
          <w:b/>
          <w:color w:val="000000"/>
          <w:sz w:val="28"/>
        </w:rPr>
        <w:t>一.参考题库(共25题)</w:t>
      </w:r>
    </w:p>
    <w:p>
      <w:pPr>
        <w:pStyle w:val="Normal5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代议制民主（representativedemocracy）</w:t>
      </w:r>
    </w:p>
    <w:p>
      <w:pPr>
        <w:pStyle w:val="Normal50"/>
        <w:jc w:val="left"/>
        <w:rPr>
          <w:rFonts w:ascii="黑体" w:eastAsia="黑体" w:hAnsi="黑体"/>
          <w:sz w:val="24"/>
          <w:szCs w:val="28"/>
        </w:rPr>
      </w:pPr>
    </w:p>
    <w:p>
      <w:pPr>
        <w:pStyle w:val="Normal50"/>
        <w:jc w:val="left"/>
        <w:rPr>
          <w:rFonts w:ascii="黑体" w:eastAsia="黑体" w:hAnsi="黑体"/>
          <w:sz w:val="24"/>
          <w:szCs w:val="28"/>
        </w:rPr>
      </w:pPr>
      <w:r>
        <w:rPr>
          <w:rFonts w:ascii="黑体" w:eastAsia="黑体" w:hAnsi="黑体"/>
          <w:sz w:val="24"/>
          <w:szCs w:val="28"/>
        </w:rPr>
        <w:t>正确答案:</w:t>
      </w:r>
    </w:p>
    <w:p>
      <w:pPr>
        <w:pStyle w:val="Normal5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公民选举代表掌握国家决策权力的民主形式。代议制民主下，公民的民主权利主要体现在选举代表的权利上。古代的直接民主随城邦的解体而消逝，民主在中世纪末期再生时便采取了代议制形式。近代民主思想家虽然承认国家权力属于人民，但他们几乎众口一词，认为人民不适合直接掌握国家权力。他们认同中世纪成长起来的代议制民主，由人民选举出代表掌握国家权力。公民的民主权利体现在他们选举代表的权利上。代议制民主方案的出现，使近代思想家解决了一个困扰民主制度拥护者的一个难题，即在理论上必须承认人人平等，但在实践上，只能由少数精英掌握国家权力。实行代议制民主的另一个绝对的理由在于，近代民族国家地域广大人口众多，经济发展和社会交往水平以及交通通讯等技术手段的限制，使直接民主在实际操作上是不可能的。</w:t>
      </w:r>
    </w:p>
    <w:p>
      <w:pPr>
        <w:pStyle w:val="Normal50"/>
      </w:pPr>
    </w:p>
    <w:p>
      <w:pPr>
        <w:pStyle w:val="Normal5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孟德斯鸠的“三权分立”学说在美国宪法中是如何体现的  </w:t>
      </w:r>
    </w:p>
    <w:p>
      <w:pPr>
        <w:pStyle w:val="Normal51"/>
        <w:jc w:val="left"/>
        <w:rPr>
          <w:rFonts w:ascii="黑体" w:eastAsia="黑体" w:hAnsi="黑体"/>
          <w:sz w:val="24"/>
          <w:szCs w:val="28"/>
        </w:rPr>
      </w:pPr>
    </w:p>
    <w:p>
      <w:pPr>
        <w:pStyle w:val="Normal51"/>
        <w:jc w:val="left"/>
        <w:rPr>
          <w:rFonts w:ascii="黑体" w:eastAsia="黑体" w:hAnsi="黑体"/>
          <w:sz w:val="24"/>
          <w:szCs w:val="28"/>
        </w:rPr>
      </w:pPr>
      <w:r>
        <w:rPr>
          <w:rFonts w:ascii="黑体" w:eastAsia="黑体" w:hAnsi="黑体"/>
          <w:sz w:val="24"/>
          <w:szCs w:val="28"/>
        </w:rPr>
        <w:t>正确答案:</w:t>
      </w:r>
    </w:p>
    <w:p>
      <w:pPr>
        <w:pStyle w:val="Normal5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孟德斯鸠认为，要建立君主立宪政体，必须做到“三权分立”，即把国家的立法权、司法权、行政权分开，并相互牵制、监督、平衡。只有这样，公民的自由才有保障，才能防止君主滥用权力。</w:t>
      </w:r>
    </w:p>
    <w:p>
      <w:pPr>
        <w:pStyle w:val="Normal5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美国宪法对国家权力运行机制的规定体现了“三权分立”原则：</w:t>
      </w:r>
    </w:p>
    <w:p>
      <w:pPr>
        <w:pStyle w:val="Normal5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宪法第一条规定立法权属于美国国会；第二条规定行政权属于美国总统；第三条规定司法权属于美国联邦最高法院以及由国会随时下令设立的低级法院。同时，国会可以弹劾总统，总统可否决国会议案，最高法院法官由总统任命，等等，体现了相互牵制、监督、平衡。</w:t>
      </w:r>
    </w:p>
    <w:p>
      <w:pPr>
        <w:pStyle w:val="Normal51"/>
      </w:pPr>
    </w:p>
    <w:p>
      <w:pPr>
        <w:pStyle w:val="Normal52"/>
        <w:jc w:val="left"/>
        <w:rPr>
          <w:rFonts w:ascii="黑体" w:eastAsia="黑体" w:hAnsi="黑体"/>
          <w:sz w:val="24"/>
          <w:szCs w:val="28"/>
        </w:rPr>
        <w:sectPr w:rsidSect="00C33305">
          <w:footerReference w:type="default" r:id="rId19"/>
          <w:type w:val="nextPage"/>
          <w:pgSz w:w="11906" w:h="16838" w:code="9"/>
          <w:pgMar w:top="1440" w:right="1800" w:bottom="1440" w:left="1800" w:header="851" w:footer="992" w:gutter="0"/>
          <w:pgNumType w:start="15"/>
          <w:cols w:space="425"/>
          <w:titlePg w:val="0"/>
          <w:docGrid w:type="lines" w:linePitch="312"/>
        </w:sectPr>
      </w:pPr>
      <w:r>
        <w:rPr>
          <w:rFonts w:ascii="黑体" w:eastAsia="黑体" w:hAnsi="黑体"/>
          <w:sz w:val="24"/>
          <w:szCs w:val="28"/>
        </w:rPr>
        <w:t>3.</w:t>
      </w:r>
      <w:r>
        <w:rPr>
          <w:rFonts w:ascii="黑体" w:eastAsia="黑体" w:hAnsi="黑体"/>
          <w:sz w:val="24"/>
          <w:szCs w:val="28"/>
        </w:rPr>
        <w:t>简述思想家与时代关系的三种类型。</w:t>
      </w:r>
    </w:p>
    <w:p>
      <w:pPr>
        <w:pStyle w:val="Normal52"/>
        <w:jc w:val="left"/>
        <w:rPr>
          <w:rFonts w:ascii="黑体" w:eastAsia="黑体" w:hAnsi="黑体"/>
          <w:sz w:val="24"/>
          <w:szCs w:val="28"/>
        </w:rPr>
      </w:pPr>
    </w:p>
    <w:p>
      <w:pPr>
        <w:pStyle w:val="Normal52"/>
        <w:jc w:val="left"/>
        <w:rPr>
          <w:rFonts w:ascii="黑体" w:eastAsia="黑体" w:hAnsi="黑体"/>
          <w:sz w:val="24"/>
          <w:szCs w:val="28"/>
        </w:rPr>
      </w:pPr>
      <w:r>
        <w:rPr>
          <w:rFonts w:ascii="黑体" w:eastAsia="黑体" w:hAnsi="黑体"/>
          <w:sz w:val="24"/>
          <w:szCs w:val="28"/>
        </w:rPr>
        <w:t>正确答案:</w:t>
      </w:r>
    </w:p>
    <w:p>
      <w:pPr>
        <w:pStyle w:val="Normal5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总结了一个时代：当一种文明臻于成熟，或一个辉煌的时代即将逝去，迟到的思想家对它进行了理论上的总结和升华。这种思想家容易被人视为不视时务，思想守旧，但他们的使命是将一种文明的成果以理论形态留传后世，并因此而获得永恒的生命。</w:t>
      </w:r>
    </w:p>
    <w:p>
      <w:pPr>
        <w:pStyle w:val="Normal5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（2）指导了一个时代：他们站在时代浪峰的前头，指点着时代的走向，规划着社会变革的道路，他们是幸运的，也许在活着时就能看到其思想被人所接受，甚至实现。</w:t>
      </w:r>
    </w:p>
    <w:p>
      <w:pPr>
        <w:pStyle w:val="Normal5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预言和准备了一个时代：他们有敏锐的洞察力，捕捉到了未来发展的某种讯息。他们属于另一个时代的人，但那个时代还没有到来，他们注定是孤独的，因为人们还不能理解他们，但他们是自信的，因为他们明白，未来的人类会发现他们，承认他们的价值。</w:t>
      </w:r>
    </w:p>
    <w:p>
      <w:pPr>
        <w:pStyle w:val="Normal52"/>
      </w:pPr>
    </w:p>
    <w:p>
      <w:pPr>
        <w:pStyle w:val="Normal5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简述洛克定义的自然状态。</w:t>
      </w:r>
    </w:p>
    <w:p>
      <w:pPr>
        <w:pStyle w:val="Normal53"/>
        <w:jc w:val="left"/>
        <w:rPr>
          <w:rFonts w:ascii="黑体" w:eastAsia="黑体" w:hAnsi="黑体"/>
          <w:sz w:val="24"/>
          <w:szCs w:val="28"/>
        </w:rPr>
      </w:pPr>
    </w:p>
    <w:p>
      <w:pPr>
        <w:pStyle w:val="Normal53"/>
        <w:jc w:val="left"/>
        <w:rPr>
          <w:rFonts w:ascii="黑体" w:eastAsia="黑体" w:hAnsi="黑体"/>
          <w:sz w:val="24"/>
          <w:szCs w:val="28"/>
        </w:rPr>
      </w:pPr>
      <w:r>
        <w:rPr>
          <w:rFonts w:ascii="黑体" w:eastAsia="黑体" w:hAnsi="黑体"/>
          <w:sz w:val="24"/>
          <w:szCs w:val="28"/>
        </w:rPr>
        <w:t>正确答案:</w:t>
      </w:r>
    </w:p>
    <w:p>
      <w:pPr>
        <w:pStyle w:val="Normal5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关于人的自然状态的观念是洛克社会思想的基石.他认为人的自然状态是一种完备无缺的自由状态，同时也是一种人人平等的状态.洛克所说的人的自然状态，并不是一个历史的范畴；他对自然状态的说明总是与现实社会的情况联系在一起，最终落实到对君主专制统治的批判以及对公民社会原则的确立.</w:t>
      </w:r>
    </w:p>
    <w:p>
      <w:pPr>
        <w:pStyle w:val="Normal53"/>
      </w:pPr>
    </w:p>
    <w:p>
      <w:pPr>
        <w:pStyle w:val="Normal5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社会达尔文主义</w:t>
      </w:r>
    </w:p>
    <w:p>
      <w:pPr>
        <w:pStyle w:val="Normal54"/>
        <w:jc w:val="left"/>
        <w:rPr>
          <w:rFonts w:ascii="黑体" w:eastAsia="黑体" w:hAnsi="黑体"/>
          <w:sz w:val="24"/>
          <w:szCs w:val="28"/>
        </w:rPr>
      </w:pPr>
    </w:p>
    <w:p>
      <w:pPr>
        <w:pStyle w:val="Normal54"/>
        <w:jc w:val="left"/>
        <w:rPr>
          <w:rFonts w:ascii="黑体" w:eastAsia="黑体" w:hAnsi="黑体"/>
          <w:sz w:val="24"/>
          <w:szCs w:val="28"/>
        </w:rPr>
      </w:pPr>
      <w:r>
        <w:rPr>
          <w:rFonts w:ascii="黑体" w:eastAsia="黑体" w:hAnsi="黑体"/>
          <w:sz w:val="24"/>
          <w:szCs w:val="28"/>
        </w:rPr>
        <w:t>正确答案:</w:t>
      </w:r>
    </w:p>
    <w:p>
      <w:pPr>
        <w:pStyle w:val="Normal5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达尔文的进化论问世之后，斯宾塞提出了“社会达尔文主义”，认为社会可以和生物有机体相比拟，社会与其成员的关系有如生物个体与其细胞的关系。作为一种社会学理论，斯宾塞这种观点无可厚非。然而，他把生物学中的遗传、变异、自然选择等概念引进社会学，就未免有些牵强；至于他把生存竞争作为社会发展的规律，则完全混淆了人类社会与自然界的本质差异。与斯宾塞同时代的赫胥黎，在其《天演论》中，根据自然界“食物链”现象提出“弱肉强食，物竞天择，适者生存”的观点，并以此解释社会现象。</w:t>
      </w:r>
    </w:p>
    <w:p>
      <w:pPr>
        <w:pStyle w:val="Normal5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社会达尔文主义有其学术价值，不能完全否定。这里所要批判的，主要集中于一点：就是将自然界的生存竞争规律搬到社会学的研究中来，公开主张国家之间、民族之间以及人与人之间的“弱肉强食，优胜劣汰”，公然将以强凌弱的强权主义宣称为“社会伦理”。</w:t>
      </w:r>
    </w:p>
    <w:p>
      <w:pPr>
        <w:pStyle w:val="Normal54"/>
      </w:pPr>
    </w:p>
    <w:p>
      <w:pPr>
        <w:pStyle w:val="Normal55"/>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文艺复兴的基本特征是什么</w:t>
      </w:r>
    </w:p>
    <w:p>
      <w:pPr>
        <w:pStyle w:val="Normal55"/>
        <w:jc w:val="left"/>
        <w:rPr>
          <w:rFonts w:ascii="黑体" w:eastAsia="黑体" w:hAnsi="黑体"/>
          <w:sz w:val="24"/>
          <w:szCs w:val="28"/>
        </w:rPr>
      </w:pPr>
    </w:p>
    <w:p>
      <w:pPr>
        <w:pStyle w:val="Normal55"/>
        <w:jc w:val="left"/>
        <w:rPr>
          <w:rFonts w:ascii="黑体" w:eastAsia="黑体" w:hAnsi="黑体"/>
          <w:sz w:val="24"/>
          <w:szCs w:val="28"/>
        </w:rPr>
      </w:pPr>
      <w:r>
        <w:rPr>
          <w:rFonts w:ascii="黑体" w:eastAsia="黑体" w:hAnsi="黑体"/>
          <w:sz w:val="24"/>
          <w:szCs w:val="28"/>
        </w:rPr>
        <w:t>正确答案:</w:t>
      </w:r>
    </w:p>
    <w:p>
      <w:pPr>
        <w:pStyle w:val="Normal55"/>
        <w:jc w:val="left"/>
        <w:rPr>
          <w:rFonts w:ascii="黑体" w:eastAsia="黑体" w:hAnsi="黑体"/>
          <w:sz w:val="24"/>
          <w:szCs w:val="28"/>
        </w:rPr>
        <w:sectPr w:rsidSect="00C33305">
          <w:footerReference w:type="default" r:id="rId20"/>
          <w:type w:val="nextPage"/>
          <w:pgSz w:w="11906" w:h="16838" w:code="9"/>
          <w:pgMar w:top="1440" w:right="1800" w:bottom="1440" w:left="1800" w:header="851" w:footer="992" w:gutter="0"/>
          <w:pgNumType w:start="16"/>
          <w:cols w:space="425"/>
          <w:titlePg w:val="0"/>
          <w:docGrid w:type="lines" w:linePitch="312"/>
        </w:sectPr>
      </w:pPr>
      <w:r>
        <w:rPr>
          <w:rFonts w:ascii="黑体" w:eastAsia="黑体" w:hAnsi="黑体"/>
          <w:sz w:val="24"/>
          <w:szCs w:val="28"/>
        </w:rPr>
        <w:tab/>
      </w:r>
    </w:p>
    <w:p>
      <w:pPr>
        <w:pStyle w:val="Normal55"/>
        <w:jc w:val="left"/>
        <w:rPr>
          <w:rFonts w:ascii="黑体" w:eastAsia="黑体" w:hAnsi="黑体"/>
          <w:sz w:val="24"/>
          <w:szCs w:val="28"/>
        </w:rPr>
      </w:pPr>
      <w:r>
        <w:rPr>
          <w:rFonts w:ascii="黑体" w:eastAsia="黑体" w:hAnsi="黑体"/>
          <w:sz w:val="24"/>
          <w:szCs w:val="28"/>
        </w:rPr>
        <w:t>文艺复兴运动是欧洲由由中古向近代转型时期的思想解放运动，展示了资产阶级在上升时期的革命热情和首创精神.在欧洲历史上，它代表资产阶级的利益，首次向封建制度和宗教神学发起猛烈进攻，在文化诸领域做出了卓越贡献，对日后欧洲文化和资产阶级思想体系的形成起了重要作用.恩格斯高度赞扬文艺复兴运动，称其是“人类从来没有经历过的最伟大的进步的变革”.</w:t>
      </w:r>
    </w:p>
    <w:p>
      <w:pPr>
        <w:pStyle w:val="Normal5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人文主义是文艺复兴运动的核心与理论指南，同时，它也是文艺复兴运动中最伟大的贡献.从人本身出发，用人的眼光观察和解释社会政治问题是人文主义的根本特点.在政治上，文艺复兴的思想家拥护民族独立和中央集权，反对封建割据，这在一定程度上促进了资本主义的发展.</w:t>
      </w:r>
    </w:p>
    <w:p>
      <w:pPr>
        <w:pStyle w:val="Normal5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世俗主义是文艺复兴的第二个重要内容.文艺复兴的思想家逐渐摆脱神学的影响，从而使文艺复兴运动具备了世俗化的特征.文艺复兴运动是欧洲由中古向近代转型时期的思想解放运动，展示了资产阶级在上升时期革命热情和首创精神.在欧洲历史上，它代表资产阶级的利益，首次向封建制度和宗教神学发起猛烈进攻，在文化诸领域做出了卓越贡献，对日后欧洲文化和资产阶级思想体系的形成起了重要作用.</w:t>
      </w:r>
    </w:p>
    <w:p>
      <w:pPr>
        <w:pStyle w:val="Normal5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就对西方政治思想的影响来看，在文艺复兴的过程中，一些基本的价值观已经形成.文艺复兴中的人文主义以个人主义为基础，并进一步发展了个人主义，人文主义促进了近代个人主义的兴起.在文艺复兴之后，17世纪欧洲的政治思想逐渐出现了世俗化的倾向，在政治方法上，理性主义兴起，自然法的思想得以重现并开始成为政治学理论的重要内容，契约论开始出现，西方政治思想开始全面地进入一个新的时代.</w:t>
      </w:r>
    </w:p>
    <w:p>
      <w:pPr>
        <w:pStyle w:val="Normal55"/>
      </w:pPr>
    </w:p>
    <w:p>
      <w:pPr>
        <w:pStyle w:val="Normal5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同等自由法则</w:t>
      </w:r>
    </w:p>
    <w:p>
      <w:pPr>
        <w:pStyle w:val="Normal56"/>
        <w:jc w:val="left"/>
        <w:rPr>
          <w:rFonts w:ascii="黑体" w:eastAsia="黑体" w:hAnsi="黑体"/>
          <w:sz w:val="24"/>
          <w:szCs w:val="28"/>
        </w:rPr>
      </w:pPr>
    </w:p>
    <w:p>
      <w:pPr>
        <w:pStyle w:val="Normal56"/>
        <w:jc w:val="left"/>
        <w:rPr>
          <w:rFonts w:ascii="黑体" w:eastAsia="黑体" w:hAnsi="黑体"/>
          <w:sz w:val="24"/>
          <w:szCs w:val="28"/>
        </w:rPr>
      </w:pPr>
      <w:r>
        <w:rPr>
          <w:rFonts w:ascii="黑体" w:eastAsia="黑体" w:hAnsi="黑体"/>
          <w:sz w:val="24"/>
          <w:szCs w:val="28"/>
        </w:rPr>
        <w:t>正确答案:</w:t>
      </w:r>
    </w:p>
    <w:p>
      <w:pPr>
        <w:pStyle w:val="Normal5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是斯宾塞确立的道德学的第一原理，也是第一的和最主要的道德法则。他认为，个体化只有在这一法则的支配下才能变得完满。所谓“同等自由法则”就是“每一个人都有权要求运用他各种机能的最充分的自由，只要与所有其他人的同样自由不发生矛盾。”换句话说就是“每个人的自由只受一切人同样自由的限制”。斯宾塞宣扬的“同等自由”法则是英国自由主义的主要代表。</w:t>
      </w:r>
    </w:p>
    <w:p>
      <w:pPr>
        <w:pStyle w:val="Normal56"/>
      </w:pPr>
    </w:p>
    <w:p>
      <w:pPr>
        <w:pStyle w:val="Normal57"/>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古希腊政治思想的基本特征是什么？</w:t>
      </w:r>
    </w:p>
    <w:p>
      <w:pPr>
        <w:pStyle w:val="Normal57"/>
        <w:jc w:val="left"/>
        <w:rPr>
          <w:rFonts w:ascii="黑体" w:eastAsia="黑体" w:hAnsi="黑体"/>
          <w:sz w:val="24"/>
          <w:szCs w:val="28"/>
        </w:rPr>
      </w:pPr>
    </w:p>
    <w:p>
      <w:pPr>
        <w:pStyle w:val="Normal57"/>
        <w:jc w:val="left"/>
        <w:rPr>
          <w:rFonts w:ascii="黑体" w:eastAsia="黑体" w:hAnsi="黑体"/>
          <w:sz w:val="24"/>
          <w:szCs w:val="28"/>
        </w:rPr>
      </w:pPr>
      <w:r>
        <w:rPr>
          <w:rFonts w:ascii="黑体" w:eastAsia="黑体" w:hAnsi="黑体"/>
          <w:sz w:val="24"/>
          <w:szCs w:val="28"/>
        </w:rPr>
        <w:t>正确答案:</w:t>
      </w:r>
    </w:p>
    <w:p>
      <w:pPr>
        <w:pStyle w:val="Normal5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希腊城邦制度和对城邦生活的感受和认知，决定了古代政治思想的基本特征。</w:t>
      </w:r>
    </w:p>
    <w:p>
      <w:pPr>
        <w:pStyle w:val="Normal5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这些特征为以下三方面：</w:t>
      </w:r>
    </w:p>
    <w:p>
      <w:pPr>
        <w:pStyle w:val="Normal5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决定人们政治意识是自然政治观。希腊政治思想家普遍认为，城邦起源和政治秩序建立是自然而然的。城邦是由家庭、部落和村社等各种自然的社会组织自然进化的产物。因此城邦是一个有机共同休，个人是这个有机整体组成部分，个人价值依存于城邦，个人离开了城邦就不能过正常人的生活，不能实现自己的价值。自然政治观决定了城邦成员的整体主义意识，体现在个人与国家之间的关系上，就是将国家视为第一位的，个人是第二位的。因此，公民非常自然地具有城邦的集体主义精神和爱国情感。</w:t>
      </w:r>
    </w:p>
    <w:p>
      <w:pPr>
        <w:pStyle w:val="Normal5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br/>
      </w:r>
      <w:r>
        <w:rPr>
          <w:rFonts w:ascii="黑体" w:eastAsia="黑体" w:hAnsi="黑体"/>
          <w:sz w:val="2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https://d.book118.com/908023031000006030</w:t>
        </w:r>
      </w:hyperlink>
    </w:p>
    <w:p>
      <w:pPr>
        <w:pStyle w:val="Normal57"/>
        <w:jc w:val="left"/>
        <w:rPr>
          <w:rFonts w:ascii="黑体" w:eastAsia="黑体" w:hAnsi="黑体"/>
          <w:sz w:val="24"/>
          <w:szCs w:val="28"/>
        </w:rPr>
      </w:pPr>
    </w:p>
    <w:sectPr w:rsidSect="00C33305">
      <w:footerReference w:type="default" r:id="rId22"/>
      <w:type w:val="nextPage"/>
      <w:pgSz w:w="11906" w:h="16838" w:code="9"/>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auto"/>
    <w:pitch w:val="variable"/>
    <w:sig w:usb0="E4002EFF" w:usb1="C200247B" w:usb2="00000009" w:usb3="00000000" w:csb0="000001FF" w:csb1="00000000"/>
  </w:font>
  <w:font w:name="黑体">
    <w:altName w:val="SimHei"/>
    <w:panose1 w:val="02010609060101010101"/>
    <w:charset w:val="86"/>
    <w:family w:val="auto"/>
    <w:pitch w:val="fixed"/>
    <w:sig w:usb0="800002BF" w:usb1="38CF7CFA" w:usb2="00000016" w:usb3="00000000" w:csb0="00040001" w:csb1="00000000"/>
  </w:font>
  <w:font w:name="Calibri Light">
    <w:panose1 w:val="020F0302020204030204"/>
    <w:charset w:val="00"/>
    <w:family w:val="auto"/>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550CE"/>
    <w:rsid w:val="00156496"/>
    <w:rsid w:val="00160D5A"/>
    <w:rsid w:val="00181857"/>
    <w:rsid w:val="001954B7"/>
    <w:rsid w:val="001D1D41"/>
    <w:rsid w:val="0026607D"/>
    <w:rsid w:val="002B0B19"/>
    <w:rsid w:val="002E6C74"/>
    <w:rsid w:val="00305900"/>
    <w:rsid w:val="00313B31"/>
    <w:rsid w:val="003252E7"/>
    <w:rsid w:val="00326EE9"/>
    <w:rsid w:val="003D4D8E"/>
    <w:rsid w:val="003F520C"/>
    <w:rsid w:val="003F72D4"/>
    <w:rsid w:val="00442052"/>
    <w:rsid w:val="004423C4"/>
    <w:rsid w:val="00443AD6"/>
    <w:rsid w:val="004B57E7"/>
    <w:rsid w:val="004C0772"/>
    <w:rsid w:val="004E0D63"/>
    <w:rsid w:val="00514BFA"/>
    <w:rsid w:val="005506DD"/>
    <w:rsid w:val="0055593F"/>
    <w:rsid w:val="005C6A27"/>
    <w:rsid w:val="005D4ADB"/>
    <w:rsid w:val="006041C1"/>
    <w:rsid w:val="006546CF"/>
    <w:rsid w:val="00673CD3"/>
    <w:rsid w:val="00681E04"/>
    <w:rsid w:val="006957CF"/>
    <w:rsid w:val="006D5968"/>
    <w:rsid w:val="0071008B"/>
    <w:rsid w:val="00792E58"/>
    <w:rsid w:val="00794C1A"/>
    <w:rsid w:val="00797476"/>
    <w:rsid w:val="00827B23"/>
    <w:rsid w:val="00831CFE"/>
    <w:rsid w:val="0088415A"/>
    <w:rsid w:val="008C0C31"/>
    <w:rsid w:val="008F3FAD"/>
    <w:rsid w:val="00902424"/>
    <w:rsid w:val="00954CA2"/>
    <w:rsid w:val="00972C3F"/>
    <w:rsid w:val="00980EED"/>
    <w:rsid w:val="009E2F0E"/>
    <w:rsid w:val="009F26ED"/>
    <w:rsid w:val="00A15098"/>
    <w:rsid w:val="00A20F29"/>
    <w:rsid w:val="00A23706"/>
    <w:rsid w:val="00A3146B"/>
    <w:rsid w:val="00A43E68"/>
    <w:rsid w:val="00A44168"/>
    <w:rsid w:val="00A51137"/>
    <w:rsid w:val="00A5335D"/>
    <w:rsid w:val="00A77B3E"/>
    <w:rsid w:val="00AE2901"/>
    <w:rsid w:val="00B11CCC"/>
    <w:rsid w:val="00B35D25"/>
    <w:rsid w:val="00B7393B"/>
    <w:rsid w:val="00BE47E1"/>
    <w:rsid w:val="00BF10F5"/>
    <w:rsid w:val="00C33305"/>
    <w:rsid w:val="00C54379"/>
    <w:rsid w:val="00C7162A"/>
    <w:rsid w:val="00C74FDF"/>
    <w:rsid w:val="00C975BC"/>
    <w:rsid w:val="00CA5E80"/>
    <w:rsid w:val="00D21982"/>
    <w:rsid w:val="00D4321D"/>
    <w:rsid w:val="00D631FC"/>
    <w:rsid w:val="00DA34CC"/>
    <w:rsid w:val="00DB251F"/>
    <w:rsid w:val="00E03326"/>
    <w:rsid w:val="00E266BD"/>
    <w:rsid w:val="00E465B0"/>
    <w:rsid w:val="00E5109B"/>
    <w:rsid w:val="00E86349"/>
    <w:rsid w:val="00EA5CBE"/>
    <w:rsid w:val="00EE4110"/>
    <w:rsid w:val="00F210CE"/>
    <w:rsid w:val="00F602EB"/>
    <w:rsid w:val="00F933D4"/>
    <w:rsid w:val="00FA021B"/>
    <w:rsid w:val="00FA18A0"/>
    <w:rsid w:val="00FB6C9A"/>
    <w:rsid w:val="15D31280"/>
    <w:rsid w:val="2B7424FD"/>
    <w:rsid w:val="79EB13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4F2DF2B1-5E17-4DCB-ABA7-8328015D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jc w:val="both"/>
    </w:pPr>
    <w:rPr>
      <w:rFonts w:ascii="Calibri" w:eastAsia="宋体" w:hAnsi="Calibri" w:cs="Arial"/>
      <w:kern w:val="2"/>
      <w:sz w:val="21"/>
      <w:szCs w:val="22"/>
    </w:rPr>
  </w:style>
  <w:style w:type="paragraph" w:customStyle="1" w:styleId="Normal1">
    <w:name w:val="Normal_1"/>
    <w:qFormat/>
    <w:pPr>
      <w:widowControl w:val="0"/>
      <w:jc w:val="both"/>
    </w:pPr>
    <w:rPr>
      <w:rFonts w:ascii="Calibri" w:eastAsia="宋体" w:hAnsi="Calibri" w:cs="Arial"/>
      <w:kern w:val="2"/>
      <w:sz w:val="21"/>
      <w:szCs w:val="22"/>
    </w:rPr>
  </w:style>
  <w:style w:type="paragraph" w:customStyle="1" w:styleId="Normal2">
    <w:name w:val="Normal_2"/>
    <w:qFormat/>
    <w:pPr>
      <w:widowControl w:val="0"/>
      <w:jc w:val="both"/>
    </w:pPr>
    <w:rPr>
      <w:rFonts w:ascii="Calibri" w:eastAsia="宋体" w:hAnsi="Calibri" w:cs="Arial"/>
      <w:kern w:val="2"/>
      <w:sz w:val="21"/>
      <w:szCs w:val="22"/>
    </w:rPr>
  </w:style>
  <w:style w:type="paragraph" w:customStyle="1" w:styleId="Normal3">
    <w:name w:val="Normal_3"/>
    <w:qFormat/>
    <w:pPr>
      <w:widowControl w:val="0"/>
      <w:jc w:val="both"/>
    </w:pPr>
    <w:rPr>
      <w:rFonts w:ascii="Calibri" w:eastAsia="宋体" w:hAnsi="Calibri" w:cs="Arial"/>
      <w:kern w:val="2"/>
      <w:sz w:val="21"/>
      <w:szCs w:val="22"/>
    </w:rPr>
  </w:style>
  <w:style w:type="paragraph" w:customStyle="1" w:styleId="Normal4">
    <w:name w:val="Normal_4"/>
    <w:qFormat/>
    <w:pPr>
      <w:widowControl w:val="0"/>
      <w:jc w:val="both"/>
    </w:pPr>
    <w:rPr>
      <w:rFonts w:ascii="Calibri" w:eastAsia="宋体" w:hAnsi="Calibri" w:cs="Arial"/>
      <w:kern w:val="2"/>
      <w:sz w:val="21"/>
      <w:szCs w:val="22"/>
    </w:rPr>
  </w:style>
  <w:style w:type="paragraph" w:customStyle="1" w:styleId="Normal5">
    <w:name w:val="Normal_5"/>
    <w:qFormat/>
    <w:pPr>
      <w:widowControl w:val="0"/>
      <w:jc w:val="both"/>
    </w:pPr>
    <w:rPr>
      <w:rFonts w:ascii="Calibri" w:eastAsia="宋体" w:hAnsi="Calibri" w:cs="Arial"/>
      <w:kern w:val="2"/>
      <w:sz w:val="21"/>
      <w:szCs w:val="22"/>
    </w:rPr>
  </w:style>
  <w:style w:type="paragraph" w:customStyle="1" w:styleId="Normal6">
    <w:name w:val="Normal_6"/>
    <w:qFormat/>
    <w:pPr>
      <w:widowControl w:val="0"/>
      <w:jc w:val="both"/>
    </w:pPr>
    <w:rPr>
      <w:rFonts w:ascii="Calibri" w:eastAsia="宋体" w:hAnsi="Calibri" w:cs="Arial"/>
      <w:kern w:val="2"/>
      <w:sz w:val="21"/>
      <w:szCs w:val="22"/>
    </w:rPr>
  </w:style>
  <w:style w:type="paragraph" w:customStyle="1" w:styleId="Normal7">
    <w:name w:val="Normal_7"/>
    <w:qFormat/>
    <w:pPr>
      <w:widowControl w:val="0"/>
      <w:jc w:val="both"/>
    </w:pPr>
    <w:rPr>
      <w:rFonts w:ascii="Calibri" w:eastAsia="宋体" w:hAnsi="Calibri" w:cs="Arial"/>
      <w:kern w:val="2"/>
      <w:sz w:val="21"/>
      <w:szCs w:val="22"/>
    </w:rPr>
  </w:style>
  <w:style w:type="paragraph" w:customStyle="1" w:styleId="Normal8">
    <w:name w:val="Normal_8"/>
    <w:qFormat/>
    <w:pPr>
      <w:widowControl w:val="0"/>
      <w:jc w:val="both"/>
    </w:pPr>
    <w:rPr>
      <w:rFonts w:ascii="Calibri" w:eastAsia="宋体" w:hAnsi="Calibri" w:cs="Arial"/>
      <w:kern w:val="2"/>
      <w:sz w:val="21"/>
      <w:szCs w:val="22"/>
    </w:rPr>
  </w:style>
  <w:style w:type="paragraph" w:customStyle="1" w:styleId="Normal9">
    <w:name w:val="Normal_9"/>
    <w:qFormat/>
    <w:pPr>
      <w:widowControl w:val="0"/>
      <w:jc w:val="both"/>
    </w:pPr>
    <w:rPr>
      <w:rFonts w:ascii="Calibri" w:eastAsia="宋体" w:hAnsi="Calibri" w:cs="Arial"/>
      <w:kern w:val="2"/>
      <w:sz w:val="21"/>
      <w:szCs w:val="22"/>
    </w:rPr>
  </w:style>
  <w:style w:type="paragraph" w:customStyle="1" w:styleId="Normal10">
    <w:name w:val="Normal_10"/>
    <w:qFormat/>
    <w:pPr>
      <w:widowControl w:val="0"/>
      <w:jc w:val="both"/>
    </w:pPr>
    <w:rPr>
      <w:rFonts w:ascii="Calibri" w:eastAsia="宋体" w:hAnsi="Calibri" w:cs="Arial"/>
      <w:kern w:val="2"/>
      <w:sz w:val="21"/>
      <w:szCs w:val="22"/>
    </w:rPr>
  </w:style>
  <w:style w:type="paragraph" w:customStyle="1" w:styleId="Normal11">
    <w:name w:val="Normal_11"/>
    <w:qFormat/>
    <w:pPr>
      <w:widowControl w:val="0"/>
      <w:jc w:val="both"/>
    </w:pPr>
    <w:rPr>
      <w:rFonts w:ascii="Calibri" w:eastAsia="宋体" w:hAnsi="Calibri" w:cs="Arial"/>
      <w:kern w:val="2"/>
      <w:sz w:val="21"/>
      <w:szCs w:val="22"/>
    </w:rPr>
  </w:style>
  <w:style w:type="paragraph" w:customStyle="1" w:styleId="Normal12">
    <w:name w:val="Normal_12"/>
    <w:qFormat/>
    <w:pPr>
      <w:widowControl w:val="0"/>
      <w:jc w:val="both"/>
    </w:pPr>
    <w:rPr>
      <w:rFonts w:ascii="Calibri" w:eastAsia="宋体" w:hAnsi="Calibri" w:cs="Arial"/>
      <w:kern w:val="2"/>
      <w:sz w:val="21"/>
      <w:szCs w:val="22"/>
    </w:rPr>
  </w:style>
  <w:style w:type="paragraph" w:customStyle="1" w:styleId="Normal13">
    <w:name w:val="Normal_13"/>
    <w:qFormat/>
    <w:pPr>
      <w:widowControl w:val="0"/>
      <w:jc w:val="both"/>
    </w:pPr>
    <w:rPr>
      <w:rFonts w:ascii="Calibri" w:eastAsia="宋体" w:hAnsi="Calibri" w:cs="Arial"/>
      <w:kern w:val="2"/>
      <w:sz w:val="21"/>
      <w:szCs w:val="22"/>
    </w:rPr>
  </w:style>
  <w:style w:type="paragraph" w:customStyle="1" w:styleId="Normal14">
    <w:name w:val="Normal_14"/>
    <w:qFormat/>
    <w:pPr>
      <w:widowControl w:val="0"/>
      <w:jc w:val="both"/>
    </w:pPr>
    <w:rPr>
      <w:rFonts w:ascii="Calibri" w:eastAsia="宋体" w:hAnsi="Calibri" w:cs="Arial"/>
      <w:kern w:val="2"/>
      <w:sz w:val="21"/>
      <w:szCs w:val="22"/>
    </w:rPr>
  </w:style>
  <w:style w:type="paragraph" w:customStyle="1" w:styleId="Normal15">
    <w:name w:val="Normal_15"/>
    <w:qFormat/>
    <w:pPr>
      <w:widowControl w:val="0"/>
      <w:jc w:val="both"/>
    </w:pPr>
    <w:rPr>
      <w:rFonts w:ascii="Calibri" w:eastAsia="宋体" w:hAnsi="Calibri" w:cs="Arial"/>
      <w:kern w:val="2"/>
      <w:sz w:val="21"/>
      <w:szCs w:val="22"/>
    </w:rPr>
  </w:style>
  <w:style w:type="paragraph" w:customStyle="1" w:styleId="Normal16">
    <w:name w:val="Normal_16"/>
    <w:qFormat/>
    <w:pPr>
      <w:widowControl w:val="0"/>
      <w:jc w:val="both"/>
    </w:pPr>
    <w:rPr>
      <w:rFonts w:ascii="Calibri" w:eastAsia="宋体" w:hAnsi="Calibri" w:cs="Arial"/>
      <w:kern w:val="2"/>
      <w:sz w:val="21"/>
      <w:szCs w:val="22"/>
    </w:rPr>
  </w:style>
  <w:style w:type="paragraph" w:customStyle="1" w:styleId="Normal17">
    <w:name w:val="Normal_17"/>
    <w:qFormat/>
    <w:pPr>
      <w:widowControl w:val="0"/>
      <w:jc w:val="both"/>
    </w:pPr>
    <w:rPr>
      <w:rFonts w:ascii="Calibri" w:eastAsia="宋体" w:hAnsi="Calibri" w:cs="Arial"/>
      <w:kern w:val="2"/>
      <w:sz w:val="21"/>
      <w:szCs w:val="22"/>
    </w:rPr>
  </w:style>
  <w:style w:type="paragraph" w:customStyle="1" w:styleId="Normal18">
    <w:name w:val="Normal_18"/>
    <w:qFormat/>
    <w:pPr>
      <w:widowControl w:val="0"/>
      <w:jc w:val="both"/>
    </w:pPr>
    <w:rPr>
      <w:rFonts w:ascii="Calibri" w:eastAsia="宋体" w:hAnsi="Calibri" w:cs="Arial"/>
      <w:kern w:val="2"/>
      <w:sz w:val="21"/>
      <w:szCs w:val="22"/>
    </w:rPr>
  </w:style>
  <w:style w:type="paragraph" w:customStyle="1" w:styleId="Normal19">
    <w:name w:val="Normal_19"/>
    <w:qFormat/>
    <w:pPr>
      <w:widowControl w:val="0"/>
      <w:jc w:val="both"/>
    </w:pPr>
    <w:rPr>
      <w:rFonts w:ascii="Calibri" w:eastAsia="宋体" w:hAnsi="Calibri" w:cs="Arial"/>
      <w:kern w:val="2"/>
      <w:sz w:val="21"/>
      <w:szCs w:val="22"/>
    </w:rPr>
  </w:style>
  <w:style w:type="paragraph" w:customStyle="1" w:styleId="Normal20">
    <w:name w:val="Normal_20"/>
    <w:qFormat/>
    <w:pPr>
      <w:widowControl w:val="0"/>
      <w:jc w:val="both"/>
    </w:pPr>
    <w:rPr>
      <w:rFonts w:ascii="Calibri" w:eastAsia="宋体" w:hAnsi="Calibri" w:cs="Arial"/>
      <w:kern w:val="2"/>
      <w:sz w:val="21"/>
      <w:szCs w:val="22"/>
    </w:rPr>
  </w:style>
  <w:style w:type="paragraph" w:customStyle="1" w:styleId="Normal21">
    <w:name w:val="Normal_21"/>
    <w:qFormat/>
    <w:pPr>
      <w:widowControl w:val="0"/>
      <w:jc w:val="both"/>
    </w:pPr>
    <w:rPr>
      <w:rFonts w:ascii="Calibri" w:eastAsia="宋体" w:hAnsi="Calibri" w:cs="Arial"/>
      <w:kern w:val="2"/>
      <w:sz w:val="21"/>
      <w:szCs w:val="22"/>
    </w:rPr>
  </w:style>
  <w:style w:type="paragraph" w:customStyle="1" w:styleId="Normal22">
    <w:name w:val="Normal_22"/>
    <w:qFormat/>
    <w:pPr>
      <w:widowControl w:val="0"/>
      <w:jc w:val="both"/>
    </w:pPr>
    <w:rPr>
      <w:rFonts w:ascii="Calibri" w:eastAsia="宋体" w:hAnsi="Calibri" w:cs="Arial"/>
      <w:kern w:val="2"/>
      <w:sz w:val="21"/>
      <w:szCs w:val="22"/>
    </w:rPr>
  </w:style>
  <w:style w:type="paragraph" w:customStyle="1" w:styleId="Normal23">
    <w:name w:val="Normal_23"/>
    <w:qFormat/>
    <w:pPr>
      <w:widowControl w:val="0"/>
      <w:jc w:val="both"/>
    </w:pPr>
    <w:rPr>
      <w:rFonts w:ascii="Calibri" w:eastAsia="宋体" w:hAnsi="Calibri" w:cs="Arial"/>
      <w:kern w:val="2"/>
      <w:sz w:val="21"/>
      <w:szCs w:val="22"/>
    </w:rPr>
  </w:style>
  <w:style w:type="paragraph" w:customStyle="1" w:styleId="Normal24">
    <w:name w:val="Normal_24"/>
    <w:qFormat/>
    <w:pPr>
      <w:widowControl w:val="0"/>
      <w:jc w:val="both"/>
    </w:pPr>
    <w:rPr>
      <w:rFonts w:ascii="Calibri" w:eastAsia="宋体" w:hAnsi="Calibri" w:cs="Arial"/>
      <w:kern w:val="2"/>
      <w:sz w:val="21"/>
      <w:szCs w:val="22"/>
    </w:rPr>
  </w:style>
  <w:style w:type="paragraph" w:customStyle="1" w:styleId="Normal25">
    <w:name w:val="Normal_25"/>
    <w:qFormat/>
    <w:pPr>
      <w:widowControl w:val="0"/>
      <w:jc w:val="both"/>
    </w:pPr>
    <w:rPr>
      <w:rFonts w:ascii="Calibri" w:eastAsia="宋体" w:hAnsi="Calibri" w:cs="Arial"/>
      <w:kern w:val="2"/>
      <w:sz w:val="21"/>
      <w:szCs w:val="22"/>
    </w:rPr>
  </w:style>
  <w:style w:type="paragraph" w:customStyle="1" w:styleId="Normal26">
    <w:name w:val="Normal_26"/>
    <w:qFormat/>
    <w:pPr>
      <w:widowControl w:val="0"/>
      <w:jc w:val="both"/>
    </w:pPr>
    <w:rPr>
      <w:rFonts w:ascii="Calibri" w:eastAsia="宋体" w:hAnsi="Calibri" w:cs="Arial"/>
      <w:kern w:val="2"/>
      <w:sz w:val="21"/>
      <w:szCs w:val="22"/>
    </w:rPr>
  </w:style>
  <w:style w:type="paragraph" w:customStyle="1" w:styleId="Normal27">
    <w:name w:val="Normal_27"/>
    <w:qFormat/>
    <w:pPr>
      <w:widowControl w:val="0"/>
      <w:jc w:val="both"/>
    </w:pPr>
    <w:rPr>
      <w:rFonts w:ascii="Calibri" w:eastAsia="宋体" w:hAnsi="Calibri" w:cs="Arial"/>
      <w:kern w:val="2"/>
      <w:sz w:val="21"/>
      <w:szCs w:val="22"/>
    </w:rPr>
  </w:style>
  <w:style w:type="paragraph" w:customStyle="1" w:styleId="Normal28">
    <w:name w:val="Normal_28"/>
    <w:qFormat/>
    <w:pPr>
      <w:widowControl w:val="0"/>
      <w:jc w:val="both"/>
    </w:pPr>
    <w:rPr>
      <w:rFonts w:ascii="Calibri" w:eastAsia="宋体" w:hAnsi="Calibri" w:cs="Arial"/>
      <w:kern w:val="2"/>
      <w:sz w:val="21"/>
      <w:szCs w:val="22"/>
    </w:rPr>
  </w:style>
  <w:style w:type="paragraph" w:customStyle="1" w:styleId="Normal29">
    <w:name w:val="Normal_29"/>
    <w:qFormat/>
    <w:pPr>
      <w:widowControl w:val="0"/>
      <w:jc w:val="both"/>
    </w:pPr>
    <w:rPr>
      <w:rFonts w:ascii="Calibri" w:eastAsia="宋体" w:hAnsi="Calibri" w:cs="Arial"/>
      <w:kern w:val="2"/>
      <w:sz w:val="21"/>
      <w:szCs w:val="22"/>
    </w:rPr>
  </w:style>
  <w:style w:type="paragraph" w:customStyle="1" w:styleId="Normal30">
    <w:name w:val="Normal_30"/>
    <w:qFormat/>
    <w:pPr>
      <w:widowControl w:val="0"/>
      <w:jc w:val="both"/>
    </w:pPr>
    <w:rPr>
      <w:rFonts w:ascii="Calibri" w:eastAsia="宋体" w:hAnsi="Calibri" w:cs="Arial"/>
      <w:kern w:val="2"/>
      <w:sz w:val="21"/>
      <w:szCs w:val="22"/>
    </w:rPr>
  </w:style>
  <w:style w:type="paragraph" w:customStyle="1" w:styleId="Normal31">
    <w:name w:val="Normal_31"/>
    <w:qFormat/>
    <w:pPr>
      <w:widowControl w:val="0"/>
      <w:jc w:val="both"/>
    </w:pPr>
    <w:rPr>
      <w:rFonts w:ascii="Calibri" w:eastAsia="宋体" w:hAnsi="Calibri" w:cs="Arial"/>
      <w:kern w:val="2"/>
      <w:sz w:val="21"/>
      <w:szCs w:val="22"/>
    </w:rPr>
  </w:style>
  <w:style w:type="paragraph" w:customStyle="1" w:styleId="Normal32">
    <w:name w:val="Normal_32"/>
    <w:qFormat/>
    <w:pPr>
      <w:widowControl w:val="0"/>
      <w:jc w:val="both"/>
    </w:pPr>
    <w:rPr>
      <w:rFonts w:ascii="Calibri" w:eastAsia="宋体" w:hAnsi="Calibri" w:cs="Arial"/>
      <w:kern w:val="2"/>
      <w:sz w:val="21"/>
      <w:szCs w:val="22"/>
    </w:rPr>
  </w:style>
  <w:style w:type="paragraph" w:customStyle="1" w:styleId="Normal33">
    <w:name w:val="Normal_33"/>
    <w:qFormat/>
    <w:pPr>
      <w:widowControl w:val="0"/>
      <w:jc w:val="both"/>
    </w:pPr>
    <w:rPr>
      <w:rFonts w:ascii="Calibri" w:eastAsia="宋体" w:hAnsi="Calibri" w:cs="Arial"/>
      <w:kern w:val="2"/>
      <w:sz w:val="21"/>
      <w:szCs w:val="22"/>
    </w:rPr>
  </w:style>
  <w:style w:type="paragraph" w:customStyle="1" w:styleId="Normal34">
    <w:name w:val="Normal_34"/>
    <w:qFormat/>
    <w:pPr>
      <w:widowControl w:val="0"/>
      <w:jc w:val="both"/>
    </w:pPr>
    <w:rPr>
      <w:rFonts w:ascii="Calibri" w:eastAsia="宋体" w:hAnsi="Calibri" w:cs="Arial"/>
      <w:kern w:val="2"/>
      <w:sz w:val="21"/>
      <w:szCs w:val="22"/>
    </w:rPr>
  </w:style>
  <w:style w:type="paragraph" w:customStyle="1" w:styleId="Normal35">
    <w:name w:val="Normal_35"/>
    <w:qFormat/>
    <w:pPr>
      <w:widowControl w:val="0"/>
      <w:jc w:val="both"/>
    </w:pPr>
    <w:rPr>
      <w:rFonts w:ascii="Calibri" w:eastAsia="宋体" w:hAnsi="Calibri" w:cs="Arial"/>
      <w:kern w:val="2"/>
      <w:sz w:val="21"/>
      <w:szCs w:val="22"/>
    </w:rPr>
  </w:style>
  <w:style w:type="paragraph" w:customStyle="1" w:styleId="Normal36">
    <w:name w:val="Normal_36"/>
    <w:qFormat/>
    <w:pPr>
      <w:widowControl w:val="0"/>
      <w:jc w:val="both"/>
    </w:pPr>
    <w:rPr>
      <w:rFonts w:ascii="Calibri" w:eastAsia="宋体" w:hAnsi="Calibri" w:cs="Arial"/>
      <w:kern w:val="2"/>
      <w:sz w:val="21"/>
      <w:szCs w:val="22"/>
    </w:rPr>
  </w:style>
  <w:style w:type="paragraph" w:customStyle="1" w:styleId="Normal37">
    <w:name w:val="Normal_37"/>
    <w:qFormat/>
    <w:pPr>
      <w:widowControl w:val="0"/>
      <w:jc w:val="both"/>
    </w:pPr>
    <w:rPr>
      <w:rFonts w:ascii="Calibri" w:eastAsia="宋体" w:hAnsi="Calibri" w:cs="Arial"/>
      <w:kern w:val="2"/>
      <w:sz w:val="21"/>
      <w:szCs w:val="22"/>
    </w:rPr>
  </w:style>
  <w:style w:type="paragraph" w:customStyle="1" w:styleId="Normal38">
    <w:name w:val="Normal_38"/>
    <w:qFormat/>
    <w:pPr>
      <w:widowControl w:val="0"/>
      <w:jc w:val="both"/>
    </w:pPr>
    <w:rPr>
      <w:rFonts w:ascii="Calibri" w:eastAsia="宋体" w:hAnsi="Calibri" w:cs="Arial"/>
      <w:kern w:val="2"/>
      <w:sz w:val="21"/>
      <w:szCs w:val="22"/>
    </w:rPr>
  </w:style>
  <w:style w:type="paragraph" w:customStyle="1" w:styleId="Normal39">
    <w:name w:val="Normal_39"/>
    <w:qFormat/>
    <w:pPr>
      <w:widowControl w:val="0"/>
      <w:jc w:val="both"/>
    </w:pPr>
    <w:rPr>
      <w:rFonts w:ascii="Calibri" w:eastAsia="宋体" w:hAnsi="Calibri" w:cs="Arial"/>
      <w:kern w:val="2"/>
      <w:sz w:val="21"/>
      <w:szCs w:val="22"/>
    </w:rPr>
  </w:style>
  <w:style w:type="paragraph" w:customStyle="1" w:styleId="Normal40">
    <w:name w:val="Normal_40"/>
    <w:qFormat/>
    <w:pPr>
      <w:widowControl w:val="0"/>
      <w:jc w:val="both"/>
    </w:pPr>
    <w:rPr>
      <w:rFonts w:ascii="Calibri" w:eastAsia="宋体" w:hAnsi="Calibri" w:cs="Arial"/>
      <w:kern w:val="2"/>
      <w:sz w:val="21"/>
      <w:szCs w:val="22"/>
    </w:rPr>
  </w:style>
  <w:style w:type="paragraph" w:customStyle="1" w:styleId="Normal41">
    <w:name w:val="Normal_41"/>
    <w:qFormat/>
    <w:pPr>
      <w:widowControl w:val="0"/>
      <w:jc w:val="both"/>
    </w:pPr>
    <w:rPr>
      <w:rFonts w:ascii="Calibri" w:eastAsia="宋体" w:hAnsi="Calibri" w:cs="Arial"/>
      <w:kern w:val="2"/>
      <w:sz w:val="21"/>
      <w:szCs w:val="22"/>
    </w:rPr>
  </w:style>
  <w:style w:type="paragraph" w:customStyle="1" w:styleId="Normal42">
    <w:name w:val="Normal_42"/>
    <w:qFormat/>
    <w:pPr>
      <w:widowControl w:val="0"/>
      <w:jc w:val="both"/>
    </w:pPr>
    <w:rPr>
      <w:rFonts w:ascii="Calibri" w:eastAsia="宋体" w:hAnsi="Calibri" w:cs="Arial"/>
      <w:kern w:val="2"/>
      <w:sz w:val="21"/>
      <w:szCs w:val="22"/>
    </w:rPr>
  </w:style>
  <w:style w:type="paragraph" w:customStyle="1" w:styleId="Normal43">
    <w:name w:val="Normal_43"/>
    <w:qFormat/>
    <w:pPr>
      <w:widowControl w:val="0"/>
      <w:jc w:val="both"/>
    </w:pPr>
    <w:rPr>
      <w:rFonts w:ascii="Calibri" w:eastAsia="宋体" w:hAnsi="Calibri" w:cs="Arial"/>
      <w:kern w:val="2"/>
      <w:sz w:val="21"/>
      <w:szCs w:val="22"/>
    </w:rPr>
  </w:style>
  <w:style w:type="paragraph" w:customStyle="1" w:styleId="Normal44">
    <w:name w:val="Normal_44"/>
    <w:qFormat/>
    <w:pPr>
      <w:widowControl w:val="0"/>
      <w:jc w:val="both"/>
    </w:pPr>
    <w:rPr>
      <w:rFonts w:ascii="Calibri" w:eastAsia="宋体" w:hAnsi="Calibri" w:cs="Arial"/>
      <w:kern w:val="2"/>
      <w:sz w:val="21"/>
      <w:szCs w:val="22"/>
    </w:rPr>
  </w:style>
  <w:style w:type="paragraph" w:customStyle="1" w:styleId="Normal45">
    <w:name w:val="Normal_45"/>
    <w:qFormat/>
    <w:pPr>
      <w:widowControl w:val="0"/>
      <w:jc w:val="both"/>
    </w:pPr>
    <w:rPr>
      <w:rFonts w:ascii="Calibri" w:eastAsia="宋体" w:hAnsi="Calibri" w:cs="Arial"/>
      <w:kern w:val="2"/>
      <w:sz w:val="21"/>
      <w:szCs w:val="22"/>
    </w:rPr>
  </w:style>
  <w:style w:type="paragraph" w:customStyle="1" w:styleId="Normal46">
    <w:name w:val="Normal_46"/>
    <w:qFormat/>
    <w:pPr>
      <w:widowControl w:val="0"/>
      <w:jc w:val="both"/>
    </w:pPr>
    <w:rPr>
      <w:rFonts w:ascii="Calibri" w:eastAsia="宋体" w:hAnsi="Calibri" w:cs="Arial"/>
      <w:kern w:val="2"/>
      <w:sz w:val="21"/>
      <w:szCs w:val="22"/>
    </w:rPr>
  </w:style>
  <w:style w:type="paragraph" w:customStyle="1" w:styleId="Normal47">
    <w:name w:val="Normal_47"/>
    <w:qFormat/>
    <w:pPr>
      <w:widowControl w:val="0"/>
      <w:jc w:val="both"/>
    </w:pPr>
    <w:rPr>
      <w:rFonts w:ascii="Calibri" w:eastAsia="宋体" w:hAnsi="Calibri" w:cs="Arial"/>
      <w:kern w:val="2"/>
      <w:sz w:val="21"/>
      <w:szCs w:val="22"/>
    </w:rPr>
  </w:style>
  <w:style w:type="paragraph" w:customStyle="1" w:styleId="Normal48">
    <w:name w:val="Normal_48"/>
    <w:qFormat/>
    <w:pPr>
      <w:widowControl w:val="0"/>
      <w:jc w:val="both"/>
    </w:pPr>
    <w:rPr>
      <w:rFonts w:ascii="Calibri" w:eastAsia="宋体" w:hAnsi="Calibri" w:cs="Arial"/>
      <w:kern w:val="2"/>
      <w:sz w:val="21"/>
      <w:szCs w:val="22"/>
    </w:rPr>
  </w:style>
  <w:style w:type="paragraph" w:customStyle="1" w:styleId="Normal49">
    <w:name w:val="Normal_49"/>
    <w:qFormat/>
    <w:pPr>
      <w:widowControl w:val="0"/>
      <w:jc w:val="both"/>
    </w:pPr>
    <w:rPr>
      <w:rFonts w:ascii="Calibri" w:eastAsia="宋体" w:hAnsi="Calibri" w:cs="Arial"/>
      <w:kern w:val="2"/>
      <w:sz w:val="21"/>
      <w:szCs w:val="22"/>
    </w:rPr>
  </w:style>
  <w:style w:type="paragraph" w:customStyle="1" w:styleId="Normal50">
    <w:name w:val="Normal_50"/>
    <w:qFormat/>
    <w:pPr>
      <w:widowControl w:val="0"/>
      <w:jc w:val="both"/>
    </w:pPr>
    <w:rPr>
      <w:rFonts w:ascii="Calibri" w:eastAsia="宋体" w:hAnsi="Calibri" w:cs="Arial"/>
      <w:kern w:val="2"/>
      <w:sz w:val="21"/>
      <w:szCs w:val="22"/>
    </w:rPr>
  </w:style>
  <w:style w:type="paragraph" w:customStyle="1" w:styleId="Normal51">
    <w:name w:val="Normal_51"/>
    <w:qFormat/>
    <w:pPr>
      <w:widowControl w:val="0"/>
      <w:jc w:val="both"/>
    </w:pPr>
    <w:rPr>
      <w:rFonts w:ascii="Calibri" w:eastAsia="宋体" w:hAnsi="Calibri" w:cs="Arial"/>
      <w:kern w:val="2"/>
      <w:sz w:val="21"/>
      <w:szCs w:val="22"/>
    </w:rPr>
  </w:style>
  <w:style w:type="paragraph" w:customStyle="1" w:styleId="Normal52">
    <w:name w:val="Normal_52"/>
    <w:qFormat/>
    <w:pPr>
      <w:widowControl w:val="0"/>
      <w:jc w:val="both"/>
    </w:pPr>
    <w:rPr>
      <w:rFonts w:ascii="Calibri" w:eastAsia="宋体" w:hAnsi="Calibri" w:cs="Arial"/>
      <w:kern w:val="2"/>
      <w:sz w:val="21"/>
      <w:szCs w:val="22"/>
    </w:rPr>
  </w:style>
  <w:style w:type="paragraph" w:customStyle="1" w:styleId="Normal53">
    <w:name w:val="Normal_53"/>
    <w:qFormat/>
    <w:pPr>
      <w:widowControl w:val="0"/>
      <w:jc w:val="both"/>
    </w:pPr>
    <w:rPr>
      <w:rFonts w:ascii="Calibri" w:eastAsia="宋体" w:hAnsi="Calibri" w:cs="Arial"/>
      <w:kern w:val="2"/>
      <w:sz w:val="21"/>
      <w:szCs w:val="22"/>
    </w:rPr>
  </w:style>
  <w:style w:type="paragraph" w:customStyle="1" w:styleId="Normal54">
    <w:name w:val="Normal_54"/>
    <w:qFormat/>
    <w:pPr>
      <w:widowControl w:val="0"/>
      <w:jc w:val="both"/>
    </w:pPr>
    <w:rPr>
      <w:rFonts w:ascii="Calibri" w:eastAsia="宋体" w:hAnsi="Calibri" w:cs="Arial"/>
      <w:kern w:val="2"/>
      <w:sz w:val="21"/>
      <w:szCs w:val="22"/>
    </w:rPr>
  </w:style>
  <w:style w:type="paragraph" w:customStyle="1" w:styleId="Normal55">
    <w:name w:val="Normal_55"/>
    <w:qFormat/>
    <w:pPr>
      <w:widowControl w:val="0"/>
      <w:jc w:val="both"/>
    </w:pPr>
    <w:rPr>
      <w:rFonts w:ascii="Calibri" w:eastAsia="宋体" w:hAnsi="Calibri" w:cs="Arial"/>
      <w:kern w:val="2"/>
      <w:sz w:val="21"/>
      <w:szCs w:val="22"/>
    </w:rPr>
  </w:style>
  <w:style w:type="paragraph" w:customStyle="1" w:styleId="Normal56">
    <w:name w:val="Normal_56"/>
    <w:qFormat/>
    <w:pPr>
      <w:widowControl w:val="0"/>
      <w:jc w:val="both"/>
    </w:pPr>
    <w:rPr>
      <w:rFonts w:ascii="Calibri" w:eastAsia="宋体" w:hAnsi="Calibri" w:cs="Arial"/>
      <w:kern w:val="2"/>
      <w:sz w:val="21"/>
      <w:szCs w:val="22"/>
    </w:rPr>
  </w:style>
  <w:style w:type="paragraph" w:customStyle="1" w:styleId="Normal57">
    <w:name w:val="Normal_57"/>
    <w:qFormat/>
    <w:pPr>
      <w:widowControl w:val="0"/>
      <w:jc w:val="both"/>
    </w:pPr>
    <w:rPr>
      <w:rFonts w:ascii="Calibri" w:eastAsia="宋体" w:hAnsi="Calibri" w:cs="Arial"/>
      <w:kern w:val="2"/>
      <w:sz w:val="21"/>
      <w:szCs w:val="22"/>
    </w:rPr>
  </w:style>
  <w:style w:type="paragraph" w:customStyle="1" w:styleId="Normal58">
    <w:name w:val="Normal_58"/>
    <w:qFormat/>
    <w:pPr>
      <w:widowControl w:val="0"/>
      <w:jc w:val="both"/>
    </w:pPr>
    <w:rPr>
      <w:rFonts w:ascii="Calibri" w:eastAsia="宋体" w:hAnsi="Calibri" w:cs="Arial"/>
      <w:kern w:val="2"/>
      <w:sz w:val="21"/>
      <w:szCs w:val="22"/>
    </w:rPr>
  </w:style>
  <w:style w:type="paragraph" w:customStyle="1" w:styleId="Normal59">
    <w:name w:val="Normal_59"/>
    <w:qFormat/>
    <w:pPr>
      <w:widowControl w:val="0"/>
      <w:jc w:val="both"/>
    </w:pPr>
    <w:rPr>
      <w:rFonts w:ascii="Calibri" w:eastAsia="宋体" w:hAnsi="Calibri" w:cs="Arial"/>
      <w:kern w:val="2"/>
      <w:sz w:val="21"/>
      <w:szCs w:val="22"/>
    </w:rPr>
  </w:style>
  <w:style w:type="paragraph" w:customStyle="1" w:styleId="Normal60">
    <w:name w:val="Normal_60"/>
    <w:qFormat/>
    <w:pPr>
      <w:widowControl w:val="0"/>
      <w:jc w:val="both"/>
    </w:pPr>
    <w:rPr>
      <w:rFonts w:ascii="Calibri" w:eastAsia="宋体" w:hAnsi="Calibri" w:cs="Arial"/>
      <w:kern w:val="2"/>
      <w:sz w:val="21"/>
      <w:szCs w:val="22"/>
    </w:rPr>
  </w:style>
  <w:style w:type="paragraph" w:customStyle="1" w:styleId="Normal61">
    <w:name w:val="Normal_61"/>
    <w:qFormat/>
    <w:pPr>
      <w:widowControl w:val="0"/>
      <w:jc w:val="both"/>
    </w:pPr>
    <w:rPr>
      <w:rFonts w:ascii="Calibri" w:eastAsia="宋体" w:hAnsi="Calibri" w:cs="Arial"/>
      <w:kern w:val="2"/>
      <w:sz w:val="21"/>
      <w:szCs w:val="22"/>
    </w:rPr>
  </w:style>
  <w:style w:type="paragraph" w:customStyle="1" w:styleId="Normal62">
    <w:name w:val="Normal_62"/>
    <w:qFormat/>
    <w:pPr>
      <w:widowControl w:val="0"/>
      <w:jc w:val="both"/>
    </w:pPr>
    <w:rPr>
      <w:rFonts w:ascii="Calibri" w:eastAsia="宋体" w:hAnsi="Calibri" w:cs="Arial"/>
      <w:kern w:val="2"/>
      <w:sz w:val="21"/>
      <w:szCs w:val="22"/>
    </w:rPr>
  </w:style>
  <w:style w:type="paragraph" w:customStyle="1" w:styleId="Normal63">
    <w:name w:val="Normal_63"/>
    <w:qFormat/>
    <w:pPr>
      <w:widowControl w:val="0"/>
      <w:jc w:val="both"/>
    </w:pPr>
    <w:rPr>
      <w:rFonts w:ascii="Calibri" w:eastAsia="宋体" w:hAnsi="Calibri" w:cs="Arial"/>
      <w:kern w:val="2"/>
      <w:sz w:val="21"/>
      <w:szCs w:val="22"/>
    </w:rPr>
  </w:style>
  <w:style w:type="paragraph" w:customStyle="1" w:styleId="Normal64">
    <w:name w:val="Normal_64"/>
    <w:qFormat/>
    <w:pPr>
      <w:widowControl w:val="0"/>
      <w:jc w:val="both"/>
    </w:pPr>
    <w:rPr>
      <w:rFonts w:ascii="Calibri" w:eastAsia="宋体" w:hAnsi="Calibri" w:cs="Arial"/>
      <w:kern w:val="2"/>
      <w:sz w:val="21"/>
      <w:szCs w:val="22"/>
    </w:rPr>
  </w:style>
  <w:style w:type="paragraph" w:customStyle="1" w:styleId="Normal65">
    <w:name w:val="Normal_65"/>
    <w:qFormat/>
    <w:pPr>
      <w:widowControl w:val="0"/>
      <w:jc w:val="both"/>
    </w:pPr>
    <w:rPr>
      <w:rFonts w:ascii="Calibri" w:eastAsia="宋体" w:hAnsi="Calibri" w:cs="Arial"/>
      <w:kern w:val="2"/>
      <w:sz w:val="21"/>
      <w:szCs w:val="22"/>
    </w:rPr>
  </w:style>
  <w:style w:type="paragraph" w:customStyle="1" w:styleId="Normal66">
    <w:name w:val="Normal_66"/>
    <w:qFormat/>
    <w:pPr>
      <w:widowControl w:val="0"/>
      <w:jc w:val="both"/>
    </w:pPr>
    <w:rPr>
      <w:rFonts w:ascii="Calibri" w:eastAsia="宋体" w:hAnsi="Calibri" w:cs="Arial"/>
      <w:kern w:val="2"/>
      <w:sz w:val="21"/>
      <w:szCs w:val="22"/>
    </w:rPr>
  </w:style>
  <w:style w:type="paragraph" w:customStyle="1" w:styleId="Normal67">
    <w:name w:val="Normal_67"/>
    <w:qFormat/>
    <w:pPr>
      <w:widowControl w:val="0"/>
      <w:jc w:val="both"/>
    </w:pPr>
    <w:rPr>
      <w:rFonts w:ascii="Calibri" w:eastAsia="宋体" w:hAnsi="Calibri" w:cs="Arial"/>
      <w:kern w:val="2"/>
      <w:sz w:val="21"/>
      <w:szCs w:val="22"/>
    </w:rPr>
  </w:style>
  <w:style w:type="paragraph" w:customStyle="1" w:styleId="Normal68">
    <w:name w:val="Normal_68"/>
    <w:qFormat/>
    <w:pPr>
      <w:widowControl w:val="0"/>
      <w:jc w:val="both"/>
    </w:pPr>
    <w:rPr>
      <w:rFonts w:ascii="Calibri" w:eastAsia="宋体" w:hAnsi="Calibri" w:cs="Arial"/>
      <w:kern w:val="2"/>
      <w:sz w:val="21"/>
      <w:szCs w:val="22"/>
    </w:rPr>
  </w:style>
  <w:style w:type="paragraph" w:customStyle="1" w:styleId="Normal69">
    <w:name w:val="Normal_69"/>
    <w:qFormat/>
    <w:pPr>
      <w:widowControl w:val="0"/>
      <w:jc w:val="both"/>
    </w:pPr>
    <w:rPr>
      <w:rFonts w:ascii="Calibri" w:eastAsia="宋体" w:hAnsi="Calibri" w:cs="Arial"/>
      <w:kern w:val="2"/>
      <w:sz w:val="21"/>
      <w:szCs w:val="22"/>
    </w:rPr>
  </w:style>
  <w:style w:type="paragraph" w:customStyle="1" w:styleId="Normal70">
    <w:name w:val="Normal_70"/>
    <w:qFormat/>
    <w:pPr>
      <w:widowControl w:val="0"/>
      <w:jc w:val="both"/>
    </w:pPr>
    <w:rPr>
      <w:rFonts w:ascii="Calibri" w:eastAsia="宋体" w:hAnsi="Calibri" w:cs="Arial"/>
      <w:kern w:val="2"/>
      <w:sz w:val="21"/>
      <w:szCs w:val="22"/>
    </w:rPr>
  </w:style>
  <w:style w:type="paragraph" w:customStyle="1" w:styleId="Normal71">
    <w:name w:val="Normal_71"/>
    <w:qFormat/>
    <w:pPr>
      <w:widowControl w:val="0"/>
      <w:jc w:val="both"/>
    </w:pPr>
    <w:rPr>
      <w:rFonts w:ascii="Calibri" w:eastAsia="宋体" w:hAnsi="Calibri" w:cs="Arial"/>
      <w:kern w:val="2"/>
      <w:sz w:val="21"/>
      <w:szCs w:val="22"/>
    </w:rPr>
  </w:style>
  <w:style w:type="paragraph" w:customStyle="1" w:styleId="Normal72">
    <w:name w:val="Normal_72"/>
    <w:qFormat/>
    <w:pPr>
      <w:widowControl w:val="0"/>
      <w:jc w:val="both"/>
    </w:pPr>
    <w:rPr>
      <w:rFonts w:ascii="Calibri" w:eastAsia="宋体" w:hAnsi="Calibri" w:cs="Arial"/>
      <w:kern w:val="2"/>
      <w:sz w:val="21"/>
      <w:szCs w:val="22"/>
    </w:rPr>
  </w:style>
  <w:style w:type="paragraph" w:customStyle="1" w:styleId="Normal73">
    <w:name w:val="Normal_73"/>
    <w:qFormat/>
    <w:pPr>
      <w:widowControl w:val="0"/>
      <w:jc w:val="both"/>
    </w:pPr>
    <w:rPr>
      <w:rFonts w:ascii="Calibri" w:eastAsia="宋体" w:hAnsi="Calibri" w:cs="Arial"/>
      <w:kern w:val="2"/>
      <w:sz w:val="21"/>
      <w:szCs w:val="22"/>
    </w:rPr>
  </w:style>
  <w:style w:type="paragraph" w:customStyle="1" w:styleId="Normal74">
    <w:name w:val="Normal_74"/>
    <w:qFormat/>
    <w:pPr>
      <w:widowControl w:val="0"/>
      <w:jc w:val="both"/>
    </w:pPr>
    <w:rPr>
      <w:rFonts w:ascii="Calibri" w:eastAsia="宋体" w:hAnsi="Calibri" w:cs="Arial"/>
      <w:kern w:val="2"/>
      <w:sz w:val="21"/>
      <w:szCs w:val="22"/>
    </w:rPr>
  </w:style>
  <w:style w:type="paragraph" w:customStyle="1" w:styleId="Normal75">
    <w:name w:val="Normal_75"/>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hyperlink" Target="https://d.book118.com/908023031000006030" TargetMode="External" /><Relationship Id="rId22" Type="http://schemas.openxmlformats.org/officeDocument/2006/relationships/footer" Target="footer17.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Words>
  <Characters>6</Characters>
  <Application>Microsoft Office Word</Application>
  <DocSecurity>0</DocSecurity>
  <Lines>1</Lines>
  <Paragraphs>1</Paragraphs>
  <ScaleCrop>false</ScaleCrop>
  <Company>Microsoft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cp:lastModifiedBy>
  <cp:revision>59</cp:revision>
  <dcterms:created xsi:type="dcterms:W3CDTF">2022-04-20T07:15:00Z</dcterms:created>
  <dcterms:modified xsi:type="dcterms:W3CDTF">2023-07-14T14:26:00Z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