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after="60"/>
        <w:jc w:val="center"/>
        <w:outlineLvl w:val="0"/>
        <w:rPr>
          <w:rFonts w:ascii="黑体" w:eastAsia="黑体" w:hAnsi="黑体" w:cstheme="majorBidi"/>
          <w:bCs/>
          <w:sz w:val="36"/>
          <w:szCs w:val="32"/>
        </w:rPr>
      </w:pPr>
      <w:bookmarkStart w:id="0" w:name="_GoBack"/>
      <w:r>
        <w:rPr>
          <w:rFonts w:ascii="黑体" w:eastAsia="黑体" w:hAnsi="黑体" w:cstheme="majorBidi" w:hint="eastAsia"/>
          <w:bCs/>
          <w:sz w:val="36"/>
          <w:szCs w:val="32"/>
        </w:rPr>
        <w:t>教室灯光控制系统的设计</w:t>
      </w:r>
    </w:p>
    <w:bookmarkEnd w:id="0"/>
    <w:p>
      <w:pPr>
        <w:pStyle w:val="Title"/>
      </w:pPr>
      <w:bookmarkStart w:id="1" w:name="_Toc482210017"/>
      <w:r>
        <w:rPr>
          <w:rFonts w:hint="eastAsia"/>
        </w:rPr>
        <w:t>目录</w:t>
      </w:r>
      <w:bookmarkEnd w:id="1"/>
    </w:p>
    <w:p>
      <w:pPr>
        <w:spacing w:line="360" w:lineRule="auto"/>
        <w:ind w:firstLine="480" w:firstLineChars="200"/>
        <w:rPr>
          <w:sz w:val="24"/>
        </w:rPr>
      </w:pPr>
    </w:p>
    <w:p>
      <w:pPr>
        <w:pStyle w:val="TOC1"/>
        <w:rPr>
          <w:rFonts w:asciiTheme="minorHAnsi" w:eastAsiaTheme="minorEastAsia" w:hAnsiTheme="minorHAnsi" w:cstheme="minorBidi"/>
          <w:b w:val="0"/>
          <w:sz w:val="21"/>
          <w:szCs w:val="22"/>
        </w:rPr>
      </w:pPr>
      <w:r>
        <w:fldChar w:fldCharType="begin"/>
      </w:r>
      <w:r>
        <w:instrText xml:space="preserve"> </w:instrText>
      </w:r>
      <w:r>
        <w:rPr>
          <w:rFonts w:hint="eastAsia"/>
        </w:rPr>
        <w:instrText>TOC \o "1-3" \h \z \u</w:instrText>
      </w:r>
      <w:r>
        <w:instrText xml:space="preserve"> </w:instrText>
      </w:r>
      <w:r>
        <w:fldChar w:fldCharType="separate"/>
      </w:r>
      <w:hyperlink w:anchor="_Toc482210015" w:history="1">
        <w:r>
          <w:rPr>
            <w:rStyle w:val="Hyperlink"/>
            <w:rFonts w:ascii="黑体" w:eastAsia="黑体" w:hAnsi="黑体" w:cstheme="majorBidi" w:hint="eastAsia"/>
            <w:bCs/>
          </w:rPr>
          <w:t>毕业论文（设计）</w:t>
        </w:r>
        <w:r>
          <w:tab/>
        </w:r>
        <w:r>
          <w:fldChar w:fldCharType="begin"/>
        </w:r>
        <w:r>
          <w:instrText xml:space="preserve"> PAGEREF _Toc482210015 \h </w:instrText>
        </w:r>
        <w:r>
          <w:fldChar w:fldCharType="separate"/>
        </w:r>
        <w:r>
          <w:t>1</w:t>
        </w:r>
        <w:r>
          <w:fldChar w:fldCharType="end"/>
        </w:r>
      </w:hyperlink>
    </w:p>
    <w:p>
      <w:pPr>
        <w:pStyle w:val="TOC1"/>
        <w:rPr>
          <w:rFonts w:asciiTheme="minorHAnsi" w:eastAsiaTheme="minorEastAsia" w:hAnsiTheme="minorHAnsi" w:cstheme="minorBidi"/>
          <w:b w:val="0"/>
          <w:sz w:val="21"/>
          <w:szCs w:val="22"/>
        </w:rPr>
      </w:pPr>
      <w:hyperlink w:anchor="_Toc482210016" w:history="1">
        <w:r>
          <w:rPr>
            <w:rStyle w:val="Hyperlink"/>
            <w:rFonts w:hint="eastAsia"/>
          </w:rPr>
          <w:t>摘</w:t>
        </w:r>
        <w:r>
          <w:rPr>
            <w:rStyle w:val="Hyperlink"/>
          </w:rPr>
          <w:t xml:space="preserve">  </w:t>
        </w:r>
        <w:r>
          <w:rPr>
            <w:rStyle w:val="Hyperlink"/>
            <w:rFonts w:hint="eastAsia"/>
          </w:rPr>
          <w:t>要</w:t>
        </w:r>
        <w:r>
          <w:tab/>
        </w:r>
        <w:r>
          <w:fldChar w:fldCharType="begin"/>
        </w:r>
        <w:r>
          <w:instrText xml:space="preserve"> PAGEREF _Toc482210016 \h </w:instrText>
        </w:r>
        <w:r>
          <w:fldChar w:fldCharType="separate"/>
        </w:r>
        <w:r>
          <w:t>2</w:t>
        </w:r>
        <w:r>
          <w:fldChar w:fldCharType="end"/>
        </w:r>
      </w:hyperlink>
    </w:p>
    <w:p>
      <w:pPr>
        <w:pStyle w:val="TOC1"/>
        <w:rPr>
          <w:rFonts w:asciiTheme="minorHAnsi" w:eastAsiaTheme="minorEastAsia" w:hAnsiTheme="minorHAnsi" w:cstheme="minorBidi"/>
          <w:b w:val="0"/>
          <w:sz w:val="21"/>
          <w:szCs w:val="22"/>
        </w:rPr>
      </w:pPr>
      <w:hyperlink w:anchor="_Toc482210017" w:history="1">
        <w:r>
          <w:rPr>
            <w:rStyle w:val="Hyperlink"/>
            <w:rFonts w:hint="eastAsia"/>
          </w:rPr>
          <w:t>目录</w:t>
        </w:r>
        <w:r>
          <w:tab/>
        </w:r>
        <w:r>
          <w:fldChar w:fldCharType="begin"/>
        </w:r>
        <w:r>
          <w:instrText xml:space="preserve"> PAGEREF _Toc482210017 \h </w:instrText>
        </w:r>
        <w:r>
          <w:fldChar w:fldCharType="separate"/>
        </w:r>
        <w:r>
          <w:t>3</w:t>
        </w:r>
        <w:r>
          <w:fldChar w:fldCharType="end"/>
        </w:r>
      </w:hyperlink>
    </w:p>
    <w:p>
      <w:pPr>
        <w:pStyle w:val="TOC1"/>
        <w:tabs>
          <w:tab w:val="left" w:pos="840"/>
        </w:tabs>
        <w:rPr>
          <w:rFonts w:asciiTheme="minorHAnsi" w:eastAsiaTheme="minorEastAsia" w:hAnsiTheme="minorHAnsi" w:cstheme="minorBidi"/>
          <w:b w:val="0"/>
          <w:sz w:val="21"/>
          <w:szCs w:val="22"/>
        </w:rPr>
      </w:pPr>
      <w:hyperlink w:anchor="_Toc482210018" w:history="1">
        <w:r>
          <w:rPr>
            <w:rStyle w:val="Hyperlink"/>
          </w:rPr>
          <w:t>1.</w:t>
        </w:r>
        <w:r>
          <w:rPr>
            <w:rFonts w:asciiTheme="minorHAnsi" w:eastAsiaTheme="minorEastAsia" w:hAnsiTheme="minorHAnsi" w:cstheme="minorBidi"/>
            <w:b w:val="0"/>
            <w:sz w:val="21"/>
            <w:szCs w:val="22"/>
          </w:rPr>
          <w:tab/>
        </w:r>
        <w:r>
          <w:rPr>
            <w:rStyle w:val="Hyperlink"/>
            <w:rFonts w:hint="eastAsia"/>
          </w:rPr>
          <w:t>序言</w:t>
        </w:r>
        <w:r>
          <w:tab/>
        </w:r>
        <w:r>
          <w:fldChar w:fldCharType="begin"/>
        </w:r>
        <w:r>
          <w:instrText xml:space="preserve"> PAGEREF _Toc482210018 \h </w:instrText>
        </w:r>
        <w:r>
          <w:fldChar w:fldCharType="separate"/>
        </w:r>
        <w:r>
          <w:t>4</w:t>
        </w:r>
        <w:r>
          <w:fldChar w:fldCharType="end"/>
        </w:r>
      </w:hyperlink>
    </w:p>
    <w:p>
      <w:pPr>
        <w:pStyle w:val="TOC1"/>
        <w:tabs>
          <w:tab w:val="left" w:pos="840"/>
        </w:tabs>
        <w:rPr>
          <w:rFonts w:asciiTheme="minorHAnsi" w:eastAsiaTheme="minorEastAsia" w:hAnsiTheme="minorHAnsi" w:cstheme="minorBidi"/>
          <w:b w:val="0"/>
          <w:sz w:val="21"/>
          <w:szCs w:val="22"/>
        </w:rPr>
      </w:pPr>
      <w:hyperlink w:anchor="_Toc482210019" w:history="1">
        <w:r>
          <w:rPr>
            <w:rStyle w:val="Hyperlink"/>
          </w:rPr>
          <w:t>2.</w:t>
        </w:r>
        <w:r>
          <w:rPr>
            <w:rFonts w:asciiTheme="minorHAnsi" w:eastAsiaTheme="minorEastAsia" w:hAnsiTheme="minorHAnsi" w:cstheme="minorBidi"/>
            <w:b w:val="0"/>
            <w:sz w:val="21"/>
            <w:szCs w:val="22"/>
          </w:rPr>
          <w:tab/>
        </w:r>
        <w:r>
          <w:rPr>
            <w:rStyle w:val="Hyperlink"/>
            <w:rFonts w:hint="eastAsia"/>
          </w:rPr>
          <w:t>方案分析</w:t>
        </w:r>
        <w:r>
          <w:tab/>
        </w:r>
        <w:r>
          <w:fldChar w:fldCharType="begin"/>
        </w:r>
        <w:r>
          <w:instrText xml:space="preserve"> PAGEREF _Toc482210019 \h </w:instrText>
        </w:r>
        <w:r>
          <w:fldChar w:fldCharType="separate"/>
        </w:r>
        <w:r>
          <w:t>5</w:t>
        </w:r>
        <w:r>
          <w:fldChar w:fldCharType="end"/>
        </w:r>
      </w:hyperlink>
    </w:p>
    <w:p>
      <w:pPr>
        <w:pStyle w:val="TOC2"/>
        <w:tabs>
          <w:tab w:val="right" w:leader="dot" w:pos="8296"/>
        </w:tabs>
        <w:rPr>
          <w:rFonts w:asciiTheme="minorHAnsi" w:eastAsiaTheme="minorEastAsia" w:hAnsiTheme="minorHAnsi" w:cstheme="minorBidi"/>
          <w:szCs w:val="22"/>
        </w:rPr>
      </w:pPr>
      <w:hyperlink w:anchor="_Toc482210020" w:history="1">
        <w:r>
          <w:rPr>
            <w:rStyle w:val="Hyperlink"/>
          </w:rPr>
          <w:t xml:space="preserve">2.1 </w:t>
        </w:r>
        <w:r>
          <w:rPr>
            <w:rStyle w:val="Hyperlink"/>
            <w:rFonts w:hint="eastAsia"/>
          </w:rPr>
          <w:t>研究现状</w:t>
        </w:r>
        <w:r>
          <w:tab/>
        </w:r>
        <w:r>
          <w:fldChar w:fldCharType="begin"/>
        </w:r>
        <w:r>
          <w:instrText xml:space="preserve"> PAGEREF _Toc482210020 \h </w:instrText>
        </w:r>
        <w:r>
          <w:fldChar w:fldCharType="separate"/>
        </w:r>
        <w:r>
          <w:t>5</w:t>
        </w:r>
        <w:r>
          <w:fldChar w:fldCharType="end"/>
        </w:r>
      </w:hyperlink>
    </w:p>
    <w:p>
      <w:pPr>
        <w:pStyle w:val="TOC2"/>
        <w:tabs>
          <w:tab w:val="right" w:leader="dot" w:pos="8296"/>
        </w:tabs>
        <w:rPr>
          <w:rFonts w:asciiTheme="minorHAnsi" w:eastAsiaTheme="minorEastAsia" w:hAnsiTheme="minorHAnsi" w:cstheme="minorBidi"/>
          <w:szCs w:val="22"/>
        </w:rPr>
      </w:pPr>
      <w:hyperlink w:anchor="_Toc482210021" w:history="1">
        <w:r>
          <w:rPr>
            <w:rStyle w:val="Hyperlink"/>
          </w:rPr>
          <w:t>2.2</w:t>
        </w:r>
        <w:r>
          <w:rPr>
            <w:rStyle w:val="Hyperlink"/>
            <w:rFonts w:hint="eastAsia"/>
          </w:rPr>
          <w:t>控制器简介</w:t>
        </w:r>
        <w:r>
          <w:tab/>
        </w:r>
        <w:r>
          <w:fldChar w:fldCharType="begin"/>
        </w:r>
        <w:r>
          <w:instrText xml:space="preserve"> PAGEREF _Toc482210021 \h </w:instrText>
        </w:r>
        <w:r>
          <w:fldChar w:fldCharType="separate"/>
        </w:r>
        <w:r>
          <w:t>5</w:t>
        </w:r>
        <w:r>
          <w:fldChar w:fldCharType="end"/>
        </w:r>
      </w:hyperlink>
    </w:p>
    <w:p>
      <w:pPr>
        <w:pStyle w:val="TOC2"/>
        <w:tabs>
          <w:tab w:val="right" w:leader="dot" w:pos="8296"/>
        </w:tabs>
        <w:rPr>
          <w:rFonts w:asciiTheme="minorHAnsi" w:eastAsiaTheme="minorEastAsia" w:hAnsiTheme="minorHAnsi" w:cstheme="minorBidi"/>
          <w:szCs w:val="22"/>
        </w:rPr>
      </w:pPr>
      <w:hyperlink w:anchor="_Toc482210022" w:history="1">
        <w:r>
          <w:rPr>
            <w:rStyle w:val="Hyperlink"/>
          </w:rPr>
          <w:t>2.3</w:t>
        </w:r>
        <w:r>
          <w:rPr>
            <w:rStyle w:val="Hyperlink"/>
            <w:rFonts w:hint="eastAsia"/>
          </w:rPr>
          <w:t>方案分析</w:t>
        </w:r>
        <w:r>
          <w:tab/>
        </w:r>
        <w:r>
          <w:fldChar w:fldCharType="begin"/>
        </w:r>
        <w:r>
          <w:instrText xml:space="preserve"> PAGEREF _Toc482210022 \h </w:instrText>
        </w:r>
        <w:r>
          <w:fldChar w:fldCharType="separate"/>
        </w:r>
        <w:r>
          <w:t>6</w:t>
        </w:r>
        <w:r>
          <w:fldChar w:fldCharType="end"/>
        </w:r>
      </w:hyperlink>
    </w:p>
    <w:p>
      <w:pPr>
        <w:pStyle w:val="TOC1"/>
        <w:tabs>
          <w:tab w:val="left" w:pos="840"/>
        </w:tabs>
        <w:rPr>
          <w:rFonts w:asciiTheme="minorHAnsi" w:eastAsiaTheme="minorEastAsia" w:hAnsiTheme="minorHAnsi" w:cstheme="minorBidi"/>
          <w:b w:val="0"/>
          <w:sz w:val="21"/>
          <w:szCs w:val="22"/>
        </w:rPr>
      </w:pPr>
      <w:hyperlink w:anchor="_Toc482210023" w:history="1">
        <w:r>
          <w:rPr>
            <w:rStyle w:val="Hyperlink"/>
          </w:rPr>
          <w:t>3.</w:t>
        </w:r>
        <w:r>
          <w:rPr>
            <w:rFonts w:asciiTheme="minorHAnsi" w:eastAsiaTheme="minorEastAsia" w:hAnsiTheme="minorHAnsi" w:cstheme="minorBidi"/>
            <w:b w:val="0"/>
            <w:sz w:val="21"/>
            <w:szCs w:val="22"/>
          </w:rPr>
          <w:tab/>
        </w:r>
        <w:r>
          <w:rPr>
            <w:rStyle w:val="Hyperlink"/>
            <w:rFonts w:hint="eastAsia"/>
          </w:rPr>
          <w:t>硬件设计</w:t>
        </w:r>
        <w:r>
          <w:tab/>
        </w:r>
        <w:r>
          <w:fldChar w:fldCharType="begin"/>
        </w:r>
        <w:r>
          <w:instrText xml:space="preserve"> PAGEREF _Toc482210023 \h </w:instrText>
        </w:r>
        <w:r>
          <w:fldChar w:fldCharType="separate"/>
        </w:r>
        <w:r>
          <w:t>6</w:t>
        </w:r>
        <w:r>
          <w:fldChar w:fldCharType="end"/>
        </w:r>
      </w:hyperlink>
    </w:p>
    <w:p>
      <w:pPr>
        <w:pStyle w:val="TOC2"/>
        <w:tabs>
          <w:tab w:val="right" w:leader="dot" w:pos="8296"/>
        </w:tabs>
        <w:rPr>
          <w:rFonts w:asciiTheme="minorHAnsi" w:eastAsiaTheme="minorEastAsia" w:hAnsiTheme="minorHAnsi" w:cstheme="minorBidi"/>
          <w:szCs w:val="22"/>
        </w:rPr>
      </w:pPr>
      <w:hyperlink w:anchor="_Toc482210024" w:history="1">
        <w:r>
          <w:rPr>
            <w:rStyle w:val="Hyperlink"/>
          </w:rPr>
          <w:t>3.1</w:t>
        </w:r>
        <w:r>
          <w:rPr>
            <w:rStyle w:val="Hyperlink"/>
            <w:rFonts w:hint="eastAsia"/>
          </w:rPr>
          <w:t>硬件构成</w:t>
        </w:r>
        <w:r>
          <w:tab/>
        </w:r>
        <w:r>
          <w:fldChar w:fldCharType="begin"/>
        </w:r>
        <w:r>
          <w:instrText xml:space="preserve"> PAGEREF _Toc482210024 \h </w:instrText>
        </w:r>
        <w:r>
          <w:fldChar w:fldCharType="separate"/>
        </w:r>
        <w:r>
          <w:t>6</w:t>
        </w:r>
        <w:r>
          <w:fldChar w:fldCharType="end"/>
        </w:r>
      </w:hyperlink>
    </w:p>
    <w:p>
      <w:pPr>
        <w:pStyle w:val="TOC2"/>
        <w:tabs>
          <w:tab w:val="right" w:leader="dot" w:pos="8296"/>
        </w:tabs>
        <w:rPr>
          <w:rFonts w:asciiTheme="minorHAnsi" w:eastAsiaTheme="minorEastAsia" w:hAnsiTheme="minorHAnsi" w:cstheme="minorBidi"/>
          <w:szCs w:val="22"/>
        </w:rPr>
      </w:pPr>
      <w:hyperlink w:anchor="_Toc482210025" w:history="1">
        <w:r>
          <w:rPr>
            <w:rStyle w:val="Hyperlink"/>
          </w:rPr>
          <w:t>3.2</w:t>
        </w:r>
        <w:r>
          <w:rPr>
            <w:rStyle w:val="Hyperlink"/>
            <w:rFonts w:hint="eastAsia"/>
          </w:rPr>
          <w:t>主要硬件电路</w:t>
        </w:r>
        <w:r>
          <w:tab/>
        </w:r>
        <w:r>
          <w:fldChar w:fldCharType="begin"/>
        </w:r>
        <w:r>
          <w:instrText xml:space="preserve"> PAGEREF _Toc482210025 \h </w:instrText>
        </w:r>
        <w:r>
          <w:fldChar w:fldCharType="separate"/>
        </w:r>
        <w:r>
          <w:t>7</w:t>
        </w:r>
        <w:r>
          <w:fldChar w:fldCharType="end"/>
        </w:r>
      </w:hyperlink>
    </w:p>
    <w:p>
      <w:pPr>
        <w:pStyle w:val="TOC1"/>
        <w:tabs>
          <w:tab w:val="left" w:pos="840"/>
        </w:tabs>
        <w:rPr>
          <w:rFonts w:asciiTheme="minorHAnsi" w:eastAsiaTheme="minorEastAsia" w:hAnsiTheme="minorHAnsi" w:cstheme="minorBidi"/>
          <w:b w:val="0"/>
          <w:sz w:val="21"/>
          <w:szCs w:val="22"/>
        </w:rPr>
      </w:pPr>
      <w:hyperlink w:anchor="_Toc482210026" w:history="1">
        <w:r>
          <w:rPr>
            <w:rStyle w:val="Hyperlink"/>
          </w:rPr>
          <w:t>4.</w:t>
        </w:r>
        <w:r>
          <w:rPr>
            <w:rFonts w:asciiTheme="minorHAnsi" w:eastAsiaTheme="minorEastAsia" w:hAnsiTheme="minorHAnsi" w:cstheme="minorBidi"/>
            <w:b w:val="0"/>
            <w:sz w:val="21"/>
            <w:szCs w:val="22"/>
          </w:rPr>
          <w:tab/>
        </w:r>
        <w:r>
          <w:rPr>
            <w:rStyle w:val="Hyperlink"/>
            <w:rFonts w:hint="eastAsia"/>
          </w:rPr>
          <w:t>软件设计</w:t>
        </w:r>
        <w:r>
          <w:tab/>
        </w:r>
        <w:r>
          <w:fldChar w:fldCharType="begin"/>
        </w:r>
        <w:r>
          <w:instrText xml:space="preserve"> PAGEREF _Toc482210026 \h </w:instrText>
        </w:r>
        <w:r>
          <w:fldChar w:fldCharType="separate"/>
        </w:r>
        <w:r>
          <w:t>12</w:t>
        </w:r>
        <w:r>
          <w:fldChar w:fldCharType="end"/>
        </w:r>
      </w:hyperlink>
    </w:p>
    <w:p>
      <w:pPr>
        <w:pStyle w:val="TOC2"/>
        <w:tabs>
          <w:tab w:val="right" w:leader="dot" w:pos="8296"/>
        </w:tabs>
        <w:rPr>
          <w:rFonts w:asciiTheme="minorHAnsi" w:eastAsiaTheme="minorEastAsia" w:hAnsiTheme="minorHAnsi" w:cstheme="minorBidi"/>
          <w:szCs w:val="22"/>
        </w:rPr>
      </w:pPr>
      <w:hyperlink w:anchor="_Toc482210027" w:history="1">
        <w:r>
          <w:rPr>
            <w:rStyle w:val="Hyperlink"/>
          </w:rPr>
          <w:t>4.1</w:t>
        </w:r>
        <w:r>
          <w:rPr>
            <w:rStyle w:val="Hyperlink"/>
            <w:rFonts w:hint="eastAsia"/>
          </w:rPr>
          <w:t>主程序模块</w:t>
        </w:r>
        <w:r>
          <w:tab/>
        </w:r>
        <w:r>
          <w:fldChar w:fldCharType="begin"/>
        </w:r>
        <w:r>
          <w:instrText xml:space="preserve"> PAGEREF _Toc482210027 \h </w:instrText>
        </w:r>
        <w:r>
          <w:fldChar w:fldCharType="separate"/>
        </w:r>
        <w:r>
          <w:t>12</w:t>
        </w:r>
        <w:r>
          <w:fldChar w:fldCharType="end"/>
        </w:r>
      </w:hyperlink>
    </w:p>
    <w:p>
      <w:pPr>
        <w:pStyle w:val="TOC2"/>
        <w:tabs>
          <w:tab w:val="right" w:leader="dot" w:pos="8296"/>
        </w:tabs>
        <w:rPr>
          <w:rFonts w:asciiTheme="minorHAnsi" w:eastAsiaTheme="minorEastAsia" w:hAnsiTheme="minorHAnsi" w:cstheme="minorBidi"/>
          <w:szCs w:val="22"/>
        </w:rPr>
      </w:pPr>
      <w:hyperlink w:anchor="_Toc482210028" w:history="1">
        <w:r>
          <w:rPr>
            <w:rStyle w:val="Hyperlink"/>
          </w:rPr>
          <w:t xml:space="preserve">4.2 </w:t>
        </w:r>
        <w:r>
          <w:rPr>
            <w:rStyle w:val="Hyperlink"/>
            <w:rFonts w:hint="eastAsia"/>
          </w:rPr>
          <w:t>数据采集模块</w:t>
        </w:r>
        <w:r>
          <w:tab/>
        </w:r>
        <w:r>
          <w:fldChar w:fldCharType="begin"/>
        </w:r>
        <w:r>
          <w:instrText xml:space="preserve"> PAGEREF _Toc482210028 \h </w:instrText>
        </w:r>
        <w:r>
          <w:fldChar w:fldCharType="separate"/>
        </w:r>
        <w:r>
          <w:t>14</w:t>
        </w:r>
        <w:r>
          <w:fldChar w:fldCharType="end"/>
        </w:r>
      </w:hyperlink>
    </w:p>
    <w:p>
      <w:pPr>
        <w:pStyle w:val="TOC2"/>
        <w:tabs>
          <w:tab w:val="right" w:leader="dot" w:pos="8296"/>
        </w:tabs>
        <w:rPr>
          <w:rFonts w:asciiTheme="minorHAnsi" w:eastAsiaTheme="minorEastAsia" w:hAnsiTheme="minorHAnsi" w:cstheme="minorBidi"/>
          <w:szCs w:val="22"/>
        </w:rPr>
      </w:pPr>
      <w:hyperlink w:anchor="_Toc482210029" w:history="1">
        <w:r>
          <w:rPr>
            <w:rStyle w:val="Hyperlink"/>
          </w:rPr>
          <w:t xml:space="preserve">4.3 </w:t>
        </w:r>
        <w:r>
          <w:rPr>
            <w:rStyle w:val="Hyperlink"/>
            <w:rFonts w:hint="eastAsia"/>
          </w:rPr>
          <w:t>时钟模块</w:t>
        </w:r>
        <w:r>
          <w:tab/>
        </w:r>
        <w:r>
          <w:fldChar w:fldCharType="begin"/>
        </w:r>
        <w:r>
          <w:instrText xml:space="preserve"> PAGEREF _Toc482210029 \h </w:instrText>
        </w:r>
        <w:r>
          <w:fldChar w:fldCharType="separate"/>
        </w:r>
        <w:r>
          <w:t>16</w:t>
        </w:r>
        <w:r>
          <w:fldChar w:fldCharType="end"/>
        </w:r>
      </w:hyperlink>
    </w:p>
    <w:p>
      <w:pPr>
        <w:pStyle w:val="TOC2"/>
        <w:tabs>
          <w:tab w:val="right" w:leader="dot" w:pos="8296"/>
        </w:tabs>
        <w:rPr>
          <w:rFonts w:asciiTheme="minorHAnsi" w:eastAsiaTheme="minorEastAsia" w:hAnsiTheme="minorHAnsi" w:cstheme="minorBidi"/>
          <w:szCs w:val="22"/>
        </w:rPr>
      </w:pPr>
      <w:hyperlink w:anchor="_Toc482210030" w:history="1">
        <w:r>
          <w:rPr>
            <w:rStyle w:val="Hyperlink"/>
          </w:rPr>
          <w:t>4.4</w:t>
        </w:r>
        <w:r>
          <w:rPr>
            <w:rStyle w:val="Hyperlink"/>
            <w:rFonts w:hint="eastAsia"/>
          </w:rPr>
          <w:t>工作总流程</w:t>
        </w:r>
        <w:r>
          <w:tab/>
        </w:r>
        <w:r>
          <w:fldChar w:fldCharType="begin"/>
        </w:r>
        <w:r>
          <w:instrText xml:space="preserve"> PAGEREF _Toc482210030 \h </w:instrText>
        </w:r>
        <w:r>
          <w:fldChar w:fldCharType="separate"/>
        </w:r>
        <w:r>
          <w:t>20</w:t>
        </w:r>
        <w:r>
          <w:fldChar w:fldCharType="end"/>
        </w:r>
      </w:hyperlink>
    </w:p>
    <w:p>
      <w:pPr>
        <w:pStyle w:val="TOC1"/>
        <w:tabs>
          <w:tab w:val="left" w:pos="840"/>
        </w:tabs>
        <w:rPr>
          <w:rFonts w:asciiTheme="minorHAnsi" w:eastAsiaTheme="minorEastAsia" w:hAnsiTheme="minorHAnsi" w:cstheme="minorBidi"/>
          <w:b w:val="0"/>
          <w:sz w:val="21"/>
          <w:szCs w:val="22"/>
        </w:rPr>
      </w:pPr>
      <w:hyperlink w:anchor="_Toc482210031" w:history="1">
        <w:r>
          <w:rPr>
            <w:rStyle w:val="Hyperlink"/>
          </w:rPr>
          <w:t>5.</w:t>
        </w:r>
        <w:r>
          <w:rPr>
            <w:rFonts w:asciiTheme="minorHAnsi" w:eastAsiaTheme="minorEastAsia" w:hAnsiTheme="minorHAnsi" w:cstheme="minorBidi"/>
            <w:b w:val="0"/>
            <w:sz w:val="21"/>
            <w:szCs w:val="22"/>
          </w:rPr>
          <w:tab/>
        </w:r>
        <w:r>
          <w:rPr>
            <w:rStyle w:val="Hyperlink"/>
            <w:rFonts w:hint="eastAsia"/>
          </w:rPr>
          <w:t>调试运行</w:t>
        </w:r>
        <w:r>
          <w:tab/>
        </w:r>
        <w:r>
          <w:fldChar w:fldCharType="begin"/>
        </w:r>
        <w:r>
          <w:instrText xml:space="preserve"> PAGEREF _Toc482210031 \h </w:instrText>
        </w:r>
        <w:r>
          <w:fldChar w:fldCharType="separate"/>
        </w:r>
        <w:r>
          <w:t>20</w:t>
        </w:r>
        <w:r>
          <w:fldChar w:fldCharType="end"/>
        </w:r>
      </w:hyperlink>
    </w:p>
    <w:p>
      <w:pPr>
        <w:pStyle w:val="TOC2"/>
        <w:tabs>
          <w:tab w:val="right" w:leader="dot" w:pos="8296"/>
        </w:tabs>
        <w:rPr>
          <w:rFonts w:asciiTheme="minorHAnsi" w:eastAsiaTheme="minorEastAsia" w:hAnsiTheme="minorHAnsi" w:cstheme="minorBidi"/>
          <w:szCs w:val="22"/>
        </w:rPr>
      </w:pPr>
      <w:hyperlink w:anchor="_Toc482210032" w:history="1">
        <w:r>
          <w:rPr>
            <w:rStyle w:val="Hyperlink"/>
          </w:rPr>
          <w:t>5.1</w:t>
        </w:r>
        <w:r>
          <w:rPr>
            <w:rStyle w:val="Hyperlink"/>
            <w:rFonts w:hint="eastAsia"/>
          </w:rPr>
          <w:t>调试步骤</w:t>
        </w:r>
        <w:r>
          <w:tab/>
        </w:r>
        <w:r>
          <w:fldChar w:fldCharType="begin"/>
        </w:r>
        <w:r>
          <w:instrText xml:space="preserve"> PAGEREF _Toc482210032 \h </w:instrText>
        </w:r>
        <w:r>
          <w:fldChar w:fldCharType="separate"/>
        </w:r>
        <w:r>
          <w:t>20</w:t>
        </w:r>
        <w:r>
          <w:fldChar w:fldCharType="end"/>
        </w:r>
      </w:hyperlink>
    </w:p>
    <w:p>
      <w:pPr>
        <w:pStyle w:val="TOC2"/>
        <w:tabs>
          <w:tab w:val="right" w:leader="dot" w:pos="8296"/>
        </w:tabs>
        <w:rPr>
          <w:rFonts w:asciiTheme="minorHAnsi" w:eastAsiaTheme="minorEastAsia" w:hAnsiTheme="minorHAnsi" w:cstheme="minorBidi"/>
          <w:szCs w:val="22"/>
        </w:rPr>
      </w:pPr>
      <w:hyperlink w:anchor="_Toc482210033" w:history="1">
        <w:r>
          <w:rPr>
            <w:rStyle w:val="Hyperlink"/>
          </w:rPr>
          <w:t xml:space="preserve">5.2 </w:t>
        </w:r>
        <w:r>
          <w:rPr>
            <w:rStyle w:val="Hyperlink"/>
            <w:rFonts w:hint="eastAsia"/>
          </w:rPr>
          <w:t>主要问题</w:t>
        </w:r>
        <w:r>
          <w:tab/>
        </w:r>
        <w:r>
          <w:fldChar w:fldCharType="begin"/>
        </w:r>
        <w:r>
          <w:instrText xml:space="preserve"> PAGEREF _Toc482210033 \h </w:instrText>
        </w:r>
        <w:r>
          <w:fldChar w:fldCharType="separate"/>
        </w:r>
        <w:r>
          <w:t>22</w:t>
        </w:r>
        <w:r>
          <w:fldChar w:fldCharType="end"/>
        </w:r>
      </w:hyperlink>
    </w:p>
    <w:p>
      <w:pPr>
        <w:pStyle w:val="TOC1"/>
        <w:tabs>
          <w:tab w:val="left" w:pos="840"/>
        </w:tabs>
        <w:rPr>
          <w:rFonts w:asciiTheme="minorHAnsi" w:eastAsiaTheme="minorEastAsia" w:hAnsiTheme="minorHAnsi" w:cstheme="minorBidi"/>
          <w:b w:val="0"/>
          <w:sz w:val="21"/>
          <w:szCs w:val="22"/>
        </w:rPr>
      </w:pPr>
      <w:hyperlink w:anchor="_Toc482210034" w:history="1">
        <w:r>
          <w:rPr>
            <w:rStyle w:val="Hyperlink"/>
          </w:rPr>
          <w:t>6.</w:t>
        </w:r>
        <w:r>
          <w:rPr>
            <w:rFonts w:asciiTheme="minorHAnsi" w:eastAsiaTheme="minorEastAsia" w:hAnsiTheme="minorHAnsi" w:cstheme="minorBidi"/>
            <w:b w:val="0"/>
            <w:sz w:val="21"/>
            <w:szCs w:val="22"/>
          </w:rPr>
          <w:tab/>
        </w:r>
        <w:r>
          <w:rPr>
            <w:rStyle w:val="Hyperlink"/>
            <w:rFonts w:hint="eastAsia"/>
          </w:rPr>
          <w:t>结束语</w:t>
        </w:r>
        <w:r>
          <w:tab/>
        </w:r>
        <w:r>
          <w:fldChar w:fldCharType="begin"/>
        </w:r>
        <w:r>
          <w:instrText xml:space="preserve"> PAGEREF _Toc482210034 \h </w:instrText>
        </w:r>
        <w:r>
          <w:fldChar w:fldCharType="separate"/>
        </w:r>
        <w:r>
          <w:t>23</w:t>
        </w:r>
        <w:r>
          <w:fldChar w:fldCharType="end"/>
        </w:r>
      </w:hyperlink>
    </w:p>
    <w:p>
      <w:pPr>
        <w:pStyle w:val="TOC1"/>
        <w:rPr>
          <w:rFonts w:asciiTheme="minorHAnsi" w:eastAsiaTheme="minorEastAsia" w:hAnsiTheme="minorHAnsi" w:cstheme="minorBidi"/>
          <w:b w:val="0"/>
          <w:sz w:val="21"/>
          <w:szCs w:val="22"/>
        </w:rPr>
      </w:pPr>
      <w:hyperlink w:anchor="_Toc482210036" w:history="1">
        <w:r>
          <w:rPr>
            <w:rStyle w:val="Hyperlink"/>
            <w:rFonts w:hint="eastAsia"/>
          </w:rPr>
          <w:t>参考文献</w:t>
        </w:r>
        <w:r>
          <w:tab/>
        </w:r>
        <w:r>
          <w:fldChar w:fldCharType="begin"/>
        </w:r>
        <w:r>
          <w:instrText xml:space="preserve"> PAGEREF _Toc482210036 \h </w:instrText>
        </w:r>
        <w:r>
          <w:fldChar w:fldCharType="separate"/>
        </w:r>
        <w:r>
          <w:t>26</w:t>
        </w:r>
        <w:r>
          <w:fldChar w:fldCharType="end"/>
        </w:r>
      </w:hyperlink>
    </w:p>
    <w:p>
      <w:pPr>
        <w:spacing w:line="360" w:lineRule="auto"/>
        <w:ind w:firstLine="480" w:firstLineChars="200"/>
        <w:rPr>
          <w:sz w:val="24"/>
        </w:rPr>
      </w:pPr>
      <w:r>
        <w:rPr>
          <w:sz w:val="24"/>
        </w:rPr>
        <w:fldChar w:fldCharType="end"/>
      </w:r>
    </w:p>
    <w:p>
      <w:pPr>
        <w:spacing w:line="360" w:lineRule="auto"/>
        <w:ind w:firstLine="480" w:firstLineChars="200"/>
        <w:rPr>
          <w:sz w:val="24"/>
        </w:rPr>
      </w:pPr>
    </w:p>
    <w:p>
      <w:pPr>
        <w:spacing w:line="360" w:lineRule="auto"/>
        <w:ind w:firstLine="480" w:firstLineChars="200"/>
        <w:rPr>
          <w:sz w:val="24"/>
        </w:rPr>
        <w:sectPr>
          <w:pgSz w:w="11906" w:h="16838"/>
          <w:pgMar w:top="1440" w:right="1800" w:bottom="1440" w:left="1800" w:header="851" w:footer="992" w:gutter="0"/>
          <w:cols w:num="1" w:space="425"/>
          <w:docGrid w:type="lines" w:linePitch="312" w:charSpace="0"/>
        </w:sectPr>
      </w:pPr>
    </w:p>
    <w:p>
      <w:pPr>
        <w:spacing w:line="360" w:lineRule="auto"/>
        <w:ind w:firstLine="480" w:firstLineChars="200"/>
        <w:rPr>
          <w:sz w:val="24"/>
        </w:rPr>
      </w:pPr>
    </w:p>
    <w:p>
      <w:pPr>
        <w:pStyle w:val="Heading1"/>
        <w:numPr>
          <w:ilvl w:val="0"/>
          <w:numId w:val="1"/>
        </w:numPr>
        <w:rPr>
          <w:sz w:val="32"/>
        </w:rPr>
      </w:pPr>
      <w:bookmarkStart w:id="2" w:name="_Toc482210018"/>
      <w:r>
        <w:rPr>
          <w:rFonts w:hint="eastAsia"/>
          <w:sz w:val="32"/>
        </w:rPr>
        <w:t>序言</w:t>
      </w:r>
      <w:bookmarkEnd w:id="2"/>
    </w:p>
    <w:p>
      <w:pPr>
        <w:spacing w:line="360" w:lineRule="auto"/>
        <w:ind w:firstLine="480" w:firstLineChars="200"/>
        <w:rPr>
          <w:sz w:val="24"/>
        </w:rPr>
      </w:pPr>
      <w:r>
        <w:rPr>
          <w:rFonts w:hint="eastAsia"/>
          <w:sz w:val="24"/>
        </w:rPr>
        <w:t>虽然小部分发达地区开始沿用新的控制技术，但是，多数地方依然是传统式的人工管理，或者照明控制智能化程度不高。随着各类大、中专院校的扩招，教室的扩建，教室照明的需求也越来越多，教室用电管理不善，造成学校电能巨大浪费，经济损失，这种的浪费与当今节约能源的理念相违背。再者，随着现代自动化程度不断提高，计算机技术的普及，照明灯光的管理也在朝着自动化、智能化方向发展。但是，过于精细的控制设备在教室的使用显得成本高，维护难，于是，本设计的目的是开发简便、实用的教室灯光自动控制系统，以实现最基本的功能，比如人员检测以及室内光照强度的检测与调节，最大限度的实现电能的节约以及管理的便捷化。</w:t>
      </w:r>
    </w:p>
    <w:p>
      <w:pPr>
        <w:spacing w:line="360" w:lineRule="auto"/>
        <w:ind w:firstLine="480" w:firstLineChars="200"/>
        <w:rPr>
          <w:sz w:val="24"/>
        </w:rPr>
      </w:pPr>
      <w:r>
        <w:rPr>
          <w:rFonts w:hint="eastAsia"/>
          <w:sz w:val="24"/>
        </w:rPr>
        <w:t>教室的数量也随着大幅度增加，为使师生有舒适的教学和学习的环境，校方在力所能及的范围内，相应增加了教室的面积，然后，随着教室数量的增加，照明设备的需求量也越来越大，但由于大学管理模式的开放型，师生节能意识的薄弱性，学校教室在白天周围环境光线强度足够的情况下，仍然普遍存在开灯上课或自习；即使室内无人或人数较少的情况下，也全部开启照明灯，晚上许多教室即使仅有几个学生在教室自习，但室内照明灯也全部开启，很少有师生因为只有少数人而仅开几盏灯，长明灯比比皆是，人走灯不熄的现象普遍存在。这种有形和无形的浪费，给学校的电力支出带来了沉重的负担。虽然在部分大中城市中的部分院校已经有了比较实用的智能照明系统,但是,在许多中小城市中，教室智能照明系统并没有得到广泛的应用，所造成的电能浪费依然是相当巨大的。 </w:t>
      </w:r>
    </w:p>
    <w:p>
      <w:pPr>
        <w:spacing w:line="360" w:lineRule="auto"/>
        <w:ind w:firstLine="480" w:firstLineChars="200"/>
        <w:rPr>
          <w:sz w:val="24"/>
        </w:rPr>
        <w:sectPr>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firstLine="480" w:firstLineChars="200"/>
        <w:rPr>
          <w:sz w:val="24"/>
        </w:rPr>
      </w:pPr>
      <w:r>
        <w:rPr>
          <w:rFonts w:hint="eastAsia"/>
          <w:sz w:val="24"/>
        </w:rPr>
        <w:t>目前市场上使用较多的是一种利用门与光双重控制的自动照明开关，以往光控开关只能触发一次，一旦延时电路开始工作，控制开关就不再起作用，这样当延时时间定的不合适或者使用时间发生改变时，就得等到延时电路工作结束后，才能重新开始定时，因而会出现中途断电。这些问题在目前的技术中已经得到基本解决，这种新型的自动照明开关增加了脉冲检测器能在延时期间多次触发，使其从零开始计时，这样计时开始设定的时间不准或需要变更设定时间时，都可在不中断运行的情况下自动进行调整，节能效果更加明显，在一定程度上解决了以往教室照明系统的一些不良现象。 </w:t>
      </w:r>
    </w:p>
    <w:p>
      <w:pPr>
        <w:spacing w:line="360" w:lineRule="auto"/>
        <w:ind w:firstLine="480" w:firstLineChars="200"/>
        <w:rPr>
          <w:sz w:val="24"/>
        </w:rPr>
      </w:pPr>
      <w:r>
        <w:rPr>
          <w:rFonts w:hint="eastAsia"/>
          <w:sz w:val="24"/>
        </w:rPr>
        <w:t>  根据国家相关标准，学校教室照明强度白天不得低于350LUX，晚上不得低于150LUX，同时，从保护视力的角度出发，在低于150LUX和高于600LUX照度下长时看书，有损于眼睛的健康[3]，而我国大部分高校的教室照度都高于标准，加之人对照明设备的不规范使用，造成了不必要的支出和能源浪费，从节约资源、节省高校经费支出、教学楼管理的便捷化等多种方面考虑，使用简便、高效的自动照明系统成为校园节能的重要且主要的措施之一，也是将来教室照明系统应用的趋势。</w:t>
      </w:r>
    </w:p>
    <w:p>
      <w:pPr>
        <w:pStyle w:val="Heading1"/>
        <w:numPr>
          <w:ilvl w:val="0"/>
          <w:numId w:val="1"/>
        </w:numPr>
        <w:rPr>
          <w:sz w:val="32"/>
        </w:rPr>
      </w:pPr>
      <w:bookmarkStart w:id="3" w:name="_Toc356944254"/>
      <w:bookmarkStart w:id="4" w:name="_Toc482210019"/>
      <w:r>
        <w:rPr>
          <w:rFonts w:hint="eastAsia"/>
          <w:sz w:val="32"/>
        </w:rPr>
        <w:t>方案分析</w:t>
      </w:r>
      <w:bookmarkEnd w:id="3"/>
      <w:bookmarkEnd w:id="4"/>
    </w:p>
    <w:p>
      <w:pPr>
        <w:pStyle w:val="Heading2"/>
        <w:rPr>
          <w:rFonts w:hAnsi="黑体"/>
        </w:rPr>
      </w:pPr>
      <w:bookmarkStart w:id="5" w:name="_Toc71727414"/>
      <w:bookmarkStart w:id="6" w:name="_Toc167593446"/>
      <w:bookmarkStart w:id="7" w:name="_Toc133850167"/>
      <w:bookmarkStart w:id="8" w:name="_Toc167503277"/>
      <w:bookmarkStart w:id="9" w:name="_Toc356944255"/>
      <w:bookmarkStart w:id="10" w:name="_Toc482210020"/>
      <w:bookmarkStart w:id="11" w:name="_Toc133850169"/>
      <w:bookmarkStart w:id="12" w:name="_Toc167503279"/>
      <w:bookmarkStart w:id="13" w:name="_Toc71727417"/>
      <w:bookmarkStart w:id="14" w:name="_Toc167593448"/>
      <w:r>
        <w:rPr>
          <w:rFonts w:hint="eastAsia"/>
        </w:rPr>
        <w:t>2.</w:t>
      </w:r>
      <w:bookmarkEnd w:id="5"/>
      <w:bookmarkEnd w:id="6"/>
      <w:bookmarkEnd w:id="7"/>
      <w:bookmarkEnd w:id="8"/>
      <w:r>
        <w:rPr>
          <w:rFonts w:hint="eastAsia"/>
        </w:rPr>
        <w:t xml:space="preserve">1 </w:t>
      </w:r>
      <w:bookmarkEnd w:id="9"/>
      <w:r>
        <w:rPr>
          <w:rFonts w:hint="eastAsia"/>
        </w:rPr>
        <w:t>研究现状</w:t>
      </w:r>
      <w:bookmarkEnd w:id="10"/>
    </w:p>
    <w:p>
      <w:pPr>
        <w:spacing w:line="360" w:lineRule="auto"/>
        <w:ind w:firstLine="480" w:firstLineChars="200"/>
        <w:jc w:val="left"/>
        <w:rPr>
          <w:rFonts w:ascii="宋体" w:hAnsi="宋体"/>
          <w:sz w:val="24"/>
        </w:rPr>
      </w:pPr>
      <w:r>
        <w:rPr>
          <w:rFonts w:ascii="宋体" w:hAnsi="宋体" w:hint="eastAsia"/>
          <w:sz w:val="24"/>
        </w:rPr>
        <w:t>要实现照明节能主要有两种方法：一种是选用高效照明光源或灯具，如节能灯。在保证照明质量的前提下，降低照明用电量的根本措施就在于提高照明设备的效率，即提高光源与灯具的效率；另一种是在现有照明灯具的基础上研究智能照明控制策略，即在充分研究照明对象的需求上，通过优化照明系统的运行来达到节能的效果。在照明灯具方面，大学教室多采用荧光灯，采用直接照明的方式，比较满足现有的需求，所以本课题着重论述后面一种方法，改进照明控制策略和运行方式。</w:t>
      </w:r>
    </w:p>
    <w:p>
      <w:pPr>
        <w:spacing w:line="360" w:lineRule="auto"/>
        <w:ind w:firstLine="480" w:firstLineChars="200"/>
        <w:jc w:val="left"/>
        <w:rPr>
          <w:rFonts w:ascii="宋体" w:hAnsi="宋体"/>
          <w:sz w:val="24"/>
        </w:rPr>
      </w:pPr>
      <w:r>
        <w:rPr>
          <w:rFonts w:ascii="宋体" w:hAnsi="宋体" w:hint="eastAsia"/>
          <w:sz w:val="24"/>
        </w:rPr>
        <w:t>中午及晚上以学生自习为主，少数教室也用来上课，不管是上课或是自习，为了保护视力和提高学习效率，学生们均需要有良好的照明环境，但这些对照明环境的要求也造成一个直接后果，出现资源的浪费问题。所以，需要在保证教室照明要求的前提下，研究照明节能问题。</w:t>
      </w:r>
    </w:p>
    <w:p>
      <w:pPr>
        <w:pStyle w:val="Heading2"/>
      </w:pPr>
      <w:bookmarkStart w:id="15" w:name="_Toc482210021"/>
      <w:bookmarkStart w:id="16" w:name="_Toc356944256"/>
      <w:r>
        <w:rPr>
          <w:rFonts w:hint="eastAsia"/>
        </w:rPr>
        <w:t>2.2控制器简介</w:t>
      </w:r>
      <w:bookmarkEnd w:id="15"/>
      <w:bookmarkEnd w:id="16"/>
      <w:r>
        <w:rPr>
          <w:rFonts w:hint="eastAsia"/>
        </w:rPr>
        <w:t xml:space="preserve"> </w:t>
      </w:r>
      <w:bookmarkEnd w:id="11"/>
      <w:bookmarkEnd w:id="12"/>
      <w:bookmarkEnd w:id="13"/>
      <w:bookmarkEnd w:id="14"/>
    </w:p>
    <w:p>
      <w:pPr>
        <w:spacing w:line="360" w:lineRule="auto"/>
        <w:ind w:firstLine="480" w:firstLineChars="200"/>
        <w:jc w:val="left"/>
        <w:rPr>
          <w:rFonts w:ascii="宋体" w:hAnsi="宋体"/>
          <w:sz w:val="24"/>
        </w:rPr>
        <w:sectPr>
          <w:type w:val="nextPage"/>
          <w:pgSz w:w="11906" w:h="16838"/>
          <w:pgMar w:top="1440" w:right="1800" w:bottom="1440" w:left="1800" w:header="851" w:footer="992" w:gutter="0"/>
          <w:pgNumType w:start="3"/>
          <w:cols w:num="1" w:space="425"/>
          <w:titlePg w:val="0"/>
          <w:docGrid w:type="lines" w:linePitch="312" w:charSpace="0"/>
        </w:sectPr>
      </w:pPr>
      <w:bookmarkStart w:id="17" w:name="_Toc71727420"/>
      <w:bookmarkStart w:id="18" w:name="_Toc133850171"/>
      <w:bookmarkStart w:id="19" w:name="_Toc167503281"/>
      <w:bookmarkStart w:id="20" w:name="_Toc167593449"/>
    </w:p>
    <w:p>
      <w:pPr>
        <w:spacing w:line="360" w:lineRule="auto"/>
        <w:ind w:firstLine="480" w:firstLineChars="200"/>
        <w:jc w:val="left"/>
        <w:rPr>
          <w:rFonts w:ascii="宋体" w:hAnsi="宋体"/>
          <w:sz w:val="24"/>
        </w:rPr>
      </w:pPr>
      <w:r>
        <w:rPr>
          <w:rFonts w:ascii="宋体" w:hAnsi="宋体" w:hint="eastAsia"/>
          <w:sz w:val="24"/>
        </w:rPr>
        <w:t>教室灯光控制器可实现有效的教室灯光智能控制。其输入参数主要是人体存在信号和环境光信号等的外界因素，环境光的强度达到一定值时不开灯，环境光强度在一定阀值以下且有人存在时开灯，理论和实验证明用这种方式来对教室灯进行智能控制可以实现上述目标。</w:t>
      </w:r>
    </w:p>
    <w:p>
      <w:pPr>
        <w:spacing w:line="360" w:lineRule="auto"/>
        <w:ind w:firstLine="480" w:firstLineChars="200"/>
        <w:jc w:val="left"/>
        <w:rPr>
          <w:rFonts w:ascii="宋体" w:hAnsi="宋体"/>
          <w:sz w:val="24"/>
        </w:rPr>
      </w:pPr>
      <w:r>
        <w:rPr>
          <w:rFonts w:ascii="宋体" w:hAnsi="宋体" w:hint="eastAsia"/>
          <w:sz w:val="24"/>
        </w:rPr>
        <w:t>教室灯光控制器一般安装在教室内避开电灯直射的位置，且人体传感器安置时应使人体活动方向与人体传感器中两个热释电元连线方向垂直，这样可使人体存在信号采集更加灵敏、可靠，同时还要尽可能避免外界风直接吹向人体传感器。</w:t>
      </w:r>
    </w:p>
    <w:p>
      <w:pPr>
        <w:pStyle w:val="Heading2"/>
      </w:pPr>
      <w:bookmarkStart w:id="21" w:name="_Toc356944257"/>
      <w:bookmarkStart w:id="22" w:name="_Toc482210022"/>
      <w:r>
        <w:rPr>
          <w:rFonts w:hint="eastAsia"/>
        </w:rPr>
        <w:t>2.3</w:t>
      </w:r>
      <w:bookmarkEnd w:id="17"/>
      <w:bookmarkEnd w:id="18"/>
      <w:bookmarkEnd w:id="19"/>
      <w:bookmarkEnd w:id="20"/>
      <w:r>
        <w:rPr>
          <w:rFonts w:hint="eastAsia"/>
        </w:rPr>
        <w:t>方案分析</w:t>
      </w:r>
      <w:bookmarkEnd w:id="21"/>
      <w:bookmarkEnd w:id="22"/>
    </w:p>
    <w:p>
      <w:pPr>
        <w:spacing w:line="360" w:lineRule="auto"/>
        <w:ind w:firstLine="480" w:firstLineChars="200"/>
        <w:jc w:val="left"/>
        <w:rPr>
          <w:rFonts w:ascii="宋体" w:hAnsi="宋体"/>
          <w:sz w:val="24"/>
        </w:rPr>
      </w:pPr>
      <w:r>
        <w:rPr>
          <w:rFonts w:ascii="宋体" w:hAnsi="宋体" w:hint="eastAsia"/>
          <w:sz w:val="24"/>
        </w:rPr>
        <w:t>该控制器以自然光强度和人体存在作为控制器的主要输入参数，能够实现自动与手动控制相兼容。首先，系统默认为自动控制，当按键模块感应到有键按下时，系统改为强制控制。然后，在自动控制模式下：当自然环境光较强光线足够时，无论人是否存在，都不开灯；在自然环境光较弱时，有人存在且超过一定时间，控制器自动打开电灯，直到人离开后再延时一定时间后关灯。同时，还可设置作息时间来控制，夜晚超过10点，若还有人存在，则关闭自动控制器的运行，改用开关来手动控制，以解决因特殊情况下，自动控制器的不人性化运行。</w:t>
      </w:r>
    </w:p>
    <w:p>
      <w:pPr>
        <w:spacing w:line="360" w:lineRule="auto"/>
        <w:ind w:firstLine="480" w:firstLineChars="200"/>
        <w:jc w:val="left"/>
        <w:rPr>
          <w:rFonts w:ascii="宋体" w:hAnsi="宋体"/>
          <w:sz w:val="24"/>
        </w:rPr>
      </w:pPr>
      <w:r>
        <w:rPr>
          <w:rFonts w:ascii="宋体" w:hAnsi="宋体" w:hint="eastAsia"/>
          <w:sz w:val="24"/>
        </w:rPr>
        <w:t>该教室灯光控制器主要是由硬件和软件两大部分组成。硬件部分是前提，是整个系统执行的基础，它主要为软件提供程序运行的平台。而软件部分，是对硬件端口所体现的信号，加以采集、分析、处理，最终实现控制器所要实现的各项功能，达到设计目的。</w:t>
      </w:r>
    </w:p>
    <w:p>
      <w:pPr>
        <w:pStyle w:val="Heading1"/>
        <w:numPr>
          <w:ilvl w:val="0"/>
          <w:numId w:val="1"/>
        </w:numPr>
        <w:rPr>
          <w:sz w:val="32"/>
          <w:szCs w:val="32"/>
        </w:rPr>
      </w:pPr>
      <w:bookmarkStart w:id="23" w:name="_Toc482210023"/>
      <w:bookmarkStart w:id="24" w:name="_Toc356944259"/>
      <w:r>
        <w:rPr>
          <w:rFonts w:hint="eastAsia"/>
          <w:sz w:val="32"/>
        </w:rPr>
        <w:t>硬件设计</w:t>
      </w:r>
      <w:bookmarkEnd w:id="23"/>
      <w:bookmarkEnd w:id="24"/>
    </w:p>
    <w:p>
      <w:pPr>
        <w:pStyle w:val="Heading2"/>
      </w:pPr>
      <w:bookmarkStart w:id="25" w:name="_Toc137854319"/>
      <w:bookmarkStart w:id="26" w:name="_Toc356944260"/>
      <w:bookmarkStart w:id="27" w:name="_Toc482210024"/>
      <w:r>
        <w:rPr>
          <w:rFonts w:hint="eastAsia"/>
        </w:rPr>
        <w:t>3.1硬件构成</w:t>
      </w:r>
      <w:bookmarkEnd w:id="25"/>
      <w:bookmarkEnd w:id="26"/>
      <w:bookmarkEnd w:id="27"/>
    </w:p>
    <w:p>
      <w:pPr>
        <w:rPr>
          <w:szCs w:val="20"/>
        </w:rPr>
      </w:pPr>
      <w:r>
        <w:rPr>
          <w:szCs w:val="20"/>
        </w:rPr>
        <mc:AlternateContent>
          <mc:Choice Requires="wps">
            <w:drawing>
              <wp:anchor distT="0" distB="0" distL="114300" distR="114300" simplePos="0" relativeHeight="251673600" behindDoc="0" locked="0" layoutInCell="1" allowOverlap="1">
                <wp:simplePos x="0" y="0"/>
                <wp:positionH relativeFrom="column">
                  <wp:posOffset>3352800</wp:posOffset>
                </wp:positionH>
                <wp:positionV relativeFrom="paragraph">
                  <wp:posOffset>187960</wp:posOffset>
                </wp:positionV>
                <wp:extent cx="1050925" cy="471805"/>
                <wp:effectExtent l="13335" t="10160" r="12065" b="13335"/>
                <wp:wrapNone/>
                <wp:docPr id="452" name="矩形 45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050925" cy="471805"/>
                        </a:xfrm>
                        <a:prstGeom prst="rect">
                          <a:avLst/>
                        </a:prstGeom>
                        <a:solidFill>
                          <a:srgbClr val="FFFFFF"/>
                        </a:solidFill>
                        <a:ln w="9525">
                          <a:solidFill>
                            <a:srgbClr val="000000"/>
                          </a:solidFill>
                          <a:miter lim="800000"/>
                        </a:ln>
                      </wps:spPr>
                      <wps:txbx>
                        <w:txbxContent>
                          <w:p>
                            <w:pPr>
                              <w:jc w:val="center"/>
                              <w:rPr>
                                <w:sz w:val="24"/>
                              </w:rPr>
                            </w:pPr>
                            <w:r>
                              <w:rPr>
                                <w:rFonts w:hint="eastAsia"/>
                              </w:rPr>
                              <w:t>EEPROM</w:t>
                            </w:r>
                            <w:r>
                              <w:rPr>
                                <w:rFonts w:hint="eastAsia"/>
                                <w:sz w:val="24"/>
                              </w:rPr>
                              <w:t xml:space="preserve"> </w:t>
                            </w:r>
                          </w:p>
                          <w:p>
                            <w:pPr>
                              <w:jc w:val="center"/>
                            </w:pPr>
                            <w:r>
                              <w:rPr>
                                <w:rFonts w:hint="eastAsia"/>
                                <w:sz w:val="24"/>
                              </w:rPr>
                              <w:t xml:space="preserve"> </w:t>
                            </w:r>
                            <w:r>
                              <w:rPr>
                                <w:rFonts w:hint="eastAsia"/>
                              </w:rPr>
                              <w:t>存储器模块</w:t>
                            </w:r>
                          </w:p>
                        </w:txbxContent>
                      </wps:txbx>
                      <wps:bodyPr rot="0" vert="horz"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矩形 452" o:spid="_x0000_s1025" type="#_x0000_t202" style="width:82.75pt;height:37.15pt;margin-top:14.8pt;margin-left:264pt;mso-wrap-distance-bottom:0;mso-wrap-distance-left:9pt;mso-wrap-distance-right:9pt;mso-wrap-distance-top:0;position:absolute;v-text-anchor:top;z-index:251672576" fillcolor="white" stroked="t" strokecolor="black" strokeweight="0.75pt">
                <v:textbox>
                  <w:txbxContent>
                    <w:p>
                      <w:pPr>
                        <w:jc w:val="center"/>
                        <w:rPr>
                          <w:sz w:val="24"/>
                        </w:rPr>
                      </w:pPr>
                      <w:r>
                        <w:rPr>
                          <w:rFonts w:hint="eastAsia"/>
                        </w:rPr>
                        <w:t>EEPROM</w:t>
                      </w:r>
                      <w:r>
                        <w:rPr>
                          <w:rFonts w:hint="eastAsia"/>
                          <w:sz w:val="24"/>
                        </w:rPr>
                        <w:t xml:space="preserve"> </w:t>
                      </w:r>
                    </w:p>
                    <w:p>
                      <w:pPr>
                        <w:jc w:val="center"/>
                      </w:pPr>
                      <w:r>
                        <w:rPr>
                          <w:rFonts w:hint="eastAsia"/>
                          <w:sz w:val="24"/>
                        </w:rPr>
                        <w:t xml:space="preserve"> </w:t>
                      </w:r>
                      <w:r>
                        <w:rPr>
                          <w:rFonts w:hint="eastAsia"/>
                        </w:rPr>
                        <w:t>存储器模块</w:t>
                      </w:r>
                    </w:p>
                  </w:txbxContent>
                </v:textbox>
              </v:shape>
            </w:pict>
          </mc:Fallback>
        </mc:AlternateContent>
      </w:r>
      <w:r>
        <w:rPr>
          <w:szCs w:val="20"/>
        </w:rPr>
        <mc:AlternateContent>
          <mc:Choice Requires="wps">
            <w:drawing>
              <wp:anchor distT="0" distB="0" distL="114300" distR="114300" simplePos="0" relativeHeight="251663360" behindDoc="0" locked="0" layoutInCell="1" allowOverlap="1">
                <wp:simplePos x="0" y="0"/>
                <wp:positionH relativeFrom="column">
                  <wp:posOffset>1670685</wp:posOffset>
                </wp:positionH>
                <wp:positionV relativeFrom="paragraph">
                  <wp:posOffset>187325</wp:posOffset>
                </wp:positionV>
                <wp:extent cx="1362710" cy="2524125"/>
                <wp:effectExtent l="7620" t="9525" r="10795" b="9525"/>
                <wp:wrapNone/>
                <wp:docPr id="451" name="矩形 45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362710" cy="2524125"/>
                        </a:xfrm>
                        <a:prstGeom prst="rect">
                          <a:avLst/>
                        </a:prstGeom>
                        <a:solidFill>
                          <a:srgbClr val="FFFFFF"/>
                        </a:solidFill>
                        <a:ln w="9525">
                          <a:solidFill>
                            <a:srgbClr val="000000"/>
                          </a:solidFill>
                          <a:miter lim="800000"/>
                        </a:ln>
                      </wps:spPr>
                      <wps:txbx>
                        <w:txbxContent>
                          <w:p>
                            <w:pPr>
                              <w:jc w:val="center"/>
                              <w:rPr>
                                <w:rFonts w:ascii="宋体" w:hAnsi="宋体"/>
                              </w:rPr>
                            </w:pPr>
                          </w:p>
                          <w:p>
                            <w:pPr>
                              <w:rPr>
                                <w:rFonts w:ascii="宋体" w:hAnsi="宋体"/>
                              </w:rPr>
                            </w:pPr>
                          </w:p>
                          <w:p>
                            <w:pPr>
                              <w:jc w:val="center"/>
                              <w:rPr>
                                <w:rFonts w:ascii="宋体" w:hAnsi="宋体"/>
                              </w:rPr>
                            </w:pPr>
                            <w:r>
                              <w:rPr>
                                <w:rFonts w:ascii="宋体" w:hAnsi="宋体" w:hint="eastAsia"/>
                              </w:rPr>
                              <w:t>AT89S51</w:t>
                            </w:r>
                          </w:p>
                          <w:p>
                            <w:pPr>
                              <w:jc w:val="center"/>
                              <w:rPr>
                                <w:rFonts w:ascii="宋体" w:hAnsi="宋体"/>
                              </w:rPr>
                            </w:pPr>
                            <w:r>
                              <w:rPr>
                                <w:rFonts w:ascii="宋体" w:hAnsi="宋体" w:hint="eastAsia"/>
                              </w:rPr>
                              <w:t>单</w:t>
                            </w:r>
                          </w:p>
                          <w:p>
                            <w:pPr>
                              <w:jc w:val="center"/>
                              <w:rPr>
                                <w:rFonts w:ascii="宋体" w:hAnsi="宋体"/>
                              </w:rPr>
                            </w:pPr>
                            <w:r>
                              <w:rPr>
                                <w:rFonts w:ascii="宋体" w:hAnsi="宋体" w:hint="eastAsia"/>
                              </w:rPr>
                              <w:t>片</w:t>
                            </w:r>
                          </w:p>
                          <w:p>
                            <w:pPr>
                              <w:jc w:val="center"/>
                              <w:rPr>
                                <w:rFonts w:ascii="宋体" w:hAnsi="宋体"/>
                              </w:rPr>
                            </w:pPr>
                            <w:r>
                              <w:rPr>
                                <w:rFonts w:ascii="宋体" w:hAnsi="宋体" w:hint="eastAsia"/>
                              </w:rPr>
                              <w:t>机</w:t>
                            </w:r>
                          </w:p>
                          <w:p>
                            <w:pPr>
                              <w:jc w:val="center"/>
                              <w:rPr>
                                <w:rFonts w:ascii="宋体" w:hAnsi="宋体"/>
                              </w:rPr>
                            </w:pPr>
                            <w:r>
                              <w:rPr>
                                <w:rFonts w:ascii="宋体" w:hAnsi="宋体" w:hint="eastAsia"/>
                              </w:rPr>
                              <w:t>最</w:t>
                            </w:r>
                          </w:p>
                          <w:p>
                            <w:pPr>
                              <w:jc w:val="center"/>
                              <w:rPr>
                                <w:rFonts w:ascii="宋体" w:hAnsi="宋体"/>
                              </w:rPr>
                            </w:pPr>
                            <w:r>
                              <w:rPr>
                                <w:rFonts w:ascii="宋体" w:hAnsi="宋体" w:hint="eastAsia"/>
                              </w:rPr>
                              <w:t>小</w:t>
                            </w:r>
                          </w:p>
                          <w:p>
                            <w:pPr>
                              <w:jc w:val="center"/>
                              <w:rPr>
                                <w:rFonts w:ascii="宋体" w:hAnsi="宋体"/>
                              </w:rPr>
                            </w:pPr>
                            <w:r>
                              <w:rPr>
                                <w:rFonts w:ascii="宋体" w:hAnsi="宋体" w:hint="eastAsia"/>
                              </w:rPr>
                              <w:t>系</w:t>
                            </w:r>
                          </w:p>
                          <w:p>
                            <w:pPr>
                              <w:jc w:val="center"/>
                              <w:rPr>
                                <w:rFonts w:ascii="宋体" w:hAnsi="宋体"/>
                              </w:rPr>
                            </w:pPr>
                            <w:r>
                              <w:rPr>
                                <w:rFonts w:ascii="宋体" w:hAnsi="宋体" w:hint="eastAsia"/>
                              </w:rPr>
                              <w:t>统</w:t>
                            </w:r>
                          </w:p>
                        </w:txbxContent>
                      </wps:txbx>
                      <wps:bodyPr rot="0" vert="horz" wrap="square" lIns="91440" tIns="45720" rIns="91440" bIns="45720" anchor="t" anchorCtr="0" upright="1"/>
                    </wps:wsp>
                  </a:graphicData>
                </a:graphic>
              </wp:anchor>
            </w:drawing>
          </mc:Choice>
          <mc:Fallback>
            <w:pict>
              <v:shape id="矩形 451" o:spid="_x0000_s1026" type="#_x0000_t202" style="width:107.3pt;height:198.75pt;margin-top:14.75pt;margin-left:131.55pt;mso-wrap-distance-bottom:0;mso-wrap-distance-left:9pt;mso-wrap-distance-right:9pt;mso-wrap-distance-top:0;position:absolute;v-text-anchor:top;z-index:251662336" fillcolor="white" stroked="t" strokecolor="black" strokeweight="0.75pt">
                <v:textbox>
                  <w:txbxContent>
                    <w:p>
                      <w:pPr>
                        <w:jc w:val="center"/>
                        <w:rPr>
                          <w:rFonts w:ascii="宋体" w:hAnsi="宋体"/>
                        </w:rPr>
                      </w:pPr>
                    </w:p>
                    <w:p>
                      <w:pPr>
                        <w:rPr>
                          <w:rFonts w:ascii="宋体" w:hAnsi="宋体"/>
                        </w:rPr>
                      </w:pPr>
                    </w:p>
                    <w:p>
                      <w:pPr>
                        <w:jc w:val="center"/>
                        <w:rPr>
                          <w:rFonts w:ascii="宋体" w:hAnsi="宋体"/>
                        </w:rPr>
                      </w:pPr>
                      <w:r>
                        <w:rPr>
                          <w:rFonts w:ascii="宋体" w:hAnsi="宋体" w:hint="eastAsia"/>
                        </w:rPr>
                        <w:t>AT89S51</w:t>
                      </w:r>
                    </w:p>
                    <w:p>
                      <w:pPr>
                        <w:jc w:val="center"/>
                        <w:rPr>
                          <w:rFonts w:ascii="宋体" w:hAnsi="宋体"/>
                        </w:rPr>
                      </w:pPr>
                      <w:r>
                        <w:rPr>
                          <w:rFonts w:ascii="宋体" w:hAnsi="宋体" w:hint="eastAsia"/>
                        </w:rPr>
                        <w:t>单</w:t>
                      </w:r>
                    </w:p>
                    <w:p>
                      <w:pPr>
                        <w:jc w:val="center"/>
                        <w:rPr>
                          <w:rFonts w:ascii="宋体" w:hAnsi="宋体"/>
                        </w:rPr>
                      </w:pPr>
                      <w:r>
                        <w:rPr>
                          <w:rFonts w:ascii="宋体" w:hAnsi="宋体" w:hint="eastAsia"/>
                        </w:rPr>
                        <w:t>片</w:t>
                      </w:r>
                    </w:p>
                    <w:p>
                      <w:pPr>
                        <w:jc w:val="center"/>
                        <w:rPr>
                          <w:rFonts w:ascii="宋体" w:hAnsi="宋体"/>
                        </w:rPr>
                      </w:pPr>
                      <w:r>
                        <w:rPr>
                          <w:rFonts w:ascii="宋体" w:hAnsi="宋体" w:hint="eastAsia"/>
                        </w:rPr>
                        <w:t>机</w:t>
                      </w:r>
                    </w:p>
                    <w:p>
                      <w:pPr>
                        <w:jc w:val="center"/>
                        <w:rPr>
                          <w:rFonts w:ascii="宋体" w:hAnsi="宋体"/>
                        </w:rPr>
                      </w:pPr>
                      <w:r>
                        <w:rPr>
                          <w:rFonts w:ascii="宋体" w:hAnsi="宋体" w:hint="eastAsia"/>
                        </w:rPr>
                        <w:t>最</w:t>
                      </w:r>
                    </w:p>
                    <w:p>
                      <w:pPr>
                        <w:jc w:val="center"/>
                        <w:rPr>
                          <w:rFonts w:ascii="宋体" w:hAnsi="宋体"/>
                        </w:rPr>
                      </w:pPr>
                      <w:r>
                        <w:rPr>
                          <w:rFonts w:ascii="宋体" w:hAnsi="宋体" w:hint="eastAsia"/>
                        </w:rPr>
                        <w:t>小</w:t>
                      </w:r>
                    </w:p>
                    <w:p>
                      <w:pPr>
                        <w:jc w:val="center"/>
                        <w:rPr>
                          <w:rFonts w:ascii="宋体" w:hAnsi="宋体"/>
                        </w:rPr>
                      </w:pPr>
                      <w:r>
                        <w:rPr>
                          <w:rFonts w:ascii="宋体" w:hAnsi="宋体" w:hint="eastAsia"/>
                        </w:rPr>
                        <w:t>系</w:t>
                      </w:r>
                    </w:p>
                    <w:p>
                      <w:pPr>
                        <w:jc w:val="center"/>
                        <w:rPr>
                          <w:rFonts w:ascii="宋体" w:hAnsi="宋体"/>
                        </w:rPr>
                      </w:pPr>
                      <w:r>
                        <w:rPr>
                          <w:rFonts w:ascii="宋体" w:hAnsi="宋体" w:hint="eastAsia"/>
                        </w:rPr>
                        <w:t>统</w:t>
                      </w:r>
                    </w:p>
                  </w:txbxContent>
                </v:textbox>
              </v:shape>
            </w:pict>
          </mc:Fallback>
        </mc:AlternateContent>
      </w:r>
      <w:r>
        <w:rPr>
          <w:szCs w:val="20"/>
        </w:rPr>
        <mc:AlternateContent>
          <mc:Choice Requires="wps">
            <w:drawing>
              <wp:anchor distT="0" distB="0" distL="114300" distR="114300" simplePos="0" relativeHeight="251659264" behindDoc="0" locked="0" layoutInCell="1" allowOverlap="1">
                <wp:simplePos x="0" y="0"/>
                <wp:positionH relativeFrom="column">
                  <wp:posOffset>209550</wp:posOffset>
                </wp:positionH>
                <wp:positionV relativeFrom="paragraph">
                  <wp:posOffset>36830</wp:posOffset>
                </wp:positionV>
                <wp:extent cx="1127760" cy="476885"/>
                <wp:effectExtent l="13335" t="9525" r="11430" b="8890"/>
                <wp:wrapNone/>
                <wp:docPr id="450" name="流程图: 过程 45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27760" cy="476885"/>
                        </a:xfrm>
                        <a:prstGeom prst="flowChartProcess">
                          <a:avLst/>
                        </a:prstGeom>
                        <a:solidFill>
                          <a:srgbClr val="FFFFFF"/>
                        </a:solidFill>
                        <a:ln w="9525">
                          <a:solidFill>
                            <a:srgbClr val="000000"/>
                          </a:solidFill>
                          <a:miter lim="800000"/>
                        </a:ln>
                      </wps:spPr>
                      <wps:txbx>
                        <w:txbxContent>
                          <w:p>
                            <w:pPr>
                              <w:tabs>
                                <w:tab w:val="left" w:pos="2301"/>
                              </w:tabs>
                              <w:jc w:val="center"/>
                            </w:pPr>
                            <w:r>
                              <w:rPr>
                                <w:rFonts w:hint="eastAsia"/>
                              </w:rPr>
                              <w:t>环境光采集电 路</w:t>
                            </w:r>
                          </w:p>
                          <w:p>
                            <w:pPr>
                              <w:jc w:val="center"/>
                              <w:rPr>
                                <w:sz w:val="24"/>
                              </w:rPr>
                            </w:pPr>
                          </w:p>
                        </w:txbxContent>
                      </wps:txbx>
                      <wps:bodyPr rot="0" vert="horz" wrap="square" lIns="91440" tIns="45720" rIns="91440" bIns="45720" anchor="t" anchorCtr="0" upright="1"/>
                    </wps:wsp>
                  </a:graphicData>
                </a:graphic>
              </wp:anchor>
            </w:drawing>
          </mc:Choice>
          <mc:Fallback>
            <w:pict>
              <v:shapetype id="_x0000_t109" coordsize="21600,21600" o:spt="109" path="m,l,21600r21600,l21600,xe">
                <v:stroke joinstyle="miter"/>
                <v:path gradientshapeok="t" o:connecttype="rect"/>
              </v:shapetype>
              <v:shape id="流程图: 过程 450" o:spid="_x0000_s1027" type="#_x0000_t109" style="width:88.8pt;height:37.55pt;margin-top:2.9pt;margin-left:16.5pt;mso-wrap-distance-bottom:0;mso-wrap-distance-left:9pt;mso-wrap-distance-right:9pt;mso-wrap-distance-top:0;position:absolute;v-text-anchor:top;z-index:251658240" fillcolor="white" stroked="t" strokecolor="black" strokeweight="0.75pt">
                <v:textbox>
                  <w:txbxContent>
                    <w:p>
                      <w:pPr>
                        <w:tabs>
                          <w:tab w:val="left" w:pos="2301"/>
                        </w:tabs>
                        <w:jc w:val="center"/>
                      </w:pPr>
                      <w:r>
                        <w:rPr>
                          <w:rFonts w:hint="eastAsia"/>
                        </w:rPr>
                        <w:t>环境光采集电 路</w:t>
                      </w:r>
                    </w:p>
                    <w:p>
                      <w:pPr>
                        <w:jc w:val="center"/>
                        <w:rPr>
                          <w:sz w:val="24"/>
                        </w:rPr>
                      </w:pPr>
                    </w:p>
                  </w:txbxContent>
                </v:textbox>
              </v:shape>
            </w:pict>
          </mc:Fallback>
        </mc:AlternateContent>
      </w:r>
      <w:r>
        <w:rPr>
          <w:szCs w:val="20"/>
        </w:rPr>
        <mc:AlternateContent>
          <mc:Choice Requires="wps">
            <w:drawing>
              <wp:anchor distT="0" distB="0" distL="114300" distR="114300" simplePos="0" relativeHeight="251661312" behindDoc="0" locked="0" layoutInCell="1" allowOverlap="1">
                <wp:simplePos x="0" y="0"/>
                <wp:positionH relativeFrom="column">
                  <wp:posOffset>1338580</wp:posOffset>
                </wp:positionH>
                <wp:positionV relativeFrom="paragraph">
                  <wp:posOffset>156845</wp:posOffset>
                </wp:positionV>
                <wp:extent cx="323850" cy="252095"/>
                <wp:effectExtent l="8890" t="24765" r="19685" b="27940"/>
                <wp:wrapNone/>
                <wp:docPr id="449" name="右箭头 44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23850" cy="252095"/>
                        </a:xfrm>
                        <a:prstGeom prst="rightArrow">
                          <a:avLst>
                            <a:gd name="adj1" fmla="val 50000"/>
                            <a:gd name="adj2" fmla="val 32116"/>
                          </a:avLst>
                        </a:prstGeom>
                        <a:solidFill>
                          <a:srgbClr val="FFFFFF"/>
                        </a:solidFill>
                        <a:ln w="9525">
                          <a:solidFill>
                            <a:srgbClr val="000000"/>
                          </a:solidFill>
                          <a:miter lim="800000"/>
                        </a:ln>
                      </wps:spPr>
                      <wps:bodyPr rot="0" vert="horz" wrap="square" lIns="91440" tIns="45720" rIns="91440" bIns="45720" anchor="t" anchorCtr="0" upright="1"/>
                    </wps:wsp>
                  </a:graphicData>
                </a:graphic>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右箭头 449" o:spid="_x0000_s1028" type="#_x0000_t13" style="width:25.5pt;height:19.85pt;margin-top:12.35pt;margin-left:105.4pt;mso-wrap-distance-bottom:0;mso-wrap-distance-left:9pt;mso-wrap-distance-right:9pt;mso-wrap-distance-top:0;position:absolute;v-text-anchor:top;z-index:251660288" adj="13192" fillcolor="white" stroked="t" strokecolor="black" strokeweight="0.75pt"/>
            </w:pict>
          </mc:Fallback>
        </mc:AlternateContent>
      </w:r>
      <w:r>
        <w:rPr>
          <w:szCs w:val="20"/>
        </w:rPr>
        <mc:AlternateContent>
          <mc:Choice Requires="wps">
            <w:drawing>
              <wp:anchor distT="0" distB="0" distL="114300" distR="114300" simplePos="0" relativeHeight="251679744" behindDoc="0" locked="0" layoutInCell="1" allowOverlap="1">
                <wp:simplePos x="0" y="0"/>
                <wp:positionH relativeFrom="column">
                  <wp:posOffset>3023235</wp:posOffset>
                </wp:positionH>
                <wp:positionV relativeFrom="paragraph">
                  <wp:posOffset>107950</wp:posOffset>
                </wp:positionV>
                <wp:extent cx="323850" cy="252095"/>
                <wp:effectExtent l="17145" t="23495" r="11430" b="10160"/>
                <wp:wrapNone/>
                <wp:docPr id="448" name="左箭头 44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23850" cy="252095"/>
                        </a:xfrm>
                        <a:prstGeom prst="leftArrow">
                          <a:avLst>
                            <a:gd name="adj1" fmla="val 50000"/>
                            <a:gd name="adj2" fmla="val 32116"/>
                          </a:avLst>
                        </a:prstGeom>
                        <a:solidFill>
                          <a:srgbClr val="FFFFFF"/>
                        </a:solidFill>
                        <a:ln w="9525">
                          <a:solidFill>
                            <a:srgbClr val="000000"/>
                          </a:solidFill>
                          <a:miter lim="800000"/>
                        </a:ln>
                      </wps:spPr>
                      <wps:bodyPr rot="0" vert="horz" wrap="square" lIns="91440" tIns="45720" rIns="91440" bIns="45720" anchor="t" anchorCtr="0" upright="1"/>
                    </wps:wsp>
                  </a:graphicData>
                </a:graphic>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左箭头 448" o:spid="_x0000_s1029" type="#_x0000_t66" style="width:25.5pt;height:19.85pt;margin-top:8.5pt;margin-left:238.05pt;mso-wrap-distance-bottom:0;mso-wrap-distance-left:9pt;mso-wrap-distance-right:9pt;mso-wrap-distance-top:0;position:absolute;v-text-anchor:top;z-index:251678720" adj="8407" fillcolor="white" stroked="t" strokecolor="black" strokeweight="0.75pt"/>
            </w:pict>
          </mc:Fallback>
        </mc:AlternateContent>
      </w:r>
      <w:r>
        <w:rPr>
          <w:rFonts w:hint="eastAsia"/>
          <w:szCs w:val="20"/>
        </w:rPr>
        <w:tab/>
      </w:r>
    </w:p>
    <w:p>
      <w:pPr>
        <w:tabs>
          <w:tab w:val="left" w:pos="2301"/>
        </w:tabs>
        <w:jc w:val="center"/>
        <w:rPr>
          <w:szCs w:val="20"/>
        </w:rPr>
      </w:pPr>
      <w:r>
        <w:rPr>
          <w:szCs w:val="20"/>
        </w:rPr>
        <mc:AlternateContent>
          <mc:Choice Requires="wps">
            <w:drawing>
              <wp:anchor distT="0" distB="0" distL="114300" distR="114300" simplePos="0" relativeHeight="251675648" behindDoc="0" locked="0" layoutInCell="1" allowOverlap="1">
                <wp:simplePos x="0" y="0"/>
                <wp:positionH relativeFrom="column">
                  <wp:posOffset>1327785</wp:posOffset>
                </wp:positionH>
                <wp:positionV relativeFrom="paragraph">
                  <wp:posOffset>673735</wp:posOffset>
                </wp:positionV>
                <wp:extent cx="323850" cy="252095"/>
                <wp:effectExtent l="7620" t="25400" r="11430" b="27305"/>
                <wp:wrapNone/>
                <wp:docPr id="447" name="右箭头 44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23850" cy="252095"/>
                        </a:xfrm>
                        <a:prstGeom prst="rightArrow">
                          <a:avLst>
                            <a:gd name="adj1" fmla="val 50000"/>
                            <a:gd name="adj2" fmla="val 32116"/>
                          </a:avLst>
                        </a:prstGeom>
                        <a:solidFill>
                          <a:srgbClr val="FFFFFF"/>
                        </a:solidFill>
                        <a:ln w="9525">
                          <a:solidFill>
                            <a:srgbClr val="000000"/>
                          </a:solidFill>
                          <a:miter lim="800000"/>
                        </a:ln>
                      </wps:spPr>
                      <wps:bodyPr rot="0" vert="horz" wrap="square" lIns="91440" tIns="45720" rIns="91440" bIns="45720" anchor="t" anchorCtr="0" upright="1"/>
                    </wps:wsp>
                  </a:graphicData>
                </a:graphic>
              </wp:anchor>
            </w:drawing>
          </mc:Choice>
          <mc:Fallback>
            <w:pict>
              <v:shape id="右箭头 447" o:spid="_x0000_s1030" type="#_x0000_t13" style="width:25.5pt;height:19.85pt;margin-top:53.05pt;margin-left:104.55pt;mso-wrap-distance-bottom:0;mso-wrap-distance-left:9pt;mso-wrap-distance-right:9pt;mso-wrap-distance-top:0;position:absolute;v-text-anchor:top;z-index:251674624" adj="13192" fillcolor="white" stroked="t" strokecolor="black" strokeweight="0.75pt"/>
            </w:pict>
          </mc:Fallback>
        </mc:AlternateContent>
      </w:r>
    </w:p>
    <w:p>
      <w:pPr>
        <w:tabs>
          <w:tab w:val="left" w:pos="2301"/>
        </w:tabs>
        <w:jc w:val="center"/>
        <w:rPr>
          <w:szCs w:val="20"/>
        </w:rPr>
      </w:pPr>
    </w:p>
    <w:p>
      <w:pPr>
        <w:tabs>
          <w:tab w:val="left" w:pos="2301"/>
        </w:tabs>
        <w:jc w:val="center"/>
        <w:rPr>
          <w:szCs w:val="20"/>
        </w:rPr>
      </w:pPr>
      <w:r>
        <w:rPr>
          <w:szCs w:val="20"/>
        </w:rPr>
        <mc:AlternateContent>
          <mc:Choice Requires="wps">
            <w:drawing>
              <wp:anchor distT="0" distB="0" distL="114300" distR="114300" simplePos="0" relativeHeight="251671552" behindDoc="0" locked="0" layoutInCell="1" allowOverlap="1">
                <wp:simplePos x="0" y="0"/>
                <wp:positionH relativeFrom="column">
                  <wp:posOffset>3370580</wp:posOffset>
                </wp:positionH>
                <wp:positionV relativeFrom="paragraph">
                  <wp:posOffset>147320</wp:posOffset>
                </wp:positionV>
                <wp:extent cx="1049020" cy="386080"/>
                <wp:effectExtent l="12065" t="9525" r="5715" b="13970"/>
                <wp:wrapNone/>
                <wp:docPr id="446" name="矩形 44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049020" cy="386080"/>
                        </a:xfrm>
                        <a:prstGeom prst="rect">
                          <a:avLst/>
                        </a:prstGeom>
                        <a:solidFill>
                          <a:srgbClr val="FFFFFF"/>
                        </a:solidFill>
                        <a:ln w="9525">
                          <a:solidFill>
                            <a:srgbClr val="000000"/>
                          </a:solidFill>
                          <a:miter lim="800000"/>
                        </a:ln>
                      </wps:spPr>
                      <wps:txbx>
                        <w:txbxContent>
                          <w:p>
                            <w:pPr>
                              <w:jc w:val="center"/>
                            </w:pPr>
                            <w:r>
                              <w:rPr>
                                <w:rFonts w:hint="eastAsia"/>
                              </w:rPr>
                              <w:t>看门狗模块</w:t>
                            </w:r>
                          </w:p>
                        </w:txbxContent>
                      </wps:txbx>
                      <wps:bodyPr rot="0" vert="horz" wrap="square" lIns="91440" tIns="45720" rIns="91440" bIns="45720" anchor="t" anchorCtr="0" upright="1"/>
                    </wps:wsp>
                  </a:graphicData>
                </a:graphic>
              </wp:anchor>
            </w:drawing>
          </mc:Choice>
          <mc:Fallback>
            <w:pict>
              <v:shape id="矩形 446" o:spid="_x0000_s1031" type="#_x0000_t202" style="width:82.6pt;height:30.4pt;margin-top:11.6pt;margin-left:265.4pt;mso-wrap-distance-bottom:0;mso-wrap-distance-left:9pt;mso-wrap-distance-right:9pt;mso-wrap-distance-top:0;position:absolute;v-text-anchor:top;z-index:251670528" fillcolor="white" stroked="t" strokecolor="black" strokeweight="0.75pt">
                <v:textbox>
                  <w:txbxContent>
                    <w:p>
                      <w:pPr>
                        <w:jc w:val="center"/>
                      </w:pPr>
                      <w:r>
                        <w:rPr>
                          <w:rFonts w:hint="eastAsia"/>
                        </w:rPr>
                        <w:t>看门狗模块</w:t>
                      </w:r>
                    </w:p>
                  </w:txbxContent>
                </v:textbox>
              </v:shape>
            </w:pict>
          </mc:Fallback>
        </mc:AlternateContent>
      </w:r>
      <w:r>
        <w:rPr>
          <w:szCs w:val="20"/>
        </w:rPr>
        <mc:AlternateContent>
          <mc:Choice Requires="wps">
            <w:drawing>
              <wp:anchor distT="0" distB="0" distL="114300" distR="114300" simplePos="0" relativeHeight="251665408" behindDoc="0" locked="0" layoutInCell="1" allowOverlap="1">
                <wp:simplePos x="0" y="0"/>
                <wp:positionH relativeFrom="column">
                  <wp:posOffset>193040</wp:posOffset>
                </wp:positionH>
                <wp:positionV relativeFrom="paragraph">
                  <wp:posOffset>195580</wp:posOffset>
                </wp:positionV>
                <wp:extent cx="1128395" cy="414655"/>
                <wp:effectExtent l="6350" t="10160" r="8255" b="13335"/>
                <wp:wrapNone/>
                <wp:docPr id="445" name="矩形 44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28395" cy="414655"/>
                        </a:xfrm>
                        <a:prstGeom prst="rect">
                          <a:avLst/>
                        </a:prstGeom>
                        <a:solidFill>
                          <a:srgbClr val="FFFFFF"/>
                        </a:solidFill>
                        <a:ln w="9525">
                          <a:solidFill>
                            <a:srgbClr val="000000"/>
                          </a:solidFill>
                          <a:miter lim="800000"/>
                        </a:ln>
                      </wps:spPr>
                      <wps:txbx>
                        <w:txbxContent>
                          <w:p>
                            <w:pPr>
                              <w:jc w:val="center"/>
                            </w:pPr>
                            <w:r>
                              <w:rPr>
                                <w:rFonts w:hint="eastAsia"/>
                              </w:rPr>
                              <w:t>人体存在传感器</w:t>
                            </w:r>
                          </w:p>
                        </w:txbxContent>
                      </wps:txbx>
                      <wps:bodyPr rot="0" vert="horz" wrap="square" lIns="91440" tIns="45720" rIns="91440" bIns="45720" anchor="t" anchorCtr="0" upright="1"/>
                    </wps:wsp>
                  </a:graphicData>
                </a:graphic>
              </wp:anchor>
            </w:drawing>
          </mc:Choice>
          <mc:Fallback>
            <w:pict>
              <v:shape id="矩形 445" o:spid="_x0000_s1032" type="#_x0000_t202" style="width:88.85pt;height:32.65pt;margin-top:15.4pt;margin-left:15.2pt;mso-wrap-distance-bottom:0;mso-wrap-distance-left:9pt;mso-wrap-distance-right:9pt;mso-wrap-distance-top:0;position:absolute;v-text-anchor:top;z-index:251664384" fillcolor="white" stroked="t" strokecolor="black" strokeweight="0.75pt">
                <v:textbox>
                  <w:txbxContent>
                    <w:p>
                      <w:pPr>
                        <w:jc w:val="center"/>
                      </w:pPr>
                      <w:r>
                        <w:rPr>
                          <w:rFonts w:hint="eastAsia"/>
                        </w:rPr>
                        <w:t>人体存在传感器</w:t>
                      </w:r>
                    </w:p>
                  </w:txbxContent>
                </v:textbox>
              </v:shape>
            </w:pict>
          </mc:Fallback>
        </mc:AlternateContent>
      </w:r>
    </w:p>
    <w:p>
      <w:pPr>
        <w:tabs>
          <w:tab w:val="left" w:pos="2301"/>
        </w:tabs>
        <w:jc w:val="center"/>
        <w:rPr>
          <w:szCs w:val="20"/>
        </w:rPr>
      </w:pPr>
      <w:r>
        <w:rPr>
          <w:szCs w:val="20"/>
        </w:rPr>
        <mc:AlternateContent>
          <mc:Choice Requires="wps">
            <w:drawing>
              <wp:anchor distT="0" distB="0" distL="114300" distR="114300" simplePos="0" relativeHeight="251681792" behindDoc="0" locked="0" layoutInCell="1" allowOverlap="1">
                <wp:simplePos x="0" y="0"/>
                <wp:positionH relativeFrom="column">
                  <wp:posOffset>3042285</wp:posOffset>
                </wp:positionH>
                <wp:positionV relativeFrom="paragraph">
                  <wp:posOffset>10795</wp:posOffset>
                </wp:positionV>
                <wp:extent cx="323850" cy="252095"/>
                <wp:effectExtent l="17145" t="23495" r="11430" b="29210"/>
                <wp:wrapNone/>
                <wp:docPr id="444" name="左箭头 44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23850" cy="252095"/>
                        </a:xfrm>
                        <a:prstGeom prst="leftArrow">
                          <a:avLst>
                            <a:gd name="adj1" fmla="val 50000"/>
                            <a:gd name="adj2" fmla="val 32116"/>
                          </a:avLst>
                        </a:prstGeom>
                        <a:solidFill>
                          <a:srgbClr val="FFFFFF"/>
                        </a:solidFill>
                        <a:ln w="9525">
                          <a:solidFill>
                            <a:srgbClr val="000000"/>
                          </a:solidFill>
                          <a:miter lim="800000"/>
                        </a:ln>
                      </wps:spPr>
                      <wps:bodyPr rot="0" vert="horz" wrap="square" lIns="91440" tIns="45720" rIns="91440" bIns="45720" anchor="t" anchorCtr="0" upright="1"/>
                    </wps:wsp>
                  </a:graphicData>
                </a:graphic>
              </wp:anchor>
            </w:drawing>
          </mc:Choice>
          <mc:Fallback>
            <w:pict>
              <v:shape id="左箭头 444" o:spid="_x0000_s1033" type="#_x0000_t66" style="width:25.5pt;height:19.85pt;margin-top:0.85pt;margin-left:239.55pt;mso-wrap-distance-bottom:0;mso-wrap-distance-left:9pt;mso-wrap-distance-right:9pt;mso-wrap-distance-top:0;position:absolute;v-text-anchor:top;z-index:251680768" adj="8407" fillcolor="white" stroked="t" strokecolor="black" strokeweight="0.75pt"/>
            </w:pict>
          </mc:Fallback>
        </mc:AlternateContent>
      </w:r>
    </w:p>
    <w:p>
      <w:pPr>
        <w:tabs>
          <w:tab w:val="left" w:pos="2301"/>
        </w:tabs>
        <w:jc w:val="center"/>
        <w:rPr>
          <w:szCs w:val="20"/>
        </w:rPr>
      </w:pPr>
    </w:p>
    <w:p>
      <w:pPr>
        <w:jc w:val="center"/>
        <w:rPr>
          <w:sz w:val="32"/>
          <w:szCs w:val="32"/>
        </w:rPr>
      </w:pPr>
      <w:r>
        <w:rPr>
          <w:szCs w:val="20"/>
        </w:rPr>
        <mc:AlternateContent>
          <mc:Choice Requires="wps">
            <w:drawing>
              <wp:anchor distT="0" distB="0" distL="114300" distR="114300" simplePos="0" relativeHeight="251677696" behindDoc="0" locked="0" layoutInCell="1" allowOverlap="1">
                <wp:simplePos x="0" y="0"/>
                <wp:positionH relativeFrom="column">
                  <wp:posOffset>1346835</wp:posOffset>
                </wp:positionH>
                <wp:positionV relativeFrom="paragraph">
                  <wp:posOffset>386080</wp:posOffset>
                </wp:positionV>
                <wp:extent cx="323850" cy="252095"/>
                <wp:effectExtent l="7620" t="23495" r="11430" b="29210"/>
                <wp:wrapNone/>
                <wp:docPr id="443" name="右箭头 44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23850" cy="252095"/>
                        </a:xfrm>
                        <a:prstGeom prst="rightArrow">
                          <a:avLst>
                            <a:gd name="adj1" fmla="val 50000"/>
                            <a:gd name="adj2" fmla="val 32116"/>
                          </a:avLst>
                        </a:prstGeom>
                        <a:solidFill>
                          <a:srgbClr val="FFFFFF"/>
                        </a:solidFill>
                        <a:ln w="9525">
                          <a:solidFill>
                            <a:srgbClr val="000000"/>
                          </a:solidFill>
                          <a:miter lim="800000"/>
                        </a:ln>
                      </wps:spPr>
                      <wps:bodyPr rot="0" vert="horz" wrap="square" lIns="91440" tIns="45720" rIns="91440" bIns="45720" anchor="t" anchorCtr="0" upright="1"/>
                    </wps:wsp>
                  </a:graphicData>
                </a:graphic>
              </wp:anchor>
            </w:drawing>
          </mc:Choice>
          <mc:Fallback>
            <w:pict>
              <v:shape id="右箭头 443" o:spid="_x0000_s1034" type="#_x0000_t13" style="width:25.5pt;height:19.85pt;margin-top:30.4pt;margin-left:106.05pt;mso-wrap-distance-bottom:0;mso-wrap-distance-left:9pt;mso-wrap-distance-right:9pt;mso-wrap-distance-top:0;position:absolute;v-text-anchor:top;z-index:251676672" adj="13192" fillcolor="white" stroked="t" strokecolor="black" strokeweight="0.75pt"/>
            </w:pict>
          </mc:Fallback>
        </mc:AlternateContent>
      </w:r>
      <w:r>
        <w:rPr>
          <w:szCs w:val="20"/>
        </w:rPr>
        <mc:AlternateContent>
          <mc:Choice Requires="wps">
            <w:drawing>
              <wp:anchor distT="0" distB="0" distL="114300" distR="114300" simplePos="0" relativeHeight="251667456" behindDoc="0" locked="0" layoutInCell="1" allowOverlap="1">
                <wp:simplePos x="0" y="0"/>
                <wp:positionH relativeFrom="column">
                  <wp:posOffset>193040</wp:posOffset>
                </wp:positionH>
                <wp:positionV relativeFrom="paragraph">
                  <wp:posOffset>324485</wp:posOffset>
                </wp:positionV>
                <wp:extent cx="1137285" cy="352425"/>
                <wp:effectExtent l="6350" t="9525" r="8890" b="9525"/>
                <wp:wrapNone/>
                <wp:docPr id="442" name="矩形 44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37285" cy="352425"/>
                        </a:xfrm>
                        <a:prstGeom prst="rect">
                          <a:avLst/>
                        </a:prstGeom>
                        <a:solidFill>
                          <a:srgbClr val="FFFFFF"/>
                        </a:solidFill>
                        <a:ln w="9525">
                          <a:solidFill>
                            <a:srgbClr val="000000"/>
                          </a:solidFill>
                          <a:miter lim="800000"/>
                        </a:ln>
                      </wps:spPr>
                      <wps:txbx>
                        <w:txbxContent>
                          <w:p>
                            <w:pPr>
                              <w:jc w:val="center"/>
                            </w:pPr>
                            <w:r>
                              <w:rPr>
                                <w:rFonts w:hint="eastAsia"/>
                              </w:rPr>
                              <w:t>按键电路</w:t>
                            </w:r>
                          </w:p>
                        </w:txbxContent>
                      </wps:txbx>
                      <wps:bodyPr rot="0" vert="horz" wrap="square" lIns="91440" tIns="45720" rIns="91440" bIns="45720" anchor="t" anchorCtr="0" upright="1"/>
                    </wps:wsp>
                  </a:graphicData>
                </a:graphic>
              </wp:anchor>
            </w:drawing>
          </mc:Choice>
          <mc:Fallback>
            <w:pict>
              <v:shape id="矩形 442" o:spid="_x0000_s1035" type="#_x0000_t202" style="width:89.55pt;height:27.75pt;margin-top:25.55pt;margin-left:15.2pt;mso-wrap-distance-bottom:0;mso-wrap-distance-left:9pt;mso-wrap-distance-right:9pt;mso-wrap-distance-top:0;position:absolute;v-text-anchor:top;z-index:251666432" fillcolor="white" stroked="t" strokecolor="black" strokeweight="0.75pt">
                <v:textbox>
                  <w:txbxContent>
                    <w:p>
                      <w:pPr>
                        <w:jc w:val="center"/>
                      </w:pPr>
                      <w:r>
                        <w:rPr>
                          <w:rFonts w:hint="eastAsia"/>
                        </w:rPr>
                        <w:t>按键电路</w:t>
                      </w:r>
                    </w:p>
                  </w:txbxContent>
                </v:textbox>
              </v:shape>
            </w:pict>
          </mc:Fallback>
        </mc:AlternateContent>
      </w:r>
      <w:r>
        <w:rPr>
          <w:szCs w:val="20"/>
        </w:rPr>
        <mc:AlternateContent>
          <mc:Choice Requires="wps">
            <w:drawing>
              <wp:anchor distT="0" distB="0" distL="114300" distR="114300" simplePos="0" relativeHeight="251669504" behindDoc="0" locked="0" layoutInCell="1" allowOverlap="1">
                <wp:simplePos x="0" y="0"/>
                <wp:positionH relativeFrom="column">
                  <wp:posOffset>3366770</wp:posOffset>
                </wp:positionH>
                <wp:positionV relativeFrom="paragraph">
                  <wp:posOffset>248285</wp:posOffset>
                </wp:positionV>
                <wp:extent cx="1052830" cy="419735"/>
                <wp:effectExtent l="8255" t="9525" r="5715" b="8890"/>
                <wp:wrapNone/>
                <wp:docPr id="441" name="矩形 44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052830" cy="419735"/>
                        </a:xfrm>
                        <a:prstGeom prst="rect">
                          <a:avLst/>
                        </a:prstGeom>
                        <a:solidFill>
                          <a:srgbClr val="FFFFFF"/>
                        </a:solidFill>
                        <a:ln w="9525">
                          <a:solidFill>
                            <a:srgbClr val="000000"/>
                          </a:solidFill>
                          <a:miter lim="800000"/>
                        </a:ln>
                      </wps:spPr>
                      <wps:txbx>
                        <w:txbxContent>
                          <w:p>
                            <w:pPr>
                              <w:jc w:val="center"/>
                            </w:pPr>
                            <w:r>
                              <w:rPr>
                                <w:rFonts w:hint="eastAsia"/>
                              </w:rPr>
                              <w:t>时钟模块</w:t>
                            </w:r>
                          </w:p>
                        </w:txbxContent>
                      </wps:txbx>
                      <wps:bodyPr rot="0" vert="horz" wrap="square" lIns="91440" tIns="45720" rIns="91440" bIns="45720" anchor="t" anchorCtr="0" upright="1"/>
                    </wps:wsp>
                  </a:graphicData>
                </a:graphic>
              </wp:anchor>
            </w:drawing>
          </mc:Choice>
          <mc:Fallback>
            <w:pict>
              <v:shape id="矩形 441" o:spid="_x0000_s1036" type="#_x0000_t202" style="width:82.9pt;height:33.05pt;margin-top:19.55pt;margin-left:265.1pt;mso-wrap-distance-bottom:0;mso-wrap-distance-left:9pt;mso-wrap-distance-right:9pt;mso-wrap-distance-top:0;position:absolute;v-text-anchor:top;z-index:251668480" fillcolor="white" stroked="t" strokecolor="black" strokeweight="0.75pt">
                <v:textbox>
                  <w:txbxContent>
                    <w:p>
                      <w:pPr>
                        <w:jc w:val="center"/>
                      </w:pPr>
                      <w:r>
                        <w:rPr>
                          <w:rFonts w:hint="eastAsia"/>
                        </w:rPr>
                        <w:t>时钟模块</w:t>
                      </w:r>
                    </w:p>
                  </w:txbxContent>
                </v:textbox>
              </v:shape>
            </w:pict>
          </mc:Fallback>
        </mc:AlternateContent>
      </w:r>
      <w:r>
        <w:rPr>
          <w:szCs w:val="20"/>
        </w:rPr>
        <mc:AlternateContent>
          <mc:Choice Requires="wps">
            <w:drawing>
              <wp:anchor distT="0" distB="0" distL="114300" distR="114300" simplePos="0" relativeHeight="251683840" behindDoc="0" locked="0" layoutInCell="1" allowOverlap="1">
                <wp:simplePos x="0" y="0"/>
                <wp:positionH relativeFrom="column">
                  <wp:posOffset>3032760</wp:posOffset>
                </wp:positionH>
                <wp:positionV relativeFrom="paragraph">
                  <wp:posOffset>319405</wp:posOffset>
                </wp:positionV>
                <wp:extent cx="323850" cy="252095"/>
                <wp:effectExtent l="17145" t="23495" r="11430" b="29210"/>
                <wp:wrapNone/>
                <wp:docPr id="440" name="左箭头 44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23850" cy="252095"/>
                        </a:xfrm>
                        <a:prstGeom prst="leftArrow">
                          <a:avLst>
                            <a:gd name="adj1" fmla="val 50000"/>
                            <a:gd name="adj2" fmla="val 32116"/>
                          </a:avLst>
                        </a:prstGeom>
                        <a:solidFill>
                          <a:srgbClr val="FFFFFF"/>
                        </a:solidFill>
                        <a:ln w="9525">
                          <a:solidFill>
                            <a:srgbClr val="000000"/>
                          </a:solidFill>
                          <a:miter lim="800000"/>
                        </a:ln>
                      </wps:spPr>
                      <wps:bodyPr rot="0" vert="horz" wrap="square" lIns="91440" tIns="45720" rIns="91440" bIns="45720" anchor="t" anchorCtr="0" upright="1"/>
                    </wps:wsp>
                  </a:graphicData>
                </a:graphic>
              </wp:anchor>
            </w:drawing>
          </mc:Choice>
          <mc:Fallback>
            <w:pict>
              <v:shape id="左箭头 440" o:spid="_x0000_s1037" type="#_x0000_t66" style="width:25.5pt;height:19.85pt;margin-top:25.15pt;margin-left:238.8pt;mso-wrap-distance-bottom:0;mso-wrap-distance-left:9pt;mso-wrap-distance-right:9pt;mso-wrap-distance-top:0;position:absolute;v-text-anchor:top;z-index:251682816" adj="8407" fillcolor="white" stroked="t" strokecolor="black" strokeweight="0.75pt"/>
            </w:pict>
          </mc:Fallback>
        </mc:AlternateContent>
      </w:r>
    </w:p>
    <w:p>
      <w:pPr>
        <w:jc w:val="center"/>
        <w:rPr>
          <w:rFonts w:ascii="宋体" w:hAnsi="宋体"/>
          <w:szCs w:val="20"/>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hAnsi="宋体" w:hint="eastAsia"/>
          <w:szCs w:val="20"/>
        </w:rPr>
        <w:t>图3-1</w:t>
      </w:r>
    </w:p>
    <w:p>
      <w:pPr>
        <w:spacing w:line="360" w:lineRule="auto"/>
        <w:jc w:val="center"/>
        <w:rPr>
          <w:rFonts w:ascii="宋体" w:hAnsi="宋体" w:cs="宋体"/>
          <w:sz w:val="24"/>
        </w:rPr>
      </w:pPr>
      <w:r>
        <w:rPr>
          <w:rFonts w:ascii="宋体" w:hAnsi="宋体" w:cs="宋体"/>
          <w:sz w:val="24"/>
        </w:rPr>
        <mc:AlternateContent>
          <mc:Choice Requires="wps">
            <w:drawing>
              <wp:anchor distT="0" distB="0" distL="114300" distR="114300" simplePos="0" relativeHeight="251696128" behindDoc="0" locked="0" layoutInCell="1" allowOverlap="1">
                <wp:simplePos x="0" y="0"/>
                <wp:positionH relativeFrom="column">
                  <wp:posOffset>4769485</wp:posOffset>
                </wp:positionH>
                <wp:positionV relativeFrom="paragraph">
                  <wp:posOffset>272415</wp:posOffset>
                </wp:positionV>
                <wp:extent cx="608965" cy="476250"/>
                <wp:effectExtent l="10795" t="8890" r="8890" b="10160"/>
                <wp:wrapNone/>
                <wp:docPr id="439" name="矩形 43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08965" cy="476250"/>
                        </a:xfrm>
                        <a:prstGeom prst="rect">
                          <a:avLst/>
                        </a:prstGeom>
                        <a:solidFill>
                          <a:srgbClr val="FFFFFF">
                            <a:alpha val="0"/>
                          </a:srgbClr>
                        </a:solidFill>
                        <a:ln w="9525">
                          <a:solidFill>
                            <a:srgbClr val="000000"/>
                          </a:solidFill>
                          <a:miter lim="800000"/>
                        </a:ln>
                      </wps:spPr>
                      <wps:txbx>
                        <w:txbxContent>
                          <w:p>
                            <w:pPr>
                              <w:jc w:val="center"/>
                            </w:pPr>
                            <w:r>
                              <w:rPr>
                                <w:rFonts w:hint="eastAsia"/>
                              </w:rPr>
                              <w:t>被控灯具</w:t>
                            </w:r>
                          </w:p>
                        </w:txbxContent>
                      </wps:txbx>
                      <wps:bodyPr rot="0" vert="horz" wrap="square" lIns="91440" tIns="45720" rIns="91440" bIns="45720" anchor="t" anchorCtr="0" upright="1"/>
                    </wps:wsp>
                  </a:graphicData>
                </a:graphic>
              </wp:anchor>
            </w:drawing>
          </mc:Choice>
          <mc:Fallback>
            <w:pict>
              <v:shape id="矩形 439" o:spid="_x0000_s1038" type="#_x0000_t202" style="width:47.95pt;height:37.5pt;margin-top:21.45pt;margin-left:375.55pt;mso-wrap-distance-bottom:0;mso-wrap-distance-left:9pt;mso-wrap-distance-right:9pt;mso-wrap-distance-top:0;position:absolute;v-text-anchor:top;z-index:251695104" fillcolor="none" stroked="t" strokecolor="black" strokeweight="0.75pt">
                <v:fill opacity="0"/>
                <v:textbox>
                  <w:txbxContent>
                    <w:p>
                      <w:pPr>
                        <w:jc w:val="center"/>
                      </w:pPr>
                      <w:r>
                        <w:rPr>
                          <w:rFonts w:hint="eastAsia"/>
                        </w:rPr>
                        <w:t>被控灯具</w:t>
                      </w:r>
                    </w:p>
                  </w:txbxContent>
                </v:textbox>
              </v:shape>
            </w:pict>
          </mc:Fallback>
        </mc:AlternateContent>
      </w:r>
      <w:r>
        <w:rPr>
          <w:rFonts w:ascii="宋体" w:hAnsi="宋体" w:cs="宋体"/>
          <w:sz w:val="24"/>
        </w:rPr>
        <mc:AlternateContent>
          <mc:Choice Requires="wps">
            <w:drawing>
              <wp:anchor distT="0" distB="0" distL="114300" distR="114300" simplePos="0" relativeHeight="251692032" behindDoc="0" locked="0" layoutInCell="1" allowOverlap="1">
                <wp:simplePos x="0" y="0"/>
                <wp:positionH relativeFrom="column">
                  <wp:posOffset>3371850</wp:posOffset>
                </wp:positionH>
                <wp:positionV relativeFrom="paragraph">
                  <wp:posOffset>284480</wp:posOffset>
                </wp:positionV>
                <wp:extent cx="1058545" cy="474345"/>
                <wp:effectExtent l="13335" t="11430" r="13970" b="9525"/>
                <wp:wrapNone/>
                <wp:docPr id="438" name="流程图: 过程 43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058545" cy="474345"/>
                        </a:xfrm>
                        <a:prstGeom prst="flowChartProcess">
                          <a:avLst/>
                        </a:prstGeom>
                        <a:solidFill>
                          <a:srgbClr val="FFFFFF">
                            <a:alpha val="0"/>
                          </a:srgbClr>
                        </a:solidFill>
                        <a:ln w="9525">
                          <a:solidFill>
                            <a:srgbClr val="000000"/>
                          </a:solidFill>
                          <a:miter lim="800000"/>
                        </a:ln>
                      </wps:spPr>
                      <wps:txbx>
                        <w:txbxContent>
                          <w:p>
                            <w:pPr>
                              <w:jc w:val="center"/>
                            </w:pPr>
                            <w:r>
                              <w:rPr>
                                <w:rFonts w:hint="eastAsia"/>
                              </w:rPr>
                              <w:t>继电器驱动模块</w:t>
                            </w:r>
                          </w:p>
                        </w:txbxContent>
                      </wps:txbx>
                      <wps:bodyPr rot="0" vert="horz" wrap="square" lIns="91440" tIns="45720" rIns="91440" bIns="45720" anchor="t" anchorCtr="0" upright="1"/>
                    </wps:wsp>
                  </a:graphicData>
                </a:graphic>
              </wp:anchor>
            </w:drawing>
          </mc:Choice>
          <mc:Fallback>
            <w:pict>
              <v:shape id="流程图: 过程 438" o:spid="_x0000_s1039" type="#_x0000_t109" style="width:83.35pt;height:37.35pt;margin-top:22.4pt;margin-left:265.5pt;mso-wrap-distance-bottom:0;mso-wrap-distance-left:9pt;mso-wrap-distance-right:9pt;mso-wrap-distance-top:0;position:absolute;v-text-anchor:top;z-index:251691008" fillcolor="none" stroked="t" strokecolor="black" strokeweight="0.75pt">
                <v:fill opacity="0"/>
                <v:textbox>
                  <w:txbxContent>
                    <w:p>
                      <w:pPr>
                        <w:jc w:val="center"/>
                      </w:pPr>
                      <w:r>
                        <w:rPr>
                          <w:rFonts w:hint="eastAsia"/>
                        </w:rPr>
                        <w:t>继电器驱动模块</w:t>
                      </w:r>
                    </w:p>
                  </w:txbxContent>
                </v:textbox>
              </v:shape>
            </w:pict>
          </mc:Fallback>
        </mc:AlternateContent>
      </w:r>
    </w:p>
    <w:p>
      <w:pPr>
        <w:spacing w:line="360" w:lineRule="auto"/>
        <w:jc w:val="center"/>
        <w:rPr>
          <w:rFonts w:ascii="宋体" w:hAnsi="宋体" w:cs="宋体"/>
          <w:sz w:val="24"/>
        </w:rPr>
      </w:pPr>
      <w:r>
        <w:rPr>
          <w:rFonts w:ascii="宋体" w:hAnsi="宋体" w:cs="宋体"/>
          <w:sz w:val="24"/>
        </w:rPr>
        <mc:AlternateContent>
          <mc:Choice Requires="wps">
            <w:drawing>
              <wp:anchor distT="0" distB="0" distL="114300" distR="114300" simplePos="0" relativeHeight="251694080" behindDoc="0" locked="0" layoutInCell="1" allowOverlap="1">
                <wp:simplePos x="0" y="0"/>
                <wp:positionH relativeFrom="column">
                  <wp:posOffset>4433570</wp:posOffset>
                </wp:positionH>
                <wp:positionV relativeFrom="paragraph">
                  <wp:posOffset>79375</wp:posOffset>
                </wp:positionV>
                <wp:extent cx="323850" cy="252095"/>
                <wp:effectExtent l="8255" t="27305" r="10795" b="25400"/>
                <wp:wrapNone/>
                <wp:docPr id="437" name="右箭头 43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23850" cy="252095"/>
                        </a:xfrm>
                        <a:prstGeom prst="rightArrow">
                          <a:avLst>
                            <a:gd name="adj1" fmla="val 50000"/>
                            <a:gd name="adj2" fmla="val 32116"/>
                          </a:avLst>
                        </a:prstGeom>
                        <a:solidFill>
                          <a:srgbClr val="FFFFFF">
                            <a:alpha val="0"/>
                          </a:srgbClr>
                        </a:solidFill>
                        <a:ln w="9525">
                          <a:solidFill>
                            <a:srgbClr val="000000"/>
                          </a:solidFill>
                          <a:miter lim="800000"/>
                        </a:ln>
                      </wps:spPr>
                      <wps:bodyPr rot="0" vert="horz" wrap="square" lIns="91440" tIns="45720" rIns="91440" bIns="45720" anchor="t" anchorCtr="0" upright="1"/>
                    </wps:wsp>
                  </a:graphicData>
                </a:graphic>
              </wp:anchor>
            </w:drawing>
          </mc:Choice>
          <mc:Fallback>
            <w:pict>
              <v:shape id="右箭头 437" o:spid="_x0000_s1040" type="#_x0000_t13" style="width:25.5pt;height:19.85pt;margin-top:6.25pt;margin-left:349.1pt;mso-wrap-distance-bottom:0;mso-wrap-distance-left:9pt;mso-wrap-distance-right:9pt;mso-wrap-distance-top:0;position:absolute;v-text-anchor:top;z-index:251693056" adj="13192" fillcolor="none" stroked="t" strokecolor="black" strokeweight="0.75pt">
                <v:fill opacity="0"/>
              </v:shape>
            </w:pict>
          </mc:Fallback>
        </mc:AlternateContent>
      </w:r>
      <w:r>
        <w:rPr>
          <w:rFonts w:ascii="宋体" w:hAnsi="宋体" w:cs="宋体"/>
          <w:sz w:val="24"/>
        </w:rPr>
        <mc:AlternateContent>
          <mc:Choice Requires="wps">
            <w:drawing>
              <wp:anchor distT="0" distB="0" distL="114300" distR="114300" simplePos="0" relativeHeight="251689984" behindDoc="0" locked="0" layoutInCell="1" allowOverlap="1">
                <wp:simplePos x="0" y="0"/>
                <wp:positionH relativeFrom="column">
                  <wp:posOffset>3042920</wp:posOffset>
                </wp:positionH>
                <wp:positionV relativeFrom="paragraph">
                  <wp:posOffset>98425</wp:posOffset>
                </wp:positionV>
                <wp:extent cx="323850" cy="252095"/>
                <wp:effectExtent l="8255" t="27305" r="10795" b="25400"/>
                <wp:wrapNone/>
                <wp:docPr id="436" name="右箭头 43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23850" cy="252095"/>
                        </a:xfrm>
                        <a:prstGeom prst="rightArrow">
                          <a:avLst>
                            <a:gd name="adj1" fmla="val 50000"/>
                            <a:gd name="adj2" fmla="val 32116"/>
                          </a:avLst>
                        </a:prstGeom>
                        <a:solidFill>
                          <a:srgbClr val="FFFFFF">
                            <a:alpha val="0"/>
                          </a:srgbClr>
                        </a:solidFill>
                        <a:ln w="9525">
                          <a:solidFill>
                            <a:srgbClr val="000000"/>
                          </a:solidFill>
                          <a:miter lim="800000"/>
                        </a:ln>
                      </wps:spPr>
                      <wps:bodyPr rot="0" vert="horz" wrap="square" lIns="91440" tIns="45720" rIns="91440" bIns="45720" anchor="t" anchorCtr="0" upright="1"/>
                    </wps:wsp>
                  </a:graphicData>
                </a:graphic>
              </wp:anchor>
            </w:drawing>
          </mc:Choice>
          <mc:Fallback>
            <w:pict>
              <v:shape id="右箭头 436" o:spid="_x0000_s1041" type="#_x0000_t13" style="width:25.5pt;height:19.85pt;margin-top:7.75pt;margin-left:239.6pt;mso-wrap-distance-bottom:0;mso-wrap-distance-left:9pt;mso-wrap-distance-right:9pt;mso-wrap-distance-top:0;position:absolute;v-text-anchor:top;z-index:251688960" adj="13192" fillcolor="none" stroked="t" strokecolor="black" strokeweight="0.75pt">
                <v:fill opacity="0"/>
              </v:shape>
            </w:pict>
          </mc:Fallback>
        </mc:AlternateContent>
      </w:r>
      <w:r>
        <w:rPr>
          <w:rFonts w:ascii="宋体" w:hAnsi="宋体" w:cs="宋体"/>
          <w:sz w:val="24"/>
        </w:rPr>
        <mc:AlternateContent>
          <mc:Choice Requires="wps">
            <w:drawing>
              <wp:anchor distT="0" distB="0" distL="114300" distR="114300" simplePos="0" relativeHeight="251685888" behindDoc="0" locked="0" layoutInCell="1" allowOverlap="1">
                <wp:simplePos x="0" y="0"/>
                <wp:positionH relativeFrom="column">
                  <wp:posOffset>200025</wp:posOffset>
                </wp:positionH>
                <wp:positionV relativeFrom="paragraph">
                  <wp:posOffset>80645</wp:posOffset>
                </wp:positionV>
                <wp:extent cx="1137920" cy="352425"/>
                <wp:effectExtent l="13335" t="9525" r="10795" b="9525"/>
                <wp:wrapNone/>
                <wp:docPr id="435" name="矩形 43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37920" cy="352425"/>
                        </a:xfrm>
                        <a:prstGeom prst="rect">
                          <a:avLst/>
                        </a:prstGeom>
                        <a:solidFill>
                          <a:srgbClr val="FFFFFF"/>
                        </a:solidFill>
                        <a:ln w="9525">
                          <a:solidFill>
                            <a:srgbClr val="000000"/>
                          </a:solidFill>
                          <a:miter lim="800000"/>
                        </a:ln>
                      </wps:spPr>
                      <wps:txbx>
                        <w:txbxContent>
                          <w:p>
                            <w:pPr>
                              <w:jc w:val="center"/>
                              <w:rPr>
                                <w:sz w:val="24"/>
                              </w:rPr>
                            </w:pPr>
                            <w:r>
                              <w:rPr>
                                <w:rFonts w:hint="eastAsia"/>
                              </w:rPr>
                              <w:t>超时报警模块</w:t>
                            </w:r>
                          </w:p>
                        </w:txbxContent>
                      </wps:txbx>
                      <wps:bodyPr rot="0" vert="horz" wrap="square" lIns="91440" tIns="45720" rIns="91440" bIns="45720" anchor="t" anchorCtr="0" upright="1"/>
                    </wps:wsp>
                  </a:graphicData>
                </a:graphic>
              </wp:anchor>
            </w:drawing>
          </mc:Choice>
          <mc:Fallback>
            <w:pict>
              <v:shape id="矩形 435" o:spid="_x0000_s1042" type="#_x0000_t202" style="width:89.6pt;height:27.75pt;margin-top:6.35pt;margin-left:15.75pt;mso-wrap-distance-bottom:0;mso-wrap-distance-left:9pt;mso-wrap-distance-right:9pt;mso-wrap-distance-top:0;position:absolute;v-text-anchor:top;z-index:251684864" fillcolor="white" stroked="t" strokecolor="black" strokeweight="0.75pt">
                <v:textbox>
                  <w:txbxContent>
                    <w:p>
                      <w:pPr>
                        <w:jc w:val="center"/>
                        <w:rPr>
                          <w:sz w:val="24"/>
                        </w:rPr>
                      </w:pPr>
                      <w:r>
                        <w:rPr>
                          <w:rFonts w:hint="eastAsia"/>
                        </w:rPr>
                        <w:t>超时报警模块</w:t>
                      </w:r>
                    </w:p>
                  </w:txbxContent>
                </v:textbox>
              </v:shape>
            </w:pict>
          </mc:Fallback>
        </mc:AlternateContent>
      </w:r>
      <w:r>
        <w:rPr>
          <w:rFonts w:ascii="宋体" w:hAnsi="宋体" w:cs="宋体"/>
          <w:sz w:val="24"/>
        </w:rPr>
        <mc:AlternateContent>
          <mc:Choice Requires="wps">
            <w:drawing>
              <wp:anchor distT="0" distB="0" distL="114300" distR="114300" simplePos="0" relativeHeight="251687936" behindDoc="0" locked="0" layoutInCell="1" allowOverlap="1">
                <wp:simplePos x="0" y="0"/>
                <wp:positionH relativeFrom="column">
                  <wp:posOffset>1337310</wp:posOffset>
                </wp:positionH>
                <wp:positionV relativeFrom="paragraph">
                  <wp:posOffset>113665</wp:posOffset>
                </wp:positionV>
                <wp:extent cx="323850" cy="252095"/>
                <wp:effectExtent l="17145" t="23495" r="11430" b="29210"/>
                <wp:wrapNone/>
                <wp:docPr id="434" name="左箭头 43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23850" cy="252095"/>
                        </a:xfrm>
                        <a:prstGeom prst="leftArrow">
                          <a:avLst>
                            <a:gd name="adj1" fmla="val 50000"/>
                            <a:gd name="adj2" fmla="val 32116"/>
                          </a:avLst>
                        </a:prstGeom>
                        <a:solidFill>
                          <a:srgbClr val="FFFFFF"/>
                        </a:solidFill>
                        <a:ln w="9525">
                          <a:solidFill>
                            <a:srgbClr val="000000"/>
                          </a:solidFill>
                          <a:miter lim="800000"/>
                        </a:ln>
                      </wps:spPr>
                      <wps:bodyPr rot="0" vert="horz" wrap="square" lIns="91440" tIns="45720" rIns="91440" bIns="45720" anchor="t" anchorCtr="0" upright="1"/>
                    </wps:wsp>
                  </a:graphicData>
                </a:graphic>
              </wp:anchor>
            </w:drawing>
          </mc:Choice>
          <mc:Fallback>
            <w:pict>
              <v:shape id="左箭头 434" o:spid="_x0000_s1043" type="#_x0000_t66" style="width:25.5pt;height:19.85pt;margin-top:8.95pt;margin-left:105.3pt;mso-wrap-distance-bottom:0;mso-wrap-distance-left:9pt;mso-wrap-distance-right:9pt;mso-wrap-distance-top:0;position:absolute;v-text-anchor:top;z-index:251686912" adj="8407" fillcolor="white" stroked="t" strokecolor="black" strokeweight="0.75pt"/>
            </w:pict>
          </mc:Fallback>
        </mc:AlternateContent>
      </w:r>
    </w:p>
    <w:p>
      <w:pPr>
        <w:spacing w:line="360" w:lineRule="auto"/>
        <w:jc w:val="center"/>
        <w:rPr>
          <w:rFonts w:ascii="宋体" w:hAnsi="宋体" w:cs="宋体"/>
          <w:sz w:val="24"/>
        </w:rPr>
      </w:pPr>
    </w:p>
    <w:p>
      <w:pPr>
        <w:spacing w:line="360" w:lineRule="auto"/>
        <w:rPr>
          <w:rFonts w:ascii="宋体" w:hAnsi="宋体" w:cs="宋体"/>
          <w:sz w:val="24"/>
        </w:rPr>
      </w:pPr>
      <w:r>
        <w:rPr>
          <w:rFonts w:ascii="宋体" w:hAnsi="宋体" w:cs="宋体" w:hint="eastAsia"/>
          <w:sz w:val="24"/>
        </w:rPr>
        <w:t xml:space="preserve">                     </w:t>
      </w:r>
      <w:r>
        <w:rPr>
          <w:rFonts w:ascii="宋体" w:hAnsi="宋体" w:cs="宋体" w:hint="eastAsia"/>
        </w:rPr>
        <w:t>图</w:t>
      </w:r>
      <w:r>
        <w:t>3-1</w:t>
      </w:r>
      <w:r>
        <w:rPr>
          <w:rFonts w:ascii="宋体" w:hAnsi="宋体" w:cs="宋体" w:hint="eastAsia"/>
        </w:rPr>
        <w:t xml:space="preserve"> 系统控制单元结构图</w:t>
      </w:r>
    </w:p>
    <w:p>
      <w:pPr>
        <w:spacing w:line="360" w:lineRule="auto"/>
        <w:ind w:firstLine="480" w:firstLineChars="200"/>
        <w:rPr>
          <w:rFonts w:ascii="宋体" w:hAnsi="宋体" w:cs="宋体"/>
          <w:color w:val="FF0000"/>
          <w:sz w:val="24"/>
        </w:rPr>
      </w:pPr>
      <w:r>
        <w:rPr>
          <w:rFonts w:ascii="宋体" w:hAnsi="宋体" w:cs="宋体" w:hint="eastAsia"/>
          <w:sz w:val="24"/>
        </w:rPr>
        <w:t>环境光模块采用光敏三极管来检测环境光的强度，有光照时，电阻减小，随着光照强度的减弱，电阻逐渐增大，把光信号转化成电信号，实现对光强度的检测。</w:t>
      </w:r>
    </w:p>
    <w:p>
      <w:pPr>
        <w:spacing w:line="360" w:lineRule="auto"/>
        <w:ind w:firstLine="480" w:firstLineChars="200"/>
        <w:rPr>
          <w:rFonts w:ascii="宋体" w:hAnsi="宋体" w:cs="宋体"/>
          <w:sz w:val="24"/>
        </w:rPr>
      </w:pPr>
      <w:r>
        <w:rPr>
          <w:rFonts w:ascii="宋体" w:hAnsi="宋体" w:cs="宋体" w:hint="eastAsia"/>
          <w:sz w:val="24"/>
        </w:rPr>
        <w:t>人体存在传感器模块采用HP-208是基于红外线技术的智能产品，实现对人体存在的检测。</w:t>
      </w:r>
    </w:p>
    <w:p>
      <w:pPr>
        <w:spacing w:line="360" w:lineRule="auto"/>
        <w:ind w:firstLine="480" w:firstLineChars="200"/>
        <w:rPr>
          <w:rFonts w:ascii="宋体" w:hAnsi="宋体" w:cs="宋体"/>
          <w:sz w:val="24"/>
        </w:rPr>
      </w:pPr>
      <w:r>
        <w:rPr>
          <w:rFonts w:ascii="宋体" w:hAnsi="宋体" w:cs="宋体" w:hint="eastAsia"/>
          <w:sz w:val="24"/>
        </w:rPr>
        <w:t>硬件时钟模块采用具有充电能力的低功耗，具有临时性存放数据的RAM寄存器的实时时钟芯片DS1302。该电路的接口简单、价格低廉、使用方便，被广泛的使用。</w:t>
      </w:r>
    </w:p>
    <w:p>
      <w:pPr>
        <w:spacing w:line="360" w:lineRule="auto"/>
        <w:ind w:firstLine="480" w:firstLineChars="200"/>
        <w:rPr>
          <w:rFonts w:ascii="宋体" w:hAnsi="宋体" w:cs="宋体"/>
          <w:color w:val="000000"/>
          <w:sz w:val="24"/>
        </w:rPr>
      </w:pPr>
      <w:r>
        <w:rPr>
          <w:rFonts w:ascii="宋体" w:hAnsi="宋体" w:cs="宋体" w:hint="eastAsia"/>
          <w:color w:val="000000"/>
          <w:sz w:val="24"/>
        </w:rPr>
        <w:t>系统数据存储及故障保护部分由X5045组成，X5045是一种串行通讯的512字节EEPROM，同时兼有看门狗和电源监控功能键盘模块。</w:t>
      </w:r>
      <w:bookmarkStart w:id="28" w:name="_Toc137854320"/>
    </w:p>
    <w:p>
      <w:pPr>
        <w:pStyle w:val="Heading2"/>
      </w:pPr>
      <w:bookmarkStart w:id="29" w:name="_Toc482210025"/>
      <w:bookmarkStart w:id="30" w:name="_Toc356944261"/>
      <w:r>
        <w:rPr>
          <w:rFonts w:hint="eastAsia"/>
        </w:rPr>
        <w:t>3.2主要硬件电路</w:t>
      </w:r>
      <w:bookmarkEnd w:id="28"/>
      <w:bookmarkEnd w:id="29"/>
      <w:bookmarkEnd w:id="30"/>
    </w:p>
    <w:p>
      <w:pPr>
        <w:shd w:val="solid" w:color="FFFFFF" w:fill="auto"/>
        <w:autoSpaceDN w:val="0"/>
        <w:spacing w:line="360" w:lineRule="auto"/>
        <w:ind w:firstLine="480" w:firstLineChars="200"/>
        <w:rPr>
          <w:rFonts w:ascii="宋体" w:hAnsi="宋体"/>
          <w:sz w:val="24"/>
          <w:shd w:val="clear" w:color="auto" w:fill="FFFFFF"/>
        </w:rPr>
      </w:pPr>
      <w:r>
        <w:rPr>
          <w:rFonts w:ascii="宋体" w:hAnsi="宋体" w:hint="eastAsia"/>
          <w:sz w:val="24"/>
          <w:szCs w:val="20"/>
          <w:shd w:val="clear" w:color="auto" w:fill="FFFFFF"/>
        </w:rPr>
        <w:t>本课题是基于单片机的系统设计，所以针对单片机做了</w:t>
      </w:r>
      <w:r>
        <w:rPr>
          <w:sz w:val="24"/>
          <w:szCs w:val="20"/>
          <w:shd w:val="clear" w:color="auto" w:fill="FFFFFF"/>
        </w:rPr>
        <w:t>AT89S51</w:t>
      </w:r>
      <w:r>
        <w:rPr>
          <w:rFonts w:ascii="宋体" w:hAnsi="宋体" w:hint="eastAsia"/>
          <w:sz w:val="24"/>
          <w:szCs w:val="20"/>
          <w:shd w:val="clear" w:color="auto" w:fill="FFFFFF"/>
        </w:rPr>
        <w:t>与</w:t>
      </w:r>
      <w:r>
        <w:rPr>
          <w:sz w:val="24"/>
          <w:szCs w:val="20"/>
          <w:shd w:val="clear" w:color="auto" w:fill="FFFFFF"/>
        </w:rPr>
        <w:t>AT89C51</w:t>
      </w:r>
      <w:r>
        <w:rPr>
          <w:rFonts w:ascii="宋体" w:hAnsi="宋体" w:hint="eastAsia"/>
          <w:sz w:val="24"/>
          <w:szCs w:val="20"/>
          <w:shd w:val="clear" w:color="auto" w:fill="FFFFFF"/>
        </w:rPr>
        <w:t>的比较与选择如下：</w:t>
      </w:r>
    </w:p>
    <w:p>
      <w:pPr>
        <w:shd w:val="solid" w:color="FFFFFF" w:fill="auto"/>
        <w:autoSpaceDN w:val="0"/>
        <w:spacing w:line="360" w:lineRule="auto"/>
        <w:rPr>
          <w:rFonts w:ascii="宋体" w:hAnsi="宋体"/>
          <w:sz w:val="24"/>
          <w:szCs w:val="20"/>
          <w:shd w:val="clear" w:color="auto" w:fill="FFFFFF"/>
        </w:rPr>
      </w:pPr>
      <w:r>
        <w:rPr>
          <w:rFonts w:ascii="宋体" w:hAnsi="宋体" w:hint="eastAsia"/>
          <w:sz w:val="24"/>
          <w:szCs w:val="20"/>
          <w:shd w:val="clear" w:color="auto" w:fill="FFFFFF"/>
        </w:rPr>
        <w:t xml:space="preserve">    1.程序存储器写入方式：二者的写入程序的方式不同，</w:t>
      </w:r>
      <w:r>
        <w:rPr>
          <w:sz w:val="24"/>
          <w:szCs w:val="20"/>
          <w:shd w:val="clear" w:color="auto" w:fill="FFFFFF"/>
        </w:rPr>
        <w:t>AT89C51</w:t>
      </w:r>
      <w:r>
        <w:rPr>
          <w:rFonts w:ascii="宋体" w:hAnsi="宋体" w:hint="eastAsia"/>
          <w:sz w:val="24"/>
          <w:szCs w:val="20"/>
          <w:shd w:val="clear" w:color="auto" w:fill="FFFFFF"/>
        </w:rPr>
        <w:t>只支持并行写入，同时需要</w:t>
      </w:r>
      <w:r>
        <w:rPr>
          <w:sz w:val="24"/>
          <w:szCs w:val="20"/>
          <w:shd w:val="clear" w:color="auto" w:fill="FFFFFF"/>
        </w:rPr>
        <w:t>VPP</w:t>
      </w:r>
      <w:r>
        <w:rPr>
          <w:rFonts w:ascii="宋体" w:hAnsi="宋体" w:hint="eastAsia"/>
          <w:sz w:val="24"/>
          <w:szCs w:val="20"/>
          <w:shd w:val="clear" w:color="auto" w:fill="FFFFFF"/>
        </w:rPr>
        <w:t>烧写高压。</w:t>
      </w:r>
      <w:r>
        <w:rPr>
          <w:sz w:val="24"/>
          <w:szCs w:val="20"/>
          <w:shd w:val="clear" w:color="auto" w:fill="FFFFFF"/>
        </w:rPr>
        <w:t>AT89S51</w:t>
      </w:r>
      <w:r>
        <w:rPr>
          <w:rFonts w:ascii="宋体" w:hAnsi="宋体" w:hint="eastAsia"/>
          <w:sz w:val="24"/>
          <w:szCs w:val="20"/>
          <w:shd w:val="clear" w:color="auto" w:fill="FFFFFF"/>
        </w:rPr>
        <w:t>则支持</w:t>
      </w:r>
      <w:r>
        <w:rPr>
          <w:sz w:val="24"/>
          <w:szCs w:val="20"/>
          <w:shd w:val="clear" w:color="auto" w:fill="FFFFFF"/>
        </w:rPr>
        <w:t>ISP</w:t>
      </w:r>
      <w:r>
        <w:rPr>
          <w:rFonts w:ascii="宋体" w:hAnsi="宋体" w:hint="eastAsia"/>
          <w:sz w:val="24"/>
          <w:szCs w:val="20"/>
          <w:shd w:val="clear" w:color="auto" w:fill="FFFFFF"/>
        </w:rPr>
        <w:t>在线可编程写入技术、串行写入、速度更快、稳定性更好，烧写电压也仅仅需要</w:t>
      </w:r>
      <w:r>
        <w:rPr>
          <w:sz w:val="24"/>
          <w:szCs w:val="20"/>
          <w:shd w:val="clear" w:color="auto" w:fill="FFFFFF"/>
        </w:rPr>
        <w:t>4～5V</w:t>
      </w:r>
      <w:r>
        <w:rPr>
          <w:rFonts w:ascii="宋体" w:hAnsi="宋体" w:hint="eastAsia"/>
          <w:sz w:val="24"/>
          <w:szCs w:val="20"/>
          <w:shd w:val="clear" w:color="auto" w:fill="FFFFFF"/>
        </w:rPr>
        <w:t>即可。</w:t>
      </w:r>
    </w:p>
    <w:p>
      <w:pPr>
        <w:shd w:val="solid" w:color="FFFFFF" w:fill="auto"/>
        <w:autoSpaceDN w:val="0"/>
        <w:spacing w:line="360" w:lineRule="auto"/>
        <w:rPr>
          <w:rFonts w:ascii="宋体" w:hAnsi="宋体"/>
          <w:sz w:val="24"/>
          <w:szCs w:val="20"/>
          <w:shd w:val="clear" w:color="auto" w:fill="FFFFFF"/>
        </w:rPr>
      </w:pPr>
      <w:r>
        <w:rPr>
          <w:rFonts w:ascii="宋体" w:hAnsi="宋体" w:hint="eastAsia"/>
          <w:sz w:val="24"/>
          <w:szCs w:val="20"/>
          <w:shd w:val="clear" w:color="auto" w:fill="FFFFFF"/>
        </w:rPr>
        <w:t xml:space="preserve">    2.电源范围：</w:t>
      </w:r>
      <w:r>
        <w:rPr>
          <w:sz w:val="24"/>
          <w:szCs w:val="20"/>
          <w:shd w:val="clear" w:color="auto" w:fill="FFFFFF"/>
        </w:rPr>
        <w:t>AT89S51</w:t>
      </w:r>
      <w:r>
        <w:rPr>
          <w:rFonts w:ascii="宋体" w:hAnsi="宋体" w:hint="eastAsia"/>
          <w:sz w:val="24"/>
          <w:szCs w:val="20"/>
          <w:shd w:val="clear" w:color="auto" w:fill="FFFFFF"/>
        </w:rPr>
        <w:t>电源范围宽达</w:t>
      </w:r>
      <w:r>
        <w:rPr>
          <w:sz w:val="24"/>
          <w:szCs w:val="20"/>
          <w:shd w:val="clear" w:color="auto" w:fill="FFFFFF"/>
        </w:rPr>
        <w:t>4～5.5V</w:t>
      </w:r>
      <w:r>
        <w:rPr>
          <w:rFonts w:ascii="宋体" w:hAnsi="宋体" w:hint="eastAsia"/>
          <w:sz w:val="24"/>
          <w:szCs w:val="20"/>
          <w:shd w:val="clear" w:color="auto" w:fill="FFFFFF"/>
        </w:rPr>
        <w:t>，而</w:t>
      </w:r>
      <w:r>
        <w:rPr>
          <w:sz w:val="24"/>
          <w:szCs w:val="20"/>
          <w:shd w:val="clear" w:color="auto" w:fill="FFFFFF"/>
        </w:rPr>
        <w:t>AT89C51</w:t>
      </w:r>
      <w:r>
        <w:rPr>
          <w:rFonts w:ascii="宋体" w:hAnsi="宋体" w:hint="eastAsia"/>
          <w:sz w:val="24"/>
          <w:szCs w:val="20"/>
          <w:shd w:val="clear" w:color="auto" w:fill="FFFFFF"/>
        </w:rPr>
        <w:t>系列在低于</w:t>
      </w:r>
      <w:r>
        <w:rPr>
          <w:sz w:val="24"/>
          <w:szCs w:val="20"/>
          <w:shd w:val="clear" w:color="auto" w:fill="FFFFFF"/>
        </w:rPr>
        <w:t>4.8V</w:t>
      </w:r>
      <w:r>
        <w:rPr>
          <w:rFonts w:ascii="宋体" w:hAnsi="宋体" w:hint="eastAsia"/>
          <w:sz w:val="24"/>
          <w:szCs w:val="20"/>
          <w:shd w:val="clear" w:color="auto" w:fill="FFFFFF"/>
        </w:rPr>
        <w:t>和高于</w:t>
      </w:r>
      <w:r>
        <w:rPr>
          <w:sz w:val="24"/>
          <w:szCs w:val="20"/>
          <w:shd w:val="clear" w:color="auto" w:fill="FFFFFF"/>
        </w:rPr>
        <w:t>5.3V</w:t>
      </w:r>
      <w:r>
        <w:rPr>
          <w:rFonts w:ascii="宋体" w:hAnsi="宋体" w:hint="eastAsia"/>
          <w:sz w:val="24"/>
          <w:szCs w:val="20"/>
          <w:shd w:val="clear" w:color="auto" w:fill="FFFFFF"/>
        </w:rPr>
        <w:t>的时候则无法正常工作。</w:t>
      </w:r>
    </w:p>
    <w:p>
      <w:pPr>
        <w:shd w:val="solid" w:color="FFFFFF" w:fill="auto"/>
        <w:autoSpaceDN w:val="0"/>
        <w:spacing w:line="360" w:lineRule="auto"/>
        <w:rPr>
          <w:rFonts w:ascii="宋体" w:hAnsi="宋体"/>
          <w:sz w:val="24"/>
          <w:szCs w:val="20"/>
          <w:shd w:val="clear" w:color="auto" w:fill="FFFFFF"/>
        </w:rPr>
      </w:pPr>
      <w:r>
        <w:rPr>
          <w:rFonts w:ascii="宋体" w:hAnsi="宋体" w:hint="eastAsia"/>
          <w:sz w:val="24"/>
          <w:szCs w:val="20"/>
          <w:shd w:val="clear" w:color="auto" w:fill="FFFFFF"/>
        </w:rPr>
        <w:t xml:space="preserve">    3.工作频率：目前</w:t>
      </w:r>
      <w:r>
        <w:rPr>
          <w:sz w:val="24"/>
          <w:szCs w:val="20"/>
          <w:shd w:val="clear" w:color="auto" w:fill="FFFFFF"/>
        </w:rPr>
        <w:t>AT89S51</w:t>
      </w:r>
      <w:r>
        <w:rPr>
          <w:rFonts w:ascii="宋体" w:hAnsi="宋体" w:hint="eastAsia"/>
          <w:sz w:val="24"/>
          <w:szCs w:val="20"/>
          <w:shd w:val="clear" w:color="auto" w:fill="FFFFFF"/>
        </w:rPr>
        <w:t>的性能远高于</w:t>
      </w:r>
      <w:r>
        <w:rPr>
          <w:sz w:val="24"/>
          <w:szCs w:val="20"/>
          <w:shd w:val="clear" w:color="auto" w:fill="FFFFFF"/>
        </w:rPr>
        <w:t>AT89C51</w:t>
      </w:r>
      <w:r>
        <w:rPr>
          <w:rFonts w:ascii="宋体" w:hAnsi="宋体" w:hint="eastAsia"/>
          <w:sz w:val="24"/>
          <w:szCs w:val="20"/>
          <w:shd w:val="clear" w:color="auto" w:fill="FFFFFF"/>
        </w:rPr>
        <w:t>,</w:t>
      </w:r>
      <w:r>
        <w:rPr>
          <w:sz w:val="24"/>
          <w:szCs w:val="20"/>
          <w:shd w:val="clear" w:color="auto" w:fill="FFFFFF"/>
        </w:rPr>
        <w:t>AT89S51</w:t>
      </w:r>
      <w:r>
        <w:rPr>
          <w:rFonts w:ascii="宋体" w:hAnsi="宋体" w:hint="eastAsia"/>
          <w:sz w:val="24"/>
          <w:szCs w:val="20"/>
          <w:shd w:val="clear" w:color="auto" w:fill="FFFFFF"/>
        </w:rPr>
        <w:t>支持最高高达</w:t>
      </w:r>
      <w:r>
        <w:rPr>
          <w:sz w:val="24"/>
          <w:szCs w:val="20"/>
          <w:shd w:val="clear" w:color="auto" w:fill="FFFFFF"/>
        </w:rPr>
        <w:t>33MHz</w:t>
      </w:r>
      <w:r>
        <w:rPr>
          <w:rFonts w:ascii="宋体" w:hAnsi="宋体" w:hint="eastAsia"/>
          <w:sz w:val="24"/>
          <w:szCs w:val="20"/>
          <w:shd w:val="clear" w:color="auto" w:fill="FFFFFF"/>
        </w:rPr>
        <w:t>的工作频率，而</w:t>
      </w:r>
      <w:r>
        <w:rPr>
          <w:sz w:val="24"/>
          <w:szCs w:val="20"/>
          <w:shd w:val="clear" w:color="auto" w:fill="FFFFFF"/>
        </w:rPr>
        <w:t>AT89C51</w:t>
      </w:r>
      <w:r>
        <w:rPr>
          <w:rFonts w:ascii="宋体" w:hAnsi="宋体" w:hint="eastAsia"/>
          <w:sz w:val="24"/>
          <w:szCs w:val="20"/>
          <w:shd w:val="clear" w:color="auto" w:fill="FFFFFF"/>
        </w:rPr>
        <w:t>工作频率范围最高只支持到</w:t>
      </w:r>
      <w:r>
        <w:rPr>
          <w:sz w:val="24"/>
          <w:szCs w:val="20"/>
          <w:shd w:val="clear" w:color="auto" w:fill="FFFFFF"/>
        </w:rPr>
        <w:t>24MHz</w:t>
      </w:r>
      <w:r>
        <w:rPr>
          <w:rFonts w:ascii="宋体" w:hAnsi="宋体" w:hint="eastAsia"/>
          <w:sz w:val="24"/>
          <w:szCs w:val="20"/>
          <w:shd w:val="clear" w:color="auto" w:fill="FFFFFF"/>
        </w:rPr>
        <w:t>。</w:t>
      </w:r>
    </w:p>
    <w:p>
      <w:pPr>
        <w:shd w:val="solid" w:color="FFFFFF" w:fill="auto"/>
        <w:autoSpaceDN w:val="0"/>
        <w:spacing w:line="360" w:lineRule="auto"/>
        <w:rPr>
          <w:rFonts w:ascii="宋体" w:hAnsi="宋体"/>
          <w:sz w:val="24"/>
          <w:szCs w:val="20"/>
          <w:shd w:val="clear" w:color="auto" w:fill="FFFFFF"/>
        </w:rPr>
      </w:pPr>
      <w:r>
        <w:rPr>
          <w:rFonts w:ascii="宋体" w:hAnsi="宋体" w:hint="eastAsia"/>
          <w:sz w:val="24"/>
          <w:szCs w:val="20"/>
          <w:shd w:val="clear" w:color="auto" w:fill="FFFFFF"/>
        </w:rPr>
        <w:t xml:space="preserve">    4.市场价格：由于</w:t>
      </w:r>
      <w:r>
        <w:rPr>
          <w:sz w:val="24"/>
          <w:szCs w:val="20"/>
          <w:shd w:val="clear" w:color="auto" w:fill="FFFFFF"/>
        </w:rPr>
        <w:t>AT89C51</w:t>
      </w:r>
      <w:r>
        <w:rPr>
          <w:rFonts w:ascii="宋体" w:hAnsi="宋体" w:hint="eastAsia"/>
          <w:sz w:val="24"/>
          <w:szCs w:val="20"/>
          <w:shd w:val="clear" w:color="auto" w:fill="FFFFFF"/>
        </w:rPr>
        <w:t>已经全面停产,所以在市场价格方面，库存的</w:t>
      </w:r>
      <w:r>
        <w:rPr>
          <w:sz w:val="24"/>
          <w:szCs w:val="20"/>
          <w:shd w:val="clear" w:color="auto" w:fill="FFFFFF"/>
        </w:rPr>
        <w:t>AT89C51</w:t>
      </w:r>
      <w:r>
        <w:rPr>
          <w:rFonts w:ascii="宋体" w:hAnsi="宋体" w:hint="eastAsia"/>
          <w:sz w:val="24"/>
          <w:szCs w:val="20"/>
          <w:shd w:val="clear" w:color="auto" w:fill="FFFFFF"/>
        </w:rPr>
        <w:t>的批发价格要比</w:t>
      </w:r>
      <w:r>
        <w:rPr>
          <w:sz w:val="24"/>
          <w:szCs w:val="20"/>
          <w:shd w:val="clear" w:color="auto" w:fill="FFFFFF"/>
        </w:rPr>
        <w:t>AT89S51</w:t>
      </w:r>
      <w:r>
        <w:rPr>
          <w:rFonts w:ascii="宋体" w:hAnsi="宋体" w:hint="eastAsia"/>
          <w:sz w:val="24"/>
          <w:szCs w:val="20"/>
          <w:shd w:val="clear" w:color="auto" w:fill="FFFFFF"/>
        </w:rPr>
        <w:t>贵将近一倍.</w:t>
      </w:r>
    </w:p>
    <w:p>
      <w:pPr>
        <w:shd w:val="solid" w:color="FFFFFF" w:fill="auto"/>
        <w:autoSpaceDN w:val="0"/>
        <w:spacing w:line="360" w:lineRule="auto"/>
        <w:rPr>
          <w:rFonts w:ascii="宋体" w:hAnsi="宋体"/>
          <w:sz w:val="24"/>
          <w:szCs w:val="20"/>
          <w:shd w:val="clear" w:color="auto" w:fill="FFFFFF"/>
        </w:rPr>
      </w:pPr>
      <w:r>
        <w:rPr>
          <w:rFonts w:ascii="宋体" w:hAnsi="宋体" w:hint="eastAsia"/>
          <w:sz w:val="24"/>
          <w:szCs w:val="20"/>
          <w:shd w:val="clear" w:color="auto" w:fill="FFFFFF"/>
        </w:rPr>
        <w:t xml:space="preserve">    5.兼容型：</w:t>
      </w:r>
      <w:r>
        <w:rPr>
          <w:sz w:val="24"/>
          <w:szCs w:val="20"/>
          <w:shd w:val="clear" w:color="auto" w:fill="FFFFFF"/>
        </w:rPr>
        <w:t>89S5*</w:t>
      </w:r>
      <w:r>
        <w:rPr>
          <w:rFonts w:ascii="宋体" w:hAnsi="宋体" w:hint="eastAsia"/>
          <w:sz w:val="24"/>
          <w:szCs w:val="20"/>
          <w:shd w:val="clear" w:color="auto" w:fill="FFFFFF"/>
        </w:rPr>
        <w:t>向下兼容</w:t>
      </w:r>
      <w:r>
        <w:rPr>
          <w:sz w:val="24"/>
          <w:szCs w:val="20"/>
          <w:shd w:val="clear" w:color="auto" w:fill="FFFFFF"/>
        </w:rPr>
        <w:t>89C5*</w:t>
      </w:r>
      <w:r>
        <w:rPr>
          <w:rFonts w:ascii="宋体" w:hAnsi="宋体" w:hint="eastAsia"/>
          <w:sz w:val="24"/>
          <w:szCs w:val="20"/>
          <w:shd w:val="clear" w:color="auto" w:fill="FFFFFF"/>
        </w:rPr>
        <w:t>，就是说用</w:t>
      </w:r>
      <w:r>
        <w:rPr>
          <w:sz w:val="24"/>
          <w:szCs w:val="20"/>
          <w:shd w:val="clear" w:color="auto" w:fill="FFFFFF"/>
        </w:rPr>
        <w:t>AT89S51</w:t>
      </w:r>
      <w:r>
        <w:rPr>
          <w:rFonts w:ascii="宋体" w:hAnsi="宋体" w:hint="eastAsia"/>
          <w:sz w:val="24"/>
          <w:szCs w:val="20"/>
          <w:shd w:val="clear" w:color="auto" w:fill="FFFFFF"/>
        </w:rPr>
        <w:t>可以替代</w:t>
      </w:r>
      <w:r>
        <w:rPr>
          <w:sz w:val="24"/>
          <w:szCs w:val="20"/>
          <w:shd w:val="clear" w:color="auto" w:fill="FFFFFF"/>
        </w:rPr>
        <w:t>AT89C51</w:t>
      </w:r>
      <w:r>
        <w:rPr>
          <w:rFonts w:ascii="宋体" w:hAnsi="宋体" w:hint="eastAsia"/>
          <w:sz w:val="24"/>
          <w:szCs w:val="20"/>
          <w:shd w:val="clear" w:color="auto" w:fill="FFFFFF"/>
        </w:rPr>
        <w:t>使用，同样的程序，运行结果相同。</w:t>
      </w:r>
      <w:r>
        <w:rPr>
          <w:rFonts w:ascii="宋体" w:hAnsi="宋体"/>
          <w:sz w:val="24"/>
          <w:szCs w:val="20"/>
          <w:shd w:val="clear" w:color="auto" w:fill="FFFFFF"/>
        </w:rPr>
        <w:br/>
      </w:r>
      <w:r>
        <w:rPr>
          <w:rFonts w:ascii="宋体" w:hAnsi="宋体"/>
          <w:sz w:val="24"/>
          <w:szCs w:val="20"/>
          <w:shd w:val="clear" w:color="auto" w:fill="FFFFFF"/>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https://d.book118.com/908031036103006022</w:t>
        </w:r>
      </w:hyperlink>
    </w:p>
    <w:p>
      <w:pPr>
        <w:shd w:val="solid" w:color="FFFFFF" w:fill="auto"/>
        <w:autoSpaceDN w:val="0"/>
        <w:spacing w:line="360" w:lineRule="auto"/>
        <w:rPr>
          <w:rFonts w:ascii="宋体" w:hAnsi="宋体"/>
          <w:sz w:val="24"/>
          <w:szCs w:val="20"/>
          <w:shd w:val="clear" w:color="auto" w:fill="FFFFFF"/>
        </w:rPr>
      </w:pPr>
    </w:p>
    <w:sectPr>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154972"/>
    <w:multiLevelType w:val="multilevel"/>
    <w:tmpl w:val="0015497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B19"/>
    <w:rsid w:val="000075F6"/>
    <w:rsid w:val="00021372"/>
    <w:rsid w:val="00063CF0"/>
    <w:rsid w:val="00071BE1"/>
    <w:rsid w:val="000727AF"/>
    <w:rsid w:val="000B16F0"/>
    <w:rsid w:val="000B39AF"/>
    <w:rsid w:val="000C1D9C"/>
    <w:rsid w:val="001138F4"/>
    <w:rsid w:val="00142055"/>
    <w:rsid w:val="001534FB"/>
    <w:rsid w:val="001A0517"/>
    <w:rsid w:val="001A2000"/>
    <w:rsid w:val="001A56B0"/>
    <w:rsid w:val="001A58CD"/>
    <w:rsid w:val="001A7FE7"/>
    <w:rsid w:val="001C028E"/>
    <w:rsid w:val="001C04B7"/>
    <w:rsid w:val="001C71E7"/>
    <w:rsid w:val="001D0945"/>
    <w:rsid w:val="001E16C1"/>
    <w:rsid w:val="001E20F6"/>
    <w:rsid w:val="001E70A4"/>
    <w:rsid w:val="001F4459"/>
    <w:rsid w:val="002106C5"/>
    <w:rsid w:val="002147D6"/>
    <w:rsid w:val="002A5382"/>
    <w:rsid w:val="002B4580"/>
    <w:rsid w:val="002E3865"/>
    <w:rsid w:val="002E636E"/>
    <w:rsid w:val="002F5F32"/>
    <w:rsid w:val="003121F1"/>
    <w:rsid w:val="00312FA0"/>
    <w:rsid w:val="00325DA9"/>
    <w:rsid w:val="00350E38"/>
    <w:rsid w:val="0036709A"/>
    <w:rsid w:val="00387B3E"/>
    <w:rsid w:val="003A2880"/>
    <w:rsid w:val="003B34B0"/>
    <w:rsid w:val="003D11E2"/>
    <w:rsid w:val="003E094E"/>
    <w:rsid w:val="003E764F"/>
    <w:rsid w:val="00405A70"/>
    <w:rsid w:val="00412210"/>
    <w:rsid w:val="00416B5D"/>
    <w:rsid w:val="00446A2C"/>
    <w:rsid w:val="00450A6F"/>
    <w:rsid w:val="004635F9"/>
    <w:rsid w:val="004737B2"/>
    <w:rsid w:val="00476B5C"/>
    <w:rsid w:val="00476D8C"/>
    <w:rsid w:val="00477D98"/>
    <w:rsid w:val="00486DD6"/>
    <w:rsid w:val="004A5A1A"/>
    <w:rsid w:val="004E66DD"/>
    <w:rsid w:val="004E6EDB"/>
    <w:rsid w:val="0053279A"/>
    <w:rsid w:val="00543242"/>
    <w:rsid w:val="00544D2C"/>
    <w:rsid w:val="00572EC2"/>
    <w:rsid w:val="00583D00"/>
    <w:rsid w:val="00587409"/>
    <w:rsid w:val="0059201B"/>
    <w:rsid w:val="0059510E"/>
    <w:rsid w:val="00595140"/>
    <w:rsid w:val="00595E50"/>
    <w:rsid w:val="00597876"/>
    <w:rsid w:val="005A4D13"/>
    <w:rsid w:val="005A59F2"/>
    <w:rsid w:val="005B3071"/>
    <w:rsid w:val="005B4C5C"/>
    <w:rsid w:val="005C198A"/>
    <w:rsid w:val="005C6B2A"/>
    <w:rsid w:val="005D20A1"/>
    <w:rsid w:val="005D7D10"/>
    <w:rsid w:val="005F15A2"/>
    <w:rsid w:val="00614415"/>
    <w:rsid w:val="00620B22"/>
    <w:rsid w:val="00625134"/>
    <w:rsid w:val="00656399"/>
    <w:rsid w:val="00657599"/>
    <w:rsid w:val="00657F15"/>
    <w:rsid w:val="006707DC"/>
    <w:rsid w:val="00684DFF"/>
    <w:rsid w:val="00695E97"/>
    <w:rsid w:val="006C0AE0"/>
    <w:rsid w:val="006C1E8F"/>
    <w:rsid w:val="006D47A1"/>
    <w:rsid w:val="006F5E7E"/>
    <w:rsid w:val="006F7A75"/>
    <w:rsid w:val="00702D13"/>
    <w:rsid w:val="00711BC6"/>
    <w:rsid w:val="00712D99"/>
    <w:rsid w:val="007136C8"/>
    <w:rsid w:val="00721449"/>
    <w:rsid w:val="007225C7"/>
    <w:rsid w:val="00732156"/>
    <w:rsid w:val="00747BF0"/>
    <w:rsid w:val="00760D4A"/>
    <w:rsid w:val="0076471A"/>
    <w:rsid w:val="00772587"/>
    <w:rsid w:val="00772EEF"/>
    <w:rsid w:val="0077694E"/>
    <w:rsid w:val="00782F36"/>
    <w:rsid w:val="00793C82"/>
    <w:rsid w:val="007A12F8"/>
    <w:rsid w:val="007A21EC"/>
    <w:rsid w:val="007F424B"/>
    <w:rsid w:val="00825E83"/>
    <w:rsid w:val="00854988"/>
    <w:rsid w:val="008A2FC7"/>
    <w:rsid w:val="008C2340"/>
    <w:rsid w:val="008D187A"/>
    <w:rsid w:val="00902126"/>
    <w:rsid w:val="009122C7"/>
    <w:rsid w:val="009218A1"/>
    <w:rsid w:val="00943B11"/>
    <w:rsid w:val="00944E4C"/>
    <w:rsid w:val="00953737"/>
    <w:rsid w:val="009646EF"/>
    <w:rsid w:val="00975DC9"/>
    <w:rsid w:val="00977C1C"/>
    <w:rsid w:val="009856FE"/>
    <w:rsid w:val="00990372"/>
    <w:rsid w:val="00995291"/>
    <w:rsid w:val="009B25C7"/>
    <w:rsid w:val="009C1D64"/>
    <w:rsid w:val="009C249E"/>
    <w:rsid w:val="009C323D"/>
    <w:rsid w:val="009C4540"/>
    <w:rsid w:val="009C4570"/>
    <w:rsid w:val="009F1585"/>
    <w:rsid w:val="00A0019D"/>
    <w:rsid w:val="00A13F64"/>
    <w:rsid w:val="00A37593"/>
    <w:rsid w:val="00A41B48"/>
    <w:rsid w:val="00A65FED"/>
    <w:rsid w:val="00AB6893"/>
    <w:rsid w:val="00AC6C38"/>
    <w:rsid w:val="00AD1928"/>
    <w:rsid w:val="00AE02A5"/>
    <w:rsid w:val="00AE4FCD"/>
    <w:rsid w:val="00AE525B"/>
    <w:rsid w:val="00AF2F9D"/>
    <w:rsid w:val="00B0220D"/>
    <w:rsid w:val="00B324B2"/>
    <w:rsid w:val="00B51A0F"/>
    <w:rsid w:val="00B7211E"/>
    <w:rsid w:val="00B7678B"/>
    <w:rsid w:val="00B81848"/>
    <w:rsid w:val="00BA0495"/>
    <w:rsid w:val="00BA28C4"/>
    <w:rsid w:val="00BB62B6"/>
    <w:rsid w:val="00BE23B9"/>
    <w:rsid w:val="00BE78A5"/>
    <w:rsid w:val="00BF2EFA"/>
    <w:rsid w:val="00C00D6C"/>
    <w:rsid w:val="00C02651"/>
    <w:rsid w:val="00C43CA8"/>
    <w:rsid w:val="00C44F77"/>
    <w:rsid w:val="00C5477C"/>
    <w:rsid w:val="00C65280"/>
    <w:rsid w:val="00C8194C"/>
    <w:rsid w:val="00CA123F"/>
    <w:rsid w:val="00CB0262"/>
    <w:rsid w:val="00CB69FE"/>
    <w:rsid w:val="00CD4558"/>
    <w:rsid w:val="00CE334D"/>
    <w:rsid w:val="00D55528"/>
    <w:rsid w:val="00D84E67"/>
    <w:rsid w:val="00D87E33"/>
    <w:rsid w:val="00D90F75"/>
    <w:rsid w:val="00D9265B"/>
    <w:rsid w:val="00DA5FE3"/>
    <w:rsid w:val="00DD154F"/>
    <w:rsid w:val="00DD1A5C"/>
    <w:rsid w:val="00DD4627"/>
    <w:rsid w:val="00DE1B19"/>
    <w:rsid w:val="00DF7B4C"/>
    <w:rsid w:val="00E02647"/>
    <w:rsid w:val="00E04D6E"/>
    <w:rsid w:val="00E15887"/>
    <w:rsid w:val="00E618A0"/>
    <w:rsid w:val="00E75845"/>
    <w:rsid w:val="00E81E4A"/>
    <w:rsid w:val="00EA4765"/>
    <w:rsid w:val="00EF1152"/>
    <w:rsid w:val="00F26289"/>
    <w:rsid w:val="00F3620F"/>
    <w:rsid w:val="00F41347"/>
    <w:rsid w:val="00F418AF"/>
    <w:rsid w:val="00F505EF"/>
    <w:rsid w:val="00F57909"/>
    <w:rsid w:val="00F6401E"/>
    <w:rsid w:val="00F75050"/>
    <w:rsid w:val="00F83C0F"/>
    <w:rsid w:val="00F84D8A"/>
    <w:rsid w:val="00F93EAA"/>
    <w:rsid w:val="00FA0077"/>
    <w:rsid w:val="00FA3B20"/>
    <w:rsid w:val="00FA506F"/>
    <w:rsid w:val="00FD09A6"/>
    <w:rsid w:val="00FF4277"/>
    <w:rsid w:val="58E06440"/>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lsdException w:name="toc 3" w:semiHidden="0" w:uiPriority="0"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qFormat="1"/>
    <w:lsdException w:name="footer" w:semiHidden="0" w:uiPriority="0" w:qFormat="1"/>
    <w:lsdException w:name="index heading"/>
    <w:lsdException w:name="caption" w:uiPriority="0" w:qFormat="1"/>
    <w:lsdException w:name="table of figures"/>
    <w:lsdException w:name="envelope address"/>
    <w:lsdException w:name="envelope return"/>
    <w:lsdException w:name="footnote reference"/>
    <w:lsdException w:name="annotation reference"/>
    <w:lsdException w:name="line number"/>
    <w:lsdException w:name="page number" w:semiHidden="0" w:uiPriority="0" w:unhideWhenUsed="0"/>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0"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semiHidden="0" w:uiPriority="0" w:unhideWhenUsed="0" w:qFormat="1"/>
    <w:lsdException w:name="Emphasis" w:semiHidden="0" w:uiPriority="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pPr>
      <w:keepNext/>
      <w:keepLines/>
      <w:spacing w:before="340" w:after="330" w:line="578" w:lineRule="auto"/>
      <w:jc w:val="center"/>
      <w:outlineLvl w:val="0"/>
    </w:pPr>
    <w:rPr>
      <w:rFonts w:eastAsiaTheme="majorEastAsia"/>
      <w:b/>
      <w:bCs/>
      <w:kern w:val="44"/>
      <w:sz w:val="48"/>
      <w:szCs w:val="44"/>
    </w:rPr>
  </w:style>
  <w:style w:type="paragraph" w:styleId="Heading2">
    <w:name w:val="heading 2"/>
    <w:basedOn w:val="Normal"/>
    <w:next w:val="Normal"/>
    <w:link w:val="2Char"/>
    <w:unhideWhenUsed/>
    <w:qFormat/>
    <w:pPr>
      <w:keepNext/>
      <w:keepLines/>
      <w:spacing w:before="260" w:after="260" w:line="416" w:lineRule="auto"/>
      <w:outlineLvl w:val="1"/>
    </w:pPr>
    <w:rPr>
      <w:rFonts w:asciiTheme="majorHAnsi" w:eastAsiaTheme="majorEastAsia" w:hAnsiTheme="majorHAnsi" w:cstheme="majorBidi"/>
      <w:b/>
      <w:bCs/>
      <w:sz w:val="28"/>
      <w:szCs w:val="32"/>
    </w:rPr>
  </w:style>
  <w:style w:type="paragraph" w:styleId="Heading3">
    <w:name w:val="heading 3"/>
    <w:basedOn w:val="Normal"/>
    <w:next w:val="Normal"/>
    <w:link w:val="3Char"/>
    <w:unhideWhenUsed/>
    <w:qFormat/>
    <w:pPr>
      <w:keepNext/>
      <w:keepLines/>
      <w:spacing w:before="260" w:after="260" w:line="416" w:lineRule="auto"/>
      <w:outlineLvl w:val="2"/>
    </w:pPr>
    <w:rPr>
      <w:bCs/>
      <w:sz w:val="28"/>
      <w:szCs w:val="32"/>
    </w:rPr>
  </w:style>
  <w:style w:type="paragraph" w:styleId="Heading4">
    <w:name w:val="heading 4"/>
    <w:basedOn w:val="Normal"/>
    <w:next w:val="Normal"/>
    <w:link w:val="4Char"/>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3">
    <w:name w:val="toc 3"/>
    <w:basedOn w:val="Normal"/>
    <w:next w:val="Normal"/>
    <w:autoRedefine/>
    <w:qFormat/>
    <w:pPr>
      <w:ind w:left="840" w:leftChars="400"/>
    </w:pPr>
    <w:rPr>
      <w:szCs w:val="20"/>
    </w:rPr>
  </w:style>
  <w:style w:type="paragraph" w:styleId="BalloonText">
    <w:name w:val="Balloon Text"/>
    <w:basedOn w:val="Normal"/>
    <w:link w:val="Char3"/>
    <w:autoRedefine/>
    <w:uiPriority w:val="99"/>
    <w:semiHidden/>
    <w:unhideWhenUsed/>
    <w:qFormat/>
    <w:rPr>
      <w:sz w:val="18"/>
      <w:szCs w:val="18"/>
    </w:rPr>
  </w:style>
  <w:style w:type="paragraph" w:styleId="Footer">
    <w:name w:val="footer"/>
    <w:basedOn w:val="Normal"/>
    <w:link w:val="Char1"/>
    <w:autoRedefine/>
    <w:unhideWhenUsed/>
    <w:qFormat/>
    <w:pPr>
      <w:tabs>
        <w:tab w:val="center" w:pos="4153"/>
        <w:tab w:val="right" w:pos="8306"/>
      </w:tabs>
      <w:snapToGrid w:val="0"/>
      <w:jc w:val="left"/>
    </w:pPr>
    <w:rPr>
      <w:sz w:val="18"/>
      <w:szCs w:val="18"/>
    </w:rPr>
  </w:style>
  <w:style w:type="paragraph" w:styleId="Header">
    <w:name w:val="header"/>
    <w:basedOn w:val="Normal"/>
    <w:link w:val="Char0"/>
    <w:autoRedefine/>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tabs>
        <w:tab w:val="right" w:leader="dot" w:pos="8302"/>
      </w:tabs>
      <w:spacing w:line="400" w:lineRule="exact"/>
      <w:jc w:val="distribute"/>
    </w:pPr>
    <w:rPr>
      <w:rFonts w:ascii="宋体" w:hAnsi="宋体"/>
      <w:b/>
      <w:sz w:val="24"/>
      <w:szCs w:val="20"/>
    </w:rPr>
  </w:style>
  <w:style w:type="paragraph" w:styleId="Subtitle">
    <w:name w:val="Subtitle"/>
    <w:basedOn w:val="Normal"/>
    <w:next w:val="Normal"/>
    <w:link w:val="Char"/>
    <w:qFormat/>
    <w:pPr>
      <w:spacing w:before="240" w:after="60" w:line="312" w:lineRule="auto"/>
      <w:jc w:val="center"/>
      <w:outlineLvl w:val="1"/>
    </w:pPr>
    <w:rPr>
      <w:rFonts w:asciiTheme="majorHAnsi" w:hAnsiTheme="majorHAnsi" w:cstheme="majorBidi"/>
      <w:b/>
      <w:bCs/>
      <w:kern w:val="28"/>
      <w:sz w:val="32"/>
      <w:szCs w:val="32"/>
    </w:rPr>
  </w:style>
  <w:style w:type="paragraph" w:styleId="TOC2">
    <w:name w:val="toc 2"/>
    <w:basedOn w:val="Normal"/>
    <w:next w:val="Normal"/>
    <w:autoRedefine/>
    <w:uiPriority w:val="39"/>
    <w:pPr>
      <w:ind w:left="420" w:leftChars="200"/>
    </w:pPr>
    <w:rPr>
      <w:szCs w:val="20"/>
    </w:rPr>
  </w:style>
  <w:style w:type="paragraph" w:styleId="Title">
    <w:name w:val="Title"/>
    <w:basedOn w:val="Normal"/>
    <w:next w:val="Normal"/>
    <w:link w:val="Char2"/>
    <w:autoRedefine/>
    <w:qFormat/>
    <w:pPr>
      <w:spacing w:before="240" w:after="60"/>
      <w:jc w:val="center"/>
      <w:outlineLvl w:val="0"/>
    </w:pPr>
    <w:rPr>
      <w:rFonts w:asciiTheme="majorHAnsi" w:hAnsiTheme="majorHAnsi" w:cstheme="majorBidi"/>
      <w:b/>
      <w:bCs/>
      <w:sz w:val="32"/>
      <w:szCs w:val="32"/>
    </w:rPr>
  </w:style>
  <w:style w:type="character" w:styleId="Strong">
    <w:name w:val="Strong"/>
    <w:basedOn w:val="DefaultParagraphFont"/>
    <w:qFormat/>
    <w:rPr>
      <w:b/>
      <w:bCs/>
    </w:rPr>
  </w:style>
  <w:style w:type="character" w:styleId="PageNumber">
    <w:name w:val="page number"/>
    <w:basedOn w:val="DefaultParagraphFont"/>
    <w:autoRedefine/>
  </w:style>
  <w:style w:type="character" w:styleId="Hyperlink">
    <w:name w:val="Hyperlink"/>
    <w:basedOn w:val="DefaultParagraphFont"/>
    <w:autoRedefine/>
    <w:uiPriority w:val="99"/>
    <w:qFormat/>
    <w:rPr>
      <w:color w:val="0000FF"/>
      <w:u w:val="single"/>
    </w:rPr>
  </w:style>
  <w:style w:type="character" w:customStyle="1" w:styleId="1Char">
    <w:name w:val="标题 1 Char"/>
    <w:basedOn w:val="DefaultParagraphFont"/>
    <w:link w:val="Heading1"/>
    <w:rPr>
      <w:rFonts w:eastAsiaTheme="majorEastAsia"/>
      <w:b/>
      <w:bCs/>
      <w:kern w:val="44"/>
      <w:sz w:val="48"/>
      <w:szCs w:val="44"/>
    </w:rPr>
  </w:style>
  <w:style w:type="character" w:customStyle="1" w:styleId="Char">
    <w:name w:val="副标题 Char"/>
    <w:basedOn w:val="DefaultParagraphFont"/>
    <w:link w:val="Subtitle"/>
    <w:qFormat/>
    <w:rPr>
      <w:rFonts w:asciiTheme="majorHAnsi" w:hAnsiTheme="majorHAnsi" w:cstheme="majorBidi"/>
      <w:b/>
      <w:bCs/>
      <w:kern w:val="28"/>
      <w:sz w:val="32"/>
      <w:szCs w:val="32"/>
    </w:rPr>
  </w:style>
  <w:style w:type="character" w:customStyle="1" w:styleId="Char0">
    <w:name w:val="页眉 Char"/>
    <w:basedOn w:val="DefaultParagraphFont"/>
    <w:link w:val="Header"/>
    <w:qFormat/>
    <w:rPr>
      <w:kern w:val="2"/>
      <w:sz w:val="18"/>
      <w:szCs w:val="18"/>
    </w:rPr>
  </w:style>
  <w:style w:type="character" w:customStyle="1" w:styleId="Char1">
    <w:name w:val="页脚 Char"/>
    <w:basedOn w:val="DefaultParagraphFont"/>
    <w:link w:val="Footer"/>
    <w:autoRedefine/>
    <w:rPr>
      <w:kern w:val="2"/>
      <w:sz w:val="18"/>
      <w:szCs w:val="18"/>
    </w:rPr>
  </w:style>
  <w:style w:type="paragraph" w:customStyle="1" w:styleId="1">
    <w:name w:val="样式1"/>
    <w:basedOn w:val="Heading1"/>
    <w:qFormat/>
  </w:style>
  <w:style w:type="paragraph" w:customStyle="1" w:styleId="2">
    <w:name w:val="样式2"/>
    <w:basedOn w:val="Heading1"/>
    <w:autoRedefine/>
    <w:qFormat/>
  </w:style>
  <w:style w:type="character" w:customStyle="1" w:styleId="Char2">
    <w:name w:val="标题 Char"/>
    <w:basedOn w:val="DefaultParagraphFont"/>
    <w:link w:val="Title"/>
    <w:qFormat/>
    <w:rPr>
      <w:rFonts w:asciiTheme="majorHAnsi" w:hAnsiTheme="majorHAnsi" w:cstheme="majorBidi"/>
      <w:b/>
      <w:bCs/>
      <w:kern w:val="2"/>
      <w:sz w:val="32"/>
      <w:szCs w:val="32"/>
    </w:rPr>
  </w:style>
  <w:style w:type="character" w:customStyle="1" w:styleId="2Char">
    <w:name w:val="标题 2 Char"/>
    <w:basedOn w:val="DefaultParagraphFont"/>
    <w:link w:val="Heading2"/>
    <w:autoRedefine/>
    <w:rPr>
      <w:rFonts w:asciiTheme="majorHAnsi" w:eastAsiaTheme="majorEastAsia" w:hAnsiTheme="majorHAnsi" w:cstheme="majorBidi"/>
      <w:b/>
      <w:bCs/>
      <w:kern w:val="2"/>
      <w:sz w:val="28"/>
      <w:szCs w:val="32"/>
    </w:rPr>
  </w:style>
  <w:style w:type="character" w:customStyle="1" w:styleId="3Char">
    <w:name w:val="标题 3 Char"/>
    <w:basedOn w:val="DefaultParagraphFont"/>
    <w:link w:val="Heading3"/>
    <w:rPr>
      <w:bCs/>
      <w:kern w:val="2"/>
      <w:sz w:val="28"/>
      <w:szCs w:val="32"/>
    </w:rPr>
  </w:style>
  <w:style w:type="character" w:customStyle="1" w:styleId="4Char">
    <w:name w:val="标题 4 Char"/>
    <w:basedOn w:val="DefaultParagraphFont"/>
    <w:link w:val="Heading4"/>
    <w:autoRedefine/>
    <w:rPr>
      <w:rFonts w:asciiTheme="majorHAnsi" w:eastAsiaTheme="majorEastAsia" w:hAnsiTheme="majorHAnsi" w:cstheme="majorBidi"/>
      <w:b/>
      <w:bCs/>
      <w:kern w:val="2"/>
      <w:sz w:val="28"/>
      <w:szCs w:val="28"/>
    </w:rPr>
  </w:style>
  <w:style w:type="character" w:customStyle="1" w:styleId="newTimesNewRomanChar">
    <w:name w:val="样式 正文new + Times New Roman Char"/>
    <w:basedOn w:val="DefaultParagraphFont"/>
    <w:qFormat/>
    <w:rPr>
      <w:rFonts w:eastAsia="宋体"/>
      <w:lang w:val="en-US" w:eastAsia="zh-CN"/>
    </w:rPr>
  </w:style>
  <w:style w:type="character" w:customStyle="1" w:styleId="CharChar">
    <w:name w:val="正文内容 Char Char"/>
    <w:basedOn w:val="DefaultParagraphFont"/>
    <w:link w:val="a"/>
    <w:autoRedefine/>
    <w:qFormat/>
    <w:rPr>
      <w:rFonts w:ascii="宋体" w:hAnsi="宋体" w:cs="宋体"/>
      <w:kern w:val="2"/>
      <w:sz w:val="24"/>
      <w:szCs w:val="24"/>
    </w:rPr>
  </w:style>
  <w:style w:type="paragraph" w:customStyle="1" w:styleId="a">
    <w:name w:val="正文内容"/>
    <w:basedOn w:val="Normal"/>
    <w:link w:val="CharChar"/>
    <w:autoRedefine/>
    <w:pPr>
      <w:spacing w:line="300" w:lineRule="auto"/>
    </w:pPr>
    <w:rPr>
      <w:rFonts w:ascii="宋体" w:hAnsi="宋体" w:cs="宋体"/>
      <w:sz w:val="24"/>
    </w:rPr>
  </w:style>
  <w:style w:type="paragraph" w:customStyle="1" w:styleId="a0">
    <w:name w:val="三级标题"/>
    <w:basedOn w:val="Normal"/>
    <w:autoRedefine/>
    <w:qFormat/>
    <w:pPr>
      <w:keepNext/>
      <w:spacing w:before="240" w:line="300" w:lineRule="auto"/>
      <w:outlineLvl w:val="2"/>
    </w:pPr>
    <w:rPr>
      <w:rFonts w:ascii="楷体_GB2312" w:eastAsia="楷体_GB2312" w:cs="黑体"/>
      <w:b/>
      <w:bCs/>
      <w:kern w:val="24"/>
      <w:sz w:val="24"/>
    </w:rPr>
  </w:style>
  <w:style w:type="paragraph" w:customStyle="1" w:styleId="a1">
    <w:name w:val="二级标题"/>
    <w:basedOn w:val="Heading2"/>
    <w:pPr>
      <w:widowControl/>
      <w:spacing w:before="240" w:after="120" w:line="300" w:lineRule="auto"/>
    </w:pPr>
    <w:rPr>
      <w:rFonts w:ascii="楷体_GB2312" w:eastAsia="楷体_GB2312" w:hAnsi="Arial" w:cs="黑体"/>
      <w:bCs w:val="0"/>
      <w:kern w:val="28"/>
    </w:rPr>
  </w:style>
  <w:style w:type="paragraph" w:customStyle="1" w:styleId="new">
    <w:name w:val="正文new"/>
    <w:basedOn w:val="Normal"/>
    <w:autoRedefine/>
    <w:qFormat/>
    <w:pPr>
      <w:widowControl/>
      <w:spacing w:line="300" w:lineRule="auto"/>
      <w:ind w:firstLine="566" w:firstLineChars="202"/>
    </w:pPr>
    <w:rPr>
      <w:rFonts w:ascii="宋体" w:hAnsi="宋体" w:cs="宋体"/>
      <w:kern w:val="24"/>
      <w:sz w:val="28"/>
      <w:szCs w:val="28"/>
    </w:rPr>
  </w:style>
  <w:style w:type="paragraph" w:customStyle="1" w:styleId="newnewnew">
    <w:name w:val="正文newnewnew"/>
    <w:basedOn w:val="new"/>
    <w:qFormat/>
    <w:pPr>
      <w:ind w:firstLine="485"/>
    </w:pPr>
    <w:rPr>
      <w:rFonts w:ascii="Times New Roman" w:hAnsi="Times New Roman" w:cs="Times New Roman"/>
      <w:sz w:val="24"/>
      <w:szCs w:val="24"/>
    </w:rPr>
  </w:style>
  <w:style w:type="paragraph" w:customStyle="1" w:styleId="a2">
    <w:name w:val="正文 + 首行缩进"/>
    <w:basedOn w:val="Normal"/>
    <w:autoRedefine/>
    <w:qFormat/>
    <w:pPr>
      <w:spacing w:line="360" w:lineRule="auto"/>
      <w:ind w:firstLine="480" w:firstLineChars="200"/>
      <w:jc w:val="left"/>
    </w:pPr>
    <w:rPr>
      <w:rFonts w:ascii="宋体" w:hAnsi="宋体"/>
      <w:sz w:val="24"/>
    </w:rPr>
  </w:style>
  <w:style w:type="paragraph" w:customStyle="1" w:styleId="a3">
    <w:name w:val="一级标题"/>
    <w:basedOn w:val="Normal"/>
    <w:qFormat/>
    <w:pPr>
      <w:keepNext/>
      <w:keepLines/>
      <w:spacing w:line="360" w:lineRule="auto"/>
      <w:jc w:val="center"/>
      <w:outlineLvl w:val="0"/>
    </w:pPr>
    <w:rPr>
      <w:rFonts w:ascii="宋体" w:hAnsi="宋体" w:cs="黑体"/>
      <w:b/>
      <w:bCs/>
      <w:kern w:val="32"/>
      <w:sz w:val="30"/>
      <w:szCs w:val="30"/>
    </w:rPr>
  </w:style>
  <w:style w:type="paragraph" w:customStyle="1" w:styleId="p0">
    <w:name w:val="p0"/>
    <w:basedOn w:val="Normal"/>
    <w:autoRedefine/>
    <w:qFormat/>
    <w:pPr>
      <w:widowControl/>
      <w:jc w:val="left"/>
    </w:pPr>
    <w:rPr>
      <w:kern w:val="0"/>
      <w:szCs w:val="21"/>
    </w:rPr>
  </w:style>
  <w:style w:type="character" w:customStyle="1" w:styleId="Char3">
    <w:name w:val="批注框文本 Char"/>
    <w:basedOn w:val="DefaultParagraphFont"/>
    <w:link w:val="BalloonText"/>
    <w:autoRedefine/>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yperlink" Target="https://d.book118.com/908031036103006022"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5D1F38AD-CF05-4D8B-AA9A-D1B599509B0A}">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7</Pages>
  <Words>10453</Words>
  <Characters>12004</Characters>
  <Application>Microsoft Office Word</Application>
  <DocSecurity>0</DocSecurity>
  <Lines>635</Lines>
  <Paragraphs>279</Paragraphs>
  <ScaleCrop>false</ScaleCrop>
  <Company>微软中国</Company>
  <LinksUpToDate>false</LinksUpToDate>
  <CharactersWithSpaces>12641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ABEEL</cp:lastModifiedBy>
  <cp:revision>178</cp:revision>
  <dcterms:created xsi:type="dcterms:W3CDTF">2015-11-13T07:43:00Z</dcterms:created>
  <dcterms:modified xsi:type="dcterms:W3CDTF">2024-01-01T05:27:41Z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01B058D80AC2491C8BF4D54D2F50AAAA_13</vt:lpwstr>
  </property>
  <property fmtid="{D5CDD505-2E9C-101B-9397-08002B2CF9AE}" pid="3" name="KSOProductBuildVer">
    <vt:lpwstr>2052-12.1.0.16120</vt:lpwstr>
  </property>
</Properties>
</file>