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车库坡道用漆项目规划设计纲要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 w:history="1">
        <w:r>
          <w:rPr>
            <w:rFonts w:ascii="仿宋" w:eastAsia="仿宋" w:hAnsi="仿宋" w:cs="仿宋" w:hint="eastAsia"/>
            <w:lang w:eastAsia="zh-CN"/>
          </w:rPr>
          <w:t>前言</w:t>
        </w:r>
        <w:r>
          <w:tab/>
        </w:r>
        <w:r>
          <w:fldChar w:fldCharType="begin"/>
        </w:r>
        <w:r>
          <w:instrText xml:space="preserve"> PAGEREF _Toc144 \h </w:instrText>
        </w:r>
        <w:r>
          <w:fldChar w:fldCharType="separate"/>
        </w:r>
        <w:r>
          <w:t>3</w:t>
        </w:r>
        <w:r>
          <w:fldChar w:fldCharType="end"/>
        </w:r>
      </w:hyperlink>
    </w:p>
    <w:p>
      <w:pPr>
        <w:pStyle w:val="TOC1"/>
        <w:tabs>
          <w:tab w:val="right" w:leader="dot" w:pos="8306"/>
        </w:tabs>
      </w:pPr>
      <w:hyperlink w:anchor="_Toc17339" w:history="1">
        <w:r>
          <w:rPr>
            <w:rFonts w:ascii="仿宋" w:eastAsia="仿宋" w:hAnsi="仿宋" w:cs="仿宋" w:hint="eastAsia"/>
            <w:lang w:eastAsia="zh-CN"/>
          </w:rPr>
          <w:t>一、产品规划分析</w:t>
        </w:r>
        <w:r>
          <w:tab/>
        </w:r>
        <w:r>
          <w:fldChar w:fldCharType="begin"/>
        </w:r>
        <w:r>
          <w:instrText xml:space="preserve"> PAGEREF _Toc17339 \h </w:instrText>
        </w:r>
        <w:r>
          <w:fldChar w:fldCharType="separate"/>
        </w:r>
        <w:r>
          <w:t>3</w:t>
        </w:r>
        <w:r>
          <w:fldChar w:fldCharType="end"/>
        </w:r>
      </w:hyperlink>
    </w:p>
    <w:p>
      <w:pPr>
        <w:pStyle w:val="TOC2"/>
        <w:tabs>
          <w:tab w:val="right" w:leader="dot" w:pos="8306"/>
        </w:tabs>
      </w:pPr>
      <w:hyperlink w:anchor="_Toc32472" w:history="1">
        <w:r>
          <w:rPr>
            <w:rFonts w:ascii="仿宋" w:eastAsia="仿宋" w:hAnsi="仿宋" w:cs="仿宋" w:hint="eastAsia"/>
            <w:lang w:eastAsia="zh-CN"/>
          </w:rPr>
          <w:t>(一)、产品规划</w:t>
        </w:r>
        <w:r>
          <w:tab/>
        </w:r>
        <w:r>
          <w:fldChar w:fldCharType="begin"/>
        </w:r>
        <w:r>
          <w:instrText xml:space="preserve"> PAGEREF _Toc32472 \h </w:instrText>
        </w:r>
        <w:r>
          <w:fldChar w:fldCharType="separate"/>
        </w:r>
        <w:r>
          <w:t>3</w:t>
        </w:r>
        <w:r>
          <w:fldChar w:fldCharType="end"/>
        </w:r>
      </w:hyperlink>
    </w:p>
    <w:p>
      <w:pPr>
        <w:pStyle w:val="TOC2"/>
        <w:tabs>
          <w:tab w:val="right" w:leader="dot" w:pos="8306"/>
        </w:tabs>
      </w:pPr>
      <w:hyperlink w:anchor="_Toc15574" w:history="1">
        <w:r>
          <w:rPr>
            <w:rFonts w:ascii="仿宋" w:eastAsia="仿宋" w:hAnsi="仿宋" w:cs="仿宋" w:hint="eastAsia"/>
            <w:lang w:eastAsia="zh-CN"/>
          </w:rPr>
          <w:t>(二)、建设规模</w:t>
        </w:r>
        <w:r>
          <w:tab/>
        </w:r>
        <w:r>
          <w:fldChar w:fldCharType="begin"/>
        </w:r>
        <w:r>
          <w:instrText xml:space="preserve"> PAGEREF _Toc15574 \h </w:instrText>
        </w:r>
        <w:r>
          <w:fldChar w:fldCharType="separate"/>
        </w:r>
        <w:r>
          <w:t>4</w:t>
        </w:r>
        <w:r>
          <w:fldChar w:fldCharType="end"/>
        </w:r>
      </w:hyperlink>
    </w:p>
    <w:p>
      <w:pPr>
        <w:pStyle w:val="TOC1"/>
        <w:tabs>
          <w:tab w:val="right" w:leader="dot" w:pos="8306"/>
        </w:tabs>
      </w:pPr>
      <w:hyperlink w:anchor="_Toc32071" w:history="1">
        <w:r>
          <w:rPr>
            <w:rFonts w:ascii="仿宋" w:eastAsia="仿宋" w:hAnsi="仿宋" w:cs="仿宋" w:hint="eastAsia"/>
            <w:lang w:eastAsia="zh-CN"/>
          </w:rPr>
          <w:t>二、车库坡道用漆项目绩效评估</w:t>
        </w:r>
        <w:r>
          <w:tab/>
        </w:r>
        <w:r>
          <w:fldChar w:fldCharType="begin"/>
        </w:r>
        <w:r>
          <w:instrText xml:space="preserve"> PAGEREF _Toc32071 \h </w:instrText>
        </w:r>
        <w:r>
          <w:fldChar w:fldCharType="separate"/>
        </w:r>
        <w:r>
          <w:t>5</w:t>
        </w:r>
        <w:r>
          <w:fldChar w:fldCharType="end"/>
        </w:r>
      </w:hyperlink>
    </w:p>
    <w:p>
      <w:pPr>
        <w:pStyle w:val="TOC2"/>
        <w:tabs>
          <w:tab w:val="right" w:leader="dot" w:pos="8306"/>
        </w:tabs>
      </w:pPr>
      <w:hyperlink w:anchor="_Toc13160" w:history="1">
        <w:r>
          <w:rPr>
            <w:rFonts w:ascii="仿宋" w:eastAsia="仿宋" w:hAnsi="仿宋" w:cs="仿宋" w:hint="eastAsia"/>
            <w:lang w:eastAsia="zh-CN"/>
          </w:rPr>
          <w:t>(一)、绩效评估指标</w:t>
        </w:r>
        <w:r>
          <w:tab/>
        </w:r>
        <w:r>
          <w:fldChar w:fldCharType="begin"/>
        </w:r>
        <w:r>
          <w:instrText xml:space="preserve"> PAGEREF _Toc13160 \h </w:instrText>
        </w:r>
        <w:r>
          <w:fldChar w:fldCharType="separate"/>
        </w:r>
        <w:r>
          <w:t>5</w:t>
        </w:r>
        <w:r>
          <w:fldChar w:fldCharType="end"/>
        </w:r>
      </w:hyperlink>
    </w:p>
    <w:p>
      <w:pPr>
        <w:pStyle w:val="TOC2"/>
        <w:tabs>
          <w:tab w:val="right" w:leader="dot" w:pos="8306"/>
        </w:tabs>
      </w:pPr>
      <w:hyperlink w:anchor="_Toc13982" w:history="1">
        <w:r>
          <w:rPr>
            <w:rFonts w:ascii="仿宋" w:eastAsia="仿宋" w:hAnsi="仿宋" w:cs="仿宋" w:hint="eastAsia"/>
            <w:lang w:eastAsia="zh-CN"/>
          </w:rPr>
          <w:t>(二)、绩效评估方法</w:t>
        </w:r>
        <w:r>
          <w:tab/>
        </w:r>
        <w:r>
          <w:fldChar w:fldCharType="begin"/>
        </w:r>
        <w:r>
          <w:instrText xml:space="preserve"> PAGEREF _Toc13982 \h </w:instrText>
        </w:r>
        <w:r>
          <w:fldChar w:fldCharType="separate"/>
        </w:r>
        <w:r>
          <w:t>6</w:t>
        </w:r>
        <w:r>
          <w:fldChar w:fldCharType="end"/>
        </w:r>
      </w:hyperlink>
    </w:p>
    <w:p>
      <w:pPr>
        <w:pStyle w:val="TOC2"/>
        <w:tabs>
          <w:tab w:val="right" w:leader="dot" w:pos="8306"/>
        </w:tabs>
      </w:pPr>
      <w:hyperlink w:anchor="_Toc22624" w:history="1">
        <w:r>
          <w:rPr>
            <w:rFonts w:ascii="仿宋" w:eastAsia="仿宋" w:hAnsi="仿宋" w:cs="仿宋" w:hint="eastAsia"/>
            <w:lang w:eastAsia="zh-CN"/>
          </w:rPr>
          <w:t>(三)、绩效评估周期</w:t>
        </w:r>
        <w:r>
          <w:tab/>
        </w:r>
        <w:r>
          <w:fldChar w:fldCharType="begin"/>
        </w:r>
        <w:r>
          <w:instrText xml:space="preserve"> PAGEREF _Toc22624 \h </w:instrText>
        </w:r>
        <w:r>
          <w:fldChar w:fldCharType="separate"/>
        </w:r>
        <w:r>
          <w:t>7</w:t>
        </w:r>
        <w:r>
          <w:fldChar w:fldCharType="end"/>
        </w:r>
      </w:hyperlink>
    </w:p>
    <w:p>
      <w:pPr>
        <w:pStyle w:val="TOC1"/>
        <w:tabs>
          <w:tab w:val="right" w:leader="dot" w:pos="8306"/>
        </w:tabs>
      </w:pPr>
      <w:hyperlink w:anchor="_Toc23645" w:history="1">
        <w:r>
          <w:rPr>
            <w:rFonts w:ascii="仿宋" w:eastAsia="仿宋" w:hAnsi="仿宋" w:cs="仿宋" w:hint="eastAsia"/>
            <w:lang w:eastAsia="zh-CN"/>
          </w:rPr>
          <w:t>三、车库坡道用漆项目建设单位说明</w:t>
        </w:r>
        <w:r>
          <w:tab/>
        </w:r>
        <w:r>
          <w:fldChar w:fldCharType="begin"/>
        </w:r>
        <w:r>
          <w:instrText xml:space="preserve"> PAGEREF _Toc23645 \h </w:instrText>
        </w:r>
        <w:r>
          <w:fldChar w:fldCharType="separate"/>
        </w:r>
        <w:r>
          <w:t>8</w:t>
        </w:r>
        <w:r>
          <w:fldChar w:fldCharType="end"/>
        </w:r>
      </w:hyperlink>
    </w:p>
    <w:p>
      <w:pPr>
        <w:pStyle w:val="TOC2"/>
        <w:tabs>
          <w:tab w:val="right" w:leader="dot" w:pos="8306"/>
        </w:tabs>
      </w:pPr>
      <w:hyperlink w:anchor="_Toc4683" w:history="1">
        <w:r>
          <w:rPr>
            <w:rFonts w:ascii="仿宋" w:eastAsia="仿宋" w:hAnsi="仿宋" w:cs="仿宋" w:hint="eastAsia"/>
            <w:lang w:eastAsia="zh-CN"/>
          </w:rPr>
          <w:t>(一)、车库坡道用漆项目承办单位基本情况</w:t>
        </w:r>
        <w:r>
          <w:tab/>
        </w:r>
        <w:r>
          <w:fldChar w:fldCharType="begin"/>
        </w:r>
        <w:r>
          <w:instrText xml:space="preserve"> PAGEREF _Toc4683 \h </w:instrText>
        </w:r>
        <w:r>
          <w:fldChar w:fldCharType="separate"/>
        </w:r>
        <w:r>
          <w:t>8</w:t>
        </w:r>
        <w:r>
          <w:fldChar w:fldCharType="end"/>
        </w:r>
      </w:hyperlink>
    </w:p>
    <w:p>
      <w:pPr>
        <w:pStyle w:val="TOC2"/>
        <w:tabs>
          <w:tab w:val="right" w:leader="dot" w:pos="8306"/>
        </w:tabs>
      </w:pPr>
      <w:hyperlink w:anchor="_Toc29121" w:history="1">
        <w:r>
          <w:rPr>
            <w:rFonts w:ascii="仿宋" w:eastAsia="仿宋" w:hAnsi="仿宋" w:cs="仿宋" w:hint="eastAsia"/>
            <w:lang w:eastAsia="zh-CN"/>
          </w:rPr>
          <w:t>(二)、公司经济效益分析</w:t>
        </w:r>
        <w:r>
          <w:tab/>
        </w:r>
        <w:r>
          <w:fldChar w:fldCharType="begin"/>
        </w:r>
        <w:r>
          <w:instrText xml:space="preserve"> PAGEREF _Toc29121 \h </w:instrText>
        </w:r>
        <w:r>
          <w:fldChar w:fldCharType="separate"/>
        </w:r>
        <w:r>
          <w:t>9</w:t>
        </w:r>
        <w:r>
          <w:fldChar w:fldCharType="end"/>
        </w:r>
      </w:hyperlink>
    </w:p>
    <w:p>
      <w:pPr>
        <w:pStyle w:val="TOC1"/>
        <w:tabs>
          <w:tab w:val="right" w:leader="dot" w:pos="8306"/>
        </w:tabs>
      </w:pPr>
      <w:hyperlink w:anchor="_Toc15052" w:history="1">
        <w:r>
          <w:rPr>
            <w:rFonts w:ascii="仿宋" w:eastAsia="仿宋" w:hAnsi="仿宋" w:cs="仿宋" w:hint="eastAsia"/>
            <w:lang w:eastAsia="zh-CN"/>
          </w:rPr>
          <w:t>四、市场分析、调研</w:t>
        </w:r>
        <w:r>
          <w:tab/>
        </w:r>
        <w:r>
          <w:fldChar w:fldCharType="begin"/>
        </w:r>
        <w:r>
          <w:instrText xml:space="preserve"> PAGEREF _Toc15052 \h </w:instrText>
        </w:r>
        <w:r>
          <w:fldChar w:fldCharType="separate"/>
        </w:r>
        <w:r>
          <w:t>10</w:t>
        </w:r>
        <w:r>
          <w:fldChar w:fldCharType="end"/>
        </w:r>
      </w:hyperlink>
    </w:p>
    <w:p>
      <w:pPr>
        <w:pStyle w:val="TOC2"/>
        <w:tabs>
          <w:tab w:val="right" w:leader="dot" w:pos="8306"/>
        </w:tabs>
      </w:pPr>
      <w:hyperlink w:anchor="_Toc10196" w:history="1">
        <w:r>
          <w:rPr>
            <w:rFonts w:ascii="仿宋" w:eastAsia="仿宋" w:hAnsi="仿宋" w:cs="仿宋" w:hint="eastAsia"/>
            <w:lang w:eastAsia="zh-CN"/>
          </w:rPr>
          <w:t>(一)、车库坡道用漆行业分析</w:t>
        </w:r>
        <w:r>
          <w:tab/>
        </w:r>
        <w:r>
          <w:fldChar w:fldCharType="begin"/>
        </w:r>
        <w:r>
          <w:instrText xml:space="preserve"> PAGEREF _Toc10196 \h </w:instrText>
        </w:r>
        <w:r>
          <w:fldChar w:fldCharType="separate"/>
        </w:r>
        <w:r>
          <w:t>10</w:t>
        </w:r>
        <w:r>
          <w:fldChar w:fldCharType="end"/>
        </w:r>
      </w:hyperlink>
    </w:p>
    <w:p>
      <w:pPr>
        <w:pStyle w:val="TOC2"/>
        <w:tabs>
          <w:tab w:val="right" w:leader="dot" w:pos="8306"/>
        </w:tabs>
      </w:pPr>
      <w:hyperlink w:anchor="_Toc19697" w:history="1">
        <w:r>
          <w:rPr>
            <w:rFonts w:ascii="仿宋" w:eastAsia="仿宋" w:hAnsi="仿宋" w:cs="仿宋" w:hint="eastAsia"/>
            <w:lang w:eastAsia="zh-CN"/>
          </w:rPr>
          <w:t>(二)、车库坡道用漆市场分析预测</w:t>
        </w:r>
        <w:r>
          <w:tab/>
        </w:r>
        <w:r>
          <w:fldChar w:fldCharType="begin"/>
        </w:r>
        <w:r>
          <w:instrText xml:space="preserve"> PAGEREF _Toc19697 \h </w:instrText>
        </w:r>
        <w:r>
          <w:fldChar w:fldCharType="separate"/>
        </w:r>
        <w:r>
          <w:t>10</w:t>
        </w:r>
        <w:r>
          <w:fldChar w:fldCharType="end"/>
        </w:r>
      </w:hyperlink>
    </w:p>
    <w:p>
      <w:pPr>
        <w:pStyle w:val="TOC1"/>
        <w:tabs>
          <w:tab w:val="right" w:leader="dot" w:pos="8306"/>
        </w:tabs>
      </w:pPr>
      <w:hyperlink w:anchor="_Toc2799" w:history="1">
        <w:r>
          <w:rPr>
            <w:rFonts w:ascii="仿宋" w:eastAsia="仿宋" w:hAnsi="仿宋" w:cs="仿宋" w:hint="eastAsia"/>
            <w:lang w:eastAsia="zh-CN"/>
          </w:rPr>
          <w:t>五、车库坡道用漆项目概论</w:t>
        </w:r>
        <w:r>
          <w:tab/>
        </w:r>
        <w:r>
          <w:fldChar w:fldCharType="begin"/>
        </w:r>
        <w:r>
          <w:instrText xml:space="preserve"> PAGEREF _Toc2799 \h </w:instrText>
        </w:r>
        <w:r>
          <w:fldChar w:fldCharType="separate"/>
        </w:r>
        <w:r>
          <w:t>11</w:t>
        </w:r>
        <w:r>
          <w:fldChar w:fldCharType="end"/>
        </w:r>
      </w:hyperlink>
    </w:p>
    <w:p>
      <w:pPr>
        <w:pStyle w:val="TOC2"/>
        <w:tabs>
          <w:tab w:val="right" w:leader="dot" w:pos="8306"/>
        </w:tabs>
      </w:pPr>
      <w:hyperlink w:anchor="_Toc13094" w:history="1">
        <w:r>
          <w:rPr>
            <w:rFonts w:ascii="仿宋" w:eastAsia="仿宋" w:hAnsi="仿宋" w:cs="仿宋" w:hint="eastAsia"/>
            <w:lang w:eastAsia="zh-CN"/>
          </w:rPr>
          <w:t>(一)、车库坡道用漆项目概况</w:t>
        </w:r>
        <w:r>
          <w:tab/>
        </w:r>
        <w:r>
          <w:fldChar w:fldCharType="begin"/>
        </w:r>
        <w:r>
          <w:instrText xml:space="preserve"> PAGEREF _Toc13094 \h </w:instrText>
        </w:r>
        <w:r>
          <w:fldChar w:fldCharType="separate"/>
        </w:r>
        <w:r>
          <w:t>11</w:t>
        </w:r>
        <w:r>
          <w:fldChar w:fldCharType="end"/>
        </w:r>
      </w:hyperlink>
    </w:p>
    <w:p>
      <w:pPr>
        <w:pStyle w:val="TOC2"/>
        <w:tabs>
          <w:tab w:val="right" w:leader="dot" w:pos="8306"/>
        </w:tabs>
      </w:pPr>
      <w:hyperlink w:anchor="_Toc5469" w:history="1">
        <w:r>
          <w:rPr>
            <w:rFonts w:ascii="仿宋" w:eastAsia="仿宋" w:hAnsi="仿宋" w:cs="仿宋" w:hint="eastAsia"/>
            <w:lang w:eastAsia="zh-CN"/>
          </w:rPr>
          <w:t>(二)、车库坡道用漆项目目标</w:t>
        </w:r>
        <w:r>
          <w:tab/>
        </w:r>
        <w:r>
          <w:fldChar w:fldCharType="begin"/>
        </w:r>
        <w:r>
          <w:instrText xml:space="preserve"> PAGEREF _Toc5469 \h </w:instrText>
        </w:r>
        <w:r>
          <w:fldChar w:fldCharType="separate"/>
        </w:r>
        <w:r>
          <w:t>14</w:t>
        </w:r>
        <w:r>
          <w:fldChar w:fldCharType="end"/>
        </w:r>
      </w:hyperlink>
    </w:p>
    <w:p>
      <w:pPr>
        <w:pStyle w:val="TOC2"/>
        <w:tabs>
          <w:tab w:val="right" w:leader="dot" w:pos="8306"/>
        </w:tabs>
      </w:pPr>
      <w:hyperlink w:anchor="_Toc6615" w:history="1">
        <w:r>
          <w:rPr>
            <w:rFonts w:ascii="仿宋" w:eastAsia="仿宋" w:hAnsi="仿宋" w:cs="仿宋" w:hint="eastAsia"/>
            <w:lang w:eastAsia="zh-CN"/>
          </w:rPr>
          <w:t>(三)、车库坡道用漆项目提出的理由</w:t>
        </w:r>
        <w:r>
          <w:tab/>
        </w:r>
        <w:r>
          <w:fldChar w:fldCharType="begin"/>
        </w:r>
        <w:r>
          <w:instrText xml:space="preserve"> PAGEREF _Toc6615 \h </w:instrText>
        </w:r>
        <w:r>
          <w:fldChar w:fldCharType="separate"/>
        </w:r>
        <w:r>
          <w:t>14</w:t>
        </w:r>
        <w:r>
          <w:fldChar w:fldCharType="end"/>
        </w:r>
      </w:hyperlink>
    </w:p>
    <w:p>
      <w:pPr>
        <w:pStyle w:val="TOC2"/>
        <w:tabs>
          <w:tab w:val="right" w:leader="dot" w:pos="8306"/>
        </w:tabs>
      </w:pPr>
      <w:hyperlink w:anchor="_Toc6141" w:history="1">
        <w:r>
          <w:rPr>
            <w:rFonts w:ascii="仿宋" w:eastAsia="仿宋" w:hAnsi="仿宋" w:cs="仿宋" w:hint="eastAsia"/>
            <w:lang w:eastAsia="zh-CN"/>
          </w:rPr>
          <w:t>(四)、车库坡道用漆项目意义</w:t>
        </w:r>
        <w:r>
          <w:tab/>
        </w:r>
        <w:r>
          <w:fldChar w:fldCharType="begin"/>
        </w:r>
        <w:r>
          <w:instrText xml:space="preserve"> PAGEREF _Toc6141 \h </w:instrText>
        </w:r>
        <w:r>
          <w:fldChar w:fldCharType="separate"/>
        </w:r>
        <w:r>
          <w:t>16</w:t>
        </w:r>
        <w:r>
          <w:fldChar w:fldCharType="end"/>
        </w:r>
      </w:hyperlink>
    </w:p>
    <w:p>
      <w:pPr>
        <w:pStyle w:val="TOC2"/>
        <w:tabs>
          <w:tab w:val="right" w:leader="dot" w:pos="8306"/>
        </w:tabs>
      </w:pPr>
      <w:hyperlink w:anchor="_Toc5115" w:history="1">
        <w:r>
          <w:rPr>
            <w:rFonts w:ascii="仿宋" w:eastAsia="仿宋" w:hAnsi="仿宋" w:cs="仿宋" w:hint="eastAsia"/>
            <w:lang w:eastAsia="zh-CN"/>
          </w:rPr>
          <w:t>(五)、车库坡道用漆项目背景</w:t>
        </w:r>
        <w:r>
          <w:tab/>
        </w:r>
        <w:r>
          <w:fldChar w:fldCharType="begin"/>
        </w:r>
        <w:r>
          <w:instrText xml:space="preserve"> PAGEREF _Toc5115 \h </w:instrText>
        </w:r>
        <w:r>
          <w:fldChar w:fldCharType="separate"/>
        </w:r>
        <w:r>
          <w:t>17</w:t>
        </w:r>
        <w:r>
          <w:fldChar w:fldCharType="end"/>
        </w:r>
      </w:hyperlink>
    </w:p>
    <w:p>
      <w:pPr>
        <w:pStyle w:val="TOC1"/>
        <w:tabs>
          <w:tab w:val="right" w:leader="dot" w:pos="8306"/>
        </w:tabs>
      </w:pPr>
      <w:hyperlink w:anchor="_Toc12571" w:history="1">
        <w:r>
          <w:rPr>
            <w:rFonts w:ascii="仿宋" w:eastAsia="仿宋" w:hAnsi="仿宋" w:cs="仿宋" w:hint="eastAsia"/>
            <w:lang w:eastAsia="zh-CN"/>
          </w:rPr>
          <w:t>六、工艺说明</w:t>
        </w:r>
        <w:r>
          <w:tab/>
        </w:r>
        <w:r>
          <w:fldChar w:fldCharType="begin"/>
        </w:r>
        <w:r>
          <w:instrText xml:space="preserve"> PAGEREF _Toc12571 \h </w:instrText>
        </w:r>
        <w:r>
          <w:fldChar w:fldCharType="separate"/>
        </w:r>
        <w:r>
          <w:t>18</w:t>
        </w:r>
        <w:r>
          <w:fldChar w:fldCharType="end"/>
        </w:r>
      </w:hyperlink>
    </w:p>
    <w:p>
      <w:pPr>
        <w:pStyle w:val="TOC2"/>
        <w:tabs>
          <w:tab w:val="right" w:leader="dot" w:pos="8306"/>
        </w:tabs>
      </w:pPr>
      <w:hyperlink w:anchor="_Toc2337" w:history="1">
        <w:r>
          <w:rPr>
            <w:rFonts w:ascii="仿宋" w:eastAsia="仿宋" w:hAnsi="仿宋" w:cs="仿宋" w:hint="eastAsia"/>
            <w:lang w:eastAsia="zh-CN"/>
          </w:rPr>
          <w:t>(一)、技术管理特点</w:t>
        </w:r>
        <w:r>
          <w:tab/>
        </w:r>
        <w:r>
          <w:fldChar w:fldCharType="begin"/>
        </w:r>
        <w:r>
          <w:instrText xml:space="preserve"> PAGEREF _Toc2337 \h </w:instrText>
        </w:r>
        <w:r>
          <w:fldChar w:fldCharType="separate"/>
        </w:r>
        <w:r>
          <w:t>18</w:t>
        </w:r>
        <w:r>
          <w:fldChar w:fldCharType="end"/>
        </w:r>
      </w:hyperlink>
    </w:p>
    <w:p>
      <w:pPr>
        <w:pStyle w:val="TOC2"/>
        <w:tabs>
          <w:tab w:val="right" w:leader="dot" w:pos="8306"/>
        </w:tabs>
      </w:pPr>
      <w:hyperlink w:anchor="_Toc2767" w:history="1">
        <w:r>
          <w:rPr>
            <w:rFonts w:ascii="仿宋" w:eastAsia="仿宋" w:hAnsi="仿宋" w:cs="仿宋" w:hint="eastAsia"/>
            <w:lang w:eastAsia="zh-CN"/>
          </w:rPr>
          <w:t>(二)、车库坡道用漆项目工艺技术设计方案</w:t>
        </w:r>
        <w:r>
          <w:tab/>
        </w:r>
        <w:r>
          <w:fldChar w:fldCharType="begin"/>
        </w:r>
        <w:r>
          <w:instrText xml:space="preserve"> PAGEREF _Toc2767 \h </w:instrText>
        </w:r>
        <w:r>
          <w:fldChar w:fldCharType="separate"/>
        </w:r>
        <w:r>
          <w:t>19</w:t>
        </w:r>
        <w:r>
          <w:fldChar w:fldCharType="end"/>
        </w:r>
      </w:hyperlink>
    </w:p>
    <w:p>
      <w:pPr>
        <w:pStyle w:val="TOC2"/>
        <w:tabs>
          <w:tab w:val="right" w:leader="dot" w:pos="8306"/>
        </w:tabs>
      </w:pPr>
      <w:hyperlink w:anchor="_Toc24755" w:history="1">
        <w:r>
          <w:rPr>
            <w:rFonts w:ascii="仿宋" w:eastAsia="仿宋" w:hAnsi="仿宋" w:cs="仿宋" w:hint="eastAsia"/>
            <w:lang w:eastAsia="zh-CN"/>
          </w:rPr>
          <w:t>(三)、设备选型方案</w:t>
        </w:r>
        <w:r>
          <w:tab/>
        </w:r>
        <w:r>
          <w:fldChar w:fldCharType="begin"/>
        </w:r>
        <w:r>
          <w:instrText xml:space="preserve"> PAGEREF _Toc24755 \h </w:instrText>
        </w:r>
        <w:r>
          <w:fldChar w:fldCharType="separate"/>
        </w:r>
        <w:r>
          <w:t>20</w:t>
        </w:r>
        <w:r>
          <w:fldChar w:fldCharType="end"/>
        </w:r>
      </w:hyperlink>
    </w:p>
    <w:p>
      <w:pPr>
        <w:pStyle w:val="TOC1"/>
        <w:tabs>
          <w:tab w:val="right" w:leader="dot" w:pos="8306"/>
        </w:tabs>
      </w:pPr>
      <w:hyperlink w:anchor="_Toc9642" w:history="1">
        <w:r>
          <w:rPr>
            <w:rFonts w:ascii="仿宋" w:eastAsia="仿宋" w:hAnsi="仿宋" w:cs="仿宋" w:hint="eastAsia"/>
            <w:lang w:eastAsia="zh-CN"/>
          </w:rPr>
          <w:t>七、车库坡道用漆项目投资规划</w:t>
        </w:r>
        <w:r>
          <w:tab/>
        </w:r>
        <w:r>
          <w:fldChar w:fldCharType="begin"/>
        </w:r>
        <w:r>
          <w:instrText xml:space="preserve"> PAGEREF _Toc9642 \h </w:instrText>
        </w:r>
        <w:r>
          <w:fldChar w:fldCharType="separate"/>
        </w:r>
        <w:r>
          <w:t>22</w:t>
        </w:r>
        <w:r>
          <w:fldChar w:fldCharType="end"/>
        </w:r>
      </w:hyperlink>
    </w:p>
    <w:p>
      <w:pPr>
        <w:pStyle w:val="TOC2"/>
        <w:tabs>
          <w:tab w:val="right" w:leader="dot" w:pos="8306"/>
        </w:tabs>
      </w:pPr>
      <w:hyperlink w:anchor="_Toc15502" w:history="1">
        <w:r>
          <w:rPr>
            <w:rFonts w:ascii="仿宋" w:eastAsia="仿宋" w:hAnsi="仿宋" w:cs="仿宋" w:hint="eastAsia"/>
            <w:lang w:eastAsia="zh-CN"/>
          </w:rPr>
          <w:t>(一)、车库坡道用漆项目总投资估算</w:t>
        </w:r>
        <w:r>
          <w:tab/>
        </w:r>
        <w:r>
          <w:fldChar w:fldCharType="begin"/>
        </w:r>
        <w:r>
          <w:instrText xml:space="preserve"> PAGEREF _Toc15502 \h </w:instrText>
        </w:r>
        <w:r>
          <w:fldChar w:fldCharType="separate"/>
        </w:r>
        <w:r>
          <w:t>22</w:t>
        </w:r>
        <w:r>
          <w:fldChar w:fldCharType="end"/>
        </w:r>
      </w:hyperlink>
    </w:p>
    <w:p>
      <w:pPr>
        <w:pStyle w:val="TOC2"/>
        <w:tabs>
          <w:tab w:val="right" w:leader="dot" w:pos="8306"/>
        </w:tabs>
      </w:pPr>
      <w:hyperlink w:anchor="_Toc22905" w:history="1">
        <w:r>
          <w:rPr>
            <w:rFonts w:ascii="仿宋" w:eastAsia="仿宋" w:hAnsi="仿宋" w:cs="仿宋" w:hint="eastAsia"/>
            <w:lang w:eastAsia="zh-CN"/>
          </w:rPr>
          <w:t>(二)、资金筹措</w:t>
        </w:r>
        <w:r>
          <w:tab/>
        </w:r>
        <w:r>
          <w:fldChar w:fldCharType="begin"/>
        </w:r>
        <w:r>
          <w:instrText xml:space="preserve"> PAGEREF _Toc22905 \h </w:instrText>
        </w:r>
        <w:r>
          <w:fldChar w:fldCharType="separate"/>
        </w:r>
        <w:r>
          <w:t>23</w:t>
        </w:r>
        <w:r>
          <w:fldChar w:fldCharType="end"/>
        </w:r>
      </w:hyperlink>
    </w:p>
    <w:p>
      <w:pPr>
        <w:pStyle w:val="TOC1"/>
        <w:tabs>
          <w:tab w:val="right" w:leader="dot" w:pos="8306"/>
        </w:tabs>
      </w:pPr>
      <w:hyperlink w:anchor="_Toc25889" w:history="1">
        <w:r>
          <w:rPr>
            <w:rFonts w:ascii="仿宋" w:eastAsia="仿宋" w:hAnsi="仿宋" w:cs="仿宋" w:hint="eastAsia"/>
            <w:lang w:eastAsia="zh-CN"/>
          </w:rPr>
          <w:t>八、车库坡道用漆项目环境影响分析</w:t>
        </w:r>
        <w:r>
          <w:tab/>
        </w:r>
        <w:r>
          <w:fldChar w:fldCharType="begin"/>
        </w:r>
        <w:r>
          <w:instrText xml:space="preserve"> PAGEREF _Toc25889 \h </w:instrText>
        </w:r>
        <w:r>
          <w:fldChar w:fldCharType="separate"/>
        </w:r>
        <w:r>
          <w:t>24</w:t>
        </w:r>
        <w:r>
          <w:fldChar w:fldCharType="end"/>
        </w:r>
      </w:hyperlink>
    </w:p>
    <w:p>
      <w:pPr>
        <w:pStyle w:val="TOC2"/>
        <w:tabs>
          <w:tab w:val="right" w:leader="dot" w:pos="8306"/>
        </w:tabs>
      </w:pPr>
      <w:hyperlink w:anchor="_Toc17760" w:history="1">
        <w:r>
          <w:rPr>
            <w:rFonts w:ascii="仿宋" w:eastAsia="仿宋" w:hAnsi="仿宋" w:cs="仿宋" w:hint="eastAsia"/>
            <w:lang w:eastAsia="zh-CN"/>
          </w:rPr>
          <w:t>(一)、建设区域环境质量现状</w:t>
        </w:r>
        <w:r>
          <w:tab/>
        </w:r>
        <w:r>
          <w:fldChar w:fldCharType="begin"/>
        </w:r>
        <w:r>
          <w:instrText xml:space="preserve"> PAGEREF _Toc17760 \h </w:instrText>
        </w:r>
        <w:r>
          <w:fldChar w:fldCharType="separate"/>
        </w:r>
        <w:r>
          <w:t>24</w:t>
        </w:r>
        <w:r>
          <w:fldChar w:fldCharType="end"/>
        </w:r>
      </w:hyperlink>
    </w:p>
    <w:p>
      <w:pPr>
        <w:pStyle w:val="TOC2"/>
        <w:tabs>
          <w:tab w:val="right" w:leader="dot" w:pos="8306"/>
        </w:tabs>
      </w:pPr>
      <w:hyperlink w:anchor="_Toc23468" w:history="1">
        <w:r>
          <w:rPr>
            <w:rFonts w:ascii="仿宋" w:eastAsia="仿宋" w:hAnsi="仿宋" w:cs="仿宋" w:hint="eastAsia"/>
            <w:lang w:eastAsia="zh-CN"/>
          </w:rPr>
          <w:t>(二)、建设期环境保护</w:t>
        </w:r>
        <w:r>
          <w:tab/>
        </w:r>
        <w:r>
          <w:fldChar w:fldCharType="begin"/>
        </w:r>
        <w:r>
          <w:instrText xml:space="preserve"> PAGEREF _Toc23468 \h </w:instrText>
        </w:r>
        <w:r>
          <w:fldChar w:fldCharType="separate"/>
        </w:r>
        <w:r>
          <w:t>25</w:t>
        </w:r>
        <w:r>
          <w:fldChar w:fldCharType="end"/>
        </w:r>
      </w:hyperlink>
    </w:p>
    <w:p>
      <w:pPr>
        <w:pStyle w:val="TOC2"/>
        <w:tabs>
          <w:tab w:val="right" w:leader="dot" w:pos="8306"/>
        </w:tabs>
      </w:pPr>
      <w:hyperlink w:anchor="_Toc29091" w:history="1">
        <w:r>
          <w:rPr>
            <w:rFonts w:ascii="仿宋" w:eastAsia="仿宋" w:hAnsi="仿宋" w:cs="仿宋" w:hint="eastAsia"/>
            <w:lang w:eastAsia="zh-CN"/>
          </w:rPr>
          <w:t>(三)、运营期环境保护</w:t>
        </w:r>
        <w:r>
          <w:tab/>
        </w:r>
        <w:r>
          <w:fldChar w:fldCharType="begin"/>
        </w:r>
        <w:r>
          <w:instrText xml:space="preserve"> PAGEREF _Toc29091 \h </w:instrText>
        </w:r>
        <w:r>
          <w:fldChar w:fldCharType="separate"/>
        </w:r>
        <w:r>
          <w:t>27</w:t>
        </w:r>
        <w:r>
          <w:fldChar w:fldCharType="end"/>
        </w:r>
      </w:hyperlink>
    </w:p>
    <w:p>
      <w:pPr>
        <w:pStyle w:val="TOC2"/>
        <w:tabs>
          <w:tab w:val="right" w:leader="dot" w:pos="8306"/>
        </w:tabs>
      </w:pPr>
      <w:hyperlink w:anchor="_Toc27481" w:history="1">
        <w:r>
          <w:rPr>
            <w:rFonts w:ascii="仿宋" w:eastAsia="仿宋" w:hAnsi="仿宋" w:cs="仿宋" w:hint="eastAsia"/>
            <w:lang w:eastAsia="zh-CN"/>
          </w:rPr>
          <w:t>(四)、车库坡道用漆项目建设对区域经济的影响</w:t>
        </w:r>
        <w:r>
          <w:tab/>
        </w:r>
        <w:r>
          <w:fldChar w:fldCharType="begin"/>
        </w:r>
        <w:r>
          <w:instrText xml:space="preserve"> PAGEREF _Toc27481 \h </w:instrText>
        </w:r>
        <w:r>
          <w:fldChar w:fldCharType="separate"/>
        </w:r>
        <w:r>
          <w:t>28</w:t>
        </w:r>
        <w:r>
          <w:fldChar w:fldCharType="end"/>
        </w:r>
      </w:hyperlink>
    </w:p>
    <w:p>
      <w:pPr>
        <w:pStyle w:val="TOC2"/>
        <w:tabs>
          <w:tab w:val="right" w:leader="dot" w:pos="8306"/>
        </w:tabs>
      </w:pPr>
      <w:hyperlink w:anchor="_Toc14546" w:history="1">
        <w:r>
          <w:rPr>
            <w:rFonts w:ascii="仿宋" w:eastAsia="仿宋" w:hAnsi="仿宋" w:cs="仿宋" w:hint="eastAsia"/>
            <w:lang w:eastAsia="zh-CN"/>
          </w:rPr>
          <w:t>(五)、废弃物处理</w:t>
        </w:r>
        <w:r>
          <w:tab/>
        </w:r>
        <w:r>
          <w:fldChar w:fldCharType="begin"/>
        </w:r>
        <w:r>
          <w:instrText xml:space="preserve"> PAGEREF _Toc14546 \h </w:instrText>
        </w:r>
        <w:r>
          <w:fldChar w:fldCharType="separate"/>
        </w:r>
        <w:r>
          <w:t>30</w:t>
        </w:r>
        <w:r>
          <w:fldChar w:fldCharType="end"/>
        </w:r>
      </w:hyperlink>
    </w:p>
    <w:p>
      <w:pPr>
        <w:pStyle w:val="TOC2"/>
        <w:tabs>
          <w:tab w:val="right" w:leader="dot" w:pos="8306"/>
        </w:tabs>
      </w:pPr>
      <w:hyperlink w:anchor="_Toc6216" w:history="1">
        <w:r>
          <w:rPr>
            <w:rFonts w:ascii="仿宋" w:eastAsia="仿宋" w:hAnsi="仿宋" w:cs="仿宋" w:hint="eastAsia"/>
            <w:lang w:eastAsia="zh-CN"/>
          </w:rPr>
          <w:t>(六)、特殊环境影响分析</w:t>
        </w:r>
        <w:r>
          <w:tab/>
        </w:r>
        <w:r>
          <w:fldChar w:fldCharType="begin"/>
        </w:r>
        <w:r>
          <w:instrText xml:space="preserve"> PAGEREF _Toc6216 \h </w:instrText>
        </w:r>
        <w:r>
          <w:fldChar w:fldCharType="separate"/>
        </w:r>
        <w:r>
          <w:t>31</w:t>
        </w:r>
        <w:r>
          <w:fldChar w:fldCharType="end"/>
        </w:r>
      </w:hyperlink>
    </w:p>
    <w:p>
      <w:pPr>
        <w:pStyle w:val="TOC2"/>
        <w:tabs>
          <w:tab w:val="right" w:leader="dot" w:pos="8306"/>
        </w:tabs>
      </w:pPr>
      <w:hyperlink w:anchor="_Toc31538" w:history="1">
        <w:r>
          <w:rPr>
            <w:rFonts w:ascii="仿宋" w:eastAsia="仿宋" w:hAnsi="仿宋" w:cs="仿宋" w:hint="eastAsia"/>
            <w:lang w:eastAsia="zh-CN"/>
          </w:rPr>
          <w:t>(七)、清洁生产</w:t>
        </w:r>
        <w:r>
          <w:tab/>
        </w:r>
        <w:r>
          <w:fldChar w:fldCharType="begin"/>
        </w:r>
        <w:r>
          <w:instrText xml:space="preserve"> PAGEREF _Toc31538 \h </w:instrText>
        </w:r>
        <w:r>
          <w:fldChar w:fldCharType="separate"/>
        </w:r>
        <w:r>
          <w:t>32</w:t>
        </w:r>
        <w:r>
          <w:fldChar w:fldCharType="end"/>
        </w:r>
      </w:hyperlink>
    </w:p>
    <w:p>
      <w:pPr>
        <w:pStyle w:val="TOC2"/>
        <w:tabs>
          <w:tab w:val="right" w:leader="dot" w:pos="8306"/>
        </w:tabs>
      </w:pPr>
      <w:hyperlink w:anchor="_Toc962" w:history="1">
        <w:r>
          <w:rPr>
            <w:rFonts w:ascii="仿宋" w:eastAsia="仿宋" w:hAnsi="仿宋" w:cs="仿宋" w:hint="eastAsia"/>
            <w:lang w:eastAsia="zh-CN"/>
          </w:rPr>
          <w:t>(八)、环境保护综合评价</w:t>
        </w:r>
        <w:r>
          <w:tab/>
        </w:r>
        <w:r>
          <w:fldChar w:fldCharType="begin"/>
        </w:r>
        <w:r>
          <w:instrText xml:space="preserve"> PAGEREF _Toc962 \h </w:instrText>
        </w:r>
        <w:r>
          <w:fldChar w:fldCharType="separate"/>
        </w:r>
        <w:r>
          <w:t>33</w:t>
        </w:r>
        <w:r>
          <w:fldChar w:fldCharType="end"/>
        </w:r>
      </w:hyperlink>
    </w:p>
    <w:p>
      <w:pPr>
        <w:pStyle w:val="TOC1"/>
        <w:tabs>
          <w:tab w:val="right" w:leader="dot" w:pos="8306"/>
        </w:tabs>
      </w:pPr>
      <w:hyperlink w:anchor="_Toc30362" w:history="1">
        <w:r>
          <w:rPr>
            <w:rFonts w:ascii="仿宋" w:eastAsia="仿宋" w:hAnsi="仿宋" w:cs="仿宋" w:hint="eastAsia"/>
            <w:lang w:eastAsia="zh-CN"/>
          </w:rPr>
          <w:t>九、车库坡道用漆项目财务管理</w:t>
        </w:r>
        <w:r>
          <w:tab/>
        </w:r>
        <w:r>
          <w:fldChar w:fldCharType="begin"/>
        </w:r>
        <w:r>
          <w:instrText xml:space="preserve"> PAGEREF _Toc30362 \h </w:instrText>
        </w:r>
        <w:r>
          <w:fldChar w:fldCharType="separate"/>
        </w:r>
        <w:r>
          <w:t>35</w:t>
        </w:r>
        <w:r>
          <w:fldChar w:fldCharType="end"/>
        </w:r>
      </w:hyperlink>
    </w:p>
    <w:p>
      <w:pPr>
        <w:pStyle w:val="TOC2"/>
        <w:tabs>
          <w:tab w:val="right" w:leader="dot" w:pos="8306"/>
        </w:tabs>
      </w:pPr>
      <w:hyperlink w:anchor="_Toc22313" w:history="1">
        <w:r>
          <w:rPr>
            <w:rFonts w:ascii="仿宋" w:eastAsia="仿宋" w:hAnsi="仿宋" w:cs="仿宋" w:hint="eastAsia"/>
            <w:lang w:eastAsia="zh-CN"/>
          </w:rPr>
          <w:t>(一)、资金需求大</w:t>
        </w:r>
        <w:r>
          <w:tab/>
        </w:r>
        <w:r>
          <w:fldChar w:fldCharType="begin"/>
        </w:r>
        <w:r>
          <w:instrText xml:space="preserve"> PAGEREF _Toc22313 \h </w:instrText>
        </w:r>
        <w:r>
          <w:fldChar w:fldCharType="separate"/>
        </w:r>
        <w:r>
          <w:t>35</w:t>
        </w:r>
        <w:r>
          <w:fldChar w:fldCharType="end"/>
        </w:r>
      </w:hyperlink>
    </w:p>
    <w:p>
      <w:pPr>
        <w:pStyle w:val="TOC2"/>
        <w:tabs>
          <w:tab w:val="right" w:leader="dot" w:pos="8306"/>
        </w:tabs>
      </w:pPr>
      <w:hyperlink w:anchor="_Toc11813" w:history="1">
        <w:r>
          <w:rPr>
            <w:rFonts w:ascii="仿宋" w:eastAsia="仿宋" w:hAnsi="仿宋" w:cs="仿宋" w:hint="eastAsia"/>
            <w:lang w:eastAsia="zh-CN"/>
          </w:rPr>
          <w:t>(二)、研发周期长</w:t>
        </w:r>
        <w:r>
          <w:tab/>
        </w:r>
        <w:r>
          <w:fldChar w:fldCharType="begin"/>
        </w:r>
        <w:r>
          <w:instrText xml:space="preserve"> PAGEREF _Toc11813 \h </w:instrText>
        </w:r>
        <w:r>
          <w:fldChar w:fldCharType="separate"/>
        </w:r>
        <w:r>
          <w:t>36</w:t>
        </w:r>
        <w:r>
          <w:fldChar w:fldCharType="end"/>
        </w:r>
      </w:hyperlink>
    </w:p>
    <w:p>
      <w:pPr>
        <w:pStyle w:val="TOC2"/>
        <w:tabs>
          <w:tab w:val="right" w:leader="dot" w:pos="8306"/>
        </w:tabs>
      </w:pPr>
      <w:hyperlink w:anchor="_Toc4972" w:history="1">
        <w:r>
          <w:rPr>
            <w:rFonts w:ascii="仿宋" w:eastAsia="仿宋" w:hAnsi="仿宋" w:cs="仿宋" w:hint="eastAsia"/>
            <w:lang w:eastAsia="zh-CN"/>
          </w:rPr>
          <w:t>(三)、市场风险大</w:t>
        </w:r>
        <w:r>
          <w:tab/>
        </w:r>
        <w:r>
          <w:fldChar w:fldCharType="begin"/>
        </w:r>
        <w:r>
          <w:instrText xml:space="preserve"> PAGEREF _Toc4972 \h </w:instrText>
        </w:r>
        <w:r>
          <w:fldChar w:fldCharType="separate"/>
        </w:r>
        <w:r>
          <w:t>37</w:t>
        </w:r>
        <w:r>
          <w:fldChar w:fldCharType="end"/>
        </w:r>
      </w:hyperlink>
    </w:p>
    <w:p>
      <w:pPr>
        <w:pStyle w:val="TOC2"/>
        <w:tabs>
          <w:tab w:val="right" w:leader="dot" w:pos="8306"/>
        </w:tabs>
      </w:pPr>
      <w:hyperlink w:anchor="_Toc26712" w:history="1">
        <w:r>
          <w:rPr>
            <w:rFonts w:ascii="仿宋" w:eastAsia="仿宋" w:hAnsi="仿宋" w:cs="仿宋" w:hint="eastAsia"/>
            <w:lang w:eastAsia="zh-CN"/>
          </w:rPr>
          <w:t>(四)、利润率高</w:t>
        </w:r>
        <w:r>
          <w:tab/>
        </w:r>
        <w:r>
          <w:fldChar w:fldCharType="begin"/>
        </w:r>
        <w:r>
          <w:instrText xml:space="preserve"> PAGEREF _Toc26712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4" w:history="1">
        <w:r>
          <w:rPr>
            <w:rFonts w:ascii="仿宋" w:eastAsia="仿宋" w:hAnsi="仿宋" w:cs="仿宋" w:hint="eastAsia"/>
            <w:lang w:eastAsia="zh-CN"/>
          </w:rPr>
          <w:t>十、生产安全保护</w:t>
        </w:r>
        <w:r>
          <w:tab/>
        </w:r>
        <w:r>
          <w:fldChar w:fldCharType="begin"/>
        </w:r>
        <w:r>
          <w:instrText xml:space="preserve"> PAGEREF _Toc20734 \h </w:instrText>
        </w:r>
        <w:r>
          <w:fldChar w:fldCharType="separate"/>
        </w:r>
        <w:r>
          <w:t>42</w:t>
        </w:r>
        <w:r>
          <w:fldChar w:fldCharType="end"/>
        </w:r>
      </w:hyperlink>
    </w:p>
    <w:p>
      <w:pPr>
        <w:pStyle w:val="TOC2"/>
        <w:tabs>
          <w:tab w:val="right" w:leader="dot" w:pos="8306"/>
        </w:tabs>
      </w:pPr>
      <w:hyperlink w:anchor="_Toc16316" w:history="1">
        <w:r>
          <w:rPr>
            <w:rFonts w:ascii="仿宋" w:eastAsia="仿宋" w:hAnsi="仿宋" w:cs="仿宋" w:hint="eastAsia"/>
            <w:lang w:eastAsia="zh-CN"/>
          </w:rPr>
          <w:t>(一)、消防安全</w:t>
        </w:r>
        <w:r>
          <w:tab/>
        </w:r>
        <w:r>
          <w:fldChar w:fldCharType="begin"/>
        </w:r>
        <w:r>
          <w:instrText xml:space="preserve"> PAGEREF _Toc16316 \h </w:instrText>
        </w:r>
        <w:r>
          <w:fldChar w:fldCharType="separate"/>
        </w:r>
        <w:r>
          <w:t>42</w:t>
        </w:r>
        <w:r>
          <w:fldChar w:fldCharType="end"/>
        </w:r>
      </w:hyperlink>
    </w:p>
    <w:p>
      <w:pPr>
        <w:pStyle w:val="TOC2"/>
        <w:tabs>
          <w:tab w:val="right" w:leader="dot" w:pos="8306"/>
        </w:tabs>
      </w:pPr>
      <w:hyperlink w:anchor="_Toc7331" w:history="1">
        <w:r>
          <w:rPr>
            <w:rFonts w:ascii="仿宋" w:eastAsia="仿宋" w:hAnsi="仿宋" w:cs="仿宋" w:hint="eastAsia"/>
            <w:lang w:eastAsia="zh-CN"/>
          </w:rPr>
          <w:t>(二)、防火防爆总图布置措施</w:t>
        </w:r>
        <w:r>
          <w:tab/>
        </w:r>
        <w:r>
          <w:fldChar w:fldCharType="begin"/>
        </w:r>
        <w:r>
          <w:instrText xml:space="preserve"> PAGEREF _Toc7331 \h </w:instrText>
        </w:r>
        <w:r>
          <w:fldChar w:fldCharType="separate"/>
        </w:r>
        <w:r>
          <w:t>43</w:t>
        </w:r>
        <w:r>
          <w:fldChar w:fldCharType="end"/>
        </w:r>
      </w:hyperlink>
    </w:p>
    <w:p>
      <w:pPr>
        <w:pStyle w:val="TOC2"/>
        <w:tabs>
          <w:tab w:val="right" w:leader="dot" w:pos="8306"/>
        </w:tabs>
      </w:pPr>
      <w:hyperlink w:anchor="_Toc24823" w:history="1">
        <w:r>
          <w:rPr>
            <w:rFonts w:ascii="仿宋" w:eastAsia="仿宋" w:hAnsi="仿宋" w:cs="仿宋" w:hint="eastAsia"/>
            <w:lang w:eastAsia="zh-CN"/>
          </w:rPr>
          <w:t>(三)、自然灾害防范措施</w:t>
        </w:r>
        <w:r>
          <w:tab/>
        </w:r>
        <w:r>
          <w:fldChar w:fldCharType="begin"/>
        </w:r>
        <w:r>
          <w:instrText xml:space="preserve"> PAGEREF _Toc24823 \h </w:instrText>
        </w:r>
        <w:r>
          <w:fldChar w:fldCharType="separate"/>
        </w:r>
        <w:r>
          <w:t>44</w:t>
        </w:r>
        <w:r>
          <w:fldChar w:fldCharType="end"/>
        </w:r>
      </w:hyperlink>
    </w:p>
    <w:p>
      <w:pPr>
        <w:pStyle w:val="TOC2"/>
        <w:tabs>
          <w:tab w:val="right" w:leader="dot" w:pos="8306"/>
        </w:tabs>
      </w:pPr>
      <w:hyperlink w:anchor="_Toc16276" w:history="1">
        <w:r>
          <w:rPr>
            <w:rFonts w:ascii="仿宋" w:eastAsia="仿宋" w:hAnsi="仿宋" w:cs="仿宋" w:hint="eastAsia"/>
            <w:lang w:eastAsia="zh-CN"/>
          </w:rPr>
          <w:t>(四)、安全色及安全标志使用要求</w:t>
        </w:r>
        <w:r>
          <w:tab/>
        </w:r>
        <w:r>
          <w:fldChar w:fldCharType="begin"/>
        </w:r>
        <w:r>
          <w:instrText xml:space="preserve"> PAGEREF _Toc16276 \h </w:instrText>
        </w:r>
        <w:r>
          <w:fldChar w:fldCharType="separate"/>
        </w:r>
        <w:r>
          <w:t>45</w:t>
        </w:r>
        <w:r>
          <w:fldChar w:fldCharType="end"/>
        </w:r>
      </w:hyperlink>
    </w:p>
    <w:p>
      <w:pPr>
        <w:pStyle w:val="TOC2"/>
        <w:tabs>
          <w:tab w:val="right" w:leader="dot" w:pos="8306"/>
        </w:tabs>
      </w:pPr>
      <w:hyperlink w:anchor="_Toc10976" w:history="1">
        <w:r>
          <w:rPr>
            <w:rFonts w:ascii="仿宋" w:eastAsia="仿宋" w:hAnsi="仿宋" w:cs="仿宋" w:hint="eastAsia"/>
            <w:lang w:eastAsia="zh-CN"/>
          </w:rPr>
          <w:t>(五)、防尘防毒措施</w:t>
        </w:r>
        <w:r>
          <w:tab/>
        </w:r>
        <w:r>
          <w:fldChar w:fldCharType="begin"/>
        </w:r>
        <w:r>
          <w:instrText xml:space="preserve"> PAGEREF _Toc10976 \h </w:instrText>
        </w:r>
        <w:r>
          <w:fldChar w:fldCharType="separate"/>
        </w:r>
        <w:r>
          <w:t>46</w:t>
        </w:r>
        <w:r>
          <w:fldChar w:fldCharType="end"/>
        </w:r>
      </w:hyperlink>
    </w:p>
    <w:p>
      <w:pPr>
        <w:pStyle w:val="TOC2"/>
        <w:tabs>
          <w:tab w:val="right" w:leader="dot" w:pos="8306"/>
        </w:tabs>
      </w:pPr>
      <w:hyperlink w:anchor="_Toc30148" w:history="1">
        <w:r>
          <w:rPr>
            <w:rFonts w:ascii="仿宋" w:eastAsia="仿宋" w:hAnsi="仿宋" w:cs="仿宋" w:hint="eastAsia"/>
            <w:lang w:eastAsia="zh-CN"/>
          </w:rPr>
          <w:t>(六)、防静电、触电防护及防雷措施</w:t>
        </w:r>
        <w:r>
          <w:tab/>
        </w:r>
        <w:r>
          <w:fldChar w:fldCharType="begin"/>
        </w:r>
        <w:r>
          <w:instrText xml:space="preserve"> PAGEREF _Toc30148 \h </w:instrText>
        </w:r>
        <w:r>
          <w:fldChar w:fldCharType="separate"/>
        </w:r>
        <w:r>
          <w:t>47</w:t>
        </w:r>
        <w:r>
          <w:fldChar w:fldCharType="end"/>
        </w:r>
      </w:hyperlink>
    </w:p>
    <w:p>
      <w:pPr>
        <w:pStyle w:val="TOC2"/>
        <w:tabs>
          <w:tab w:val="right" w:leader="dot" w:pos="8306"/>
        </w:tabs>
      </w:pPr>
      <w:hyperlink w:anchor="_Toc18482" w:history="1">
        <w:r>
          <w:rPr>
            <w:rFonts w:ascii="仿宋" w:eastAsia="仿宋" w:hAnsi="仿宋" w:cs="仿宋" w:hint="eastAsia"/>
            <w:lang w:eastAsia="zh-CN"/>
          </w:rPr>
          <w:t>(七)、机械设备安全保障措施</w:t>
        </w:r>
        <w:r>
          <w:tab/>
        </w:r>
        <w:r>
          <w:fldChar w:fldCharType="begin"/>
        </w:r>
        <w:r>
          <w:instrText xml:space="preserve"> PAGEREF _Toc18482 \h </w:instrText>
        </w:r>
        <w:r>
          <w:fldChar w:fldCharType="separate"/>
        </w:r>
        <w:r>
          <w:t>48</w:t>
        </w:r>
        <w:r>
          <w:fldChar w:fldCharType="end"/>
        </w:r>
      </w:hyperlink>
    </w:p>
    <w:p>
      <w:pPr>
        <w:pStyle w:val="TOC1"/>
        <w:tabs>
          <w:tab w:val="right" w:leader="dot" w:pos="8306"/>
        </w:tabs>
      </w:pPr>
      <w:hyperlink w:anchor="_Toc27468" w:history="1">
        <w:r>
          <w:rPr>
            <w:rFonts w:ascii="仿宋" w:eastAsia="仿宋" w:hAnsi="仿宋" w:cs="仿宋" w:hint="eastAsia"/>
            <w:lang w:eastAsia="zh-CN"/>
          </w:rPr>
          <w:t>十一、车库坡道用漆项目人力资源管理</w:t>
        </w:r>
        <w:r>
          <w:tab/>
        </w:r>
        <w:r>
          <w:fldChar w:fldCharType="begin"/>
        </w:r>
        <w:r>
          <w:instrText xml:space="preserve"> PAGEREF _Toc27468 \h </w:instrText>
        </w:r>
        <w:r>
          <w:fldChar w:fldCharType="separate"/>
        </w:r>
        <w:r>
          <w:t>50</w:t>
        </w:r>
        <w:r>
          <w:fldChar w:fldCharType="end"/>
        </w:r>
      </w:hyperlink>
    </w:p>
    <w:p>
      <w:pPr>
        <w:pStyle w:val="TOC2"/>
        <w:tabs>
          <w:tab w:val="right" w:leader="dot" w:pos="8306"/>
        </w:tabs>
      </w:pPr>
      <w:hyperlink w:anchor="_Toc22463" w:history="1">
        <w:r>
          <w:rPr>
            <w:rFonts w:ascii="仿宋" w:eastAsia="仿宋" w:hAnsi="仿宋" w:cs="仿宋" w:hint="eastAsia"/>
            <w:lang w:eastAsia="zh-CN"/>
          </w:rPr>
          <w:t>(一)、建立健全的预算管理制度</w:t>
        </w:r>
        <w:r>
          <w:tab/>
        </w:r>
        <w:r>
          <w:fldChar w:fldCharType="begin"/>
        </w:r>
        <w:r>
          <w:instrText xml:space="preserve"> PAGEREF _Toc22463 \h </w:instrText>
        </w:r>
        <w:r>
          <w:fldChar w:fldCharType="separate"/>
        </w:r>
        <w:r>
          <w:t>50</w:t>
        </w:r>
        <w:r>
          <w:fldChar w:fldCharType="end"/>
        </w:r>
      </w:hyperlink>
    </w:p>
    <w:p>
      <w:pPr>
        <w:pStyle w:val="TOC2"/>
        <w:tabs>
          <w:tab w:val="right" w:leader="dot" w:pos="8306"/>
        </w:tabs>
      </w:pPr>
      <w:hyperlink w:anchor="_Toc25167" w:history="1">
        <w:r>
          <w:rPr>
            <w:rFonts w:ascii="仿宋" w:eastAsia="仿宋" w:hAnsi="仿宋" w:cs="仿宋" w:hint="eastAsia"/>
            <w:lang w:eastAsia="zh-CN"/>
          </w:rPr>
          <w:t>(二)、加强资金流动监控</w:t>
        </w:r>
        <w:r>
          <w:tab/>
        </w:r>
        <w:r>
          <w:fldChar w:fldCharType="begin"/>
        </w:r>
        <w:r>
          <w:instrText xml:space="preserve"> PAGEREF _Toc25167 \h </w:instrText>
        </w:r>
        <w:r>
          <w:fldChar w:fldCharType="separate"/>
        </w:r>
        <w:r>
          <w:t>52</w:t>
        </w:r>
        <w:r>
          <w:fldChar w:fldCharType="end"/>
        </w:r>
      </w:hyperlink>
    </w:p>
    <w:p>
      <w:pPr>
        <w:pStyle w:val="TOC2"/>
        <w:tabs>
          <w:tab w:val="right" w:leader="dot" w:pos="8306"/>
        </w:tabs>
      </w:pPr>
      <w:hyperlink w:anchor="_Toc8022" w:history="1">
        <w:r>
          <w:rPr>
            <w:rFonts w:ascii="仿宋" w:eastAsia="仿宋" w:hAnsi="仿宋" w:cs="仿宋" w:hint="eastAsia"/>
            <w:lang w:eastAsia="zh-CN"/>
          </w:rPr>
          <w:t>(三)、制定完善的风险控制机制</w:t>
        </w:r>
        <w:r>
          <w:tab/>
        </w:r>
        <w:r>
          <w:fldChar w:fldCharType="begin"/>
        </w:r>
        <w:r>
          <w:instrText xml:space="preserve"> PAGEREF _Toc8022 \h </w:instrText>
        </w:r>
        <w:r>
          <w:fldChar w:fldCharType="separate"/>
        </w:r>
        <w:r>
          <w:t>53</w:t>
        </w:r>
        <w:r>
          <w:fldChar w:fldCharType="end"/>
        </w:r>
      </w:hyperlink>
    </w:p>
    <w:p>
      <w:pPr>
        <w:pStyle w:val="TOC2"/>
        <w:tabs>
          <w:tab w:val="right" w:leader="dot" w:pos="8306"/>
        </w:tabs>
      </w:pPr>
      <w:hyperlink w:anchor="_Toc11469" w:history="1">
        <w:r>
          <w:rPr>
            <w:rFonts w:ascii="仿宋" w:eastAsia="仿宋" w:hAnsi="仿宋" w:cs="仿宋" w:hint="eastAsia"/>
            <w:lang w:eastAsia="zh-CN"/>
          </w:rPr>
          <w:t>(四)、优化成本管理</w:t>
        </w:r>
        <w:r>
          <w:tab/>
        </w:r>
        <w:r>
          <w:fldChar w:fldCharType="begin"/>
        </w:r>
        <w:r>
          <w:instrText xml:space="preserve"> PAGEREF _Toc11469 \h </w:instrText>
        </w:r>
        <w:r>
          <w:fldChar w:fldCharType="separate"/>
        </w:r>
        <w:r>
          <w:t>54</w:t>
        </w:r>
        <w:r>
          <w:fldChar w:fldCharType="end"/>
        </w:r>
      </w:hyperlink>
    </w:p>
    <w:p>
      <w:pPr>
        <w:pStyle w:val="TOC1"/>
        <w:tabs>
          <w:tab w:val="right" w:leader="dot" w:pos="8306"/>
        </w:tabs>
      </w:pPr>
      <w:hyperlink w:anchor="_Toc26295" w:history="1">
        <w:r>
          <w:rPr>
            <w:rFonts w:ascii="仿宋" w:eastAsia="仿宋" w:hAnsi="仿宋" w:cs="仿宋" w:hint="eastAsia"/>
            <w:lang w:eastAsia="zh-CN"/>
          </w:rPr>
          <w:t>十二、车库坡道用漆项目人力资源培养与发展</w:t>
        </w:r>
        <w:r>
          <w:tab/>
        </w:r>
        <w:r>
          <w:fldChar w:fldCharType="begin"/>
        </w:r>
        <w:r>
          <w:instrText xml:space="preserve"> PAGEREF _Toc26295 \h </w:instrText>
        </w:r>
        <w:r>
          <w:fldChar w:fldCharType="separate"/>
        </w:r>
        <w:r>
          <w:t>56</w:t>
        </w:r>
        <w:r>
          <w:fldChar w:fldCharType="end"/>
        </w:r>
      </w:hyperlink>
    </w:p>
    <w:p>
      <w:pPr>
        <w:pStyle w:val="TOC2"/>
        <w:tabs>
          <w:tab w:val="right" w:leader="dot" w:pos="8306"/>
        </w:tabs>
      </w:pPr>
      <w:hyperlink w:anchor="_Toc16958" w:history="1">
        <w:r>
          <w:rPr>
            <w:rFonts w:ascii="仿宋" w:eastAsia="仿宋" w:hAnsi="仿宋" w:cs="仿宋" w:hint="eastAsia"/>
            <w:lang w:eastAsia="zh-CN"/>
          </w:rPr>
          <w:t>(一)、人才需求与规划</w:t>
        </w:r>
        <w:r>
          <w:tab/>
        </w:r>
        <w:r>
          <w:fldChar w:fldCharType="begin"/>
        </w:r>
        <w:r>
          <w:instrText xml:space="preserve"> PAGEREF _Toc16958 \h </w:instrText>
        </w:r>
        <w:r>
          <w:fldChar w:fldCharType="separate"/>
        </w:r>
        <w:r>
          <w:t>56</w:t>
        </w:r>
        <w:r>
          <w:fldChar w:fldCharType="end"/>
        </w:r>
      </w:hyperlink>
    </w:p>
    <w:p>
      <w:pPr>
        <w:pStyle w:val="TOC2"/>
        <w:tabs>
          <w:tab w:val="right" w:leader="dot" w:pos="8306"/>
        </w:tabs>
      </w:pPr>
      <w:hyperlink w:anchor="_Toc17225" w:history="1">
        <w:r>
          <w:rPr>
            <w:rFonts w:ascii="仿宋" w:eastAsia="仿宋" w:hAnsi="仿宋" w:cs="仿宋" w:hint="eastAsia"/>
            <w:lang w:eastAsia="zh-CN"/>
          </w:rPr>
          <w:t>(二)、培训与发展计划</w:t>
        </w:r>
        <w:r>
          <w:tab/>
        </w:r>
        <w:r>
          <w:fldChar w:fldCharType="begin"/>
        </w:r>
        <w:r>
          <w:instrText xml:space="preserve"> PAGEREF _Toc17225 \h </w:instrText>
        </w:r>
        <w:r>
          <w:fldChar w:fldCharType="separate"/>
        </w:r>
        <w:r>
          <w:t>56</w:t>
        </w:r>
        <w:r>
          <w:fldChar w:fldCharType="end"/>
        </w:r>
      </w:hyperlink>
    </w:p>
    <w:p>
      <w:pPr>
        <w:pStyle w:val="TOC1"/>
        <w:tabs>
          <w:tab w:val="right" w:leader="dot" w:pos="8306"/>
        </w:tabs>
      </w:pPr>
      <w:hyperlink w:anchor="_Toc14070" w:history="1">
        <w:r>
          <w:rPr>
            <w:rFonts w:ascii="仿宋" w:eastAsia="仿宋" w:hAnsi="仿宋" w:cs="仿宋" w:hint="eastAsia"/>
            <w:lang w:eastAsia="zh-CN"/>
          </w:rPr>
          <w:t>十三、风险识别与分类</w:t>
        </w:r>
        <w:r>
          <w:tab/>
        </w:r>
        <w:r>
          <w:fldChar w:fldCharType="begin"/>
        </w:r>
        <w:r>
          <w:instrText xml:space="preserve"> PAGEREF _Toc14070 \h </w:instrText>
        </w:r>
        <w:r>
          <w:fldChar w:fldCharType="separate"/>
        </w:r>
        <w:r>
          <w:t>57</w:t>
        </w:r>
        <w:r>
          <w:fldChar w:fldCharType="end"/>
        </w:r>
      </w:hyperlink>
    </w:p>
    <w:p>
      <w:pPr>
        <w:pStyle w:val="TOC2"/>
        <w:tabs>
          <w:tab w:val="right" w:leader="dot" w:pos="8306"/>
        </w:tabs>
      </w:pPr>
      <w:hyperlink w:anchor="_Toc8821" w:history="1">
        <w:r>
          <w:rPr>
            <w:rFonts w:ascii="仿宋" w:eastAsia="仿宋" w:hAnsi="仿宋" w:cs="仿宋" w:hint="eastAsia"/>
            <w:lang w:eastAsia="zh-CN"/>
          </w:rPr>
          <w:t>(一)、风险识别</w:t>
        </w:r>
        <w:r>
          <w:tab/>
        </w:r>
        <w:r>
          <w:fldChar w:fldCharType="begin"/>
        </w:r>
        <w:r>
          <w:instrText xml:space="preserve"> PAGEREF _Toc8821 \h </w:instrText>
        </w:r>
        <w:r>
          <w:fldChar w:fldCharType="separate"/>
        </w:r>
        <w:r>
          <w:t>57</w:t>
        </w:r>
        <w:r>
          <w:fldChar w:fldCharType="end"/>
        </w:r>
      </w:hyperlink>
    </w:p>
    <w:p>
      <w:pPr>
        <w:pStyle w:val="TOC2"/>
        <w:tabs>
          <w:tab w:val="right" w:leader="dot" w:pos="8306"/>
        </w:tabs>
      </w:pPr>
      <w:hyperlink w:anchor="_Toc19349" w:history="1">
        <w:r>
          <w:rPr>
            <w:rFonts w:ascii="仿宋" w:eastAsia="仿宋" w:hAnsi="仿宋" w:cs="仿宋" w:hint="eastAsia"/>
            <w:lang w:eastAsia="zh-CN"/>
          </w:rPr>
          <w:t>(二)、风险分类</w:t>
        </w:r>
        <w:r>
          <w:tab/>
        </w:r>
        <w:r>
          <w:fldChar w:fldCharType="begin"/>
        </w:r>
        <w:r>
          <w:instrText xml:space="preserve"> PAGEREF _Toc19349 \h </w:instrText>
        </w:r>
        <w:r>
          <w:fldChar w:fldCharType="separate"/>
        </w:r>
        <w:r>
          <w:t>58</w:t>
        </w:r>
        <w:r>
          <w:fldChar w:fldCharType="end"/>
        </w:r>
      </w:hyperlink>
    </w:p>
    <w:p>
      <w:pPr>
        <w:pStyle w:val="TOC1"/>
        <w:tabs>
          <w:tab w:val="right" w:leader="dot" w:pos="8306"/>
        </w:tabs>
      </w:pPr>
      <w:hyperlink w:anchor="_Toc4043" w:history="1">
        <w:r>
          <w:rPr>
            <w:rFonts w:ascii="仿宋" w:eastAsia="仿宋" w:hAnsi="仿宋" w:cs="仿宋" w:hint="eastAsia"/>
            <w:lang w:eastAsia="zh-CN"/>
          </w:rPr>
          <w:t>十四、质量管理体系</w:t>
        </w:r>
        <w:r>
          <w:tab/>
        </w:r>
        <w:r>
          <w:fldChar w:fldCharType="begin"/>
        </w:r>
        <w:r>
          <w:instrText xml:space="preserve"> PAGEREF _Toc4043 \h </w:instrText>
        </w:r>
        <w:r>
          <w:fldChar w:fldCharType="separate"/>
        </w:r>
        <w:r>
          <w:t>60</w:t>
        </w:r>
        <w:r>
          <w:fldChar w:fldCharType="end"/>
        </w:r>
      </w:hyperlink>
    </w:p>
    <w:p>
      <w:pPr>
        <w:pStyle w:val="TOC2"/>
        <w:tabs>
          <w:tab w:val="right" w:leader="dot" w:pos="8306"/>
        </w:tabs>
      </w:pPr>
      <w:hyperlink w:anchor="_Toc15638" w:history="1">
        <w:r>
          <w:rPr>
            <w:rFonts w:ascii="仿宋" w:eastAsia="仿宋" w:hAnsi="仿宋" w:cs="仿宋" w:hint="eastAsia"/>
            <w:lang w:eastAsia="zh-CN"/>
          </w:rPr>
          <w:t>(一)、质量目标与方针</w:t>
        </w:r>
        <w:r>
          <w:tab/>
        </w:r>
        <w:r>
          <w:fldChar w:fldCharType="begin"/>
        </w:r>
        <w:r>
          <w:instrText xml:space="preserve"> PAGEREF _Toc15638 \h </w:instrText>
        </w:r>
        <w:r>
          <w:fldChar w:fldCharType="separate"/>
        </w:r>
        <w:r>
          <w:t>60</w:t>
        </w:r>
        <w:r>
          <w:fldChar w:fldCharType="end"/>
        </w:r>
      </w:hyperlink>
    </w:p>
    <w:p>
      <w:pPr>
        <w:pStyle w:val="TOC2"/>
        <w:tabs>
          <w:tab w:val="right" w:leader="dot" w:pos="8306"/>
        </w:tabs>
      </w:pPr>
      <w:hyperlink w:anchor="_Toc23902" w:history="1">
        <w:r>
          <w:rPr>
            <w:rFonts w:ascii="仿宋" w:eastAsia="仿宋" w:hAnsi="仿宋" w:cs="仿宋" w:hint="eastAsia"/>
            <w:lang w:eastAsia="zh-CN"/>
          </w:rPr>
          <w:t>(二)、质量管理责任</w:t>
        </w:r>
        <w:r>
          <w:tab/>
        </w:r>
        <w:r>
          <w:fldChar w:fldCharType="begin"/>
        </w:r>
        <w:r>
          <w:instrText xml:space="preserve"> PAGEREF _Toc23902 \h </w:instrText>
        </w:r>
        <w:r>
          <w:fldChar w:fldCharType="separate"/>
        </w:r>
        <w:r>
          <w:t>61</w:t>
        </w:r>
        <w:r>
          <w:fldChar w:fldCharType="end"/>
        </w:r>
      </w:hyperlink>
    </w:p>
    <w:p>
      <w:pPr>
        <w:pStyle w:val="TOC2"/>
        <w:tabs>
          <w:tab w:val="right" w:leader="dot" w:pos="8306"/>
        </w:tabs>
      </w:pPr>
      <w:hyperlink w:anchor="_Toc571" w:history="1">
        <w:r>
          <w:rPr>
            <w:rFonts w:ascii="仿宋" w:eastAsia="仿宋" w:hAnsi="仿宋" w:cs="仿宋" w:hint="eastAsia"/>
            <w:lang w:eastAsia="zh-CN"/>
          </w:rPr>
          <w:t>(三)、质量管理体系文件</w:t>
        </w:r>
        <w:r>
          <w:tab/>
        </w:r>
        <w:r>
          <w:fldChar w:fldCharType="begin"/>
        </w:r>
        <w:r>
          <w:instrText xml:space="preserve"> PAGEREF _Toc571 \h </w:instrText>
        </w:r>
        <w:r>
          <w:fldChar w:fldCharType="separate"/>
        </w:r>
        <w:r>
          <w:t>62</w:t>
        </w:r>
        <w:r>
          <w:fldChar w:fldCharType="end"/>
        </w:r>
      </w:hyperlink>
    </w:p>
    <w:p>
      <w:pPr>
        <w:pStyle w:val="TOC2"/>
        <w:tabs>
          <w:tab w:val="right" w:leader="dot" w:pos="8306"/>
        </w:tabs>
      </w:pPr>
      <w:hyperlink w:anchor="_Toc18428" w:history="1">
        <w:r>
          <w:rPr>
            <w:rFonts w:ascii="仿宋" w:eastAsia="仿宋" w:hAnsi="仿宋" w:cs="仿宋" w:hint="eastAsia"/>
            <w:lang w:eastAsia="zh-CN"/>
          </w:rPr>
          <w:t>(四)、质量培训与教育</w:t>
        </w:r>
        <w:r>
          <w:tab/>
        </w:r>
        <w:r>
          <w:fldChar w:fldCharType="begin"/>
        </w:r>
        <w:r>
          <w:instrText xml:space="preserve"> PAGEREF _Toc18428 \h </w:instrText>
        </w:r>
        <w:r>
          <w:fldChar w:fldCharType="separate"/>
        </w:r>
        <w:r>
          <w:t>64</w:t>
        </w:r>
        <w:r>
          <w:fldChar w:fldCharType="end"/>
        </w:r>
      </w:hyperlink>
    </w:p>
    <w:p>
      <w:pPr>
        <w:pStyle w:val="TOC2"/>
        <w:tabs>
          <w:tab w:val="right" w:leader="dot" w:pos="8306"/>
        </w:tabs>
      </w:pPr>
      <w:hyperlink w:anchor="_Toc18784" w:history="1">
        <w:r>
          <w:rPr>
            <w:rFonts w:ascii="仿宋" w:eastAsia="仿宋" w:hAnsi="仿宋" w:cs="仿宋" w:hint="eastAsia"/>
            <w:lang w:eastAsia="zh-CN"/>
          </w:rPr>
          <w:t>(五)、质量审核与评价</w:t>
        </w:r>
        <w:r>
          <w:tab/>
        </w:r>
        <w:r>
          <w:fldChar w:fldCharType="begin"/>
        </w:r>
        <w:r>
          <w:instrText xml:space="preserve"> PAGEREF _Toc18784 \h </w:instrText>
        </w:r>
        <w:r>
          <w:fldChar w:fldCharType="separate"/>
        </w:r>
        <w:r>
          <w:t>66</w:t>
        </w:r>
        <w:r>
          <w:fldChar w:fldCharType="end"/>
        </w:r>
      </w:hyperlink>
    </w:p>
    <w:p>
      <w:pPr>
        <w:pStyle w:val="TOC2"/>
        <w:tabs>
          <w:tab w:val="right" w:leader="dot" w:pos="8306"/>
        </w:tabs>
      </w:pPr>
      <w:hyperlink w:anchor="_Toc15917" w:history="1">
        <w:r>
          <w:rPr>
            <w:rFonts w:ascii="仿宋" w:eastAsia="仿宋" w:hAnsi="仿宋" w:cs="仿宋" w:hint="eastAsia"/>
            <w:lang w:eastAsia="zh-CN"/>
          </w:rPr>
          <w:t>(六)、不符合与纠正措施</w:t>
        </w:r>
        <w:r>
          <w:tab/>
        </w:r>
        <w:r>
          <w:fldChar w:fldCharType="begin"/>
        </w:r>
        <w:r>
          <w:instrText xml:space="preserve"> PAGEREF _Toc15917 \h </w:instrText>
        </w:r>
        <w:r>
          <w:fldChar w:fldCharType="separate"/>
        </w:r>
        <w:r>
          <w:t>67</w:t>
        </w:r>
        <w:r>
          <w:fldChar w:fldCharType="end"/>
        </w:r>
      </w:hyperlink>
    </w:p>
    <w:p>
      <w:pPr>
        <w:pStyle w:val="TOC1"/>
        <w:tabs>
          <w:tab w:val="right" w:leader="dot" w:pos="8306"/>
        </w:tabs>
      </w:pPr>
      <w:hyperlink w:anchor="_Toc25096" w:history="1">
        <w:r>
          <w:rPr>
            <w:rFonts w:ascii="仿宋" w:eastAsia="仿宋" w:hAnsi="仿宋" w:cs="仿宋" w:hint="eastAsia"/>
            <w:lang w:eastAsia="zh-CN"/>
          </w:rPr>
          <w:t>十五、利益相关者分析与沟通计划</w:t>
        </w:r>
        <w:r>
          <w:tab/>
        </w:r>
        <w:r>
          <w:fldChar w:fldCharType="begin"/>
        </w:r>
        <w:r>
          <w:instrText xml:space="preserve"> PAGEREF _Toc25096 \h </w:instrText>
        </w:r>
        <w:r>
          <w:fldChar w:fldCharType="separate"/>
        </w:r>
        <w:r>
          <w:t>68</w:t>
        </w:r>
        <w:r>
          <w:fldChar w:fldCharType="end"/>
        </w:r>
      </w:hyperlink>
    </w:p>
    <w:p>
      <w:pPr>
        <w:pStyle w:val="TOC2"/>
        <w:tabs>
          <w:tab w:val="right" w:leader="dot" w:pos="8306"/>
        </w:tabs>
      </w:pPr>
      <w:hyperlink w:anchor="_Toc26654" w:history="1">
        <w:r>
          <w:rPr>
            <w:rFonts w:ascii="仿宋" w:eastAsia="仿宋" w:hAnsi="仿宋" w:cs="仿宋" w:hint="eastAsia"/>
            <w:lang w:eastAsia="zh-CN"/>
          </w:rPr>
          <w:t>(一)、利益相关者分析</w:t>
        </w:r>
        <w:r>
          <w:tab/>
        </w:r>
        <w:r>
          <w:fldChar w:fldCharType="begin"/>
        </w:r>
        <w:r>
          <w:instrText xml:space="preserve"> PAGEREF _Toc26654 \h </w:instrText>
        </w:r>
        <w:r>
          <w:fldChar w:fldCharType="separate"/>
        </w:r>
        <w:r>
          <w:t>68</w:t>
        </w:r>
        <w:r>
          <w:fldChar w:fldCharType="end"/>
        </w:r>
      </w:hyperlink>
    </w:p>
    <w:p>
      <w:pPr>
        <w:pStyle w:val="TOC2"/>
        <w:tabs>
          <w:tab w:val="right" w:leader="dot" w:pos="8306"/>
        </w:tabs>
      </w:pPr>
      <w:hyperlink w:anchor="_Toc22425" w:history="1">
        <w:r>
          <w:rPr>
            <w:rFonts w:ascii="仿宋" w:eastAsia="仿宋" w:hAnsi="仿宋" w:cs="仿宋" w:hint="eastAsia"/>
            <w:lang w:eastAsia="zh-CN"/>
          </w:rPr>
          <w:t>(二)、沟通计划</w:t>
        </w:r>
        <w:r>
          <w:tab/>
        </w:r>
        <w:r>
          <w:fldChar w:fldCharType="begin"/>
        </w:r>
        <w:r>
          <w:instrText xml:space="preserve"> PAGEREF _Toc22425 \h </w:instrText>
        </w:r>
        <w:r>
          <w:fldChar w:fldCharType="separate"/>
        </w:r>
        <w:r>
          <w:t>69</w:t>
        </w:r>
        <w:r>
          <w:fldChar w:fldCharType="end"/>
        </w:r>
      </w:hyperlink>
    </w:p>
    <w:p>
      <w:pPr>
        <w:pStyle w:val="TOC1"/>
        <w:tabs>
          <w:tab w:val="right" w:leader="dot" w:pos="8306"/>
        </w:tabs>
      </w:pPr>
      <w:hyperlink w:anchor="_Toc16350" w:history="1">
        <w:r>
          <w:rPr>
            <w:rFonts w:ascii="仿宋" w:eastAsia="仿宋" w:hAnsi="仿宋" w:cs="仿宋" w:hint="eastAsia"/>
            <w:lang w:eastAsia="zh-CN"/>
          </w:rPr>
          <w:t>十六、营销与推广策略</w:t>
        </w:r>
        <w:r>
          <w:tab/>
        </w:r>
        <w:r>
          <w:fldChar w:fldCharType="begin"/>
        </w:r>
        <w:r>
          <w:instrText xml:space="preserve"> PAGEREF _Toc16350 \h </w:instrText>
        </w:r>
        <w:r>
          <w:fldChar w:fldCharType="separate"/>
        </w:r>
        <w:r>
          <w:t>70</w:t>
        </w:r>
        <w:r>
          <w:fldChar w:fldCharType="end"/>
        </w:r>
      </w:hyperlink>
    </w:p>
    <w:p>
      <w:pPr>
        <w:pStyle w:val="TOC2"/>
        <w:tabs>
          <w:tab w:val="right" w:leader="dot" w:pos="8306"/>
        </w:tabs>
      </w:pPr>
      <w:hyperlink w:anchor="_Toc28447" w:history="1">
        <w:r>
          <w:rPr>
            <w:rFonts w:ascii="仿宋" w:eastAsia="仿宋" w:hAnsi="仿宋" w:cs="仿宋" w:hint="eastAsia"/>
            <w:lang w:eastAsia="zh-CN"/>
          </w:rPr>
          <w:t>(一)、产品/服务定位与特点</w:t>
        </w:r>
        <w:r>
          <w:tab/>
        </w:r>
        <w:r>
          <w:fldChar w:fldCharType="begin"/>
        </w:r>
        <w:r>
          <w:instrText xml:space="preserve"> PAGEREF _Toc28447 \h </w:instrText>
        </w:r>
        <w:r>
          <w:fldChar w:fldCharType="separate"/>
        </w:r>
        <w:r>
          <w:t>70</w:t>
        </w:r>
        <w:r>
          <w:fldChar w:fldCharType="end"/>
        </w:r>
      </w:hyperlink>
    </w:p>
    <w:p>
      <w:pPr>
        <w:pStyle w:val="TOC2"/>
        <w:tabs>
          <w:tab w:val="right" w:leader="dot" w:pos="8306"/>
        </w:tabs>
      </w:pPr>
      <w:hyperlink w:anchor="_Toc17565" w:history="1">
        <w:r>
          <w:rPr>
            <w:rFonts w:ascii="仿宋" w:eastAsia="仿宋" w:hAnsi="仿宋" w:cs="仿宋" w:hint="eastAsia"/>
            <w:lang w:eastAsia="zh-CN"/>
          </w:rPr>
          <w:t>(二)、市场定位与竞争分析</w:t>
        </w:r>
        <w:r>
          <w:tab/>
        </w:r>
        <w:r>
          <w:fldChar w:fldCharType="begin"/>
        </w:r>
        <w:r>
          <w:instrText xml:space="preserve"> PAGEREF _Toc17565 \h </w:instrText>
        </w:r>
        <w:r>
          <w:fldChar w:fldCharType="separate"/>
        </w:r>
        <w:r>
          <w:t>72</w:t>
        </w:r>
        <w:r>
          <w:fldChar w:fldCharType="end"/>
        </w:r>
      </w:hyperlink>
    </w:p>
    <w:p>
      <w:pPr>
        <w:pStyle w:val="TOC2"/>
        <w:tabs>
          <w:tab w:val="right" w:leader="dot" w:pos="8306"/>
        </w:tabs>
      </w:pPr>
      <w:hyperlink w:anchor="_Toc2068" w:history="1">
        <w:r>
          <w:rPr>
            <w:rFonts w:ascii="仿宋" w:eastAsia="仿宋" w:hAnsi="仿宋" w:cs="仿宋" w:hint="eastAsia"/>
            <w:lang w:eastAsia="zh-CN"/>
          </w:rPr>
          <w:t>(三)、营销渠道与策略</w:t>
        </w:r>
        <w:r>
          <w:tab/>
        </w:r>
        <w:r>
          <w:fldChar w:fldCharType="begin"/>
        </w:r>
        <w:r>
          <w:instrText xml:space="preserve"> PAGEREF _Toc2068 \h </w:instrText>
        </w:r>
        <w:r>
          <w:fldChar w:fldCharType="separate"/>
        </w:r>
        <w:r>
          <w:t>73</w:t>
        </w:r>
        <w:r>
          <w:fldChar w:fldCharType="end"/>
        </w:r>
      </w:hyperlink>
    </w:p>
    <w:p>
      <w:pPr>
        <w:pStyle w:val="TOC2"/>
        <w:tabs>
          <w:tab w:val="right" w:leader="dot" w:pos="8306"/>
        </w:tabs>
      </w:pPr>
      <w:hyperlink w:anchor="_Toc26828" w:history="1">
        <w:r>
          <w:rPr>
            <w:rFonts w:ascii="仿宋" w:eastAsia="仿宋" w:hAnsi="仿宋" w:cs="仿宋" w:hint="eastAsia"/>
            <w:lang w:eastAsia="zh-CN"/>
          </w:rPr>
          <w:t>(四)、推广与宣传活动</w:t>
        </w:r>
        <w:r>
          <w:tab/>
        </w:r>
        <w:r>
          <w:fldChar w:fldCharType="begin"/>
        </w:r>
        <w:r>
          <w:instrText xml:space="preserve"> PAGEREF _Toc26828 \h </w:instrText>
        </w:r>
        <w:r>
          <w:fldChar w:fldCharType="separate"/>
        </w:r>
        <w:r>
          <w:t>74</w:t>
        </w:r>
        <w:r>
          <w:fldChar w:fldCharType="end"/>
        </w:r>
      </w:hyperlink>
    </w:p>
    <w:p>
      <w:pPr>
        <w:pStyle w:val="TOC1"/>
        <w:tabs>
          <w:tab w:val="right" w:leader="dot" w:pos="8306"/>
        </w:tabs>
      </w:pPr>
      <w:hyperlink w:anchor="_Toc8318" w:history="1">
        <w:r>
          <w:rPr>
            <w:rFonts w:ascii="仿宋" w:eastAsia="仿宋" w:hAnsi="仿宋" w:cs="仿宋" w:hint="eastAsia"/>
            <w:lang w:eastAsia="zh-CN"/>
          </w:rPr>
          <w:t>十七、供应链管理</w:t>
        </w:r>
        <w:r>
          <w:tab/>
        </w:r>
        <w:r>
          <w:fldChar w:fldCharType="begin"/>
        </w:r>
        <w:r>
          <w:instrText xml:space="preserve"> PAGEREF _Toc8318 \h </w:instrText>
        </w:r>
        <w:r>
          <w:fldChar w:fldCharType="separate"/>
        </w:r>
        <w:r>
          <w:t>79</w:t>
        </w:r>
        <w:r>
          <w:fldChar w:fldCharType="end"/>
        </w:r>
      </w:hyperlink>
    </w:p>
    <w:p>
      <w:pPr>
        <w:pStyle w:val="TOC2"/>
        <w:tabs>
          <w:tab w:val="right" w:leader="dot" w:pos="8306"/>
        </w:tabs>
      </w:pPr>
      <w:hyperlink w:anchor="_Toc6732" w:history="1">
        <w:r>
          <w:rPr>
            <w:rFonts w:ascii="仿宋" w:eastAsia="仿宋" w:hAnsi="仿宋" w:cs="仿宋" w:hint="eastAsia"/>
            <w:lang w:eastAsia="zh-CN"/>
          </w:rPr>
          <w:t>(一)、供应链战略规划</w:t>
        </w:r>
        <w:r>
          <w:tab/>
        </w:r>
        <w:r>
          <w:fldChar w:fldCharType="begin"/>
        </w:r>
        <w:r>
          <w:instrText xml:space="preserve"> PAGEREF _Toc6732 \h </w:instrText>
        </w:r>
        <w:r>
          <w:fldChar w:fldCharType="separate"/>
        </w:r>
        <w:r>
          <w:t>79</w:t>
        </w:r>
        <w:r>
          <w:fldChar w:fldCharType="end"/>
        </w:r>
      </w:hyperlink>
    </w:p>
    <w:p>
      <w:pPr>
        <w:pStyle w:val="TOC2"/>
        <w:tabs>
          <w:tab w:val="right" w:leader="dot" w:pos="8306"/>
        </w:tabs>
      </w:pPr>
      <w:hyperlink w:anchor="_Toc32480" w:history="1">
        <w:r>
          <w:rPr>
            <w:rFonts w:ascii="仿宋" w:eastAsia="仿宋" w:hAnsi="仿宋" w:cs="仿宋" w:hint="eastAsia"/>
            <w:lang w:eastAsia="zh-CN"/>
          </w:rPr>
          <w:t>(二)、供应商选择与合作</w:t>
        </w:r>
        <w:r>
          <w:tab/>
        </w:r>
        <w:r>
          <w:fldChar w:fldCharType="begin"/>
        </w:r>
        <w:r>
          <w:instrText xml:space="preserve"> PAGEREF _Toc32480 \h </w:instrText>
        </w:r>
        <w:r>
          <w:fldChar w:fldCharType="separate"/>
        </w:r>
        <w:r>
          <w:t>81</w:t>
        </w:r>
        <w:r>
          <w:fldChar w:fldCharType="end"/>
        </w:r>
      </w:hyperlink>
    </w:p>
    <w:p>
      <w:pPr>
        <w:pStyle w:val="TOC2"/>
        <w:tabs>
          <w:tab w:val="right" w:leader="dot" w:pos="8306"/>
        </w:tabs>
      </w:pPr>
      <w:hyperlink w:anchor="_Toc32022" w:history="1">
        <w:r>
          <w:rPr>
            <w:rFonts w:ascii="仿宋" w:eastAsia="仿宋" w:hAnsi="仿宋" w:cs="仿宋" w:hint="eastAsia"/>
            <w:lang w:eastAsia="zh-CN"/>
          </w:rPr>
          <w:t>(三)、物流与库存管理</w:t>
        </w:r>
        <w:r>
          <w:tab/>
        </w:r>
        <w:r>
          <w:fldChar w:fldCharType="begin"/>
        </w:r>
        <w:r>
          <w:instrText xml:space="preserve"> PAGEREF _Toc32022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车库坡道用漆项目的主要产品是XXXX，预计年产值为XXX万元。这一产品在市场中占据着重要的地位，其广泛的应用范围使得该车库坡道用漆项目的市场前景非常广阔。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库坡道用漆项目的xxx产品作为重要的原材料之一，将在多个领域发挥关键作用。其在建筑、交通、能源等方面的广泛应用将为整个产业链提供强大的支持，形成产业协同效应。车库坡道用漆项目的年产值XXX万XXX万XXX万万元不仅反映了其在市场上的巨大潜力，更预示着它对国民经济的积极贡献。这种关联度高、涉及面广的产业关系，使得该车库坡道用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总征地面积为XXXX平方米，相当于约XX.XX亩，其中净用地面积为XXXX平方米，红线范围内相当于约XX.XX亩。这一用地规模充分考虑了车库坡道用漆项目的建设需求，保障了车库坡道用漆项目在合适的空间内得以充分发展。车库坡道用漆项目规划的总建筑面积为XXXX平方米，其中主体工程建设占XXXX平方米，计容建筑面积达XXXX平方米。预计建筑工程的投资将达到XXXX万元，为车库坡道用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计划购置的设备共计XXXX台（套），设备购置费用为XXXX万元。这一设备购置计划充分考虑到车库坡道用漆项目的生产需求和技术要求，确保了车库坡道用漆项目在生产运营中具备先进的技术装备和高效的生产能力。设备的合理配置将为车库坡道用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计划总投资为XXXX万元，预计年实现营业收入为XXXX万元。这一产能规模的设定旨在确保车库坡道用漆项目能够在投资与回报之间取得平衡，实现长期可持续的发展。车库坡道用漆项目的总投资充分考虑到各个方面的需求，包括用地建设、设备购置等多个环节，以确保车库坡道用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71"/>
      <w:r>
        <w:rPr>
          <w:rFonts w:ascii="仿宋" w:eastAsia="仿宋" w:hAnsi="仿宋" w:cs="仿宋" w:hint="eastAsia"/>
          <w:sz w:val="28"/>
          <w:lang w:eastAsia="zh-CN"/>
        </w:rPr>
        <w:t>二、车库坡道用漆项目绩效评估</w:t>
      </w:r>
      <w:bookmarkEnd w:id="5"/>
    </w:p>
    <w:p>
      <w:pPr>
        <w:pStyle w:val="Heading2"/>
        <w:rPr>
          <w:rFonts w:ascii="仿宋" w:eastAsia="仿宋" w:hAnsi="仿宋" w:cs="仿宋" w:hint="eastAsia"/>
          <w:lang w:eastAsia="zh-CN"/>
        </w:rPr>
      </w:pPr>
      <w:bookmarkStart w:id="6" w:name="_Toc131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我们设计了一套全面的绩效评估指标，以确保车库坡道用漆项目的可控和成功交付。这些指标跨足车库坡道用漆项目目标、成本、进度和质量等多个维度，为我们提供了全面洞察车库坡道用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目标达成率是我们关注的首要指标。我们设定了明确的目标，并通过定期监测和评估，迅速发现并应对潜在的目标偏差。这为车库坡道用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成本绩效是另一个核心关注点。通过实际成本与预算成本的对比分析，我们深入了解成本差异的原因，及时调整资源分配，保持车库坡道用漆项目在经济效益方面的合理水平。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进度作为关键的绩效指标之一，得到了精心的关注。我们制定了详细的车库坡道用漆项目进度计划，并设立了进度符合度指标，确保实际进度与计划进度保持一致。这使我们能够快速发现和解决潜在的进度问题，保持车库坡道用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库坡道用漆项目绩效的不可或缺的一环。我们引入了一系列的质量标准和客户满意度指标，以确保车库坡道用漆项目交付的成果在质量上达到或超越预期水平。通过持续监测这些指标，我们努力提升车库坡道用漆项目整体质量水平，为车库坡道用漆项目的成功交付提供有力保障。通过这些科学且全面的绩效评估，我们能够更好地引导车库坡道用漆项目的持续改进，确保车库坡道用漆项目目标的顺利达成。</w:t>
      </w:r>
    </w:p>
    <w:p>
      <w:pPr>
        <w:pStyle w:val="Heading2"/>
        <w:ind w:firstLine="560" w:firstLineChars="200"/>
        <w:rPr>
          <w:rFonts w:ascii="仿宋" w:eastAsia="仿宋" w:hAnsi="仿宋" w:cs="仿宋" w:hint="eastAsia"/>
          <w:sz w:val="28"/>
          <w:lang w:eastAsia="zh-CN"/>
        </w:rPr>
      </w:pPr>
      <w:bookmarkStart w:id="7" w:name="_Toc1398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绩效评估是车库坡道用漆项目中的关键环节，为确保车库坡道用漆项目达到预期目标，我们采用了多层次、多维度的绩效评估方法。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库坡道用漆项目的战略目标对齐，确保每个决策和行动都与车库坡道用漆项目整体目标保持一致。团队会定期召开战略对齐会议，审视当前工作与车库坡道用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库坡道用漆项目进度、质量、成本和风险等方面。这些指标通过数据收集和分析，为车库坡道用漆项目管理团队提供了客观的评估依据。例如，我们通过车库坡道用漆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绩效评估不仅仅停留在车库坡道用漆项目内部，还考虑了车库坡道用漆项目对外部环境的影响。我们定期进行干系人满意度调查，以了解各利益相关方对车库坡道用漆项目的期望和满意度，并及时做出调整。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这种多层次、多角度的绩效评估方法，使得我们能够全面了解车库坡道用漆项目的运行状态，及时做出调整，确保车库坡道用漆项目在不断变化的环境中保持稳健前行。</w:t>
      </w:r>
    </w:p>
    <w:p>
      <w:pPr>
        <w:pStyle w:val="Heading2"/>
        <w:ind w:firstLine="560" w:firstLineChars="200"/>
        <w:rPr>
          <w:rFonts w:ascii="仿宋" w:eastAsia="仿宋" w:hAnsi="仿宋" w:cs="仿宋" w:hint="eastAsia"/>
          <w:sz w:val="28"/>
          <w:lang w:eastAsia="zh-CN"/>
        </w:rPr>
      </w:pPr>
      <w:bookmarkStart w:id="8" w:name="_Toc226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为了确保车库坡道用漆项目的有效管理和不断优化，我们采用了精心设计的绩效评估周期。这个周期旨在实现灵活、实时和全面的评估，以适应车库坡道用漆项目执行中的各种挑战。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库坡道用漆项目的不同需求，分为短期、中期和长期。短期评估关注每个迭代或工作周期，以及时发现和解决当前任务中的问题。中期评估涵盖几个迭代，深入了解整体车库坡道用漆项目的趋势和性能。长期评估则着眼于整个车库坡道用漆项目阶段，确保车库坡道用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库坡道用漆项目管理工具和协作平台，团队成员能够随时更新和分享车库坡道用漆项目数据。这种实时性的反馈机制使我们能够及时察觉潜在问题，快速调整，保持车库坡道用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库坡道用漆项目的决策制定密不可分。每个周期的车库坡道用漆项目回顾会议成为集体总结经验、识别问题深层次原因并找到创新解决方案的平台。这种定期的反思与调整机制使车库坡道用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645"/>
      <w:r>
        <w:rPr>
          <w:rFonts w:ascii="仿宋" w:eastAsia="仿宋" w:hAnsi="仿宋" w:cs="仿宋" w:hint="eastAsia"/>
          <w:sz w:val="28"/>
          <w:lang w:eastAsia="zh-CN"/>
        </w:rPr>
        <w:t>三、车库坡道用漆项目建设单位说明</w:t>
      </w:r>
      <w:bookmarkEnd w:id="9"/>
    </w:p>
    <w:p>
      <w:pPr>
        <w:pStyle w:val="Heading2"/>
        <w:rPr>
          <w:rFonts w:ascii="仿宋" w:eastAsia="仿宋" w:hAnsi="仿宋" w:cs="仿宋" w:hint="eastAsia"/>
          <w:lang w:eastAsia="zh-CN"/>
        </w:rPr>
      </w:pPr>
      <w:bookmarkStart w:id="10" w:name="_Toc4683"/>
      <w:r>
        <w:rPr>
          <w:rFonts w:ascii="仿宋" w:eastAsia="仿宋" w:hAnsi="仿宋" w:cs="仿宋" w:hint="eastAsia"/>
          <w:lang w:eastAsia="zh-CN"/>
        </w:rPr>
        <w:t>(一)、车库坡道用漆项目承办单位基本情况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12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库坡道用漆项目承办单位的XXXX，我们着眼于实现可持续的经济效益。通过技术创新和解决方案的提供，公司预计在车库坡道用漆项目执行期间将获得可观的收入增长。这一收入来源主要包括车库坡道用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同时，我们注重成本控制和效率提升，以确保车库坡道用漆项目的可持续盈利。透过精细的管理和资源优化，公司期望实现车库坡道用漆项目利润最大化。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库坡道用漆项目实施进行全面的投资评估，包括车库坡道用漆项目启动阶段的资金投入和后续运营成本。通过对车库坡道用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车库坡道用漆项目实施过程中具备足够的资金流动性，公司将进行详尽的现金流分析。这包括资金需求的合理预测、车库坡道用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05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196"/>
      <w:r>
        <w:rPr>
          <w:rFonts w:ascii="仿宋" w:eastAsia="仿宋" w:hAnsi="仿宋" w:cs="仿宋" w:hint="eastAsia"/>
          <w:lang w:eastAsia="zh-CN"/>
        </w:rPr>
        <w:t>(一)、车库坡道用漆行业分析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行业一直以来都是市场的关注焦点。行业内的发展趋势、竞争态势以及潜在机会都对车库坡道用漆项目的推进产生深远的影响。通过深入研究行业的整体概貌，我们将更好地理解行业的核心特征，为车库坡道用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行业，技术一直是推动创新和发展的关键因素。我们将对当前技术趋势进行详尽分析，包括但不限于人工智能、大数据应用、先进制造技术等。这有助于车库坡道用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库坡道用漆项目成功的基础。我们将对主要竞争对手进行深入研究，包括其市场份额、产品特点、市场定位等。通过全面了解竞争对手的优势和劣势，车库坡道用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697"/>
      <w:r>
        <w:rPr>
          <w:rFonts w:ascii="仿宋" w:eastAsia="仿宋" w:hAnsi="仿宋" w:cs="仿宋" w:hint="eastAsia"/>
          <w:sz w:val="28"/>
          <w:lang w:eastAsia="zh-CN"/>
        </w:rPr>
        <w:t>(二)、车库坡道用漆市场分析预测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库坡道用漆市场未来的增长趋势。这包括市场的整体规模、各细分领域的发展趋势等。车库坡道用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库坡道用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库坡道用漆项目实施过程中需要充分考虑的因素。我们将对市场风险进行全面评估，包括但不限于政策法规风险、市场竞争风险、技术变革风险等。通过对潜在风险的深入分析，车库坡道用漆项目可以制定相应的风险缓解策略，降低不确定性对车库坡道用漆项目的影响。</w:t>
      </w:r>
    </w:p>
    <w:p>
      <w:pPr>
        <w:pStyle w:val="Heading1"/>
        <w:ind w:firstLine="560" w:firstLineChars="200"/>
        <w:rPr>
          <w:rFonts w:ascii="仿宋" w:eastAsia="仿宋" w:hAnsi="仿宋" w:cs="仿宋" w:hint="eastAsia"/>
          <w:sz w:val="28"/>
          <w:lang w:eastAsia="zh-CN"/>
        </w:rPr>
      </w:pPr>
      <w:bookmarkStart w:id="15" w:name="_Toc2799"/>
      <w:r>
        <w:rPr>
          <w:rFonts w:ascii="仿宋" w:eastAsia="仿宋" w:hAnsi="仿宋" w:cs="仿宋" w:hint="eastAsia"/>
          <w:sz w:val="28"/>
          <w:lang w:eastAsia="zh-CN"/>
        </w:rPr>
        <w:t>五、车库坡道用漆项目概论</w:t>
      </w:r>
      <w:bookmarkEnd w:id="15"/>
    </w:p>
    <w:p>
      <w:pPr>
        <w:pStyle w:val="Heading2"/>
        <w:rPr>
          <w:rFonts w:ascii="仿宋" w:eastAsia="仿宋" w:hAnsi="仿宋" w:cs="仿宋" w:hint="eastAsia"/>
          <w:lang w:eastAsia="zh-CN"/>
        </w:rPr>
      </w:pPr>
      <w:bookmarkStart w:id="16" w:name="_Toc13094"/>
      <w:r>
        <w:rPr>
          <w:rFonts w:ascii="仿宋" w:eastAsia="仿宋" w:hAnsi="仿宋" w:cs="仿宋" w:hint="eastAsia"/>
          <w:lang w:eastAsia="zh-CN"/>
        </w:rPr>
        <w:t>(一)、车库坡道用漆项目概况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起源追溯至对市场的深入洞察。市场的不断演变与变革为车库坡道用漆项目提供了难得的机遇。当前市场存在的需求缺口和变革的大环境共同构成了车库坡道用漆项目的背景。这个车库坡道用漆项目旨在充分利用市场机遇，填补行业中尚未满足的需求，为客户提供全新的解决方案。市场的变革和需求的增长使得这个车库坡道用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车库坡道用漆项目名称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正式命名为车库坡道用漆。这个名称不仅仅是一个标识，更代表了车库坡道用漆项目的核心理念和愿景。它蕴含着车库坡道用漆项目所要解决问题的关键字，具有强烈的表达和辨识度，为车库坡道用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车库坡道用漆项目目标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核心目标是提供一种全新、高效的解决方案，满足客户日益增长的需求。车库坡道用漆项目追求的不仅仅是满足市场需求，更是在市场中获得卓越的竞争优势。通过不断提升产品或服务的质量和创新水平，车库坡道用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车库坡道用漆项目范围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全面涵盖了产品研发、制造、市场推广和售后服务，确保从产品设计到最终用户体验的全方位关注。这一全面的车库坡道用漆项目范围是为了确保车库坡道用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车库坡道用漆项目时间表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车库坡道用漆项目计划在未来18个月内完成，包括研发、测试、市场试点和正式推出等不同阶段。这个时间表的合理设计是为了确保车库坡道用漆项目各个阶段的顺利推进，以便按时交付高质量的成果。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车库坡道用漆项目预算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总预算估算为XX百万美元，主要分配在研发、市场推广、人员培训和运营等方面。这一充足的预算为车库坡道用漆项目提供了充足的资源，确保车库坡道用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车库坡道用漆项目风险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可能面临的风险包括市场接受度低、技术难题、竞争激烈等。车库坡道用漆项目团队已经制定了相应的风险应对计划，通过前瞻性的风险管理，确保车库坡道用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车库坡道用漆项目团队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车库坡道用漆项目汇聚了一支经验丰富、多领域专业素养的核心团队，确保车库坡道用漆项目在各个方面都能拥有高水平的执行力。团队的协同作战是车库坡道用漆项目成功的关键因素之一。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车库坡道用漆项目背景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车库坡道用漆项目的背景根植于市场对更高效、创新产品的渴望，同时也受到科技发展对行业格局的深刻改变的影响。这为车库坡道用漆项目提供了广阔的发展空间和市场需求。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车库坡道用漆项目现状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截至目前，车库坡道用漆项目已完成市场调研和技术验证，取得了初步的成功。这为车库坡道用漆项目在未来的发展奠定了坚实的基础，为更远大的目标打下了坚实的基石。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469"/>
      <w:r>
        <w:rPr>
          <w:rFonts w:ascii="仿宋" w:eastAsia="仿宋" w:hAnsi="仿宋" w:cs="仿宋" w:hint="eastAsia"/>
          <w:sz w:val="28"/>
          <w:lang w:eastAsia="zh-CN"/>
        </w:rPr>
        <w:t>(二)、车库坡道用漆项目目标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keyword》车库坡道用漆项目首要业务目标是在市场中占据有利地位，实现产品/服务的成功推广和销售。通过不断提升产品质量、创新性，车库坡道用漆项目追求成为行业中的领导者，赢得更多客户的青睐。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在科技迅速发展的时代，车库坡道用漆项目着眼于技术创新。通过持续的研发和技术升级，车库坡道用漆项目旨在推出更具创新性的产品或服务，以满足市场对新鲜、先进解决方案的需求。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为了建立可持续的客户关系，车库坡道用漆项目设定了客户满意度目标。通过提供卓越的产品质量和优质的客户服务，车库坡道用漆项目追求赢得客户的信任和忠诚度，确保他们的满意度达到行业领先水平。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车库坡道用漆项目注重社会责任和可持续发展。通过实施环保、社会责任车库坡道用漆项目，车库坡道用漆项目致力于在经济发展的同时保护环境，促进社会公平，实现可持续经营。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车库坡道用漆项目的团队是实现目标的核心驱动力。因此，车库坡道用漆项目设定了团队发展目标，包括提升团队成员的专业技能、培养领导力，以及搭建协同高效的团队工作氛围。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615"/>
      <w:r>
        <w:rPr>
          <w:rFonts w:ascii="仿宋" w:eastAsia="仿宋" w:hAnsi="仿宋" w:cs="仿宋" w:hint="eastAsia"/>
          <w:sz w:val="28"/>
          <w:lang w:eastAsia="zh-CN"/>
        </w:rPr>
        <w:t>(三)、车库坡道用漆项目提出的理由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车库坡道用漆项目提出的理由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提出源于对市场机遇的深刻洞察。当前市场中存在的需求缺口和行业发展趋势表明，有巨大的商业机会等待被开发。通过准确捕捉市场机遇，车库坡道用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理念基于对技术创新的信仰。通过持续的研发和技术投入，车库坡道用漆项目有望推出更具创新性的产品或服务。在科技飞速发展的当下，车库坡道用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提出是为了增强企业的行业竞争力。通过提升产品或服务的质量和独特性，车库坡道用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响应了消费者需求的变化。随着社会和科技的不断发展，消费者对产品和服务的需求也在发生变化。通过深入了解并及时回应消费者的新需求，车库坡道用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车库坡道用漆项目的提出是企业战略发展规划的一部分。在面对日益激烈的市场竞争和不断变化的商业环境中，车库坡道用漆项目作为企业战略的一环，旨在为企业开辟新的增长领域，巩固企业在行业中的地位。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提出不仅仅是基于商业考量，还注重社会责任。通过推出环保、社会责任等方面的车库坡道用漆项目，车库坡道用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车库坡道用漆项目的提出反映了对利益相关者期望的关注。包括客户、员工、投资者等利益相关者在企业发展中都有着各自的期望，车库坡道用漆项目力求在满足这些期望的同时，取得更大的共赢。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6141"/>
      <w:r>
        <w:rPr>
          <w:rFonts w:ascii="仿宋" w:eastAsia="仿宋" w:hAnsi="仿宋" w:cs="仿宋" w:hint="eastAsia"/>
          <w:sz w:val="28"/>
          <w:lang w:eastAsia="zh-CN"/>
        </w:rPr>
        <w:t>(四)、车库坡道用漆项目意义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在实施车库坡道用漆项目的过程中，我们不仅仅是在追逐商业成功，更是为企业和社会的多个层面创造了深远的意义。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首要意义在于提升企业的市场竞争力。通过持续的创新和对产品质量的高标准要求，车库坡道用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https://d.book118.com/908035053120006023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37383"/>
    <w:rsid w:val="73537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505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2024-01-03T15:34:00Z</dcterms:created>
  <dcterms:modified xsi:type="dcterms:W3CDTF">2024-01-03T15:34:46Z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914A753FF8ED4C328E570AFC01DD8201_11</vt:lpwstr>
  </property>
  <property fmtid="{D5CDD505-2E9C-101B-9397-08002B2CF9AE}" pid="3" name="KSOProductBuildVer">
    <vt:lpwstr>2052-12.1.0.16120</vt:lpwstr>
  </property>
</Properties>
</file>