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34" w:history="1">
        <w:r>
          <w:rPr>
            <w:rFonts w:ascii="仿宋" w:eastAsia="仿宋" w:hAnsi="仿宋" w:cs="仿宋" w:hint="eastAsia"/>
            <w:lang w:eastAsia="zh-CN"/>
          </w:rPr>
          <w:t>前言</w:t>
        </w:r>
        <w:r>
          <w:tab/>
        </w:r>
        <w:r>
          <w:fldChar w:fldCharType="begin"/>
        </w:r>
        <w:r>
          <w:instrText xml:space="preserve"> PAGEREF _Toc31934 \h </w:instrText>
        </w:r>
        <w:r>
          <w:fldChar w:fldCharType="separate"/>
        </w:r>
        <w:r>
          <w:t>3</w:t>
        </w:r>
        <w:r>
          <w:fldChar w:fldCharType="end"/>
        </w:r>
      </w:hyperlink>
    </w:p>
    <w:p>
      <w:pPr>
        <w:pStyle w:val="TOC1"/>
        <w:tabs>
          <w:tab w:val="right" w:leader="dot" w:pos="8306"/>
        </w:tabs>
      </w:pPr>
      <w:hyperlink w:anchor="_Toc6556" w:history="1">
        <w:r>
          <w:rPr>
            <w:rFonts w:ascii="仿宋" w:eastAsia="仿宋" w:hAnsi="仿宋" w:cs="仿宋" w:hint="eastAsia"/>
            <w:lang w:eastAsia="zh-CN"/>
          </w:rPr>
          <w:t>一、彩妆品项目绩效评估</w:t>
        </w:r>
        <w:r>
          <w:tab/>
        </w:r>
        <w:r>
          <w:fldChar w:fldCharType="begin"/>
        </w:r>
        <w:r>
          <w:instrText xml:space="preserve"> PAGEREF _Toc6556 \h </w:instrText>
        </w:r>
        <w:r>
          <w:fldChar w:fldCharType="separate"/>
        </w:r>
        <w:r>
          <w:t>3</w:t>
        </w:r>
        <w:r>
          <w:fldChar w:fldCharType="end"/>
        </w:r>
      </w:hyperlink>
    </w:p>
    <w:p>
      <w:pPr>
        <w:pStyle w:val="TOC2"/>
        <w:tabs>
          <w:tab w:val="right" w:leader="dot" w:pos="8306"/>
        </w:tabs>
      </w:pPr>
      <w:hyperlink w:anchor="_Toc24625" w:history="1">
        <w:r>
          <w:rPr>
            <w:rFonts w:ascii="仿宋" w:eastAsia="仿宋" w:hAnsi="仿宋" w:cs="仿宋" w:hint="eastAsia"/>
            <w:lang w:eastAsia="zh-CN"/>
          </w:rPr>
          <w:t>(一)、绩效评估指标</w:t>
        </w:r>
        <w:r>
          <w:tab/>
        </w:r>
        <w:r>
          <w:fldChar w:fldCharType="begin"/>
        </w:r>
        <w:r>
          <w:instrText xml:space="preserve"> PAGEREF _Toc24625 \h </w:instrText>
        </w:r>
        <w:r>
          <w:fldChar w:fldCharType="separate"/>
        </w:r>
        <w:r>
          <w:t>3</w:t>
        </w:r>
        <w:r>
          <w:fldChar w:fldCharType="end"/>
        </w:r>
      </w:hyperlink>
    </w:p>
    <w:p>
      <w:pPr>
        <w:pStyle w:val="TOC2"/>
        <w:tabs>
          <w:tab w:val="right" w:leader="dot" w:pos="8306"/>
        </w:tabs>
      </w:pPr>
      <w:hyperlink w:anchor="_Toc10516" w:history="1">
        <w:r>
          <w:rPr>
            <w:rFonts w:ascii="仿宋" w:eastAsia="仿宋" w:hAnsi="仿宋" w:cs="仿宋" w:hint="eastAsia"/>
            <w:lang w:eastAsia="zh-CN"/>
          </w:rPr>
          <w:t>(二)、绩效评估方法</w:t>
        </w:r>
        <w:r>
          <w:tab/>
        </w:r>
        <w:r>
          <w:fldChar w:fldCharType="begin"/>
        </w:r>
        <w:r>
          <w:instrText xml:space="preserve"> PAGEREF _Toc10516 \h </w:instrText>
        </w:r>
        <w:r>
          <w:fldChar w:fldCharType="separate"/>
        </w:r>
        <w:r>
          <w:t>4</w:t>
        </w:r>
        <w:r>
          <w:fldChar w:fldCharType="end"/>
        </w:r>
      </w:hyperlink>
    </w:p>
    <w:p>
      <w:pPr>
        <w:pStyle w:val="TOC2"/>
        <w:tabs>
          <w:tab w:val="right" w:leader="dot" w:pos="8306"/>
        </w:tabs>
      </w:pPr>
      <w:hyperlink w:anchor="_Toc23542" w:history="1">
        <w:r>
          <w:rPr>
            <w:rFonts w:ascii="仿宋" w:eastAsia="仿宋" w:hAnsi="仿宋" w:cs="仿宋" w:hint="eastAsia"/>
            <w:lang w:eastAsia="zh-CN"/>
          </w:rPr>
          <w:t>(三)、绩效评估周期</w:t>
        </w:r>
        <w:r>
          <w:tab/>
        </w:r>
        <w:r>
          <w:fldChar w:fldCharType="begin"/>
        </w:r>
        <w:r>
          <w:instrText xml:space="preserve"> PAGEREF _Toc23542 \h </w:instrText>
        </w:r>
        <w:r>
          <w:fldChar w:fldCharType="separate"/>
        </w:r>
        <w:r>
          <w:t>5</w:t>
        </w:r>
        <w:r>
          <w:fldChar w:fldCharType="end"/>
        </w:r>
      </w:hyperlink>
    </w:p>
    <w:p>
      <w:pPr>
        <w:pStyle w:val="TOC1"/>
        <w:tabs>
          <w:tab w:val="right" w:leader="dot" w:pos="8306"/>
        </w:tabs>
      </w:pPr>
      <w:hyperlink w:anchor="_Toc12387" w:history="1">
        <w:r>
          <w:rPr>
            <w:rFonts w:ascii="仿宋" w:eastAsia="仿宋" w:hAnsi="仿宋" w:cs="仿宋" w:hint="eastAsia"/>
            <w:lang w:eastAsia="zh-CN"/>
          </w:rPr>
          <w:t>二、彩妆品项目危机管理</w:t>
        </w:r>
        <w:r>
          <w:tab/>
        </w:r>
        <w:r>
          <w:fldChar w:fldCharType="begin"/>
        </w:r>
        <w:r>
          <w:instrText xml:space="preserve"> PAGEREF _Toc12387 \h </w:instrText>
        </w:r>
        <w:r>
          <w:fldChar w:fldCharType="separate"/>
        </w:r>
        <w:r>
          <w:t>6</w:t>
        </w:r>
        <w:r>
          <w:fldChar w:fldCharType="end"/>
        </w:r>
      </w:hyperlink>
    </w:p>
    <w:p>
      <w:pPr>
        <w:pStyle w:val="TOC2"/>
        <w:tabs>
          <w:tab w:val="right" w:leader="dot" w:pos="8306"/>
        </w:tabs>
      </w:pPr>
      <w:hyperlink w:anchor="_Toc27346" w:history="1">
        <w:r>
          <w:rPr>
            <w:rFonts w:ascii="仿宋" w:eastAsia="仿宋" w:hAnsi="仿宋" w:cs="仿宋" w:hint="eastAsia"/>
            <w:lang w:eastAsia="zh-CN"/>
          </w:rPr>
          <w:t>(一)、危机预警与识别</w:t>
        </w:r>
        <w:r>
          <w:tab/>
        </w:r>
        <w:r>
          <w:fldChar w:fldCharType="begin"/>
        </w:r>
        <w:r>
          <w:instrText xml:space="preserve"> PAGEREF _Toc27346 \h </w:instrText>
        </w:r>
        <w:r>
          <w:fldChar w:fldCharType="separate"/>
        </w:r>
        <w:r>
          <w:t>6</w:t>
        </w:r>
        <w:r>
          <w:fldChar w:fldCharType="end"/>
        </w:r>
      </w:hyperlink>
    </w:p>
    <w:p>
      <w:pPr>
        <w:pStyle w:val="TOC2"/>
        <w:tabs>
          <w:tab w:val="right" w:leader="dot" w:pos="8306"/>
        </w:tabs>
      </w:pPr>
      <w:hyperlink w:anchor="_Toc22417" w:history="1">
        <w:r>
          <w:rPr>
            <w:rFonts w:ascii="仿宋" w:eastAsia="仿宋" w:hAnsi="仿宋" w:cs="仿宋" w:hint="eastAsia"/>
            <w:lang w:eastAsia="zh-CN"/>
          </w:rPr>
          <w:t>(二)、危机应对与恢复</w:t>
        </w:r>
        <w:r>
          <w:tab/>
        </w:r>
        <w:r>
          <w:fldChar w:fldCharType="begin"/>
        </w:r>
        <w:r>
          <w:instrText xml:space="preserve"> PAGEREF _Toc22417 \h </w:instrText>
        </w:r>
        <w:r>
          <w:fldChar w:fldCharType="separate"/>
        </w:r>
        <w:r>
          <w:t>7</w:t>
        </w:r>
        <w:r>
          <w:fldChar w:fldCharType="end"/>
        </w:r>
      </w:hyperlink>
    </w:p>
    <w:p>
      <w:pPr>
        <w:pStyle w:val="TOC1"/>
        <w:tabs>
          <w:tab w:val="right" w:leader="dot" w:pos="8306"/>
        </w:tabs>
      </w:pPr>
      <w:hyperlink w:anchor="_Toc13218" w:history="1">
        <w:r>
          <w:rPr>
            <w:rFonts w:ascii="仿宋" w:eastAsia="仿宋" w:hAnsi="仿宋" w:cs="仿宋" w:hint="eastAsia"/>
            <w:lang w:eastAsia="zh-CN"/>
          </w:rPr>
          <w:t>三、彩妆品项目建设背景及必要性分析</w:t>
        </w:r>
        <w:r>
          <w:tab/>
        </w:r>
        <w:r>
          <w:fldChar w:fldCharType="begin"/>
        </w:r>
        <w:r>
          <w:instrText xml:space="preserve"> PAGEREF _Toc13218 \h </w:instrText>
        </w:r>
        <w:r>
          <w:fldChar w:fldCharType="separate"/>
        </w:r>
        <w:r>
          <w:t>8</w:t>
        </w:r>
        <w:r>
          <w:fldChar w:fldCharType="end"/>
        </w:r>
      </w:hyperlink>
    </w:p>
    <w:p>
      <w:pPr>
        <w:pStyle w:val="TOC2"/>
        <w:tabs>
          <w:tab w:val="right" w:leader="dot" w:pos="8306"/>
        </w:tabs>
      </w:pPr>
      <w:hyperlink w:anchor="_Toc5426" w:history="1">
        <w:r>
          <w:rPr>
            <w:rFonts w:ascii="仿宋" w:eastAsia="仿宋" w:hAnsi="仿宋" w:cs="仿宋" w:hint="eastAsia"/>
            <w:lang w:eastAsia="zh-CN"/>
          </w:rPr>
          <w:t>(一)、彩妆品项目背景分析</w:t>
        </w:r>
        <w:r>
          <w:tab/>
        </w:r>
        <w:r>
          <w:fldChar w:fldCharType="begin"/>
        </w:r>
        <w:r>
          <w:instrText xml:space="preserve"> PAGEREF _Toc5426 \h </w:instrText>
        </w:r>
        <w:r>
          <w:fldChar w:fldCharType="separate"/>
        </w:r>
        <w:r>
          <w:t>8</w:t>
        </w:r>
        <w:r>
          <w:fldChar w:fldCharType="end"/>
        </w:r>
      </w:hyperlink>
    </w:p>
    <w:p>
      <w:pPr>
        <w:pStyle w:val="TOC2"/>
        <w:tabs>
          <w:tab w:val="right" w:leader="dot" w:pos="8306"/>
        </w:tabs>
      </w:pPr>
      <w:hyperlink w:anchor="_Toc14637" w:history="1">
        <w:r>
          <w:rPr>
            <w:rFonts w:ascii="仿宋" w:eastAsia="仿宋" w:hAnsi="仿宋" w:cs="仿宋" w:hint="eastAsia"/>
            <w:lang w:eastAsia="zh-CN"/>
          </w:rPr>
          <w:t>(二)、彩妆品项目建设必要性分析</w:t>
        </w:r>
        <w:r>
          <w:tab/>
        </w:r>
        <w:r>
          <w:fldChar w:fldCharType="begin"/>
        </w:r>
        <w:r>
          <w:instrText xml:space="preserve"> PAGEREF _Toc14637 \h </w:instrText>
        </w:r>
        <w:r>
          <w:fldChar w:fldCharType="separate"/>
        </w:r>
        <w:r>
          <w:t>10</w:t>
        </w:r>
        <w:r>
          <w:fldChar w:fldCharType="end"/>
        </w:r>
      </w:hyperlink>
    </w:p>
    <w:p>
      <w:pPr>
        <w:pStyle w:val="TOC1"/>
        <w:tabs>
          <w:tab w:val="right" w:leader="dot" w:pos="8306"/>
        </w:tabs>
      </w:pPr>
      <w:hyperlink w:anchor="_Toc13674" w:history="1">
        <w:r>
          <w:rPr>
            <w:rFonts w:ascii="仿宋" w:eastAsia="仿宋" w:hAnsi="仿宋" w:cs="仿宋" w:hint="eastAsia"/>
            <w:lang w:eastAsia="zh-CN"/>
          </w:rPr>
          <w:t>四、彩妆品项目选址可行性分析</w:t>
        </w:r>
        <w:r>
          <w:tab/>
        </w:r>
        <w:r>
          <w:fldChar w:fldCharType="begin"/>
        </w:r>
        <w:r>
          <w:instrText xml:space="preserve"> PAGEREF _Toc13674 \h </w:instrText>
        </w:r>
        <w:r>
          <w:fldChar w:fldCharType="separate"/>
        </w:r>
        <w:r>
          <w:t>11</w:t>
        </w:r>
        <w:r>
          <w:fldChar w:fldCharType="end"/>
        </w:r>
      </w:hyperlink>
    </w:p>
    <w:p>
      <w:pPr>
        <w:pStyle w:val="TOC2"/>
        <w:tabs>
          <w:tab w:val="right" w:leader="dot" w:pos="8306"/>
        </w:tabs>
      </w:pPr>
      <w:hyperlink w:anchor="_Toc405" w:history="1">
        <w:r>
          <w:rPr>
            <w:rFonts w:ascii="仿宋" w:eastAsia="仿宋" w:hAnsi="仿宋" w:cs="仿宋" w:hint="eastAsia"/>
            <w:lang w:eastAsia="zh-CN"/>
          </w:rPr>
          <w:t>(一)、彩妆品项目选址</w:t>
        </w:r>
        <w:r>
          <w:tab/>
        </w:r>
        <w:r>
          <w:fldChar w:fldCharType="begin"/>
        </w:r>
        <w:r>
          <w:instrText xml:space="preserve"> PAGEREF _Toc405 \h </w:instrText>
        </w:r>
        <w:r>
          <w:fldChar w:fldCharType="separate"/>
        </w:r>
        <w:r>
          <w:t>11</w:t>
        </w:r>
        <w:r>
          <w:fldChar w:fldCharType="end"/>
        </w:r>
      </w:hyperlink>
    </w:p>
    <w:p>
      <w:pPr>
        <w:pStyle w:val="TOC2"/>
        <w:tabs>
          <w:tab w:val="right" w:leader="dot" w:pos="8306"/>
        </w:tabs>
      </w:pPr>
      <w:hyperlink w:anchor="_Toc11807" w:history="1">
        <w:r>
          <w:rPr>
            <w:rFonts w:ascii="仿宋" w:eastAsia="仿宋" w:hAnsi="仿宋" w:cs="仿宋" w:hint="eastAsia"/>
            <w:lang w:eastAsia="zh-CN"/>
          </w:rPr>
          <w:t>(二)、用地控制指标</w:t>
        </w:r>
        <w:r>
          <w:tab/>
        </w:r>
        <w:r>
          <w:fldChar w:fldCharType="begin"/>
        </w:r>
        <w:r>
          <w:instrText xml:space="preserve"> PAGEREF _Toc11807 \h </w:instrText>
        </w:r>
        <w:r>
          <w:fldChar w:fldCharType="separate"/>
        </w:r>
        <w:r>
          <w:t>11</w:t>
        </w:r>
        <w:r>
          <w:fldChar w:fldCharType="end"/>
        </w:r>
      </w:hyperlink>
    </w:p>
    <w:p>
      <w:pPr>
        <w:pStyle w:val="TOC2"/>
        <w:tabs>
          <w:tab w:val="right" w:leader="dot" w:pos="8306"/>
        </w:tabs>
      </w:pPr>
      <w:hyperlink w:anchor="_Toc14924" w:history="1">
        <w:r>
          <w:rPr>
            <w:rFonts w:ascii="仿宋" w:eastAsia="仿宋" w:hAnsi="仿宋" w:cs="仿宋" w:hint="eastAsia"/>
            <w:lang w:eastAsia="zh-CN"/>
          </w:rPr>
          <w:t>(三)、节约用地措施</w:t>
        </w:r>
        <w:r>
          <w:tab/>
        </w:r>
        <w:r>
          <w:fldChar w:fldCharType="begin"/>
        </w:r>
        <w:r>
          <w:instrText xml:space="preserve"> PAGEREF _Toc14924 \h </w:instrText>
        </w:r>
        <w:r>
          <w:fldChar w:fldCharType="separate"/>
        </w:r>
        <w:r>
          <w:t>13</w:t>
        </w:r>
        <w:r>
          <w:fldChar w:fldCharType="end"/>
        </w:r>
      </w:hyperlink>
    </w:p>
    <w:p>
      <w:pPr>
        <w:pStyle w:val="TOC2"/>
        <w:tabs>
          <w:tab w:val="right" w:leader="dot" w:pos="8306"/>
        </w:tabs>
      </w:pPr>
      <w:hyperlink w:anchor="_Toc20886" w:history="1">
        <w:r>
          <w:rPr>
            <w:rFonts w:ascii="仿宋" w:eastAsia="仿宋" w:hAnsi="仿宋" w:cs="仿宋" w:hint="eastAsia"/>
            <w:lang w:eastAsia="zh-CN"/>
          </w:rPr>
          <w:t>(四)、总图布置方案</w:t>
        </w:r>
        <w:r>
          <w:tab/>
        </w:r>
        <w:r>
          <w:fldChar w:fldCharType="begin"/>
        </w:r>
        <w:r>
          <w:instrText xml:space="preserve"> PAGEREF _Toc20886 \h </w:instrText>
        </w:r>
        <w:r>
          <w:fldChar w:fldCharType="separate"/>
        </w:r>
        <w:r>
          <w:t>14</w:t>
        </w:r>
        <w:r>
          <w:fldChar w:fldCharType="end"/>
        </w:r>
      </w:hyperlink>
    </w:p>
    <w:p>
      <w:pPr>
        <w:pStyle w:val="TOC2"/>
        <w:tabs>
          <w:tab w:val="right" w:leader="dot" w:pos="8306"/>
        </w:tabs>
      </w:pPr>
      <w:hyperlink w:anchor="_Toc17590" w:history="1">
        <w:r>
          <w:rPr>
            <w:rFonts w:ascii="仿宋" w:eastAsia="仿宋" w:hAnsi="仿宋" w:cs="仿宋" w:hint="eastAsia"/>
            <w:lang w:eastAsia="zh-CN"/>
          </w:rPr>
          <w:t>(五)、选址综合评价</w:t>
        </w:r>
        <w:r>
          <w:tab/>
        </w:r>
        <w:r>
          <w:fldChar w:fldCharType="begin"/>
        </w:r>
        <w:r>
          <w:instrText xml:space="preserve"> PAGEREF _Toc17590 \h </w:instrText>
        </w:r>
        <w:r>
          <w:fldChar w:fldCharType="separate"/>
        </w:r>
        <w:r>
          <w:t>15</w:t>
        </w:r>
        <w:r>
          <w:fldChar w:fldCharType="end"/>
        </w:r>
      </w:hyperlink>
    </w:p>
    <w:p>
      <w:pPr>
        <w:pStyle w:val="TOC1"/>
        <w:tabs>
          <w:tab w:val="right" w:leader="dot" w:pos="8306"/>
        </w:tabs>
      </w:pPr>
      <w:hyperlink w:anchor="_Toc15115" w:history="1">
        <w:r>
          <w:rPr>
            <w:rFonts w:ascii="仿宋" w:eastAsia="仿宋" w:hAnsi="仿宋" w:cs="仿宋" w:hint="eastAsia"/>
            <w:lang w:eastAsia="zh-CN"/>
          </w:rPr>
          <w:t>五、彩妆品项目可持续发展</w:t>
        </w:r>
        <w:r>
          <w:tab/>
        </w:r>
        <w:r>
          <w:fldChar w:fldCharType="begin"/>
        </w:r>
        <w:r>
          <w:instrText xml:space="preserve"> PAGEREF _Toc15115 \h </w:instrText>
        </w:r>
        <w:r>
          <w:fldChar w:fldCharType="separate"/>
        </w:r>
        <w:r>
          <w:t>17</w:t>
        </w:r>
        <w:r>
          <w:fldChar w:fldCharType="end"/>
        </w:r>
      </w:hyperlink>
    </w:p>
    <w:p>
      <w:pPr>
        <w:pStyle w:val="TOC2"/>
        <w:tabs>
          <w:tab w:val="right" w:leader="dot" w:pos="8306"/>
        </w:tabs>
      </w:pPr>
      <w:hyperlink w:anchor="_Toc14563" w:history="1">
        <w:r>
          <w:rPr>
            <w:rFonts w:ascii="仿宋" w:eastAsia="仿宋" w:hAnsi="仿宋" w:cs="仿宋" w:hint="eastAsia"/>
            <w:lang w:eastAsia="zh-CN"/>
          </w:rPr>
          <w:t>(一)、可持续战略与实践</w:t>
        </w:r>
        <w:r>
          <w:tab/>
        </w:r>
        <w:r>
          <w:fldChar w:fldCharType="begin"/>
        </w:r>
        <w:r>
          <w:instrText xml:space="preserve"> PAGEREF _Toc14563 \h </w:instrText>
        </w:r>
        <w:r>
          <w:fldChar w:fldCharType="separate"/>
        </w:r>
        <w:r>
          <w:t>17</w:t>
        </w:r>
        <w:r>
          <w:fldChar w:fldCharType="end"/>
        </w:r>
      </w:hyperlink>
    </w:p>
    <w:p>
      <w:pPr>
        <w:pStyle w:val="TOC2"/>
        <w:tabs>
          <w:tab w:val="right" w:leader="dot" w:pos="8306"/>
        </w:tabs>
      </w:pPr>
      <w:hyperlink w:anchor="_Toc27912" w:history="1">
        <w:r>
          <w:rPr>
            <w:rFonts w:ascii="仿宋" w:eastAsia="仿宋" w:hAnsi="仿宋" w:cs="仿宋" w:hint="eastAsia"/>
            <w:lang w:eastAsia="zh-CN"/>
          </w:rPr>
          <w:t>(二)、环保与社会责任</w:t>
        </w:r>
        <w:r>
          <w:tab/>
        </w:r>
        <w:r>
          <w:fldChar w:fldCharType="begin"/>
        </w:r>
        <w:r>
          <w:instrText xml:space="preserve"> PAGEREF _Toc27912 \h </w:instrText>
        </w:r>
        <w:r>
          <w:fldChar w:fldCharType="separate"/>
        </w:r>
        <w:r>
          <w:t>17</w:t>
        </w:r>
        <w:r>
          <w:fldChar w:fldCharType="end"/>
        </w:r>
      </w:hyperlink>
    </w:p>
    <w:p>
      <w:pPr>
        <w:pStyle w:val="TOC1"/>
        <w:tabs>
          <w:tab w:val="right" w:leader="dot" w:pos="8306"/>
        </w:tabs>
      </w:pPr>
      <w:hyperlink w:anchor="_Toc5889" w:history="1">
        <w:r>
          <w:rPr>
            <w:rFonts w:ascii="仿宋" w:eastAsia="仿宋" w:hAnsi="仿宋" w:cs="仿宋" w:hint="eastAsia"/>
            <w:lang w:eastAsia="zh-CN"/>
          </w:rPr>
          <w:t>六、市场分析、调研</w:t>
        </w:r>
        <w:r>
          <w:tab/>
        </w:r>
        <w:r>
          <w:fldChar w:fldCharType="begin"/>
        </w:r>
        <w:r>
          <w:instrText xml:space="preserve"> PAGEREF _Toc5889 \h </w:instrText>
        </w:r>
        <w:r>
          <w:fldChar w:fldCharType="separate"/>
        </w:r>
        <w:r>
          <w:t>18</w:t>
        </w:r>
        <w:r>
          <w:fldChar w:fldCharType="end"/>
        </w:r>
      </w:hyperlink>
    </w:p>
    <w:p>
      <w:pPr>
        <w:pStyle w:val="TOC2"/>
        <w:tabs>
          <w:tab w:val="right" w:leader="dot" w:pos="8306"/>
        </w:tabs>
      </w:pPr>
      <w:hyperlink w:anchor="_Toc6028" w:history="1">
        <w:r>
          <w:rPr>
            <w:rFonts w:ascii="仿宋" w:eastAsia="仿宋" w:hAnsi="仿宋" w:cs="仿宋" w:hint="eastAsia"/>
            <w:lang w:eastAsia="zh-CN"/>
          </w:rPr>
          <w:t>(一)、彩妆品行业分析</w:t>
        </w:r>
        <w:r>
          <w:tab/>
        </w:r>
        <w:r>
          <w:fldChar w:fldCharType="begin"/>
        </w:r>
        <w:r>
          <w:instrText xml:space="preserve"> PAGEREF _Toc6028 \h </w:instrText>
        </w:r>
        <w:r>
          <w:fldChar w:fldCharType="separate"/>
        </w:r>
        <w:r>
          <w:t>18</w:t>
        </w:r>
        <w:r>
          <w:fldChar w:fldCharType="end"/>
        </w:r>
      </w:hyperlink>
    </w:p>
    <w:p>
      <w:pPr>
        <w:pStyle w:val="TOC2"/>
        <w:tabs>
          <w:tab w:val="right" w:leader="dot" w:pos="8306"/>
        </w:tabs>
      </w:pPr>
      <w:hyperlink w:anchor="_Toc25976" w:history="1">
        <w:r>
          <w:rPr>
            <w:rFonts w:ascii="仿宋" w:eastAsia="仿宋" w:hAnsi="仿宋" w:cs="仿宋" w:hint="eastAsia"/>
            <w:lang w:eastAsia="zh-CN"/>
          </w:rPr>
          <w:t>(二)、彩妆品市场分析预测</w:t>
        </w:r>
        <w:r>
          <w:tab/>
        </w:r>
        <w:r>
          <w:fldChar w:fldCharType="begin"/>
        </w:r>
        <w:r>
          <w:instrText xml:space="preserve"> PAGEREF _Toc25976 \h </w:instrText>
        </w:r>
        <w:r>
          <w:fldChar w:fldCharType="separate"/>
        </w:r>
        <w:r>
          <w:t>19</w:t>
        </w:r>
        <w:r>
          <w:fldChar w:fldCharType="end"/>
        </w:r>
      </w:hyperlink>
    </w:p>
    <w:p>
      <w:pPr>
        <w:pStyle w:val="TOC1"/>
        <w:tabs>
          <w:tab w:val="right" w:leader="dot" w:pos="8306"/>
        </w:tabs>
      </w:pPr>
      <w:hyperlink w:anchor="_Toc27707" w:history="1">
        <w:r>
          <w:rPr>
            <w:rFonts w:ascii="仿宋" w:eastAsia="仿宋" w:hAnsi="仿宋" w:cs="仿宋" w:hint="eastAsia"/>
            <w:lang w:eastAsia="zh-CN"/>
          </w:rPr>
          <w:t>七、彩妆品项目财务管理</w:t>
        </w:r>
        <w:r>
          <w:tab/>
        </w:r>
        <w:r>
          <w:fldChar w:fldCharType="begin"/>
        </w:r>
        <w:r>
          <w:instrText xml:space="preserve"> PAGEREF _Toc27707 \h </w:instrText>
        </w:r>
        <w:r>
          <w:fldChar w:fldCharType="separate"/>
        </w:r>
        <w:r>
          <w:t>20</w:t>
        </w:r>
        <w:r>
          <w:fldChar w:fldCharType="end"/>
        </w:r>
      </w:hyperlink>
    </w:p>
    <w:p>
      <w:pPr>
        <w:pStyle w:val="TOC2"/>
        <w:tabs>
          <w:tab w:val="right" w:leader="dot" w:pos="8306"/>
        </w:tabs>
      </w:pPr>
      <w:hyperlink w:anchor="_Toc10446" w:history="1">
        <w:r>
          <w:rPr>
            <w:rFonts w:ascii="仿宋" w:eastAsia="仿宋" w:hAnsi="仿宋" w:cs="仿宋" w:hint="eastAsia"/>
            <w:lang w:eastAsia="zh-CN"/>
          </w:rPr>
          <w:t>(一)、资金需求大</w:t>
        </w:r>
        <w:r>
          <w:tab/>
        </w:r>
        <w:r>
          <w:fldChar w:fldCharType="begin"/>
        </w:r>
        <w:r>
          <w:instrText xml:space="preserve"> PAGEREF _Toc10446 \h </w:instrText>
        </w:r>
        <w:r>
          <w:fldChar w:fldCharType="separate"/>
        </w:r>
        <w:r>
          <w:t>20</w:t>
        </w:r>
        <w:r>
          <w:fldChar w:fldCharType="end"/>
        </w:r>
      </w:hyperlink>
    </w:p>
    <w:p>
      <w:pPr>
        <w:pStyle w:val="TOC2"/>
        <w:tabs>
          <w:tab w:val="right" w:leader="dot" w:pos="8306"/>
        </w:tabs>
      </w:pPr>
      <w:hyperlink w:anchor="_Toc22827" w:history="1">
        <w:r>
          <w:rPr>
            <w:rFonts w:ascii="仿宋" w:eastAsia="仿宋" w:hAnsi="仿宋" w:cs="仿宋" w:hint="eastAsia"/>
            <w:lang w:eastAsia="zh-CN"/>
          </w:rPr>
          <w:t>(二)、研发周期长</w:t>
        </w:r>
        <w:r>
          <w:tab/>
        </w:r>
        <w:r>
          <w:fldChar w:fldCharType="begin"/>
        </w:r>
        <w:r>
          <w:instrText xml:space="preserve"> PAGEREF _Toc22827 \h </w:instrText>
        </w:r>
        <w:r>
          <w:fldChar w:fldCharType="separate"/>
        </w:r>
        <w:r>
          <w:t>21</w:t>
        </w:r>
        <w:r>
          <w:fldChar w:fldCharType="end"/>
        </w:r>
      </w:hyperlink>
    </w:p>
    <w:p>
      <w:pPr>
        <w:pStyle w:val="TOC2"/>
        <w:tabs>
          <w:tab w:val="right" w:leader="dot" w:pos="8306"/>
        </w:tabs>
      </w:pPr>
      <w:hyperlink w:anchor="_Toc19398" w:history="1">
        <w:r>
          <w:rPr>
            <w:rFonts w:ascii="仿宋" w:eastAsia="仿宋" w:hAnsi="仿宋" w:cs="仿宋" w:hint="eastAsia"/>
            <w:lang w:eastAsia="zh-CN"/>
          </w:rPr>
          <w:t>(三)、市场风险大</w:t>
        </w:r>
        <w:r>
          <w:tab/>
        </w:r>
        <w:r>
          <w:fldChar w:fldCharType="begin"/>
        </w:r>
        <w:r>
          <w:instrText xml:space="preserve"> PAGEREF _Toc19398 \h </w:instrText>
        </w:r>
        <w:r>
          <w:fldChar w:fldCharType="separate"/>
        </w:r>
        <w:r>
          <w:t>22</w:t>
        </w:r>
        <w:r>
          <w:fldChar w:fldCharType="end"/>
        </w:r>
      </w:hyperlink>
    </w:p>
    <w:p>
      <w:pPr>
        <w:pStyle w:val="TOC2"/>
        <w:tabs>
          <w:tab w:val="right" w:leader="dot" w:pos="8306"/>
        </w:tabs>
      </w:pPr>
      <w:hyperlink w:anchor="_Toc1807" w:history="1">
        <w:r>
          <w:rPr>
            <w:rFonts w:ascii="仿宋" w:eastAsia="仿宋" w:hAnsi="仿宋" w:cs="仿宋" w:hint="eastAsia"/>
            <w:lang w:eastAsia="zh-CN"/>
          </w:rPr>
          <w:t>(四)、利润率高</w:t>
        </w:r>
        <w:r>
          <w:tab/>
        </w:r>
        <w:r>
          <w:fldChar w:fldCharType="begin"/>
        </w:r>
        <w:r>
          <w:instrText xml:space="preserve"> PAGEREF _Toc1807 \h </w:instrText>
        </w:r>
        <w:r>
          <w:fldChar w:fldCharType="separate"/>
        </w:r>
        <w:r>
          <w:t>25</w:t>
        </w:r>
        <w:r>
          <w:fldChar w:fldCharType="end"/>
        </w:r>
      </w:hyperlink>
    </w:p>
    <w:p>
      <w:pPr>
        <w:pStyle w:val="TOC1"/>
        <w:tabs>
          <w:tab w:val="right" w:leader="dot" w:pos="8306"/>
        </w:tabs>
      </w:pPr>
      <w:hyperlink w:anchor="_Toc342" w:history="1">
        <w:r>
          <w:rPr>
            <w:rFonts w:ascii="仿宋" w:eastAsia="仿宋" w:hAnsi="仿宋" w:cs="仿宋" w:hint="eastAsia"/>
            <w:lang w:eastAsia="zh-CN"/>
          </w:rPr>
          <w:t>八、彩妆品项目计划安排</w:t>
        </w:r>
        <w:r>
          <w:tab/>
        </w:r>
        <w:r>
          <w:fldChar w:fldCharType="begin"/>
        </w:r>
        <w:r>
          <w:instrText xml:space="preserve"> PAGEREF _Toc342 \h </w:instrText>
        </w:r>
        <w:r>
          <w:fldChar w:fldCharType="separate"/>
        </w:r>
        <w:r>
          <w:t>27</w:t>
        </w:r>
        <w:r>
          <w:fldChar w:fldCharType="end"/>
        </w:r>
      </w:hyperlink>
    </w:p>
    <w:p>
      <w:pPr>
        <w:pStyle w:val="TOC2"/>
        <w:tabs>
          <w:tab w:val="right" w:leader="dot" w:pos="8306"/>
        </w:tabs>
      </w:pPr>
      <w:hyperlink w:anchor="_Toc7632" w:history="1">
        <w:r>
          <w:rPr>
            <w:rFonts w:ascii="仿宋" w:eastAsia="仿宋" w:hAnsi="仿宋" w:cs="仿宋" w:hint="eastAsia"/>
            <w:lang w:eastAsia="zh-CN"/>
          </w:rPr>
          <w:t>(一)、建设周期</w:t>
        </w:r>
        <w:r>
          <w:tab/>
        </w:r>
        <w:r>
          <w:fldChar w:fldCharType="begin"/>
        </w:r>
        <w:r>
          <w:instrText xml:space="preserve"> PAGEREF _Toc7632 \h </w:instrText>
        </w:r>
        <w:r>
          <w:fldChar w:fldCharType="separate"/>
        </w:r>
        <w:r>
          <w:t>27</w:t>
        </w:r>
        <w:r>
          <w:fldChar w:fldCharType="end"/>
        </w:r>
      </w:hyperlink>
    </w:p>
    <w:p>
      <w:pPr>
        <w:pStyle w:val="TOC2"/>
        <w:tabs>
          <w:tab w:val="right" w:leader="dot" w:pos="8306"/>
        </w:tabs>
      </w:pPr>
      <w:hyperlink w:anchor="_Toc14180" w:history="1">
        <w:r>
          <w:rPr>
            <w:rFonts w:ascii="仿宋" w:eastAsia="仿宋" w:hAnsi="仿宋" w:cs="仿宋" w:hint="eastAsia"/>
            <w:lang w:eastAsia="zh-CN"/>
          </w:rPr>
          <w:t>(二)、建设进度</w:t>
        </w:r>
        <w:r>
          <w:tab/>
        </w:r>
        <w:r>
          <w:fldChar w:fldCharType="begin"/>
        </w:r>
        <w:r>
          <w:instrText xml:space="preserve"> PAGEREF _Toc14180 \h </w:instrText>
        </w:r>
        <w:r>
          <w:fldChar w:fldCharType="separate"/>
        </w:r>
        <w:r>
          <w:t>28</w:t>
        </w:r>
        <w:r>
          <w:fldChar w:fldCharType="end"/>
        </w:r>
      </w:hyperlink>
    </w:p>
    <w:p>
      <w:pPr>
        <w:pStyle w:val="TOC2"/>
        <w:tabs>
          <w:tab w:val="right" w:leader="dot" w:pos="8306"/>
        </w:tabs>
      </w:pPr>
      <w:hyperlink w:anchor="_Toc10963" w:history="1">
        <w:r>
          <w:rPr>
            <w:rFonts w:ascii="仿宋" w:eastAsia="仿宋" w:hAnsi="仿宋" w:cs="仿宋" w:hint="eastAsia"/>
            <w:lang w:eastAsia="zh-CN"/>
          </w:rPr>
          <w:t>(三)、进度安排注意事项</w:t>
        </w:r>
        <w:r>
          <w:tab/>
        </w:r>
        <w:r>
          <w:fldChar w:fldCharType="begin"/>
        </w:r>
        <w:r>
          <w:instrText xml:space="preserve"> PAGEREF _Toc10963 \h </w:instrText>
        </w:r>
        <w:r>
          <w:fldChar w:fldCharType="separate"/>
        </w:r>
        <w:r>
          <w:t>28</w:t>
        </w:r>
        <w:r>
          <w:fldChar w:fldCharType="end"/>
        </w:r>
      </w:hyperlink>
    </w:p>
    <w:p>
      <w:pPr>
        <w:pStyle w:val="TOC2"/>
        <w:tabs>
          <w:tab w:val="right" w:leader="dot" w:pos="8306"/>
        </w:tabs>
      </w:pPr>
      <w:hyperlink w:anchor="_Toc10355" w:history="1">
        <w:r>
          <w:rPr>
            <w:rFonts w:ascii="仿宋" w:eastAsia="仿宋" w:hAnsi="仿宋" w:cs="仿宋" w:hint="eastAsia"/>
            <w:lang w:eastAsia="zh-CN"/>
          </w:rPr>
          <w:t>(四)、人力资源配置</w:t>
        </w:r>
        <w:r>
          <w:tab/>
        </w:r>
        <w:r>
          <w:fldChar w:fldCharType="begin"/>
        </w:r>
        <w:r>
          <w:instrText xml:space="preserve"> PAGEREF _Toc10355 \h </w:instrText>
        </w:r>
        <w:r>
          <w:fldChar w:fldCharType="separate"/>
        </w:r>
        <w:r>
          <w:t>30</w:t>
        </w:r>
        <w:r>
          <w:fldChar w:fldCharType="end"/>
        </w:r>
      </w:hyperlink>
    </w:p>
    <w:p>
      <w:pPr>
        <w:pStyle w:val="TOC1"/>
        <w:tabs>
          <w:tab w:val="right" w:leader="dot" w:pos="8306"/>
        </w:tabs>
      </w:pPr>
      <w:hyperlink w:anchor="_Toc7802" w:history="1">
        <w:r>
          <w:rPr>
            <w:rFonts w:ascii="仿宋" w:eastAsia="仿宋" w:hAnsi="仿宋" w:cs="仿宋" w:hint="eastAsia"/>
            <w:lang w:eastAsia="zh-CN"/>
          </w:rPr>
          <w:t>九、彩妆品项目人力资源管理</w:t>
        </w:r>
        <w:r>
          <w:tab/>
        </w:r>
        <w:r>
          <w:fldChar w:fldCharType="begin"/>
        </w:r>
        <w:r>
          <w:instrText xml:space="preserve"> PAGEREF _Toc7802 \h </w:instrText>
        </w:r>
        <w:r>
          <w:fldChar w:fldCharType="separate"/>
        </w:r>
        <w:r>
          <w:t>31</w:t>
        </w:r>
        <w:r>
          <w:fldChar w:fldCharType="end"/>
        </w:r>
      </w:hyperlink>
    </w:p>
    <w:p>
      <w:pPr>
        <w:pStyle w:val="TOC2"/>
        <w:tabs>
          <w:tab w:val="right" w:leader="dot" w:pos="8306"/>
        </w:tabs>
      </w:pPr>
      <w:hyperlink w:anchor="_Toc19362" w:history="1">
        <w:r>
          <w:rPr>
            <w:rFonts w:ascii="仿宋" w:eastAsia="仿宋" w:hAnsi="仿宋" w:cs="仿宋" w:hint="eastAsia"/>
            <w:lang w:eastAsia="zh-CN"/>
          </w:rPr>
          <w:t>(一)、建立健全的预算管理制度</w:t>
        </w:r>
        <w:r>
          <w:tab/>
        </w:r>
        <w:r>
          <w:fldChar w:fldCharType="begin"/>
        </w:r>
        <w:r>
          <w:instrText xml:space="preserve"> PAGEREF _Toc19362 \h </w:instrText>
        </w:r>
        <w:r>
          <w:fldChar w:fldCharType="separate"/>
        </w:r>
        <w:r>
          <w:t>31</w:t>
        </w:r>
        <w:r>
          <w:fldChar w:fldCharType="end"/>
        </w:r>
      </w:hyperlink>
    </w:p>
    <w:p>
      <w:pPr>
        <w:pStyle w:val="TOC2"/>
        <w:tabs>
          <w:tab w:val="right" w:leader="dot" w:pos="8306"/>
        </w:tabs>
      </w:pPr>
      <w:hyperlink w:anchor="_Toc17059" w:history="1">
        <w:r>
          <w:rPr>
            <w:rFonts w:ascii="仿宋" w:eastAsia="仿宋" w:hAnsi="仿宋" w:cs="仿宋" w:hint="eastAsia"/>
            <w:lang w:eastAsia="zh-CN"/>
          </w:rPr>
          <w:t>(二)、加强资金流动监控</w:t>
        </w:r>
        <w:r>
          <w:tab/>
        </w:r>
        <w:r>
          <w:fldChar w:fldCharType="begin"/>
        </w:r>
        <w:r>
          <w:instrText xml:space="preserve"> PAGEREF _Toc17059 \h </w:instrText>
        </w:r>
        <w:r>
          <w:fldChar w:fldCharType="separate"/>
        </w:r>
        <w:r>
          <w:t>33</w:t>
        </w:r>
        <w:r>
          <w:fldChar w:fldCharType="end"/>
        </w:r>
      </w:hyperlink>
    </w:p>
    <w:p>
      <w:pPr>
        <w:pStyle w:val="TOC2"/>
        <w:tabs>
          <w:tab w:val="right" w:leader="dot" w:pos="8306"/>
        </w:tabs>
      </w:pPr>
      <w:hyperlink w:anchor="_Toc7591" w:history="1">
        <w:r>
          <w:rPr>
            <w:rFonts w:ascii="仿宋" w:eastAsia="仿宋" w:hAnsi="仿宋" w:cs="仿宋" w:hint="eastAsia"/>
            <w:lang w:eastAsia="zh-CN"/>
          </w:rPr>
          <w:t>(三)、制定完善的风险控制机制</w:t>
        </w:r>
        <w:r>
          <w:tab/>
        </w:r>
        <w:r>
          <w:fldChar w:fldCharType="begin"/>
        </w:r>
        <w:r>
          <w:instrText xml:space="preserve"> PAGEREF _Toc7591 \h </w:instrText>
        </w:r>
        <w:r>
          <w:fldChar w:fldCharType="separate"/>
        </w:r>
        <w:r>
          <w:t>34</w:t>
        </w:r>
        <w:r>
          <w:fldChar w:fldCharType="end"/>
        </w:r>
      </w:hyperlink>
    </w:p>
    <w:p>
      <w:pPr>
        <w:pStyle w:val="TOC2"/>
        <w:tabs>
          <w:tab w:val="right" w:leader="dot" w:pos="8306"/>
        </w:tabs>
      </w:pPr>
      <w:hyperlink w:anchor="_Toc23091" w:history="1">
        <w:r>
          <w:rPr>
            <w:rFonts w:ascii="仿宋" w:eastAsia="仿宋" w:hAnsi="仿宋" w:cs="仿宋" w:hint="eastAsia"/>
            <w:lang w:eastAsia="zh-CN"/>
          </w:rPr>
          <w:t>(四)、优化成本管理</w:t>
        </w:r>
        <w:r>
          <w:tab/>
        </w:r>
        <w:r>
          <w:fldChar w:fldCharType="begin"/>
        </w:r>
        <w:r>
          <w:instrText xml:space="preserve"> PAGEREF _Toc23091 \h </w:instrText>
        </w:r>
        <w:r>
          <w:fldChar w:fldCharType="separate"/>
        </w:r>
        <w:r>
          <w:t>35</w:t>
        </w:r>
        <w:r>
          <w:fldChar w:fldCharType="end"/>
        </w:r>
      </w:hyperlink>
    </w:p>
    <w:p>
      <w:pPr>
        <w:pStyle w:val="TOC1"/>
        <w:tabs>
          <w:tab w:val="right" w:leader="dot" w:pos="8306"/>
        </w:tabs>
      </w:pPr>
      <w:hyperlink w:anchor="_Toc21172" w:history="1">
        <w:r>
          <w:rPr>
            <w:rFonts w:ascii="仿宋" w:eastAsia="仿宋" w:hAnsi="仿宋" w:cs="仿宋" w:hint="eastAsia"/>
            <w:lang w:eastAsia="zh-CN"/>
          </w:rPr>
          <w:t>十、彩妆品项目人力资源培养与发展</w:t>
        </w:r>
        <w:r>
          <w:tab/>
        </w:r>
        <w:r>
          <w:fldChar w:fldCharType="begin"/>
        </w:r>
        <w:r>
          <w:instrText xml:space="preserve"> PAGEREF _Toc21172 \h </w:instrText>
        </w:r>
        <w:r>
          <w:fldChar w:fldCharType="separate"/>
        </w:r>
        <w:r>
          <w:t>36</w:t>
        </w:r>
        <w:r>
          <w:fldChar w:fldCharType="end"/>
        </w:r>
      </w:hyperlink>
    </w:p>
    <w:p>
      <w:pPr>
        <w:pStyle w:val="TOC2"/>
        <w:tabs>
          <w:tab w:val="right" w:leader="dot" w:pos="8306"/>
        </w:tabs>
      </w:pPr>
      <w:hyperlink w:anchor="_Toc23028" w:history="1">
        <w:r>
          <w:rPr>
            <w:rFonts w:ascii="仿宋" w:eastAsia="仿宋" w:hAnsi="仿宋" w:cs="仿宋" w:hint="eastAsia"/>
            <w:lang w:eastAsia="zh-CN"/>
          </w:rPr>
          <w:t>(一)、人才需求与规划</w:t>
        </w:r>
        <w:r>
          <w:tab/>
        </w:r>
        <w:r>
          <w:fldChar w:fldCharType="begin"/>
        </w:r>
        <w:r>
          <w:instrText xml:space="preserve"> PAGEREF _Toc23028 \h </w:instrText>
        </w:r>
        <w:r>
          <w:fldChar w:fldCharType="separate"/>
        </w:r>
        <w:r>
          <w:t>36</w:t>
        </w:r>
        <w:r>
          <w:fldChar w:fldCharType="end"/>
        </w:r>
      </w:hyperlink>
    </w:p>
    <w:p>
      <w:pPr>
        <w:pStyle w:val="TOC2"/>
        <w:tabs>
          <w:tab w:val="right" w:leader="dot" w:pos="8306"/>
        </w:tabs>
      </w:pPr>
      <w:hyperlink w:anchor="_Toc16480" w:history="1">
        <w:r>
          <w:rPr>
            <w:rFonts w:ascii="仿宋" w:eastAsia="仿宋" w:hAnsi="仿宋" w:cs="仿宋" w:hint="eastAsia"/>
            <w:lang w:eastAsia="zh-CN"/>
          </w:rPr>
          <w:t>(二)、培训与发展计划</w:t>
        </w:r>
        <w:r>
          <w:tab/>
        </w:r>
        <w:r>
          <w:fldChar w:fldCharType="begin"/>
        </w:r>
        <w:r>
          <w:instrText xml:space="preserve"> PAGEREF _Toc16480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72" w:history="1">
        <w:r>
          <w:rPr>
            <w:rFonts w:ascii="仿宋" w:eastAsia="仿宋" w:hAnsi="仿宋" w:cs="仿宋" w:hint="eastAsia"/>
            <w:lang w:eastAsia="zh-CN"/>
          </w:rPr>
          <w:t>十一、彩妆品项目经营效益</w:t>
        </w:r>
        <w:r>
          <w:tab/>
        </w:r>
        <w:r>
          <w:fldChar w:fldCharType="begin"/>
        </w:r>
        <w:r>
          <w:instrText xml:space="preserve"> PAGEREF _Toc27972 \h </w:instrText>
        </w:r>
        <w:r>
          <w:fldChar w:fldCharType="separate"/>
        </w:r>
        <w:r>
          <w:t>37</w:t>
        </w:r>
        <w:r>
          <w:fldChar w:fldCharType="end"/>
        </w:r>
      </w:hyperlink>
    </w:p>
    <w:p>
      <w:pPr>
        <w:pStyle w:val="TOC2"/>
        <w:tabs>
          <w:tab w:val="right" w:leader="dot" w:pos="8306"/>
        </w:tabs>
      </w:pPr>
      <w:hyperlink w:anchor="_Toc2066" w:history="1">
        <w:r>
          <w:rPr>
            <w:rFonts w:ascii="仿宋" w:eastAsia="仿宋" w:hAnsi="仿宋" w:cs="仿宋" w:hint="eastAsia"/>
            <w:lang w:eastAsia="zh-CN"/>
          </w:rPr>
          <w:t>(一)、经济评价财务测算</w:t>
        </w:r>
        <w:r>
          <w:tab/>
        </w:r>
        <w:r>
          <w:fldChar w:fldCharType="begin"/>
        </w:r>
        <w:r>
          <w:instrText xml:space="preserve"> PAGEREF _Toc2066 \h </w:instrText>
        </w:r>
        <w:r>
          <w:fldChar w:fldCharType="separate"/>
        </w:r>
        <w:r>
          <w:t>37</w:t>
        </w:r>
        <w:r>
          <w:fldChar w:fldCharType="end"/>
        </w:r>
      </w:hyperlink>
    </w:p>
    <w:p>
      <w:pPr>
        <w:pStyle w:val="TOC2"/>
        <w:tabs>
          <w:tab w:val="right" w:leader="dot" w:pos="8306"/>
        </w:tabs>
      </w:pPr>
      <w:hyperlink w:anchor="_Toc19821" w:history="1">
        <w:r>
          <w:rPr>
            <w:rFonts w:ascii="仿宋" w:eastAsia="仿宋" w:hAnsi="仿宋" w:cs="仿宋" w:hint="eastAsia"/>
            <w:lang w:eastAsia="zh-CN"/>
          </w:rPr>
          <w:t>(二)、彩妆品项目盈利能力分析</w:t>
        </w:r>
        <w:r>
          <w:tab/>
        </w:r>
        <w:r>
          <w:fldChar w:fldCharType="begin"/>
        </w:r>
        <w:r>
          <w:instrText xml:space="preserve"> PAGEREF _Toc19821 \h </w:instrText>
        </w:r>
        <w:r>
          <w:fldChar w:fldCharType="separate"/>
        </w:r>
        <w:r>
          <w:t>39</w:t>
        </w:r>
        <w:r>
          <w:fldChar w:fldCharType="end"/>
        </w:r>
      </w:hyperlink>
    </w:p>
    <w:p>
      <w:pPr>
        <w:pStyle w:val="TOC1"/>
        <w:tabs>
          <w:tab w:val="right" w:leader="dot" w:pos="8306"/>
        </w:tabs>
      </w:pPr>
      <w:hyperlink w:anchor="_Toc3450" w:history="1">
        <w:r>
          <w:rPr>
            <w:rFonts w:ascii="仿宋" w:eastAsia="仿宋" w:hAnsi="仿宋" w:cs="仿宋" w:hint="eastAsia"/>
            <w:lang w:eastAsia="zh-CN"/>
          </w:rPr>
          <w:t>十二、彩妆品项目风险管理</w:t>
        </w:r>
        <w:r>
          <w:tab/>
        </w:r>
        <w:r>
          <w:fldChar w:fldCharType="begin"/>
        </w:r>
        <w:r>
          <w:instrText xml:space="preserve"> PAGEREF _Toc3450 \h </w:instrText>
        </w:r>
        <w:r>
          <w:fldChar w:fldCharType="separate"/>
        </w:r>
        <w:r>
          <w:t>39</w:t>
        </w:r>
        <w:r>
          <w:fldChar w:fldCharType="end"/>
        </w:r>
      </w:hyperlink>
    </w:p>
    <w:p>
      <w:pPr>
        <w:pStyle w:val="TOC2"/>
        <w:tabs>
          <w:tab w:val="right" w:leader="dot" w:pos="8306"/>
        </w:tabs>
      </w:pPr>
      <w:hyperlink w:anchor="_Toc26789" w:history="1">
        <w:r>
          <w:rPr>
            <w:rFonts w:ascii="仿宋" w:eastAsia="仿宋" w:hAnsi="仿宋" w:cs="仿宋" w:hint="eastAsia"/>
            <w:lang w:eastAsia="zh-CN"/>
          </w:rPr>
          <w:t>(一)、风险识别与评估</w:t>
        </w:r>
        <w:r>
          <w:tab/>
        </w:r>
        <w:r>
          <w:fldChar w:fldCharType="begin"/>
        </w:r>
        <w:r>
          <w:instrText xml:space="preserve"> PAGEREF _Toc26789 \h </w:instrText>
        </w:r>
        <w:r>
          <w:fldChar w:fldCharType="separate"/>
        </w:r>
        <w:r>
          <w:t>39</w:t>
        </w:r>
        <w:r>
          <w:fldChar w:fldCharType="end"/>
        </w:r>
      </w:hyperlink>
    </w:p>
    <w:p>
      <w:pPr>
        <w:pStyle w:val="TOC2"/>
        <w:tabs>
          <w:tab w:val="right" w:leader="dot" w:pos="8306"/>
        </w:tabs>
      </w:pPr>
      <w:hyperlink w:anchor="_Toc25118" w:history="1">
        <w:r>
          <w:rPr>
            <w:rFonts w:ascii="仿宋" w:eastAsia="仿宋" w:hAnsi="仿宋" w:cs="仿宋" w:hint="eastAsia"/>
            <w:lang w:eastAsia="zh-CN"/>
          </w:rPr>
          <w:t>(二)、风险应对策略</w:t>
        </w:r>
        <w:r>
          <w:tab/>
        </w:r>
        <w:r>
          <w:fldChar w:fldCharType="begin"/>
        </w:r>
        <w:r>
          <w:instrText xml:space="preserve"> PAGEREF _Toc25118 \h </w:instrText>
        </w:r>
        <w:r>
          <w:fldChar w:fldCharType="separate"/>
        </w:r>
        <w:r>
          <w:t>40</w:t>
        </w:r>
        <w:r>
          <w:fldChar w:fldCharType="end"/>
        </w:r>
      </w:hyperlink>
    </w:p>
    <w:p>
      <w:pPr>
        <w:pStyle w:val="TOC2"/>
        <w:tabs>
          <w:tab w:val="right" w:leader="dot" w:pos="8306"/>
        </w:tabs>
      </w:pPr>
      <w:hyperlink w:anchor="_Toc32249" w:history="1">
        <w:r>
          <w:rPr>
            <w:rFonts w:ascii="仿宋" w:eastAsia="仿宋" w:hAnsi="仿宋" w:cs="仿宋" w:hint="eastAsia"/>
            <w:lang w:eastAsia="zh-CN"/>
          </w:rPr>
          <w:t>(三)、风险监控与控制</w:t>
        </w:r>
        <w:r>
          <w:tab/>
        </w:r>
        <w:r>
          <w:fldChar w:fldCharType="begin"/>
        </w:r>
        <w:r>
          <w:instrText xml:space="preserve"> PAGEREF _Toc32249 \h </w:instrText>
        </w:r>
        <w:r>
          <w:fldChar w:fldCharType="separate"/>
        </w:r>
        <w:r>
          <w:t>42</w:t>
        </w:r>
        <w:r>
          <w:fldChar w:fldCharType="end"/>
        </w:r>
      </w:hyperlink>
    </w:p>
    <w:p>
      <w:pPr>
        <w:pStyle w:val="TOC1"/>
        <w:tabs>
          <w:tab w:val="right" w:leader="dot" w:pos="8306"/>
        </w:tabs>
      </w:pPr>
      <w:hyperlink w:anchor="_Toc22022" w:history="1">
        <w:r>
          <w:rPr>
            <w:rFonts w:ascii="仿宋" w:eastAsia="仿宋" w:hAnsi="仿宋" w:cs="仿宋" w:hint="eastAsia"/>
            <w:lang w:eastAsia="zh-CN"/>
          </w:rPr>
          <w:t>十三、彩妆品项目实施时间节点</w:t>
        </w:r>
        <w:r>
          <w:tab/>
        </w:r>
        <w:r>
          <w:fldChar w:fldCharType="begin"/>
        </w:r>
        <w:r>
          <w:instrText xml:space="preserve"> PAGEREF _Toc22022 \h </w:instrText>
        </w:r>
        <w:r>
          <w:fldChar w:fldCharType="separate"/>
        </w:r>
        <w:r>
          <w:t>43</w:t>
        </w:r>
        <w:r>
          <w:fldChar w:fldCharType="end"/>
        </w:r>
      </w:hyperlink>
    </w:p>
    <w:p>
      <w:pPr>
        <w:pStyle w:val="TOC2"/>
        <w:tabs>
          <w:tab w:val="right" w:leader="dot" w:pos="8306"/>
        </w:tabs>
      </w:pPr>
      <w:hyperlink w:anchor="_Toc15799" w:history="1">
        <w:r>
          <w:rPr>
            <w:rFonts w:ascii="仿宋" w:eastAsia="仿宋" w:hAnsi="仿宋" w:cs="仿宋" w:hint="eastAsia"/>
            <w:lang w:eastAsia="zh-CN"/>
          </w:rPr>
          <w:t>(一)、彩妆品项目启动阶段时间节点</w:t>
        </w:r>
        <w:r>
          <w:tab/>
        </w:r>
        <w:r>
          <w:fldChar w:fldCharType="begin"/>
        </w:r>
        <w:r>
          <w:instrText xml:space="preserve"> PAGEREF _Toc15799 \h </w:instrText>
        </w:r>
        <w:r>
          <w:fldChar w:fldCharType="separate"/>
        </w:r>
        <w:r>
          <w:t>43</w:t>
        </w:r>
        <w:r>
          <w:fldChar w:fldCharType="end"/>
        </w:r>
      </w:hyperlink>
    </w:p>
    <w:p>
      <w:pPr>
        <w:pStyle w:val="TOC2"/>
        <w:tabs>
          <w:tab w:val="right" w:leader="dot" w:pos="8306"/>
        </w:tabs>
      </w:pPr>
      <w:hyperlink w:anchor="_Toc7943" w:history="1">
        <w:r>
          <w:rPr>
            <w:rFonts w:ascii="仿宋" w:eastAsia="仿宋" w:hAnsi="仿宋" w:cs="仿宋" w:hint="eastAsia"/>
            <w:lang w:eastAsia="zh-CN"/>
          </w:rPr>
          <w:t>(二)、彩妆品项目执行阶段时间节点</w:t>
        </w:r>
        <w:r>
          <w:tab/>
        </w:r>
        <w:r>
          <w:fldChar w:fldCharType="begin"/>
        </w:r>
        <w:r>
          <w:instrText xml:space="preserve"> PAGEREF _Toc7943 \h </w:instrText>
        </w:r>
        <w:r>
          <w:fldChar w:fldCharType="separate"/>
        </w:r>
        <w:r>
          <w:t>44</w:t>
        </w:r>
        <w:r>
          <w:fldChar w:fldCharType="end"/>
        </w:r>
      </w:hyperlink>
    </w:p>
    <w:p>
      <w:pPr>
        <w:pStyle w:val="TOC2"/>
        <w:tabs>
          <w:tab w:val="right" w:leader="dot" w:pos="8306"/>
        </w:tabs>
      </w:pPr>
      <w:hyperlink w:anchor="_Toc14874" w:history="1">
        <w:r>
          <w:rPr>
            <w:rFonts w:ascii="仿宋" w:eastAsia="仿宋" w:hAnsi="仿宋" w:cs="仿宋" w:hint="eastAsia"/>
            <w:lang w:eastAsia="zh-CN"/>
          </w:rPr>
          <w:t>(三)、彩妆品项目完成阶段时间节点</w:t>
        </w:r>
        <w:r>
          <w:tab/>
        </w:r>
        <w:r>
          <w:fldChar w:fldCharType="begin"/>
        </w:r>
        <w:r>
          <w:instrText xml:space="preserve"> PAGEREF _Toc14874 \h </w:instrText>
        </w:r>
        <w:r>
          <w:fldChar w:fldCharType="separate"/>
        </w:r>
        <w:r>
          <w:t>45</w:t>
        </w:r>
        <w:r>
          <w:fldChar w:fldCharType="end"/>
        </w:r>
      </w:hyperlink>
    </w:p>
    <w:p>
      <w:pPr>
        <w:pStyle w:val="TOC1"/>
        <w:tabs>
          <w:tab w:val="right" w:leader="dot" w:pos="8306"/>
        </w:tabs>
      </w:pPr>
      <w:hyperlink w:anchor="_Toc21322" w:history="1">
        <w:r>
          <w:rPr>
            <w:rFonts w:ascii="仿宋" w:eastAsia="仿宋" w:hAnsi="仿宋" w:cs="仿宋" w:hint="eastAsia"/>
            <w:lang w:eastAsia="zh-CN"/>
          </w:rPr>
          <w:t>十四、彩妆品项目实施保障措施</w:t>
        </w:r>
        <w:r>
          <w:tab/>
        </w:r>
        <w:r>
          <w:fldChar w:fldCharType="begin"/>
        </w:r>
        <w:r>
          <w:instrText xml:space="preserve"> PAGEREF _Toc21322 \h </w:instrText>
        </w:r>
        <w:r>
          <w:fldChar w:fldCharType="separate"/>
        </w:r>
        <w:r>
          <w:t>46</w:t>
        </w:r>
        <w:r>
          <w:fldChar w:fldCharType="end"/>
        </w:r>
      </w:hyperlink>
    </w:p>
    <w:p>
      <w:pPr>
        <w:pStyle w:val="TOC2"/>
        <w:tabs>
          <w:tab w:val="right" w:leader="dot" w:pos="8306"/>
        </w:tabs>
      </w:pPr>
      <w:hyperlink w:anchor="_Toc4661" w:history="1">
        <w:r>
          <w:rPr>
            <w:rFonts w:ascii="仿宋" w:eastAsia="仿宋" w:hAnsi="仿宋" w:cs="仿宋" w:hint="eastAsia"/>
            <w:lang w:eastAsia="zh-CN"/>
          </w:rPr>
          <w:t>(一)、彩妆品项目实施保障机制</w:t>
        </w:r>
        <w:r>
          <w:tab/>
        </w:r>
        <w:r>
          <w:fldChar w:fldCharType="begin"/>
        </w:r>
        <w:r>
          <w:instrText xml:space="preserve"> PAGEREF _Toc4661 \h </w:instrText>
        </w:r>
        <w:r>
          <w:fldChar w:fldCharType="separate"/>
        </w:r>
        <w:r>
          <w:t>46</w:t>
        </w:r>
        <w:r>
          <w:fldChar w:fldCharType="end"/>
        </w:r>
      </w:hyperlink>
    </w:p>
    <w:p>
      <w:pPr>
        <w:pStyle w:val="TOC2"/>
        <w:tabs>
          <w:tab w:val="right" w:leader="dot" w:pos="8306"/>
        </w:tabs>
      </w:pPr>
      <w:hyperlink w:anchor="_Toc6382" w:history="1">
        <w:r>
          <w:rPr>
            <w:rFonts w:ascii="仿宋" w:eastAsia="仿宋" w:hAnsi="仿宋" w:cs="仿宋" w:hint="eastAsia"/>
            <w:lang w:eastAsia="zh-CN"/>
          </w:rPr>
          <w:t>(二)、彩妆品项目法律合规要求</w:t>
        </w:r>
        <w:r>
          <w:tab/>
        </w:r>
        <w:r>
          <w:fldChar w:fldCharType="begin"/>
        </w:r>
        <w:r>
          <w:instrText xml:space="preserve"> PAGEREF _Toc6382 \h </w:instrText>
        </w:r>
        <w:r>
          <w:fldChar w:fldCharType="separate"/>
        </w:r>
        <w:r>
          <w:t>50</w:t>
        </w:r>
        <w:r>
          <w:fldChar w:fldCharType="end"/>
        </w:r>
      </w:hyperlink>
    </w:p>
    <w:p>
      <w:pPr>
        <w:pStyle w:val="TOC2"/>
        <w:tabs>
          <w:tab w:val="right" w:leader="dot" w:pos="8306"/>
        </w:tabs>
      </w:pPr>
      <w:hyperlink w:anchor="_Toc20864" w:history="1">
        <w:r>
          <w:rPr>
            <w:rFonts w:ascii="仿宋" w:eastAsia="仿宋" w:hAnsi="仿宋" w:cs="仿宋" w:hint="eastAsia"/>
            <w:lang w:eastAsia="zh-CN"/>
          </w:rPr>
          <w:t>(三)、彩妆品项目合同管理与法律事务</w:t>
        </w:r>
        <w:r>
          <w:tab/>
        </w:r>
        <w:r>
          <w:fldChar w:fldCharType="begin"/>
        </w:r>
        <w:r>
          <w:instrText xml:space="preserve"> PAGEREF _Toc20864 \h </w:instrText>
        </w:r>
        <w:r>
          <w:fldChar w:fldCharType="separate"/>
        </w:r>
        <w:r>
          <w:t>54</w:t>
        </w:r>
        <w:r>
          <w:fldChar w:fldCharType="end"/>
        </w:r>
      </w:hyperlink>
    </w:p>
    <w:p>
      <w:pPr>
        <w:pStyle w:val="TOC2"/>
        <w:tabs>
          <w:tab w:val="right" w:leader="dot" w:pos="8306"/>
        </w:tabs>
      </w:pPr>
      <w:hyperlink w:anchor="_Toc15368" w:history="1">
        <w:r>
          <w:rPr>
            <w:rFonts w:ascii="仿宋" w:eastAsia="仿宋" w:hAnsi="仿宋" w:cs="仿宋" w:hint="eastAsia"/>
            <w:lang w:eastAsia="zh-CN"/>
          </w:rPr>
          <w:t>(四)、彩妆品项目知识产权保护策略</w:t>
        </w:r>
        <w:r>
          <w:tab/>
        </w:r>
        <w:r>
          <w:fldChar w:fldCharType="begin"/>
        </w:r>
        <w:r>
          <w:instrText xml:space="preserve"> PAGEREF _Toc15368 \h </w:instrText>
        </w:r>
        <w:r>
          <w:fldChar w:fldCharType="separate"/>
        </w:r>
        <w:r>
          <w:t>60</w:t>
        </w:r>
        <w:r>
          <w:fldChar w:fldCharType="end"/>
        </w:r>
      </w:hyperlink>
    </w:p>
    <w:p>
      <w:pPr>
        <w:pStyle w:val="TOC1"/>
        <w:tabs>
          <w:tab w:val="right" w:leader="dot" w:pos="8306"/>
        </w:tabs>
      </w:pPr>
      <w:hyperlink w:anchor="_Toc4200" w:history="1">
        <w:r>
          <w:rPr>
            <w:rFonts w:ascii="仿宋" w:eastAsia="仿宋" w:hAnsi="仿宋" w:cs="仿宋" w:hint="eastAsia"/>
            <w:lang w:eastAsia="zh-CN"/>
          </w:rPr>
          <w:t>十五、利益相关者分析与沟通计划</w:t>
        </w:r>
        <w:r>
          <w:tab/>
        </w:r>
        <w:r>
          <w:fldChar w:fldCharType="begin"/>
        </w:r>
        <w:r>
          <w:instrText xml:space="preserve"> PAGEREF _Toc4200 \h </w:instrText>
        </w:r>
        <w:r>
          <w:fldChar w:fldCharType="separate"/>
        </w:r>
        <w:r>
          <w:t>62</w:t>
        </w:r>
        <w:r>
          <w:fldChar w:fldCharType="end"/>
        </w:r>
      </w:hyperlink>
    </w:p>
    <w:p>
      <w:pPr>
        <w:pStyle w:val="TOC2"/>
        <w:tabs>
          <w:tab w:val="right" w:leader="dot" w:pos="8306"/>
        </w:tabs>
      </w:pPr>
      <w:hyperlink w:anchor="_Toc9544" w:history="1">
        <w:r>
          <w:rPr>
            <w:rFonts w:ascii="仿宋" w:eastAsia="仿宋" w:hAnsi="仿宋" w:cs="仿宋" w:hint="eastAsia"/>
            <w:lang w:eastAsia="zh-CN"/>
          </w:rPr>
          <w:t>(一)、利益相关者分析</w:t>
        </w:r>
        <w:r>
          <w:tab/>
        </w:r>
        <w:r>
          <w:fldChar w:fldCharType="begin"/>
        </w:r>
        <w:r>
          <w:instrText xml:space="preserve"> PAGEREF _Toc9544 \h </w:instrText>
        </w:r>
        <w:r>
          <w:fldChar w:fldCharType="separate"/>
        </w:r>
        <w:r>
          <w:t>62</w:t>
        </w:r>
        <w:r>
          <w:fldChar w:fldCharType="end"/>
        </w:r>
      </w:hyperlink>
    </w:p>
    <w:p>
      <w:pPr>
        <w:pStyle w:val="TOC2"/>
        <w:tabs>
          <w:tab w:val="right" w:leader="dot" w:pos="8306"/>
        </w:tabs>
      </w:pPr>
      <w:hyperlink w:anchor="_Toc1754" w:history="1">
        <w:r>
          <w:rPr>
            <w:rFonts w:ascii="仿宋" w:eastAsia="仿宋" w:hAnsi="仿宋" w:cs="仿宋" w:hint="eastAsia"/>
            <w:lang w:eastAsia="zh-CN"/>
          </w:rPr>
          <w:t>(二)、沟通计划</w:t>
        </w:r>
        <w:r>
          <w:tab/>
        </w:r>
        <w:r>
          <w:fldChar w:fldCharType="begin"/>
        </w:r>
        <w:r>
          <w:instrText xml:space="preserve"> PAGEREF _Toc1754 \h </w:instrText>
        </w:r>
        <w:r>
          <w:fldChar w:fldCharType="separate"/>
        </w:r>
        <w:r>
          <w:t>64</w:t>
        </w:r>
        <w:r>
          <w:fldChar w:fldCharType="end"/>
        </w:r>
      </w:hyperlink>
    </w:p>
    <w:p>
      <w:pPr>
        <w:pStyle w:val="TOC1"/>
        <w:tabs>
          <w:tab w:val="right" w:leader="dot" w:pos="8306"/>
        </w:tabs>
      </w:pPr>
      <w:hyperlink w:anchor="_Toc16132" w:history="1">
        <w:r>
          <w:rPr>
            <w:rFonts w:ascii="仿宋" w:eastAsia="仿宋" w:hAnsi="仿宋" w:cs="仿宋" w:hint="eastAsia"/>
            <w:lang w:eastAsia="zh-CN"/>
          </w:rPr>
          <w:t>十六、彩妆品项目工程方案分析</w:t>
        </w:r>
        <w:r>
          <w:tab/>
        </w:r>
        <w:r>
          <w:fldChar w:fldCharType="begin"/>
        </w:r>
        <w:r>
          <w:instrText xml:space="preserve"> PAGEREF _Toc16132 \h </w:instrText>
        </w:r>
        <w:r>
          <w:fldChar w:fldCharType="separate"/>
        </w:r>
        <w:r>
          <w:t>65</w:t>
        </w:r>
        <w:r>
          <w:fldChar w:fldCharType="end"/>
        </w:r>
      </w:hyperlink>
    </w:p>
    <w:p>
      <w:pPr>
        <w:pStyle w:val="TOC2"/>
        <w:tabs>
          <w:tab w:val="right" w:leader="dot" w:pos="8306"/>
        </w:tabs>
      </w:pPr>
      <w:hyperlink w:anchor="_Toc1947" w:history="1">
        <w:r>
          <w:rPr>
            <w:rFonts w:ascii="仿宋" w:eastAsia="仿宋" w:hAnsi="仿宋" w:cs="仿宋" w:hint="eastAsia"/>
            <w:lang w:eastAsia="zh-CN"/>
          </w:rPr>
          <w:t>(一)、建筑工程设计原则</w:t>
        </w:r>
        <w:r>
          <w:tab/>
        </w:r>
        <w:r>
          <w:fldChar w:fldCharType="begin"/>
        </w:r>
        <w:r>
          <w:instrText xml:space="preserve"> PAGEREF _Toc1947 \h </w:instrText>
        </w:r>
        <w:r>
          <w:fldChar w:fldCharType="separate"/>
        </w:r>
        <w:r>
          <w:t>65</w:t>
        </w:r>
        <w:r>
          <w:fldChar w:fldCharType="end"/>
        </w:r>
      </w:hyperlink>
    </w:p>
    <w:p>
      <w:pPr>
        <w:pStyle w:val="TOC2"/>
        <w:tabs>
          <w:tab w:val="right" w:leader="dot" w:pos="8306"/>
        </w:tabs>
      </w:pPr>
      <w:hyperlink w:anchor="_Toc900" w:history="1">
        <w:r>
          <w:rPr>
            <w:rFonts w:ascii="仿宋" w:eastAsia="仿宋" w:hAnsi="仿宋" w:cs="仿宋" w:hint="eastAsia"/>
            <w:lang w:eastAsia="zh-CN"/>
          </w:rPr>
          <w:t>(二)、土建工程建设指标</w:t>
        </w:r>
        <w:r>
          <w:tab/>
        </w:r>
        <w:r>
          <w:fldChar w:fldCharType="begin"/>
        </w:r>
        <w:r>
          <w:instrText xml:space="preserve"> PAGEREF _Toc900 \h </w:instrText>
        </w:r>
        <w:r>
          <w:fldChar w:fldCharType="separate"/>
        </w:r>
        <w:r>
          <w:t>68</w:t>
        </w:r>
        <w:r>
          <w:fldChar w:fldCharType="end"/>
        </w:r>
      </w:hyperlink>
    </w:p>
    <w:p>
      <w:pPr>
        <w:pStyle w:val="TOC1"/>
        <w:tabs>
          <w:tab w:val="right" w:leader="dot" w:pos="8306"/>
        </w:tabs>
      </w:pPr>
      <w:hyperlink w:anchor="_Toc21484" w:history="1">
        <w:r>
          <w:rPr>
            <w:rFonts w:ascii="仿宋" w:eastAsia="仿宋" w:hAnsi="仿宋" w:cs="仿宋" w:hint="eastAsia"/>
            <w:lang w:eastAsia="zh-CN"/>
          </w:rPr>
          <w:t>十七、彩妆品项目治理与监督</w:t>
        </w:r>
        <w:r>
          <w:tab/>
        </w:r>
        <w:r>
          <w:fldChar w:fldCharType="begin"/>
        </w:r>
        <w:r>
          <w:instrText xml:space="preserve"> PAGEREF _Toc21484 \h </w:instrText>
        </w:r>
        <w:r>
          <w:fldChar w:fldCharType="separate"/>
        </w:r>
        <w:r>
          <w:t>70</w:t>
        </w:r>
        <w:r>
          <w:fldChar w:fldCharType="end"/>
        </w:r>
      </w:hyperlink>
    </w:p>
    <w:p>
      <w:pPr>
        <w:pStyle w:val="TOC2"/>
        <w:tabs>
          <w:tab w:val="right" w:leader="dot" w:pos="8306"/>
        </w:tabs>
      </w:pPr>
      <w:hyperlink w:anchor="_Toc1728" w:history="1">
        <w:r>
          <w:rPr>
            <w:rFonts w:ascii="仿宋" w:eastAsia="仿宋" w:hAnsi="仿宋" w:cs="仿宋" w:hint="eastAsia"/>
            <w:lang w:eastAsia="zh-CN"/>
          </w:rPr>
          <w:t>(一)、彩妆品项目治理结构</w:t>
        </w:r>
        <w:r>
          <w:tab/>
        </w:r>
        <w:r>
          <w:fldChar w:fldCharType="begin"/>
        </w:r>
        <w:r>
          <w:instrText xml:space="preserve"> PAGEREF _Toc1728 \h </w:instrText>
        </w:r>
        <w:r>
          <w:fldChar w:fldCharType="separate"/>
        </w:r>
        <w:r>
          <w:t>70</w:t>
        </w:r>
        <w:r>
          <w:fldChar w:fldCharType="end"/>
        </w:r>
      </w:hyperlink>
    </w:p>
    <w:p>
      <w:pPr>
        <w:pStyle w:val="TOC2"/>
        <w:tabs>
          <w:tab w:val="right" w:leader="dot" w:pos="8306"/>
        </w:tabs>
      </w:pPr>
      <w:hyperlink w:anchor="_Toc28879" w:history="1">
        <w:r>
          <w:rPr>
            <w:rFonts w:ascii="仿宋" w:eastAsia="仿宋" w:hAnsi="仿宋" w:cs="仿宋" w:hint="eastAsia"/>
            <w:lang w:eastAsia="zh-CN"/>
          </w:rPr>
          <w:t>(二)、监督与审计</w:t>
        </w:r>
        <w:r>
          <w:tab/>
        </w:r>
        <w:r>
          <w:fldChar w:fldCharType="begin"/>
        </w:r>
        <w:r>
          <w:instrText xml:space="preserve"> PAGEREF _Toc28879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56"/>
      <w:r>
        <w:rPr>
          <w:rFonts w:ascii="仿宋" w:eastAsia="仿宋" w:hAnsi="仿宋" w:cs="仿宋" w:hint="eastAsia"/>
          <w:sz w:val="28"/>
          <w:lang w:eastAsia="zh-CN"/>
        </w:rPr>
        <w:t>一、彩妆品项目绩效评估</w:t>
      </w:r>
      <w:bookmarkEnd w:id="2"/>
    </w:p>
    <w:p>
      <w:pPr>
        <w:pStyle w:val="Heading2"/>
        <w:rPr>
          <w:rFonts w:ascii="仿宋" w:eastAsia="仿宋" w:hAnsi="仿宋" w:cs="仿宋" w:hint="eastAsia"/>
          <w:lang w:eastAsia="zh-CN"/>
        </w:rPr>
      </w:pPr>
      <w:bookmarkStart w:id="3" w:name="_Toc2462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在彩妆品项目中，我们设计了一套全面的绩效评估指标，以确保彩妆品项目的可控和成功交付。这些指标跨足彩妆品项目目标、成本、进度和质量等多个维度，为我们提供了全面洞察彩妆品项目的健康状况。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目标达成率是我们关注的首要指标。我们设定了明确的目标，并通过定期监测和评估，迅速发现并应对潜在的目标偏差。这为彩妆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成本绩效是另一个核心关注点。通过实际成本与预算成本的对比分析，我们深入了解成本差异的原因，及时调整资源分配，保持彩妆品项目在经济效益方面的合理水平。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进度作为关键的绩效指标之一，得到了精心的关注。我们制定了详细的彩妆品项目进度计划，并设立了进度符合度指标，确保实际进度与计划进度保持一致。这使我们能够快速发现和解决潜在的进度问题，保持彩妆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彩妆品项目绩效的不可或缺的一环。我们引入了一系列的质量标准和客户满意度指标，以确保彩妆品项目交付的成果在质量上达到或超越预期水平。通过持续监测这些指标，我们努力提升彩妆品项目整体质量水平，为彩妆品项目的成功交付提供有力保障。通过这些科学且全面的绩效评估，我们能够更好地引导彩妆品项目的持续改进，确保彩妆品项目目标的顺利达成。</w:t>
      </w:r>
    </w:p>
    <w:p>
      <w:pPr>
        <w:pStyle w:val="Heading2"/>
        <w:ind w:firstLine="560" w:firstLineChars="200"/>
        <w:rPr>
          <w:rFonts w:ascii="仿宋" w:eastAsia="仿宋" w:hAnsi="仿宋" w:cs="仿宋" w:hint="eastAsia"/>
          <w:sz w:val="28"/>
          <w:lang w:eastAsia="zh-CN"/>
        </w:rPr>
      </w:pPr>
      <w:bookmarkStart w:id="4" w:name="_Toc105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绩效评估是彩妆品项目中的关键环节，为确保彩妆品项目达到预期目标，我们采用了多层次、多维度的绩效评估方法。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彩妆品项目的战略目标对齐，确保每个决策和行动都与彩妆品项目整体目标保持一致。团队会定期召开战略对齐会议，审视当前工作与彩妆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彩妆品项目进度、质量、成本和风险等方面。这些指标通过数据收集和分析，为彩妆品项目管理团队提供了客观的评估依据。例如，我们通过彩妆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绩效评估不仅仅停留在彩妆品项目内部，还考虑了彩妆品项目对外部环境的影响。我们定期进行干系人满意度调查，以了解各利益相关方对彩妆品项目的期望和满意度，并及时做出调整。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这种多层次、多角度的绩效评估方法，使得我们能够全面了解彩妆品项目的运行状态，及时做出调整，确保彩妆品项目在不断变化的环境中保持稳健前行。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354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为了确保彩妆品项目的有效管理和不断优化，我们采用了精心设计的绩效评估周期。这个周期旨在实现灵活、实时和全面的评估，以适应彩妆品项目执行中的各种挑战。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彩妆品项目的不同需求，分为短期、中期和长期。短期评估关注每个迭代或工作周期，以及时发现和解决当前任务中的问题。中期评估涵盖几个迭代，深入了解整体彩妆品项目的趋势和性能。长期评估则着眼于整个彩妆品项目阶段，确保彩妆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彩妆品项目管理工具和协作平台，团队成员能够随时更新和分享彩妆品项目数据。这种实时性的反馈机制使我们能够及时察觉潜在问题，快速调整，保持彩妆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彩妆品项目的决策制定密不可分。每个周期的彩妆品项目回顾会议成为集体总结经验、识别问题深层次原因并找到创新解决方案的平台。这种定期的反思与调整机制使彩妆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387"/>
      <w:r>
        <w:rPr>
          <w:rFonts w:ascii="仿宋" w:eastAsia="仿宋" w:hAnsi="仿宋" w:cs="仿宋" w:hint="eastAsia"/>
          <w:sz w:val="28"/>
          <w:lang w:eastAsia="zh-CN"/>
        </w:rPr>
        <w:t>二、彩妆品项目危机管理</w:t>
      </w:r>
      <w:bookmarkEnd w:id="6"/>
    </w:p>
    <w:p>
      <w:pPr>
        <w:pStyle w:val="Heading2"/>
        <w:rPr>
          <w:rFonts w:ascii="仿宋" w:eastAsia="仿宋" w:hAnsi="仿宋" w:cs="仿宋" w:hint="eastAsia"/>
          <w:lang w:eastAsia="zh-CN"/>
        </w:rPr>
      </w:pPr>
      <w:bookmarkStart w:id="7" w:name="_Toc2734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彩妆品项目危机管理中，危机预警与识别是确保彩妆品项目稳健运行的核心步骤。通过建立全面的监测机制，彩妆品项目团队旨在及时发现和理解潜在的风险和危机因素，以便采取及时的预防和应对措施，确保彩妆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首先，通过深入的风险评估，彩妆品项目团队全面分析了整个彩妆品项目和各个阶段可能存在的威胁。这包括准确评估每个潜在风险的发生概率和可能影响的程度，为后续危机预警提供了有力支持。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彩妆品项目团队着重于明确定义彩妆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彩妆品项目进展的持续监控，团队能够及时发现潜在问题并作出迅速反应。彩妆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在这一阶段，团队的专业素养和反应速度将发挥至关重要的作用，以确保潜在危机能够在初期得到有效的处理，最大程度地减轻负面影响。通过危机预警与识别，彩妆品项目得以更有序、可控地推进。</w:t>
      </w:r>
    </w:p>
    <w:p>
      <w:pPr>
        <w:pStyle w:val="Heading2"/>
        <w:ind w:firstLine="560" w:firstLineChars="200"/>
        <w:rPr>
          <w:rFonts w:ascii="仿宋" w:eastAsia="仿宋" w:hAnsi="仿宋" w:cs="仿宋" w:hint="eastAsia"/>
          <w:sz w:val="28"/>
          <w:lang w:eastAsia="zh-CN"/>
        </w:rPr>
      </w:pPr>
      <w:bookmarkStart w:id="8" w:name="_Toc2241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在危机发生时，彩妆品项目团队立即行动，成立了应急小组。该小组的任务是迅速制定并实施紧急应对措施，以最小化潜在损失。以下是采取的主要措施：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暂停彩妆品项目进度：为遏制危机蔓延，彩妆品项目暂时停止进行，以便全面评估当前状况。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资源重新分配：重新评估彩妆品项目资源的分配，确保最大限度地减小损失。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实时沟通：与关键利益相关者建立实时沟通机制，向他们传递彩妆品项目危机的实际状况，保障彩妆品项目核心利益。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在紧急应对的同时，彩妆品项目团队强调了团队协作和有效沟通的重要性。以下是团队协作的关键举措：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信息共享机制：建立了信息共享平台，确保团队成员能够及时获取彩妆品项目危机的实时信息。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领导者沟通：彩妆品项目领导者通过定期会议和即时沟通工具，指导团队应对危机，保持团队稳定运行。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随着危机得到初步控制，彩妆品项目团队转向制定恢复计划，以确保彩妆品项目能够从中迅速恢复。主要恢复计划包括：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修复受损的进度计划：重新评估彩妆品项目进度，制定修复计划，确保彩妆品项目尽快回归正常进程。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重新调整资源分配：优化资源分配，确保彩妆品项目在有限资源下高效运转。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风险管理机制加强：对彩妆品项目风险进行全面评估，制定更强化的风险管理策略，以预防未来可能的危机。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3218"/>
      <w:r>
        <w:rPr>
          <w:rFonts w:ascii="仿宋" w:eastAsia="仿宋" w:hAnsi="仿宋" w:cs="仿宋" w:hint="eastAsia"/>
          <w:sz w:val="28"/>
          <w:lang w:eastAsia="zh-CN"/>
        </w:rPr>
        <w:t>三、彩妆品项目建设背景及必要性分析</w:t>
      </w:r>
      <w:bookmarkEnd w:id="9"/>
    </w:p>
    <w:p>
      <w:pPr>
        <w:pStyle w:val="Heading2"/>
        <w:rPr>
          <w:rFonts w:ascii="仿宋" w:eastAsia="仿宋" w:hAnsi="仿宋" w:cs="仿宋" w:hint="eastAsia"/>
          <w:lang w:eastAsia="zh-CN"/>
        </w:rPr>
      </w:pPr>
      <w:bookmarkStart w:id="10" w:name="_Toc5426"/>
      <w:r>
        <w:rPr>
          <w:rFonts w:ascii="仿宋" w:eastAsia="仿宋" w:hAnsi="仿宋" w:cs="仿宋" w:hint="eastAsia"/>
          <w:lang w:eastAsia="zh-CN"/>
        </w:rPr>
        <w:t>(一)、彩妆品项目背景分析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彩妆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我们的背景分析将深入挖掘当前行业的发展趋势，通过对竞争态势的全面审视，找到彩妆品项目在这个潮流中的定位。同时，我们将关注行业内涌现的新兴机遇，以便彩妆品项目更好地融入行业发展的潮流中。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彩妆品项目提供了强大的发展动力。我们将聚焦于行业内最新的技术发展趋势，包括但不限于人工智能、大数据分析、物联网等领域。通过深度的技术研究，我们将确保彩妆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彩妆品项目发展的源泉。我们将投入更多的精力对市场需求进行深入剖析，超越表面的需求，深入挖掘潜在的市场痛点和机遇。通过对市场需求的细致了解，彩妆品项目将更有针对性地设计解决方案，满足市场的多样化需求，从而更好地促进彩妆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彩妆品项目战略至关重要。我们将对竞争态势进行更为深入的分析，包括但不限于市场份额、产品特点、客户满意度等多个维度。通过深度的竞争分析，彩妆品项目将能够更准确地把握市场脉搏，制定具有竞争力的彩妆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彩妆品项目的发展具有直接的影响。我们将进行更为全面的法规和政策分析，了解行业发展中的潜在法律风险和合规挑战。通过充分了解和遵守相关法规，彩妆品项目将确保在法律框架内合法合规运营，为彩妆品项目的稳健发展提供有力支持。</w:t>
      </w:r>
    </w:p>
    <w:p>
      <w:pPr>
        <w:pStyle w:val="Heading2"/>
        <w:ind w:firstLine="560" w:firstLineChars="200"/>
        <w:rPr>
          <w:rFonts w:ascii="仿宋" w:eastAsia="仿宋" w:hAnsi="仿宋" w:cs="仿宋" w:hint="eastAsia"/>
          <w:sz w:val="28"/>
          <w:lang w:eastAsia="zh-CN"/>
        </w:rPr>
      </w:pPr>
      <w:bookmarkStart w:id="11" w:name="_Toc14637"/>
      <w:r>
        <w:rPr>
          <w:rFonts w:ascii="仿宋" w:eastAsia="仿宋" w:hAnsi="仿宋" w:cs="仿宋" w:hint="eastAsia"/>
          <w:sz w:val="28"/>
          <w:lang w:eastAsia="zh-CN"/>
        </w:rPr>
        <w:t>(二)、彩妆品项目建设必要性分析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建设的迫切性源于对行业发展趋势的深刻洞察。我们正处于一个行业变革的时代，科技创新、数字化转型成为企业发展的关键动力。彩妆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彩妆品项目建设不仅仅是为了跟上潮流，更是为了通过技术创新推动企业的持续发展。通过引入先进的技术和解决方案，彩妆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彩妆品项目的建设成为必然选择，通过提高产品质量、拓展服务领域，从而在竞争中获得更多的机会。彩妆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彩妆品项目建设的必要性体现在对客户需求更精准的满足。通过彩妆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建设的背后是对企业持续创新的追求。只有通过不断创新，企业才能在竞争中立于不败之地。彩妆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674"/>
      <w:r>
        <w:rPr>
          <w:rFonts w:ascii="仿宋" w:eastAsia="仿宋" w:hAnsi="仿宋" w:cs="仿宋" w:hint="eastAsia"/>
          <w:sz w:val="28"/>
          <w:lang w:eastAsia="zh-CN"/>
        </w:rPr>
        <w:t>四、彩妆品项目选址可行性分析</w:t>
      </w:r>
      <w:bookmarkEnd w:id="12"/>
    </w:p>
    <w:p>
      <w:pPr>
        <w:pStyle w:val="Heading2"/>
        <w:rPr>
          <w:rFonts w:ascii="仿宋" w:eastAsia="仿宋" w:hAnsi="仿宋" w:cs="仿宋" w:hint="eastAsia"/>
          <w:lang w:eastAsia="zh-CN"/>
        </w:rPr>
      </w:pPr>
      <w:bookmarkStart w:id="13" w:name="_Toc405"/>
      <w:r>
        <w:rPr>
          <w:rFonts w:ascii="仿宋" w:eastAsia="仿宋" w:hAnsi="仿宋" w:cs="仿宋" w:hint="eastAsia"/>
          <w:lang w:eastAsia="zh-CN"/>
        </w:rPr>
        <w:t>(一)、彩妆品项目选址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该彩妆品项目选址位于XX省XX市XX区XXX街道</w:t>
      </w:r>
    </w:p>
    <w:p>
      <w:pPr>
        <w:pStyle w:val="Heading2"/>
        <w:ind w:firstLine="560" w:firstLineChars="200"/>
        <w:rPr>
          <w:rFonts w:ascii="仿宋" w:eastAsia="仿宋" w:hAnsi="仿宋" w:cs="仿宋" w:hint="eastAsia"/>
          <w:sz w:val="28"/>
          <w:lang w:eastAsia="zh-CN"/>
        </w:rPr>
      </w:pPr>
      <w:bookmarkStart w:id="14" w:name="_Toc1180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彩妆品项目的征地面积将根据彩妆品项目的实际规模和需求进行精确规划。具体面积XXX平方米，旨在确保彩妆品项目不仅能够满足当前的发展需求，还能够预留空间以适应未来的扩展。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净用地面积是在征地面积基础上去除不可利用面积后的实际可开发用地。具体面积XXX平方米，考虑到环保、交通、安全等多方面因素，以确保彩妆品项目在整体利用效率上达到最优。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彩妆品项目计划建设的建筑总规模具体面积XXX平方米。这一规模的确定综合考虑了彩妆品项目的性质、规模，以及城市规划的相关要求，确保建筑布局与周边环境协调一致。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绿地率是彩妆品项目用地中被规划为绿地的比例。具体面积XXX平方米，旨在通过合理规划绿地，改善彩妆品项目周边环境，提升居民生活质量，并符合城市整体绿化规划。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容积率是用地上可以建设的建筑总体积与用地面积之比。具体面积XXX，通过合理的容积率规划，确保彩妆品项目建筑规模与周边环境和谐共生。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确保彩妆品项目选址与当地城市规划相一致，具体面积XXX平方米。通过与城市规划部门深入沟通，确保彩妆品项目不仅符合城市的整体发展方向，还能够融入城市的发展布局，为城市的长远发展贡献力量。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充分了解并确保彩妆品项目选址符合当地产业政策，具体面积XXX平方米。这包括彩妆品项目对当地经济的促进作用，以及对相关产业的带动效应，确保彩妆品项目与地方政府的产业政策保持一致，促进共赢合作。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用地总体要求必须符合环保和可持续发展的原则，具体面积XXX平方米。通过采用绿色建筑设计、节能减排等措施，确保彩妆品项目在建设和运营过程中对环境的影响最小化，达到可持续发展的要求。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确保彩妆品项目选址具备必要的公共设施配套，具体面积XXX平方米。这包括交通便利性、教育、医疗等基础设施，以提高居民生活品质，使得彩妆品项目选址更具吸引力。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考虑用地总体要求对当地社会稳定性的影响，具体面积XXX平方米。通过深入了解当地社区反馈，确保彩妆品项目的选址和建设过程对当地社会和谐稳定产生积极作用。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彩妆品项目选址不仅符合法规和规划，还在实际操作中具有可行性。这一全面规划将为彩妆品项目的成功实施提供坚实的基础，确保彩妆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92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彩妆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彩妆品项目的设备规划和空间设计中，我们将采取灵活设备布局的措施。设备布局将根据实际需求进行灵活设计，避免不必要的浪费。通过合理规划设备摆放位置，我们将提高设备的利用率，减少设备间距，以确保彩妆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彩妆品项目内部引入共享设施的概念，例如共享会议室、办公区等。通过这种方式，我们可以减少对资源的重复建设，提高资源共享效率，从而减小彩妆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088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彩妆品项目的总图布置中，我们将不同功能区域进行明确的规划，以最大程度满足彩妆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759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我们首先关注市场因素，包括潜在客户分布、竞争对手位置、市场需求等。通过深入的市场调研，我们能够更准确地评估选址对于市场开拓和产品销售的影响，确保彩妆品项目能够在有利的市场环境中蓬勃发展。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彩妆品项目对环境的影响是综合评价的重要因素之一。我们将详细考虑选址周边的自然环境、生态保护区、水源地等情况，确保彩妆品项目的建设和运营对环境影响最小化，并符合当地的环保法规标准。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对选址的评价还需充分考虑当地政府的产业政策和法规。我们将详细了解彩妆品项目所在地的相关政策，确保彩妆品项目的规划和运营与当地法规相符，降低不必要的法律风险。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考虑到社会稳定性对企业运营的重要性，我们将评估选址地区的社会安全情况、劳工关系、社区反馈等方面，以确保彩妆品项目的建设和运营不会受到社会稳定性的负面影响。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最后，我们将综合考虑用地成本，包括土地购置费用、土地开发成本等。通过对用地成本的详细评估，我们能够做出更为精确的经济效益分析，为彩妆品项目的投资决策提供有力支持。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https://d.book118.com/908037062050006025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D0757"/>
    <w:rsid w:val="2E5D07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3706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2024-01-09T22:00:00Z</dcterms:created>
  <dcterms:modified xsi:type="dcterms:W3CDTF">2024-01-09T22:00:41Z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27ABA9D679DD4D1DB4B7F20FE5457E5D_11</vt:lpwstr>
  </property>
  <property fmtid="{D5CDD505-2E9C-101B-9397-08002B2CF9AE}" pid="3" name="KSOProductBuildVer">
    <vt:lpwstr>2052-12.1.0.16120</vt:lpwstr>
  </property>
</Properties>
</file>