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7034" w:rsidRPr="00870559" w:rsidP="00A27034">
      <w:pPr>
        <w:widowControl/>
        <w:spacing w:line="360" w:lineRule="auto"/>
        <w:ind w:firstLine="720" w:firstLineChars="200"/>
        <w:jc w:val="center"/>
        <w:rPr>
          <w:rFonts w:ascii="宋体" w:eastAsia="宋体" w:hAnsi="宋体" w:hint="eastAsia"/>
          <w:b/>
          <w:sz w:val="36"/>
          <w:szCs w:val="24"/>
        </w:rPr>
      </w:pPr>
      <w:r w:rsidRPr="00870559">
        <w:rPr>
          <w:rFonts w:ascii="宋体" w:eastAsia="宋体" w:hAnsi="宋体"/>
          <w:b/>
          <w:sz w:val="36"/>
          <w:szCs w:val="24"/>
        </w:rPr>
        <w:t>《</w:t>
      </w:r>
      <w:r w:rsidRPr="00870559">
        <w:rPr>
          <w:rFonts w:ascii="宋体" w:eastAsia="宋体" w:hAnsi="宋体" w:hint="eastAsia"/>
          <w:b/>
          <w:sz w:val="36"/>
          <w:szCs w:val="24"/>
        </w:rPr>
        <w:t>健康管理学</w:t>
      </w:r>
      <w:r w:rsidRPr="00870559">
        <w:rPr>
          <w:rFonts w:ascii="宋体" w:eastAsia="宋体" w:hAnsi="宋体"/>
          <w:b/>
          <w:sz w:val="36"/>
          <w:szCs w:val="24"/>
        </w:rPr>
        <w:t>》课程标准</w:t>
      </w:r>
    </w:p>
    <w:p w:rsidR="00A27034" w:rsidRPr="0028272D" w:rsidP="00A27034">
      <w:pPr>
        <w:widowControl/>
        <w:spacing w:line="360" w:lineRule="auto"/>
        <w:ind w:firstLine="480" w:firstLineChars="200"/>
        <w:rPr>
          <w:rFonts w:ascii="宋体" w:eastAsia="宋体" w:hAnsi="宋体"/>
          <w:sz w:val="24"/>
          <w:szCs w:val="24"/>
        </w:rPr>
      </w:pPr>
    </w:p>
    <w:p w:rsidR="00A27034" w:rsidRPr="0028272D" w:rsidP="00A27034">
      <w:pPr>
        <w:widowControl/>
        <w:spacing w:line="360" w:lineRule="auto"/>
        <w:ind w:firstLine="480" w:firstLineChars="200"/>
        <w:rPr>
          <w:rFonts w:ascii="宋体" w:eastAsia="宋体" w:hAnsi="宋体"/>
          <w:b/>
          <w:sz w:val="24"/>
          <w:szCs w:val="24"/>
        </w:rPr>
      </w:pPr>
      <w:r w:rsidRPr="0028272D">
        <w:rPr>
          <w:rFonts w:ascii="宋体" w:eastAsia="宋体" w:hAnsi="宋体"/>
          <w:b/>
          <w:sz w:val="24"/>
          <w:szCs w:val="24"/>
        </w:rPr>
        <w:t>一、课程基本信息</w:t>
      </w:r>
      <w:bookmarkStart w:id="0" w:name="_GoBack"/>
      <w:bookmarkEnd w:id="0"/>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721"/>
        <w:gridCol w:w="2026"/>
        <w:gridCol w:w="2767"/>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2481"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sz w:val="24"/>
                <w:szCs w:val="24"/>
              </w:rPr>
            </w:pPr>
            <w:r w:rsidRPr="0028272D">
              <w:rPr>
                <w:rFonts w:ascii="宋体" w:eastAsia="宋体" w:hAnsi="宋体"/>
                <w:sz w:val="24"/>
                <w:szCs w:val="24"/>
              </w:rPr>
              <w:t xml:space="preserve">课程代码： </w:t>
            </w:r>
            <w:r w:rsidRPr="0028272D">
              <w:rPr>
                <w:rFonts w:ascii="宋体" w:eastAsia="宋体" w:hAnsi="宋体" w:hint="eastAsia"/>
                <w:sz w:val="24"/>
                <w:szCs w:val="24"/>
              </w:rPr>
              <w:t>010321031</w:t>
            </w:r>
          </w:p>
        </w:tc>
        <w:tc>
          <w:tcPr>
            <w:tcW w:w="2519"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sz w:val="24"/>
                <w:szCs w:val="24"/>
              </w:rPr>
            </w:pPr>
            <w:r w:rsidRPr="0028272D">
              <w:rPr>
                <w:rFonts w:ascii="宋体" w:eastAsia="宋体" w:hAnsi="宋体"/>
                <w:sz w:val="24"/>
                <w:szCs w:val="24"/>
              </w:rPr>
              <w:t>课程名称：</w:t>
            </w:r>
            <w:r w:rsidRPr="0028272D">
              <w:rPr>
                <w:rFonts w:ascii="宋体" w:eastAsia="宋体" w:hAnsi="宋体" w:hint="eastAsia"/>
                <w:sz w:val="24"/>
                <w:szCs w:val="24"/>
              </w:rPr>
              <w:t>健康管理学</w:t>
            </w:r>
          </w:p>
        </w:tc>
      </w:tr>
      <w:tr w:rsidTr="00840A07">
        <w:tblPrEx>
          <w:tblW w:w="5000" w:type="pct"/>
          <w:jc w:val="center"/>
          <w:tblCellMar>
            <w:left w:w="0" w:type="dxa"/>
            <w:right w:w="0" w:type="dxa"/>
          </w:tblCellMar>
          <w:tblLook w:val="0000"/>
        </w:tblPrEx>
        <w:trPr>
          <w:jc w:val="center"/>
        </w:trPr>
        <w:tc>
          <w:tcPr>
            <w:tcW w:w="2481"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课程类型： 理论+实践</w:t>
            </w:r>
          </w:p>
        </w:tc>
        <w:tc>
          <w:tcPr>
            <w:tcW w:w="2519"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开课部门：</w:t>
            </w:r>
            <w:r w:rsidRPr="0028272D">
              <w:rPr>
                <w:rFonts w:ascii="宋体" w:eastAsia="宋体" w:hAnsi="宋体" w:hint="eastAsia"/>
                <w:sz w:val="24"/>
                <w:szCs w:val="24"/>
              </w:rPr>
              <w:t>鹤琴</w:t>
            </w:r>
            <w:r w:rsidRPr="0028272D">
              <w:rPr>
                <w:rFonts w:ascii="宋体" w:eastAsia="宋体" w:hAnsi="宋体"/>
                <w:sz w:val="24"/>
                <w:szCs w:val="24"/>
              </w:rPr>
              <w:t>学前教育学院</w:t>
            </w:r>
          </w:p>
        </w:tc>
      </w:tr>
      <w:tr w:rsidTr="00840A07">
        <w:tblPrEx>
          <w:tblW w:w="5000" w:type="pct"/>
          <w:jc w:val="center"/>
          <w:tblCellMar>
            <w:left w:w="0" w:type="dxa"/>
            <w:right w:w="0" w:type="dxa"/>
          </w:tblCellMar>
          <w:tblLook w:val="0000"/>
        </w:tblPrEx>
        <w:trPr>
          <w:jc w:val="center"/>
        </w:trPr>
        <w:tc>
          <w:tcPr>
            <w:tcW w:w="2481"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sz w:val="24"/>
                <w:szCs w:val="24"/>
              </w:rPr>
            </w:pPr>
            <w:r w:rsidRPr="0028272D">
              <w:rPr>
                <w:rFonts w:ascii="宋体" w:eastAsia="宋体" w:hAnsi="宋体"/>
                <w:sz w:val="24"/>
                <w:szCs w:val="24"/>
              </w:rPr>
              <w:t xml:space="preserve">课程学分： </w:t>
            </w:r>
            <w:r w:rsidRPr="0028272D">
              <w:rPr>
                <w:rFonts w:ascii="宋体" w:eastAsia="宋体" w:hAnsi="宋体" w:hint="eastAsia"/>
                <w:sz w:val="24"/>
                <w:szCs w:val="24"/>
              </w:rPr>
              <w:t>3</w:t>
            </w:r>
          </w:p>
        </w:tc>
        <w:tc>
          <w:tcPr>
            <w:tcW w:w="2519"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 xml:space="preserve">参考学时：   </w:t>
            </w:r>
            <w:r w:rsidRPr="0028272D">
              <w:rPr>
                <w:rFonts w:ascii="宋体" w:eastAsia="宋体" w:hAnsi="宋体" w:hint="eastAsia"/>
                <w:sz w:val="24"/>
                <w:szCs w:val="24"/>
              </w:rPr>
              <w:t>54</w:t>
            </w:r>
            <w:r w:rsidRPr="0028272D">
              <w:rPr>
                <w:rFonts w:ascii="宋体" w:eastAsia="宋体" w:hAnsi="宋体"/>
                <w:sz w:val="24"/>
                <w:szCs w:val="24"/>
              </w:rPr>
              <w:t>（其中：实践学时：</w:t>
            </w:r>
            <w:r w:rsidRPr="0028272D">
              <w:rPr>
                <w:rFonts w:ascii="宋体" w:eastAsia="宋体" w:hAnsi="宋体" w:hint="eastAsia"/>
                <w:sz w:val="24"/>
                <w:szCs w:val="24"/>
              </w:rPr>
              <w:t>27</w:t>
            </w:r>
            <w:r w:rsidRPr="0028272D">
              <w:rPr>
                <w:rFonts w:ascii="宋体" w:eastAsia="宋体" w:hAnsi="宋体"/>
                <w:sz w:val="24"/>
                <w:szCs w:val="24"/>
              </w:rPr>
              <w:t xml:space="preserve"> ）</w:t>
            </w:r>
          </w:p>
        </w:tc>
      </w:tr>
      <w:tr w:rsidTr="00840A07">
        <w:tblPrEx>
          <w:tblW w:w="5000" w:type="pct"/>
          <w:jc w:val="center"/>
          <w:tblCellMar>
            <w:left w:w="0" w:type="dxa"/>
            <w:right w:w="0" w:type="dxa"/>
          </w:tblCellMar>
          <w:tblLook w:val="0000"/>
        </w:tblPrEx>
        <w:trPr>
          <w:jc w:val="center"/>
        </w:trPr>
        <w:tc>
          <w:tcPr>
            <w:tcW w:w="2481"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sz w:val="24"/>
                <w:szCs w:val="24"/>
              </w:rPr>
            </w:pPr>
            <w:r w:rsidRPr="0028272D">
              <w:rPr>
                <w:rFonts w:ascii="宋体" w:eastAsia="宋体" w:hAnsi="宋体"/>
                <w:sz w:val="24"/>
                <w:szCs w:val="24"/>
              </w:rPr>
              <w:t>课程性质：专业</w:t>
            </w:r>
            <w:r w:rsidRPr="0028272D">
              <w:rPr>
                <w:rFonts w:ascii="宋体" w:eastAsia="宋体" w:hAnsi="宋体" w:hint="eastAsia"/>
                <w:sz w:val="24"/>
                <w:szCs w:val="24"/>
              </w:rPr>
              <w:t>必修</w:t>
            </w:r>
          </w:p>
        </w:tc>
        <w:tc>
          <w:tcPr>
            <w:tcW w:w="2519"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课程定位： 专业</w:t>
            </w:r>
            <w:r w:rsidRPr="0028272D">
              <w:rPr>
                <w:rFonts w:ascii="宋体" w:eastAsia="宋体" w:hAnsi="宋体" w:hint="eastAsia"/>
                <w:sz w:val="24"/>
                <w:szCs w:val="24"/>
              </w:rPr>
              <w:t>核心</w:t>
            </w:r>
            <w:r w:rsidRPr="0028272D">
              <w:rPr>
                <w:rFonts w:ascii="宋体" w:eastAsia="宋体" w:hAnsi="宋体"/>
                <w:sz w:val="24"/>
                <w:szCs w:val="24"/>
              </w:rPr>
              <w:t>课</w:t>
            </w:r>
          </w:p>
        </w:tc>
      </w:tr>
      <w:tr w:rsidTr="00840A07">
        <w:tblPrEx>
          <w:tblW w:w="5000" w:type="pct"/>
          <w:jc w:val="center"/>
          <w:tblCellMar>
            <w:left w:w="0" w:type="dxa"/>
            <w:right w:w="0" w:type="dxa"/>
          </w:tblCellMar>
          <w:tblLook w:val="0000"/>
        </w:tblPrEx>
        <w:trPr>
          <w:jc w:val="center"/>
        </w:trPr>
        <w:tc>
          <w:tcPr>
            <w:tcW w:w="2481"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 xml:space="preserve">是否专业核心课程：  </w:t>
            </w:r>
            <w:r w:rsidRPr="0028272D">
              <w:rPr>
                <w:rFonts w:ascii="Wingdings 2" w:eastAsia="宋体" w:hAnsi="Wingdings 2"/>
                <w:sz w:val="24"/>
                <w:szCs w:val="24"/>
              </w:rPr>
              <w:sym w:font="Wingdings 2" w:char="F052"/>
            </w:r>
            <w:r w:rsidRPr="0028272D">
              <w:rPr>
                <w:rFonts w:ascii="宋体" w:eastAsia="宋体" w:hAnsi="宋体"/>
                <w:sz w:val="24"/>
                <w:szCs w:val="24"/>
              </w:rPr>
              <w:t xml:space="preserve">是  </w:t>
            </w:r>
            <w:r w:rsidRPr="0028272D">
              <w:rPr>
                <w:rFonts w:ascii="Wingdings" w:eastAsia="宋体" w:hAnsi="Wingdings"/>
                <w:sz w:val="24"/>
                <w:szCs w:val="24"/>
              </w:rPr>
              <w:sym w:font="Wingdings" w:char="F0A8"/>
            </w:r>
            <w:r w:rsidRPr="0028272D">
              <w:rPr>
                <w:rFonts w:ascii="宋体" w:eastAsia="宋体" w:hAnsi="宋体"/>
                <w:sz w:val="24"/>
                <w:szCs w:val="24"/>
              </w:rPr>
              <w:t>否</w:t>
            </w:r>
          </w:p>
        </w:tc>
        <w:tc>
          <w:tcPr>
            <w:tcW w:w="2519"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是否校</w:t>
            </w:r>
            <w:r w:rsidRPr="0028272D">
              <w:rPr>
                <w:rFonts w:ascii="宋体" w:eastAsia="宋体" w:hAnsi="宋体"/>
                <w:sz w:val="24"/>
                <w:szCs w:val="24"/>
              </w:rPr>
              <w:t>企开发</w:t>
            </w:r>
            <w:r w:rsidRPr="0028272D">
              <w:rPr>
                <w:rFonts w:ascii="宋体" w:eastAsia="宋体" w:hAnsi="宋体"/>
                <w:sz w:val="24"/>
                <w:szCs w:val="24"/>
              </w:rPr>
              <w:t xml:space="preserve">课程：  □是  </w:t>
            </w:r>
            <w:r w:rsidRPr="0028272D">
              <w:rPr>
                <w:rFonts w:ascii="宋体" w:eastAsia="宋体" w:hAnsi="宋体"/>
                <w:sz w:val="24"/>
                <w:szCs w:val="24"/>
              </w:rPr>
              <w:t>否</w:t>
            </w:r>
          </w:p>
        </w:tc>
      </w:tr>
      <w:tr w:rsidTr="00840A07">
        <w:tblPrEx>
          <w:tblW w:w="5000" w:type="pct"/>
          <w:jc w:val="center"/>
          <w:tblCellMar>
            <w:left w:w="0" w:type="dxa"/>
            <w:right w:w="0" w:type="dxa"/>
          </w:tblCellMar>
          <w:tblLook w:val="0000"/>
        </w:tblPrEx>
        <w:trPr>
          <w:jc w:val="center"/>
        </w:trPr>
        <w:tc>
          <w:tcPr>
            <w:tcW w:w="2481"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是否课证融通</w:t>
            </w:r>
            <w:r w:rsidRPr="0028272D">
              <w:rPr>
                <w:rFonts w:ascii="宋体" w:eastAsia="宋体" w:hAnsi="宋体"/>
                <w:sz w:val="24"/>
                <w:szCs w:val="24"/>
              </w:rPr>
              <w:t xml:space="preserve">课程：  </w:t>
            </w:r>
            <w:r w:rsidRPr="0028272D">
              <w:rPr>
                <w:rFonts w:ascii="Wingdings" w:eastAsia="宋体" w:hAnsi="Wingdings"/>
                <w:sz w:val="24"/>
                <w:szCs w:val="24"/>
              </w:rPr>
              <w:sym w:font="Wingdings" w:char="F0FE"/>
            </w:r>
            <w:r w:rsidRPr="0028272D">
              <w:rPr>
                <w:rFonts w:ascii="宋体" w:eastAsia="宋体" w:hAnsi="宋体"/>
                <w:sz w:val="24"/>
                <w:szCs w:val="24"/>
              </w:rPr>
              <w:t xml:space="preserve">是  </w:t>
            </w:r>
            <w:r w:rsidRPr="0028272D">
              <w:rPr>
                <w:rFonts w:ascii="Wingdings 2" w:eastAsia="宋体" w:hAnsi="Wingdings 2"/>
                <w:sz w:val="24"/>
                <w:szCs w:val="24"/>
              </w:rPr>
              <w:sym w:font="Wingdings 2" w:char="F0A3"/>
            </w:r>
            <w:r w:rsidRPr="0028272D">
              <w:rPr>
                <w:rFonts w:ascii="宋体" w:eastAsia="宋体" w:hAnsi="宋体"/>
                <w:sz w:val="24"/>
                <w:szCs w:val="24"/>
              </w:rPr>
              <w:t>否</w:t>
            </w:r>
          </w:p>
        </w:tc>
        <w:tc>
          <w:tcPr>
            <w:tcW w:w="2519"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授课年级：202</w:t>
            </w:r>
            <w:r w:rsidRPr="0028272D">
              <w:rPr>
                <w:rFonts w:ascii="宋体" w:eastAsia="宋体" w:hAnsi="宋体" w:hint="eastAsia"/>
                <w:sz w:val="24"/>
                <w:szCs w:val="24"/>
              </w:rPr>
              <w:t>1</w:t>
            </w:r>
            <w:r w:rsidRPr="0028272D">
              <w:rPr>
                <w:rFonts w:ascii="宋体" w:eastAsia="宋体" w:hAnsi="宋体"/>
                <w:sz w:val="24"/>
                <w:szCs w:val="24"/>
              </w:rPr>
              <w:t>级</w:t>
            </w:r>
          </w:p>
        </w:tc>
      </w:tr>
      <w:tr w:rsidTr="00840A07">
        <w:tblPrEx>
          <w:tblW w:w="5000" w:type="pct"/>
          <w:jc w:val="center"/>
          <w:tblCellMar>
            <w:left w:w="0" w:type="dxa"/>
            <w:right w:w="0" w:type="dxa"/>
          </w:tblCellMar>
          <w:tblLook w:val="0000"/>
        </w:tblPrEx>
        <w:trPr>
          <w:jc w:val="center"/>
        </w:trPr>
        <w:tc>
          <w:tcPr>
            <w:tcW w:w="5000" w:type="pct"/>
            <w:gridSpan w:val="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适用专业（层次）：</w:t>
            </w:r>
            <w:r w:rsidRPr="0028272D">
              <w:rPr>
                <w:rFonts w:ascii="宋体" w:eastAsia="宋体" w:hAnsi="宋体" w:hint="eastAsia"/>
                <w:sz w:val="24"/>
                <w:szCs w:val="24"/>
              </w:rPr>
              <w:t>婴幼儿托与服务与管理</w:t>
            </w:r>
            <w:r w:rsidRPr="0028272D">
              <w:rPr>
                <w:rFonts w:ascii="宋体" w:eastAsia="宋体" w:hAnsi="宋体"/>
                <w:sz w:val="24"/>
                <w:szCs w:val="24"/>
              </w:rPr>
              <w:t>专业</w:t>
            </w:r>
            <w:r w:rsidRPr="0028272D">
              <w:rPr>
                <w:rFonts w:ascii="宋体" w:eastAsia="宋体" w:hAnsi="宋体"/>
                <w:i/>
                <w:sz w:val="24"/>
                <w:szCs w:val="24"/>
              </w:rPr>
              <w:t xml:space="preserve">   职高</w:t>
            </w:r>
          </w:p>
        </w:tc>
      </w:tr>
      <w:tr w:rsidTr="00840A07">
        <w:tblPrEx>
          <w:tblW w:w="5000" w:type="pct"/>
          <w:jc w:val="center"/>
          <w:tblCellMar>
            <w:left w:w="0" w:type="dxa"/>
            <w:right w:w="0" w:type="dxa"/>
          </w:tblCellMar>
          <w:tblLook w:val="0000"/>
        </w:tblPrEx>
        <w:trPr>
          <w:jc w:val="center"/>
        </w:trPr>
        <w:tc>
          <w:tcPr>
            <w:tcW w:w="5000" w:type="pct"/>
            <w:gridSpan w:val="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sz w:val="24"/>
                <w:szCs w:val="24"/>
              </w:rPr>
            </w:pPr>
            <w:r w:rsidRPr="0028272D">
              <w:rPr>
                <w:rFonts w:ascii="宋体" w:eastAsia="宋体" w:hAnsi="宋体"/>
                <w:sz w:val="24"/>
                <w:szCs w:val="24"/>
              </w:rPr>
              <w:t>先修课程： 《</w:t>
            </w:r>
            <w:r w:rsidRPr="0028272D">
              <w:rPr>
                <w:rFonts w:ascii="宋体" w:eastAsia="宋体" w:hAnsi="宋体" w:hint="eastAsia"/>
                <w:sz w:val="24"/>
                <w:szCs w:val="24"/>
              </w:rPr>
              <w:t>学前儿童卫生与保健</w:t>
            </w:r>
            <w:r w:rsidRPr="0028272D">
              <w:rPr>
                <w:rFonts w:ascii="宋体" w:eastAsia="宋体" w:hAnsi="宋体"/>
                <w:sz w:val="24"/>
                <w:szCs w:val="24"/>
              </w:rPr>
              <w:t>》、《学前儿童心理学》</w:t>
            </w:r>
          </w:p>
        </w:tc>
      </w:tr>
      <w:tr w:rsidTr="00840A07">
        <w:tblPrEx>
          <w:tblW w:w="5000" w:type="pct"/>
          <w:jc w:val="center"/>
          <w:tblCellMar>
            <w:left w:w="0" w:type="dxa"/>
            <w:right w:w="0" w:type="dxa"/>
          </w:tblCellMar>
          <w:tblLook w:val="0000"/>
        </w:tblPrEx>
        <w:trPr>
          <w:jc w:val="center"/>
        </w:trPr>
        <w:tc>
          <w:tcPr>
            <w:tcW w:w="5000" w:type="pct"/>
            <w:gridSpan w:val="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后续课程：</w:t>
            </w:r>
            <w:r w:rsidRPr="0028272D">
              <w:rPr>
                <w:rFonts w:ascii="宋体" w:eastAsia="宋体" w:hAnsi="宋体" w:hint="eastAsia"/>
                <w:sz w:val="24"/>
                <w:szCs w:val="24"/>
              </w:rPr>
              <w:t>《婴幼儿营养与喂养》、《教育诊断与幼儿心理健康指导》</w:t>
            </w:r>
          </w:p>
        </w:tc>
      </w:tr>
      <w:tr w:rsidTr="00840A07">
        <w:tblPrEx>
          <w:tblW w:w="5000" w:type="pct"/>
          <w:jc w:val="center"/>
          <w:tblCellMar>
            <w:left w:w="0" w:type="dxa"/>
            <w:right w:w="0" w:type="dxa"/>
          </w:tblCellMar>
          <w:tblLook w:val="0000"/>
        </w:tblPrEx>
        <w:trPr>
          <w:jc w:val="center"/>
        </w:trPr>
        <w:tc>
          <w:tcPr>
            <w:tcW w:w="5000" w:type="pct"/>
            <w:gridSpan w:val="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职业资格：</w:t>
            </w:r>
            <w:r w:rsidRPr="0028272D">
              <w:rPr>
                <w:rFonts w:ascii="宋体" w:eastAsia="宋体" w:hAnsi="宋体" w:hint="eastAsia"/>
                <w:sz w:val="24"/>
                <w:szCs w:val="24"/>
              </w:rPr>
              <w:t>健康管理师三级</w:t>
            </w:r>
          </w:p>
        </w:tc>
      </w:tr>
      <w:tr w:rsidTr="00840A07">
        <w:tblPrEx>
          <w:tblW w:w="5000" w:type="pct"/>
          <w:jc w:val="center"/>
          <w:tblCellMar>
            <w:left w:w="0" w:type="dxa"/>
            <w:right w:w="0" w:type="dxa"/>
          </w:tblCellMar>
          <w:tblLook w:val="0000"/>
        </w:tblPrEx>
        <w:trPr>
          <w:jc w:val="center"/>
        </w:trPr>
        <w:tc>
          <w:tcPr>
            <w:tcW w:w="3546"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编    制：《</w:t>
            </w:r>
            <w:r w:rsidRPr="0028272D">
              <w:rPr>
                <w:rFonts w:ascii="宋体" w:eastAsia="宋体" w:hAnsi="宋体" w:hint="eastAsia"/>
                <w:sz w:val="24"/>
                <w:szCs w:val="24"/>
              </w:rPr>
              <w:t>健康管理学</w:t>
            </w:r>
            <w:r w:rsidRPr="0028272D">
              <w:rPr>
                <w:rFonts w:ascii="宋体" w:eastAsia="宋体" w:hAnsi="宋体"/>
                <w:sz w:val="24"/>
                <w:szCs w:val="24"/>
              </w:rPr>
              <w:t>》课程标准制订工作组</w:t>
            </w:r>
          </w:p>
        </w:tc>
        <w:tc>
          <w:tcPr>
            <w:tcW w:w="1454" w:type="pct"/>
            <w:vMerge w:val="restar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sz w:val="24"/>
                <w:szCs w:val="24"/>
              </w:rPr>
            </w:pPr>
            <w:r w:rsidRPr="0028272D">
              <w:rPr>
                <w:rFonts w:ascii="宋体" w:eastAsia="宋体" w:hAnsi="宋体"/>
                <w:sz w:val="24"/>
                <w:szCs w:val="24"/>
              </w:rPr>
              <w:t>审核人：</w:t>
            </w:r>
          </w:p>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审核日期：</w:t>
            </w:r>
            <w:r w:rsidRPr="0028272D">
              <w:rPr>
                <w:rFonts w:ascii="宋体" w:eastAsia="宋体" w:hAnsi="宋体" w:hint="eastAsia"/>
                <w:sz w:val="24"/>
                <w:szCs w:val="24"/>
              </w:rPr>
              <w:t>2022年 月 日</w:t>
            </w:r>
          </w:p>
        </w:tc>
      </w:tr>
      <w:tr w:rsidTr="00840A07">
        <w:tblPrEx>
          <w:tblW w:w="5000" w:type="pct"/>
          <w:jc w:val="center"/>
          <w:tblCellMar>
            <w:left w:w="0" w:type="dxa"/>
            <w:right w:w="0" w:type="dxa"/>
          </w:tblCellMar>
          <w:tblLook w:val="0000"/>
        </w:tblPrEx>
        <w:trPr>
          <w:jc w:val="center"/>
        </w:trPr>
        <w:tc>
          <w:tcPr>
            <w:tcW w:w="3546" w:type="pct"/>
            <w:gridSpan w:val="2"/>
            <w:tcMar>
              <w:top w:w="0" w:type="dxa"/>
              <w:left w:w="108" w:type="dxa"/>
              <w:bottom w:w="0" w:type="dxa"/>
              <w:right w:w="108" w:type="dxa"/>
            </w:tcMar>
            <w:vAlign w:val="center"/>
          </w:tcPr>
          <w:p w:rsidR="00A27034" w:rsidRPr="0028272D" w:rsidP="00840A07">
            <w:pPr>
              <w:widowControl/>
              <w:spacing w:line="360" w:lineRule="auto"/>
              <w:rPr>
                <w:rFonts w:ascii="宋体" w:eastAsia="宋体" w:hAnsi="宋体"/>
                <w:b/>
                <w:sz w:val="24"/>
                <w:szCs w:val="24"/>
              </w:rPr>
            </w:pPr>
            <w:r w:rsidRPr="0028272D">
              <w:rPr>
                <w:rFonts w:ascii="宋体" w:eastAsia="宋体" w:hAnsi="宋体"/>
                <w:sz w:val="24"/>
                <w:szCs w:val="24"/>
              </w:rPr>
              <w:t>执笔人：   编制日期：202</w:t>
            </w:r>
            <w:r w:rsidRPr="0028272D">
              <w:rPr>
                <w:rFonts w:ascii="宋体" w:eastAsia="宋体" w:hAnsi="宋体" w:hint="eastAsia"/>
                <w:sz w:val="24"/>
                <w:szCs w:val="24"/>
              </w:rPr>
              <w:t>2</w:t>
            </w:r>
            <w:r w:rsidRPr="0028272D">
              <w:rPr>
                <w:rFonts w:ascii="宋体" w:eastAsia="宋体" w:hAnsi="宋体"/>
                <w:sz w:val="24"/>
                <w:szCs w:val="24"/>
              </w:rPr>
              <w:t>年</w:t>
            </w:r>
            <w:r w:rsidRPr="0028272D">
              <w:rPr>
                <w:rFonts w:ascii="宋体" w:eastAsia="宋体" w:hAnsi="宋体" w:hint="eastAsia"/>
                <w:sz w:val="24"/>
                <w:szCs w:val="24"/>
              </w:rPr>
              <w:t>8</w:t>
            </w:r>
            <w:r w:rsidRPr="0028272D">
              <w:rPr>
                <w:rFonts w:ascii="宋体" w:eastAsia="宋体" w:hAnsi="宋体"/>
                <w:sz w:val="24"/>
                <w:szCs w:val="24"/>
              </w:rPr>
              <w:t>月</w:t>
            </w:r>
            <w:r w:rsidRPr="0028272D">
              <w:rPr>
                <w:rFonts w:ascii="宋体" w:eastAsia="宋体" w:hAnsi="宋体" w:hint="eastAsia"/>
                <w:sz w:val="24"/>
                <w:szCs w:val="24"/>
              </w:rPr>
              <w:t>31</w:t>
            </w:r>
            <w:r w:rsidRPr="0028272D">
              <w:rPr>
                <w:rFonts w:ascii="宋体" w:eastAsia="宋体" w:hAnsi="宋体"/>
                <w:sz w:val="24"/>
                <w:szCs w:val="24"/>
              </w:rPr>
              <w:t>日</w:t>
            </w:r>
          </w:p>
        </w:tc>
        <w:tc>
          <w:tcPr>
            <w:tcW w:w="1454" w:type="pct"/>
            <w:vMerge/>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r>
    </w:tbl>
    <w:p w:rsidR="00A27034" w:rsidRPr="0028272D" w:rsidP="00A27034">
      <w:pPr>
        <w:widowControl/>
        <w:spacing w:line="360" w:lineRule="auto"/>
        <w:ind w:firstLine="480" w:firstLineChars="200"/>
        <w:rPr>
          <w:rFonts w:ascii="宋体" w:eastAsia="宋体" w:hAnsi="宋体"/>
          <w:b/>
          <w:sz w:val="24"/>
          <w:szCs w:val="24"/>
        </w:rPr>
      </w:pPr>
      <w:r w:rsidRPr="0028272D">
        <w:rPr>
          <w:rFonts w:ascii="宋体" w:eastAsia="宋体" w:hAnsi="宋体"/>
          <w:b/>
          <w:sz w:val="24"/>
          <w:szCs w:val="24"/>
        </w:rPr>
        <w:t>二、课程简介</w:t>
      </w:r>
    </w:p>
    <w:p w:rsidR="00A27034" w:rsidRPr="0028272D" w:rsidP="00A27034">
      <w:pPr>
        <w:widowControl/>
        <w:spacing w:line="360" w:lineRule="auto"/>
        <w:ind w:firstLine="480" w:firstLineChars="200"/>
        <w:rPr>
          <w:rFonts w:ascii="宋体" w:eastAsia="宋体" w:hAnsi="宋体"/>
          <w:sz w:val="24"/>
          <w:szCs w:val="24"/>
        </w:rPr>
      </w:pPr>
      <w:r w:rsidRPr="0028272D">
        <w:rPr>
          <w:rFonts w:ascii="宋体" w:eastAsia="宋体" w:hAnsi="宋体" w:hint="eastAsia"/>
          <w:sz w:val="24"/>
          <w:szCs w:val="24"/>
        </w:rPr>
        <w:t>《健康管理学》是婴幼儿托</w:t>
      </w:r>
      <w:r w:rsidRPr="0028272D">
        <w:rPr>
          <w:rFonts w:ascii="宋体" w:eastAsia="宋体" w:hAnsi="宋体" w:hint="eastAsia"/>
          <w:sz w:val="24"/>
          <w:szCs w:val="24"/>
        </w:rPr>
        <w:t>育服务</w:t>
      </w:r>
      <w:r w:rsidRPr="0028272D">
        <w:rPr>
          <w:rFonts w:ascii="宋体" w:eastAsia="宋体" w:hAnsi="宋体" w:hint="eastAsia"/>
          <w:sz w:val="24"/>
          <w:szCs w:val="24"/>
        </w:rPr>
        <w:t>与管理专业的一门专业核心课，本课程的开发旨在让婴幼儿托</w:t>
      </w:r>
      <w:r w:rsidRPr="0028272D">
        <w:rPr>
          <w:rFonts w:ascii="宋体" w:eastAsia="宋体" w:hAnsi="宋体" w:hint="eastAsia"/>
          <w:sz w:val="24"/>
          <w:szCs w:val="24"/>
        </w:rPr>
        <w:t>育服务</w:t>
      </w:r>
      <w:r w:rsidRPr="0028272D">
        <w:rPr>
          <w:rFonts w:ascii="宋体" w:eastAsia="宋体" w:hAnsi="宋体" w:hint="eastAsia"/>
          <w:sz w:val="24"/>
          <w:szCs w:val="24"/>
        </w:rPr>
        <w:t>与管理专业学生通过系统的理论教学和讨论，能熟悉和掌握健康管理学的基本理论和方法，了解健康管理前沿热点问题，能够初步分析和解决婴幼儿健康管理领域的实际问题，具备对人群（尤其婴幼儿）和场所进行健康管理的能力，属于专业必修课。</w:t>
      </w:r>
    </w:p>
    <w:p w:rsidR="00A27034" w:rsidRPr="0028272D" w:rsidP="00A27034">
      <w:pPr>
        <w:widowControl/>
        <w:spacing w:line="360" w:lineRule="auto"/>
        <w:ind w:firstLine="480" w:firstLineChars="200"/>
        <w:rPr>
          <w:rFonts w:ascii="宋体" w:eastAsia="宋体" w:hAnsi="宋体" w:hint="eastAsia"/>
          <w:sz w:val="24"/>
          <w:szCs w:val="24"/>
        </w:rPr>
      </w:pPr>
      <w:r w:rsidRPr="0028272D">
        <w:rPr>
          <w:rFonts w:ascii="宋体" w:eastAsia="宋体" w:hAnsi="宋体" w:hint="eastAsia"/>
          <w:sz w:val="24"/>
          <w:szCs w:val="24"/>
        </w:rPr>
        <w:t>它主要是研究人的健康与影响健康的因素，以及健康管理相关理论、方法和技术的新兴的医学学科，是对健康管理医学服务实践的概括和总结，重点研究健康的概念、内涵与评价标准、健康风险因素监测与控制、健康干预方法与手段、健康管理服务模式与实施路径、健康信息技术与健康保险、婴幼儿健康管理方法与技能等一系列理论和实践问题。探索最适宜的健康管理模式，切实维护和提高公众的健康素养和健康水平，最终提高人群（尤其婴幼儿）健康水平的一门学科。</w:t>
      </w:r>
    </w:p>
    <w:p w:rsidR="00A27034" w:rsidRPr="0028272D" w:rsidP="00A27034">
      <w:pPr>
        <w:widowControl/>
        <w:spacing w:line="360" w:lineRule="auto"/>
        <w:ind w:firstLine="480" w:firstLineChars="200"/>
        <w:rPr>
          <w:rFonts w:ascii="宋体" w:eastAsia="宋体" w:hAnsi="宋体"/>
          <w:b/>
          <w:sz w:val="24"/>
          <w:szCs w:val="24"/>
        </w:rPr>
      </w:pPr>
      <w:r w:rsidRPr="0028272D">
        <w:rPr>
          <w:rFonts w:ascii="宋体" w:eastAsia="宋体" w:hAnsi="宋体"/>
          <w:b/>
          <w:sz w:val="24"/>
          <w:szCs w:val="24"/>
        </w:rPr>
        <w:t>三、课程目标</w:t>
      </w:r>
    </w:p>
    <w:p w:rsidR="00A27034" w:rsidRPr="0028272D" w:rsidP="00A27034">
      <w:pPr>
        <w:widowControl/>
        <w:spacing w:line="360" w:lineRule="auto"/>
        <w:ind w:firstLine="480" w:firstLineChars="200"/>
        <w:rPr>
          <w:rFonts w:ascii="宋体" w:eastAsia="宋体" w:hAnsi="宋体" w:hint="eastAsia"/>
          <w:position w:val="6"/>
          <w:sz w:val="24"/>
          <w:szCs w:val="24"/>
        </w:rPr>
        <w:sectPr w:rsidSect="00A27034">
          <w:pgSz w:w="11906" w:h="16838"/>
          <w:pgMar w:top="1304" w:right="1304" w:bottom="1304" w:left="1304" w:header="851" w:footer="992" w:gutter="0"/>
          <w:cols w:space="425"/>
          <w:docGrid w:type="lines" w:linePitch="312"/>
        </w:sectPr>
      </w:pPr>
      <w:r w:rsidRPr="0028272D">
        <w:rPr>
          <w:rFonts w:ascii="宋体" w:eastAsia="宋体" w:hAnsi="宋体" w:hint="eastAsia"/>
          <w:position w:val="6"/>
          <w:sz w:val="24"/>
          <w:szCs w:val="24"/>
        </w:rPr>
        <w:t>本课程的总体目标是培养婴幼儿托</w:t>
      </w:r>
      <w:r w:rsidRPr="0028272D">
        <w:rPr>
          <w:rFonts w:ascii="宋体" w:eastAsia="宋体" w:hAnsi="宋体" w:hint="eastAsia"/>
          <w:position w:val="6"/>
          <w:sz w:val="24"/>
          <w:szCs w:val="24"/>
        </w:rPr>
        <w:t>育服务</w:t>
      </w:r>
      <w:r w:rsidRPr="0028272D">
        <w:rPr>
          <w:rFonts w:ascii="宋体" w:eastAsia="宋体" w:hAnsi="宋体" w:hint="eastAsia"/>
          <w:position w:val="6"/>
          <w:sz w:val="24"/>
          <w:szCs w:val="24"/>
        </w:rPr>
        <w:t>与管理专业学生形成科学的健康管理理念，熟悉健康管理的工作职责、工作特点，掌握基本的健康管理服务流程和工作方法及相关法</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律，为学生培养科学的健康观和健康管理服务技能，促进其今后工作的能力和效率，满足社会经济发展对具备健康管理技能的专业人才需要。</w:t>
      </w:r>
    </w:p>
    <w:p w:rsidR="00A27034" w:rsidRPr="0028272D" w:rsidP="00A27034">
      <w:pPr>
        <w:widowControl/>
        <w:spacing w:line="360" w:lineRule="auto"/>
        <w:ind w:firstLine="480" w:firstLineChars="200"/>
        <w:rPr>
          <w:rFonts w:ascii="宋体" w:eastAsia="宋体" w:hAnsi="宋体"/>
          <w:position w:val="6"/>
          <w:sz w:val="24"/>
          <w:szCs w:val="24"/>
        </w:rPr>
      </w:pPr>
      <w:r w:rsidRPr="0028272D">
        <w:rPr>
          <w:rFonts w:ascii="宋体" w:eastAsia="宋体" w:hAnsi="宋体"/>
          <w:position w:val="6"/>
          <w:sz w:val="24"/>
          <w:szCs w:val="24"/>
        </w:rPr>
        <w:t>1．知识目标</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（1）了解健康监测、健康评估、健康干预的基本内容。</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（2）熟悉正常开展健康监测、健康评估、健康干预的知识和方法。</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（3）掌握婴幼儿健康监测、健康评估、健康干预的知识和方法。</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2.能力目标：</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（1）具备收集健康信息、建立健康档案、评估健康风险、制订健康干预方案、实施健康干预计划的能力。</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（2）具备自主学习相关知识并将所学知识应用于实践的能力。</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3.素质目标：</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（1）树立正确的健康观和儿童观；</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（2）树立“关心婴幼儿”的职业情怀和“爱国家、爱社会、爱岗位”的责任意识；</w:t>
      </w:r>
    </w:p>
    <w:p w:rsidR="00A27034" w:rsidRPr="0028272D" w:rsidP="00A27034">
      <w:pPr>
        <w:widowControl/>
        <w:spacing w:line="360" w:lineRule="auto"/>
        <w:ind w:firstLine="480" w:firstLineChars="200"/>
        <w:rPr>
          <w:rFonts w:ascii="宋体" w:eastAsia="宋体" w:hAnsi="宋体" w:hint="eastAsia"/>
          <w:position w:val="6"/>
          <w:sz w:val="24"/>
          <w:szCs w:val="24"/>
        </w:rPr>
      </w:pPr>
      <w:r w:rsidRPr="0028272D">
        <w:rPr>
          <w:rFonts w:ascii="宋体" w:eastAsia="宋体" w:hAnsi="宋体" w:hint="eastAsia"/>
          <w:position w:val="6"/>
          <w:sz w:val="24"/>
          <w:szCs w:val="24"/>
        </w:rPr>
        <w:t>（3）具有良好的婴幼儿托</w:t>
      </w:r>
      <w:r w:rsidRPr="0028272D">
        <w:rPr>
          <w:rFonts w:ascii="宋体" w:eastAsia="宋体" w:hAnsi="宋体" w:hint="eastAsia"/>
          <w:position w:val="6"/>
          <w:sz w:val="24"/>
          <w:szCs w:val="24"/>
        </w:rPr>
        <w:t>育机构</w:t>
      </w:r>
      <w:r w:rsidRPr="0028272D">
        <w:rPr>
          <w:rFonts w:ascii="宋体" w:eastAsia="宋体" w:hAnsi="宋体" w:hint="eastAsia"/>
          <w:position w:val="6"/>
          <w:sz w:val="24"/>
          <w:szCs w:val="24"/>
        </w:rPr>
        <w:t>教师应有的公共道德和行为规范。</w:t>
      </w:r>
    </w:p>
    <w:p w:rsidR="00A27034" w:rsidRPr="0028272D" w:rsidP="00A27034">
      <w:pPr>
        <w:widowControl/>
        <w:spacing w:line="360" w:lineRule="auto"/>
        <w:ind w:firstLine="480" w:firstLineChars="200"/>
        <w:rPr>
          <w:rFonts w:ascii="宋体" w:eastAsia="宋体" w:hAnsi="宋体"/>
          <w:position w:val="6"/>
          <w:sz w:val="24"/>
          <w:szCs w:val="24"/>
        </w:rPr>
      </w:pPr>
      <w:r w:rsidRPr="0028272D">
        <w:rPr>
          <w:rFonts w:ascii="宋体" w:eastAsia="宋体" w:hAnsi="宋体"/>
          <w:position w:val="6"/>
          <w:sz w:val="24"/>
          <w:szCs w:val="24"/>
        </w:rPr>
        <w:t>4.证书目标</w:t>
      </w:r>
    </w:p>
    <w:p w:rsidR="00A27034" w:rsidRPr="0028272D" w:rsidP="00A27034">
      <w:pPr>
        <w:widowControl/>
        <w:spacing w:line="360" w:lineRule="auto"/>
        <w:ind w:firstLine="480" w:firstLineChars="200"/>
        <w:rPr>
          <w:rFonts w:ascii="宋体" w:eastAsia="宋体" w:hAnsi="宋体"/>
          <w:position w:val="6"/>
          <w:sz w:val="24"/>
          <w:szCs w:val="24"/>
        </w:rPr>
      </w:pPr>
      <w:r w:rsidRPr="0028272D">
        <w:rPr>
          <w:rFonts w:ascii="宋体" w:eastAsia="宋体" w:hAnsi="宋体"/>
          <w:position w:val="6"/>
          <w:sz w:val="24"/>
          <w:szCs w:val="24"/>
        </w:rPr>
        <w:t>（1）通过本课程的学习，学生毕业前能够顺利通过《</w:t>
      </w:r>
      <w:r w:rsidRPr="0028272D">
        <w:rPr>
          <w:rFonts w:ascii="宋体" w:eastAsia="宋体" w:hAnsi="宋体" w:hint="eastAsia"/>
          <w:position w:val="6"/>
          <w:sz w:val="24"/>
          <w:szCs w:val="24"/>
        </w:rPr>
        <w:t>健康管理师</w:t>
      </w:r>
      <w:r w:rsidRPr="0028272D">
        <w:rPr>
          <w:rFonts w:ascii="宋体" w:eastAsia="宋体" w:hAnsi="宋体"/>
          <w:position w:val="6"/>
          <w:sz w:val="24"/>
          <w:szCs w:val="24"/>
        </w:rPr>
        <w:t>》考试。</w:t>
      </w:r>
    </w:p>
    <w:p w:rsidR="00A27034" w:rsidRPr="0028272D" w:rsidP="00A27034">
      <w:pPr>
        <w:widowControl/>
        <w:spacing w:line="360" w:lineRule="auto"/>
        <w:ind w:firstLine="480" w:firstLineChars="200"/>
        <w:rPr>
          <w:rFonts w:ascii="宋体" w:eastAsia="宋体" w:hAnsi="宋体"/>
          <w:position w:val="6"/>
          <w:sz w:val="24"/>
          <w:szCs w:val="24"/>
        </w:rPr>
      </w:pPr>
      <w:r w:rsidRPr="0028272D">
        <w:rPr>
          <w:rFonts w:ascii="宋体" w:eastAsia="宋体" w:hAnsi="宋体"/>
          <w:position w:val="6"/>
          <w:sz w:val="24"/>
          <w:szCs w:val="24"/>
        </w:rPr>
        <w:t>（2）通过本课程的学习，学生毕业前能够顺利通过1+X证书考试中的“</w:t>
      </w:r>
      <w:r w:rsidRPr="0028272D">
        <w:rPr>
          <w:rFonts w:ascii="宋体" w:eastAsia="宋体" w:hAnsi="宋体" w:hint="eastAsia"/>
          <w:position w:val="6"/>
          <w:sz w:val="24"/>
          <w:szCs w:val="24"/>
        </w:rPr>
        <w:t>婴幼儿照护</w:t>
      </w:r>
      <w:r w:rsidRPr="0028272D">
        <w:rPr>
          <w:rFonts w:ascii="宋体" w:eastAsia="宋体" w:hAnsi="宋体"/>
          <w:position w:val="6"/>
          <w:sz w:val="24"/>
          <w:szCs w:val="24"/>
        </w:rPr>
        <w:t>”技能等级考试。</w:t>
      </w:r>
    </w:p>
    <w:p w:rsidR="00A27034" w:rsidRPr="0028272D" w:rsidP="00A27034">
      <w:pPr>
        <w:widowControl/>
        <w:spacing w:line="360" w:lineRule="auto"/>
        <w:ind w:firstLine="480" w:firstLineChars="200"/>
        <w:rPr>
          <w:rFonts w:ascii="宋体" w:eastAsia="宋体" w:hAnsi="宋体"/>
          <w:b/>
          <w:sz w:val="24"/>
          <w:szCs w:val="24"/>
        </w:rPr>
      </w:pPr>
      <w:r w:rsidRPr="0028272D">
        <w:rPr>
          <w:rFonts w:ascii="宋体" w:eastAsia="宋体" w:hAnsi="宋体"/>
          <w:b/>
          <w:sz w:val="24"/>
          <w:szCs w:val="24"/>
        </w:rPr>
        <w:t>四、课程内容与教学要求</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192"/>
        <w:gridCol w:w="1322"/>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cs="宋体" w:hint="eastAsia"/>
                <w:sz w:val="24"/>
                <w:szCs w:val="24"/>
              </w:rPr>
              <w:t>模块名称</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sz w:val="24"/>
                <w:szCs w:val="24"/>
              </w:rPr>
              <w:t>学时</w:t>
            </w:r>
            <w:r w:rsidRPr="0028272D">
              <w:rPr>
                <w:rFonts w:ascii="宋体" w:eastAsia="宋体" w:hAnsi="宋体" w:hint="eastAsia"/>
                <w:sz w:val="24"/>
                <w:szCs w:val="24"/>
              </w:rPr>
              <w:t>54</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w:t>
            </w:r>
            <w:r w:rsidRPr="0028272D">
              <w:rPr>
                <w:rFonts w:ascii="宋体" w:eastAsia="宋体" w:hAnsi="宋体" w:cs="Times New Roman" w:hint="eastAsia"/>
                <w:sz w:val="24"/>
                <w:szCs w:val="24"/>
              </w:rPr>
              <w:t>一</w:t>
            </w:r>
            <w:r w:rsidRPr="0028272D">
              <w:rPr>
                <w:rFonts w:ascii="宋体" w:eastAsia="宋体" w:hAnsi="宋体" w:cs="Times New Roman" w:hint="eastAsia"/>
                <w:sz w:val="24"/>
                <w:szCs w:val="24"/>
              </w:rPr>
              <w:t>：绪论</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2</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模块二：健康管理基本策略</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模块三：健康管理基础知识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模块四：健康管理相关知识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2</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模块五：健康管理基本流程</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6</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模块六：全生命周期健康管理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模块七：社区健康管理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2</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模块八：常见疾病健康管理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6</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模块九：婴幼儿健康生活管理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sz w:val="24"/>
                <w:szCs w:val="24"/>
              </w:rPr>
            </w:pPr>
            <w:r w:rsidRPr="0028272D">
              <w:rPr>
                <w:rFonts w:ascii="宋体" w:eastAsia="宋体" w:hAnsi="宋体" w:cs="Times New Roman" w:hint="eastAsia"/>
                <w:sz w:val="24"/>
                <w:szCs w:val="24"/>
              </w:rPr>
              <w:t>模块十：婴幼儿心理健康管理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bl>
    <w:p>
      <w:pPr>
        <w:sectPr w:rsidSect="00A27034">
          <w:type w:val="nextPage"/>
          <w:pgSz w:w="11906" w:h="16838"/>
          <w:pgMar w:top="1304" w:right="1304" w:bottom="1304" w:left="1304" w:header="851" w:footer="992" w:gutter="0"/>
          <w:pgNumType w:start="2"/>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547"/>
        <w:gridCol w:w="4224"/>
        <w:gridCol w:w="150"/>
        <w:gridCol w:w="527"/>
        <w:gridCol w:w="1341"/>
        <w:gridCol w:w="403"/>
        <w:gridCol w:w="1322"/>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4305"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模块十一：婴幼儿健康协同管理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模块十二：婴幼儿健康信息管理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模块十三：婴幼儿健康风险管理</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4305"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模块十四：婴幼儿健康教育指导</w:t>
            </w:r>
          </w:p>
        </w:tc>
        <w:tc>
          <w:tcPr>
            <w:tcW w:w="695" w:type="pct"/>
            <w:tcMar>
              <w:top w:w="0" w:type="dxa"/>
              <w:left w:w="108" w:type="dxa"/>
              <w:bottom w:w="0" w:type="dxa"/>
              <w:right w:w="108" w:type="dxa"/>
            </w:tcMar>
            <w:vAlign w:val="center"/>
          </w:tcPr>
          <w:p w:rsidR="00A27034" w:rsidRPr="0028272D" w:rsidP="00840A07">
            <w:pPr>
              <w:widowControl/>
              <w:spacing w:line="360" w:lineRule="auto"/>
              <w:rPr>
                <w:rFonts w:ascii="宋体" w:eastAsia="宋体" w:hAnsi="宋体" w:cs="Times New Roman" w:hint="eastAsia"/>
                <w:sz w:val="24"/>
                <w:szCs w:val="24"/>
              </w:rPr>
            </w:pPr>
            <w:r w:rsidRPr="0028272D">
              <w:rPr>
                <w:rFonts w:ascii="宋体" w:eastAsia="宋体" w:hAnsi="宋体" w:cs="Times New Roman" w:hint="eastAsia"/>
                <w:sz w:val="24"/>
                <w:szCs w:val="24"/>
              </w:rPr>
              <w:t>4</w:t>
            </w:r>
          </w:p>
        </w:tc>
      </w:tr>
      <w:tr w:rsidTr="00840A07">
        <w:tblPrEx>
          <w:tblW w:w="5000" w:type="pct"/>
          <w:jc w:val="center"/>
          <w:tblCellMar>
            <w:left w:w="0" w:type="dxa"/>
            <w:right w:w="0" w:type="dxa"/>
          </w:tblCellMar>
          <w:tblLook w:val="0000"/>
        </w:tblPrEx>
        <w:trPr>
          <w:jc w:val="center"/>
        </w:trPr>
        <w:tc>
          <w:tcPr>
            <w:tcW w:w="812" w:type="pct"/>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w:t>
            </w:r>
            <w:r w:rsidRPr="0028272D">
              <w:rPr>
                <w:rFonts w:ascii="宋体" w:eastAsia="宋体" w:hAnsi="宋体"/>
                <w:position w:val="6"/>
                <w:sz w:val="24"/>
                <w:szCs w:val="24"/>
              </w:rPr>
              <w:t>一</w:t>
            </w:r>
          </w:p>
        </w:tc>
        <w:tc>
          <w:tcPr>
            <w:tcW w:w="4188"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绪论</w:t>
            </w:r>
          </w:p>
        </w:tc>
      </w:tr>
      <w:tr w:rsidTr="00840A07">
        <w:tblPrEx>
          <w:tblW w:w="5000" w:type="pct"/>
          <w:jc w:val="center"/>
          <w:tblCellMar>
            <w:left w:w="0" w:type="dxa"/>
            <w:right w:w="0" w:type="dxa"/>
          </w:tblCellMar>
          <w:tblLook w:val="0000"/>
        </w:tblPrEx>
        <w:trPr>
          <w:jc w:val="center"/>
        </w:trPr>
        <w:tc>
          <w:tcPr>
            <w:tcW w:w="812"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单元</w:t>
            </w:r>
          </w:p>
        </w:tc>
        <w:tc>
          <w:tcPr>
            <w:tcW w:w="2220"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1.1健康管理学概述</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1.2健康管理学的溯源与发展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1.3健康管理学的应用与前景</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907" w:type="pct"/>
            <w:gridSpan w:val="2"/>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907" w:type="pct"/>
            <w:gridSpan w:val="2"/>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0</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907" w:type="pct"/>
            <w:gridSpan w:val="2"/>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7"/>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学习目标：理解</w:t>
            </w:r>
            <w:r w:rsidRPr="0028272D">
              <w:rPr>
                <w:rFonts w:ascii="宋体" w:eastAsia="宋体" w:hAnsi="宋体" w:hint="eastAsia"/>
                <w:position w:val="6"/>
                <w:sz w:val="24"/>
                <w:szCs w:val="24"/>
              </w:rPr>
              <w:t>健康管理</w:t>
            </w:r>
            <w:r w:rsidRPr="0028272D">
              <w:rPr>
                <w:rFonts w:ascii="宋体" w:eastAsia="宋体" w:hAnsi="宋体"/>
                <w:position w:val="6"/>
                <w:sz w:val="24"/>
                <w:szCs w:val="24"/>
              </w:rPr>
              <w:t>的</w:t>
            </w:r>
            <w:r w:rsidRPr="0028272D">
              <w:rPr>
                <w:rFonts w:ascii="宋体" w:eastAsia="宋体" w:hAnsi="宋体" w:hint="eastAsia"/>
                <w:position w:val="6"/>
                <w:sz w:val="24"/>
                <w:szCs w:val="24"/>
              </w:rPr>
              <w:t>基本概念、特点及健康危险因素的概念</w:t>
            </w:r>
          </w:p>
        </w:tc>
      </w:tr>
      <w:tr w:rsidTr="00840A07">
        <w:tblPrEx>
          <w:tblW w:w="5000" w:type="pct"/>
          <w:jc w:val="center"/>
          <w:tblCellMar>
            <w:left w:w="0" w:type="dxa"/>
            <w:right w:w="0" w:type="dxa"/>
          </w:tblCellMar>
          <w:tblLook w:val="0000"/>
        </w:tblPrEx>
        <w:trPr>
          <w:jc w:val="center"/>
        </w:trPr>
        <w:tc>
          <w:tcPr>
            <w:tcW w:w="5000" w:type="pct"/>
            <w:gridSpan w:val="7"/>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◆了解</w:t>
            </w:r>
            <w:r w:rsidRPr="0028272D">
              <w:rPr>
                <w:rFonts w:ascii="宋体" w:eastAsia="宋体" w:hAnsi="宋体" w:hint="eastAsia"/>
                <w:position w:val="6"/>
                <w:sz w:val="24"/>
                <w:szCs w:val="24"/>
              </w:rPr>
              <w:t>健康管理的组织形式、起源与发展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熟悉健康管理的基本内容与步骤</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◆掌握</w:t>
            </w:r>
            <w:r w:rsidRPr="0028272D">
              <w:rPr>
                <w:rFonts w:ascii="宋体" w:eastAsia="宋体" w:hAnsi="宋体" w:hint="eastAsia"/>
                <w:position w:val="6"/>
                <w:sz w:val="24"/>
                <w:szCs w:val="24"/>
              </w:rPr>
              <w:t>健康管理学基本概念、特点，健康危险因素的概念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◆能联系实际运用</w:t>
            </w:r>
            <w:r w:rsidRPr="0028272D">
              <w:rPr>
                <w:rFonts w:ascii="宋体" w:eastAsia="宋体" w:hAnsi="宋体" w:hint="eastAsia"/>
                <w:position w:val="6"/>
                <w:sz w:val="24"/>
                <w:szCs w:val="24"/>
              </w:rPr>
              <w:t>健康管理的理念</w:t>
            </w:r>
            <w:r w:rsidRPr="0028272D">
              <w:rPr>
                <w:rFonts w:ascii="宋体" w:eastAsia="宋体" w:hAnsi="宋体"/>
                <w:position w:val="6"/>
                <w:sz w:val="24"/>
                <w:szCs w:val="24"/>
              </w:rPr>
              <w:t>分析问题</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1889" w:type="pct"/>
            <w:gridSpan w:val="4"/>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健康管理的概念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健康管理学的应用</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【课程内容】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第一节健康管理学概述</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一、基本概念</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二、基本特点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三、基本内容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四、基本步骤</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五、目标与任务</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六、组织形式</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第二节健康管理学的溯源与发展</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一、古代溯源</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二、近现代发展</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第三节健康管理学的应用与前景</w:t>
            </w:r>
          </w:p>
        </w:tc>
        <w:tc>
          <w:tcPr>
            <w:tcW w:w="1889" w:type="pct"/>
            <w:gridSpan w:val="4"/>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讲授法，讨论法，案例分析法</w:t>
            </w:r>
          </w:p>
        </w:tc>
      </w:tr>
    </w:tbl>
    <w:p>
      <w:pPr>
        <w:sectPr w:rsidSect="00A27034">
          <w:type w:val="nextPage"/>
          <w:pgSz w:w="11906" w:h="16838"/>
          <w:pgMar w:top="1304" w:right="1304" w:bottom="1304" w:left="1304" w:header="851" w:footer="992" w:gutter="0"/>
          <w:pgNumType w:start="3"/>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547"/>
        <w:gridCol w:w="4224"/>
        <w:gridCol w:w="150"/>
        <w:gridCol w:w="527"/>
        <w:gridCol w:w="1341"/>
        <w:gridCol w:w="1725"/>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3111" w:type="pct"/>
            <w:gridSpan w:val="3"/>
            <w:vMerge w:val="restar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一、促进个体健康水平</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二、促进社会发展</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三、市场应用</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四、前景展望</w:t>
            </w:r>
          </w:p>
        </w:tc>
        <w:tc>
          <w:tcPr>
            <w:tcW w:w="1889" w:type="pct"/>
            <w:gridSpan w:val="3"/>
            <w:shd w:val="clear" w:color="auto" w:fill="FFFF99"/>
            <w:tcMar>
              <w:top w:w="0" w:type="dxa"/>
              <w:left w:w="108" w:type="dxa"/>
              <w:bottom w:w="0" w:type="dxa"/>
              <w:right w:w="108" w:type="dxa"/>
            </w:tcMar>
            <w:vAlign w:val="center"/>
          </w:tcP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多媒体教室</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黎壮伟、张广丽</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作业：</w:t>
            </w:r>
            <w:r w:rsidRPr="0028272D">
              <w:rPr>
                <w:rFonts w:ascii="宋体" w:eastAsia="宋体" w:hAnsi="宋体" w:hint="eastAsia"/>
                <w:position w:val="6"/>
                <w:sz w:val="24"/>
                <w:szCs w:val="24"/>
              </w:rPr>
              <w:t>对</w:t>
            </w:r>
            <w:r w:rsidRPr="0028272D">
              <w:rPr>
                <w:rFonts w:ascii="宋体" w:eastAsia="宋体" w:hAnsi="宋体"/>
                <w:position w:val="6"/>
                <w:sz w:val="24"/>
                <w:szCs w:val="24"/>
              </w:rPr>
              <w:t>自己</w:t>
            </w:r>
            <w:r w:rsidRPr="0028272D">
              <w:rPr>
                <w:rFonts w:ascii="宋体" w:eastAsia="宋体" w:hAnsi="宋体" w:hint="eastAsia"/>
                <w:position w:val="6"/>
                <w:sz w:val="24"/>
                <w:szCs w:val="24"/>
              </w:rPr>
              <w:t>生活</w:t>
            </w:r>
            <w:r w:rsidRPr="0028272D">
              <w:rPr>
                <w:rFonts w:ascii="宋体" w:eastAsia="宋体" w:hAnsi="宋体"/>
                <w:position w:val="6"/>
                <w:sz w:val="24"/>
                <w:szCs w:val="24"/>
              </w:rPr>
              <w:t>中</w:t>
            </w:r>
            <w:r w:rsidRPr="0028272D">
              <w:rPr>
                <w:rFonts w:ascii="宋体" w:eastAsia="宋体" w:hAnsi="宋体" w:hint="eastAsia"/>
                <w:position w:val="6"/>
                <w:sz w:val="24"/>
                <w:szCs w:val="24"/>
              </w:rPr>
              <w:t>遇到的健康问题</w:t>
            </w:r>
            <w:r w:rsidRPr="0028272D">
              <w:rPr>
                <w:rFonts w:ascii="宋体" w:eastAsia="宋体" w:hAnsi="宋体"/>
                <w:position w:val="6"/>
                <w:sz w:val="24"/>
                <w:szCs w:val="24"/>
              </w:rPr>
              <w:t>分析</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结合</w:t>
            </w:r>
            <w:r w:rsidRPr="0028272D">
              <w:rPr>
                <w:rFonts w:ascii="宋体" w:eastAsia="宋体" w:hAnsi="宋体" w:hint="eastAsia"/>
                <w:position w:val="6"/>
                <w:sz w:val="24"/>
                <w:szCs w:val="24"/>
              </w:rPr>
              <w:t>自己生活</w:t>
            </w:r>
            <w:r w:rsidRPr="0028272D">
              <w:rPr>
                <w:rFonts w:ascii="宋体" w:eastAsia="宋体" w:hAnsi="宋体"/>
                <w:position w:val="6"/>
                <w:sz w:val="24"/>
                <w:szCs w:val="24"/>
              </w:rPr>
              <w:t>经历，分析自己</w:t>
            </w:r>
            <w:r w:rsidRPr="0028272D">
              <w:rPr>
                <w:rFonts w:ascii="宋体" w:eastAsia="宋体" w:hAnsi="宋体" w:hint="eastAsia"/>
                <w:position w:val="6"/>
                <w:sz w:val="24"/>
                <w:szCs w:val="24"/>
              </w:rPr>
              <w:t>家庭中所遇到的健康问题并运用健康管理学的理念进行分析</w:t>
            </w:r>
            <w:r w:rsidRPr="0028272D">
              <w:rPr>
                <w:rFonts w:ascii="宋体" w:eastAsia="宋体" w:hAnsi="宋体"/>
                <w:position w:val="6"/>
                <w:sz w:val="24"/>
                <w:szCs w:val="24"/>
              </w:rPr>
              <w:t>。</w:t>
            </w:r>
          </w:p>
          <w:p w:rsidR="00A27034" w:rsidRPr="0028272D" w:rsidP="00840A07">
            <w:pPr>
              <w:widowControl/>
              <w:spacing w:line="360" w:lineRule="auto"/>
              <w:rPr>
                <w:rFonts w:ascii="宋体" w:eastAsia="宋体" w:hAnsi="宋体"/>
                <w:position w:val="6"/>
                <w:sz w:val="24"/>
                <w:szCs w:val="24"/>
              </w:rPr>
            </w:pP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1.主要通过课堂参与度及课后作业完成情况来进行评价</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期终测评</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5%</w:t>
            </w:r>
          </w:p>
        </w:tc>
      </w:tr>
      <w:tr w:rsidTr="00840A07">
        <w:tblPrEx>
          <w:tblW w:w="5000" w:type="pct"/>
          <w:jc w:val="center"/>
          <w:tblCellMar>
            <w:left w:w="0" w:type="dxa"/>
            <w:right w:w="0" w:type="dxa"/>
          </w:tblCellMar>
          <w:tblLook w:val="0000"/>
        </w:tblPrEx>
        <w:trPr>
          <w:jc w:val="center"/>
        </w:trPr>
        <w:tc>
          <w:tcPr>
            <w:tcW w:w="5000"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r>
      <w:tr w:rsidTr="00840A07">
        <w:tblPrEx>
          <w:tblW w:w="5000" w:type="pct"/>
          <w:jc w:val="center"/>
          <w:tblCellMar>
            <w:left w:w="0" w:type="dxa"/>
            <w:right w:w="0" w:type="dxa"/>
          </w:tblCellMar>
          <w:tblLook w:val="0000"/>
        </w:tblPrEx>
        <w:trPr>
          <w:jc w:val="center"/>
        </w:trPr>
        <w:tc>
          <w:tcPr>
            <w:tcW w:w="812" w:type="pct"/>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模块二</w:t>
            </w:r>
          </w:p>
        </w:tc>
        <w:tc>
          <w:tcPr>
            <w:tcW w:w="4188" w:type="pct"/>
            <w:gridSpan w:val="5"/>
            <w:tcMar>
              <w:top w:w="0" w:type="dxa"/>
              <w:left w:w="108" w:type="dxa"/>
              <w:bottom w:w="0" w:type="dxa"/>
              <w:right w:w="108" w:type="dxa"/>
            </w:tcMar>
            <w:vAlign w:val="center"/>
          </w:tcPr>
          <w:p w:rsidR="00A27034" w:rsidRPr="0028272D" w:rsidP="00840A07">
            <w:pPr>
              <w:widowControl/>
              <w:spacing w:line="360" w:lineRule="auto"/>
              <w:rPr>
                <w:rFonts w:ascii="宋体" w:eastAsia="宋体" w:hAnsi="宋体"/>
                <w:b/>
                <w:position w:val="6"/>
                <w:sz w:val="24"/>
                <w:szCs w:val="24"/>
              </w:rPr>
            </w:pPr>
            <w:r w:rsidRPr="0028272D">
              <w:rPr>
                <w:rFonts w:ascii="宋体" w:eastAsia="宋体" w:hAnsi="宋体" w:cs="Times New Roman" w:hint="eastAsia"/>
                <w:position w:val="6"/>
                <w:sz w:val="24"/>
                <w:szCs w:val="24"/>
              </w:rPr>
              <w:t>健康管理基本策略</w:t>
            </w:r>
          </w:p>
        </w:tc>
      </w:tr>
      <w:tr w:rsidTr="00840A07">
        <w:tblPrEx>
          <w:tblW w:w="5000" w:type="pct"/>
          <w:jc w:val="center"/>
          <w:tblCellMar>
            <w:left w:w="0" w:type="dxa"/>
            <w:right w:w="0" w:type="dxa"/>
          </w:tblCellMar>
          <w:tblLook w:val="0000"/>
        </w:tblPrEx>
        <w:trPr>
          <w:jc w:val="center"/>
        </w:trPr>
        <w:tc>
          <w:tcPr>
            <w:tcW w:w="812"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单元2</w:t>
            </w:r>
          </w:p>
        </w:tc>
        <w:tc>
          <w:tcPr>
            <w:tcW w:w="2220"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2.1</w:t>
            </w:r>
            <w:r w:rsidRPr="0028272D">
              <w:rPr>
                <w:rFonts w:ascii="宋体" w:eastAsia="宋体" w:hAnsi="宋体" w:hint="eastAsia"/>
                <w:position w:val="6"/>
                <w:sz w:val="24"/>
                <w:szCs w:val="24"/>
              </w:rPr>
              <w:t>概述</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2.2</w:t>
            </w:r>
            <w:r w:rsidRPr="0028272D">
              <w:rPr>
                <w:rFonts w:ascii="宋体" w:eastAsia="宋体" w:hAnsi="宋体" w:hint="eastAsia"/>
                <w:position w:val="6"/>
                <w:sz w:val="24"/>
                <w:szCs w:val="24"/>
              </w:rPr>
              <w:t>生活方式管理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2.3</w:t>
            </w:r>
            <w:r w:rsidRPr="0028272D">
              <w:rPr>
                <w:rFonts w:ascii="宋体" w:eastAsia="宋体" w:hAnsi="宋体" w:hint="eastAsia"/>
                <w:position w:val="6"/>
                <w:sz w:val="24"/>
                <w:szCs w:val="24"/>
              </w:rPr>
              <w:t>健康需求管理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2.4疾病管理</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2.5灾难性病伤管理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2.6残疾管理</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2.7综合的群体健康管理</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学习目标：掌握</w:t>
            </w:r>
            <w:r w:rsidRPr="0028272D">
              <w:rPr>
                <w:rFonts w:ascii="宋体" w:eastAsia="宋体" w:hAnsi="宋体" w:hint="eastAsia"/>
                <w:position w:val="6"/>
                <w:sz w:val="24"/>
                <w:szCs w:val="24"/>
              </w:rPr>
              <w:t>健康管理策略的概念、分类和涵盖内容；生活方式管理的特点；健康需求管理的概念和实现途径；疾病管理的概念、特点和目标；灾难性病</w:t>
            </w:r>
            <w:r w:rsidRPr="0028272D">
              <w:rPr>
                <w:rFonts w:ascii="宋体" w:eastAsia="宋体" w:hAnsi="宋体" w:hint="eastAsia"/>
                <w:position w:val="6"/>
                <w:sz w:val="24"/>
                <w:szCs w:val="24"/>
              </w:rPr>
              <w:t>伤管理</w:t>
            </w:r>
            <w:r w:rsidRPr="0028272D">
              <w:rPr>
                <w:rFonts w:ascii="宋体" w:eastAsia="宋体" w:hAnsi="宋体" w:hint="eastAsia"/>
                <w:position w:val="6"/>
                <w:sz w:val="24"/>
                <w:szCs w:val="24"/>
              </w:rPr>
              <w:t>概念残疾管理概念；残疾管理的常用技术。</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了解健康管理的战略目标和发展趋势；生活方式管理策略的基本步骤；疾病管理机构体系要素与效果评价；灾难性病</w:t>
            </w:r>
            <w:r w:rsidRPr="0028272D">
              <w:rPr>
                <w:rFonts w:ascii="宋体" w:eastAsia="宋体" w:hAnsi="宋体" w:hint="eastAsia"/>
                <w:position w:val="6"/>
                <w:sz w:val="24"/>
                <w:szCs w:val="24"/>
              </w:rPr>
              <w:t>伤管理</w:t>
            </w:r>
            <w:r w:rsidRPr="0028272D">
              <w:rPr>
                <w:rFonts w:ascii="宋体" w:eastAsia="宋体" w:hAnsi="宋体" w:hint="eastAsia"/>
                <w:position w:val="6"/>
                <w:sz w:val="24"/>
                <w:szCs w:val="24"/>
              </w:rPr>
              <w:t>技术方法与应用；残疾管理策略的作用；综合的群体健康管理程序。</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熟悉生活方式管理干预技术；行为分阶段转变模式；行为概念的常见干预方法；健康需求管理基本方法；疾病管理的实施过程；残疾管理的主要目标；综合的群体健康管理内容与应用原则。</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掌握健康管理策略的概念、分类和涵盖内容；生活方式管理的特点；健康需求管理的概念和实现途径；疾病管理的概念、特点和目标；灾难性病</w:t>
            </w:r>
            <w:r w:rsidRPr="0028272D">
              <w:rPr>
                <w:rFonts w:ascii="宋体" w:eastAsia="宋体" w:hAnsi="宋体" w:hint="eastAsia"/>
                <w:position w:val="6"/>
                <w:sz w:val="24"/>
                <w:szCs w:val="24"/>
              </w:rPr>
              <w:t>伤管理</w:t>
            </w:r>
            <w:r w:rsidRPr="0028272D">
              <w:rPr>
                <w:rFonts w:ascii="宋体" w:eastAsia="宋体" w:hAnsi="宋体" w:hint="eastAsia"/>
                <w:position w:val="6"/>
                <w:sz w:val="24"/>
                <w:szCs w:val="24"/>
              </w:rPr>
              <w:t>概念残疾管理概念；残疾管理的常用技术。</w:t>
            </w:r>
          </w:p>
        </w:tc>
      </w:tr>
    </w:tbl>
    <w:p>
      <w:pPr>
        <w:sectPr w:rsidSect="00A27034">
          <w:type w:val="nextPage"/>
          <w:pgSz w:w="11906" w:h="16838"/>
          <w:pgMar w:top="1304" w:right="1304" w:bottom="1304" w:left="1304" w:header="851" w:footer="992" w:gutter="0"/>
          <w:pgNumType w:start="4"/>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921"/>
        <w:gridCol w:w="3593"/>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5000" w:type="pct"/>
            <w:gridSpan w:val="2"/>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能根据具体情况采取合适的健康管理基本策略</w:t>
            </w:r>
          </w:p>
        </w:tc>
      </w:tr>
      <w:tr w:rsidTr="00840A07">
        <w:tblPrEx>
          <w:tblW w:w="5000" w:type="pct"/>
          <w:jc w:val="center"/>
          <w:tblCellMar>
            <w:left w:w="0" w:type="dxa"/>
            <w:right w:w="0" w:type="dxa"/>
          </w:tblCellMar>
          <w:tblLook w:val="0000"/>
        </w:tblPrEx>
        <w:trPr>
          <w:jc w:val="center"/>
        </w:trPr>
        <w:tc>
          <w:tcPr>
            <w:tcW w:w="3111"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1889"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r w:rsidTr="00840A07">
        <w:tblPrEx>
          <w:tblW w:w="5000" w:type="pct"/>
          <w:jc w:val="center"/>
          <w:tblCellMar>
            <w:left w:w="0" w:type="dxa"/>
            <w:right w:w="0" w:type="dxa"/>
          </w:tblCellMar>
          <w:tblLook w:val="0000"/>
        </w:tblPrEx>
        <w:trPr>
          <w:jc w:val="center"/>
        </w:trPr>
        <w:tc>
          <w:tcPr>
            <w:tcW w:w="3111"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：健康管理策略的概念、分类和涵盖内容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：生活方式管理的特点；健康需求管理的概念和实现途径；疾病管理的概念、特点和目标。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【课程内容】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第一节概述</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一、基本概念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二、分类</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三、涵盖内容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四、战略目标与发展趋势</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第二节生活方式管理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二、干预技术</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三、策略步骤</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第三节健康需求管理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二、实施途径</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四、影响因素</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第四节疾病管理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一、概述</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二、机构体系要素</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三、实施过程</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第五节灾难性病伤管理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二、技术方法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三、应用</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第六节残疾管理</w:t>
            </w:r>
          </w:p>
        </w:tc>
        <w:tc>
          <w:tcPr>
            <w:tcW w:w="1889"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w:t>
            </w:r>
            <w:r w:rsidRPr="0028272D">
              <w:rPr>
                <w:rFonts w:ascii="宋体" w:eastAsia="宋体" w:hAnsi="宋体" w:hint="eastAsia"/>
                <w:position w:val="6"/>
                <w:sz w:val="24"/>
                <w:szCs w:val="24"/>
              </w:rPr>
              <w:t>案例分析法</w:t>
            </w:r>
            <w:r w:rsidRPr="0028272D">
              <w:rPr>
                <w:rFonts w:ascii="宋体" w:eastAsia="宋体" w:hAnsi="宋体"/>
                <w:position w:val="6"/>
                <w:sz w:val="24"/>
                <w:szCs w:val="24"/>
              </w:rPr>
              <w:t>，讨论法</w:t>
            </w:r>
          </w:p>
        </w:tc>
      </w:tr>
    </w:tbl>
    <w:p>
      <w:pPr>
        <w:sectPr w:rsidSect="00A27034">
          <w:type w:val="nextPage"/>
          <w:pgSz w:w="11906" w:h="16838"/>
          <w:pgMar w:top="1304" w:right="1304" w:bottom="1304" w:left="1304" w:header="851" w:footer="992" w:gutter="0"/>
          <w:pgNumType w:start="5"/>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547"/>
        <w:gridCol w:w="4224"/>
        <w:gridCol w:w="150"/>
        <w:gridCol w:w="527"/>
        <w:gridCol w:w="1341"/>
        <w:gridCol w:w="1725"/>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3111" w:type="pct"/>
            <w:gridSpan w:val="3"/>
            <w:vMerge w:val="restar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二、常用技术</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三、策略的作用</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第七节综合的群体健康管理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二、内容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三、应用</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四、程序</w:t>
            </w:r>
          </w:p>
        </w:tc>
        <w:tc>
          <w:tcPr>
            <w:tcW w:w="1889" w:type="pct"/>
            <w:gridSpan w:val="3"/>
            <w:shd w:val="clear" w:color="auto" w:fill="FFFF99"/>
            <w:tcMar>
              <w:top w:w="0" w:type="dxa"/>
              <w:left w:w="108" w:type="dxa"/>
              <w:bottom w:w="0" w:type="dxa"/>
              <w:right w:w="108" w:type="dxa"/>
            </w:tcMar>
            <w:vAlign w:val="center"/>
          </w:tcP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多媒体教室</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黎壮伟、张广丽</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健康管理学案例与实训教程</w:t>
            </w:r>
            <w:r w:rsidRPr="0028272D">
              <w:rPr>
                <w:rFonts w:ascii="宋体" w:eastAsia="宋体" w:hAnsi="宋体"/>
                <w:position w:val="6"/>
                <w:sz w:val="24"/>
                <w:szCs w:val="24"/>
              </w:rPr>
              <w:t>》</w:t>
            </w:r>
            <w:r w:rsidRPr="0028272D">
              <w:rPr>
                <w:rFonts w:ascii="宋体" w:eastAsia="宋体" w:hAnsi="宋体" w:hint="eastAsia"/>
                <w:position w:val="6"/>
                <w:sz w:val="24"/>
                <w:szCs w:val="24"/>
              </w:rPr>
              <w:t>郭清</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课后思考题</w:t>
            </w:r>
          </w:p>
          <w:p w:rsidR="00A27034" w:rsidRPr="0028272D" w:rsidP="00840A07">
            <w:pPr>
              <w:widowControl/>
              <w:tabs>
                <w:tab w:val="left" w:pos="312"/>
              </w:tabs>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1.结合生活方式管理的实例阐述行为分阶段转变模式及其对应的干预方案有哪些内容？</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结合实例阐述疾病管理的实施过程。</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1.主要通过课堂参与度及</w:t>
            </w:r>
            <w:r w:rsidRPr="0028272D">
              <w:rPr>
                <w:rFonts w:ascii="宋体" w:eastAsia="宋体" w:hAnsi="宋体" w:hint="eastAsia"/>
                <w:position w:val="6"/>
                <w:sz w:val="24"/>
                <w:szCs w:val="24"/>
              </w:rPr>
              <w:t>实训案例分析</w:t>
            </w:r>
            <w:r w:rsidRPr="0028272D">
              <w:rPr>
                <w:rFonts w:ascii="宋体" w:eastAsia="宋体" w:hAnsi="宋体"/>
                <w:position w:val="6"/>
                <w:sz w:val="24"/>
                <w:szCs w:val="24"/>
              </w:rPr>
              <w:t>完成情况来进行评价</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期终测评</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5</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5000"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r>
      <w:tr w:rsidTr="00840A07">
        <w:tblPrEx>
          <w:tblW w:w="5000" w:type="pct"/>
          <w:jc w:val="center"/>
          <w:tblCellMar>
            <w:left w:w="0" w:type="dxa"/>
            <w:right w:w="0" w:type="dxa"/>
          </w:tblCellMar>
          <w:tblLook w:val="0000"/>
        </w:tblPrEx>
        <w:trPr>
          <w:jc w:val="center"/>
        </w:trPr>
        <w:tc>
          <w:tcPr>
            <w:tcW w:w="812" w:type="pct"/>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模块三</w:t>
            </w:r>
          </w:p>
        </w:tc>
        <w:tc>
          <w:tcPr>
            <w:tcW w:w="4188" w:type="pct"/>
            <w:gridSpan w:val="5"/>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r w:rsidRPr="0028272D">
              <w:rPr>
                <w:rFonts w:ascii="宋体" w:eastAsia="宋体" w:hAnsi="宋体" w:cs="Times New Roman" w:hint="eastAsia"/>
                <w:position w:val="6"/>
                <w:sz w:val="24"/>
                <w:szCs w:val="24"/>
              </w:rPr>
              <w:t>健康管理基础知识</w:t>
            </w:r>
          </w:p>
        </w:tc>
      </w:tr>
      <w:tr w:rsidTr="00840A07">
        <w:tblPrEx>
          <w:tblW w:w="5000" w:type="pct"/>
          <w:jc w:val="center"/>
          <w:tblCellMar>
            <w:left w:w="0" w:type="dxa"/>
            <w:right w:w="0" w:type="dxa"/>
          </w:tblCellMar>
          <w:tblLook w:val="0000"/>
        </w:tblPrEx>
        <w:trPr>
          <w:jc w:val="center"/>
        </w:trPr>
        <w:tc>
          <w:tcPr>
            <w:tcW w:w="812"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单元3</w:t>
            </w:r>
          </w:p>
        </w:tc>
        <w:tc>
          <w:tcPr>
            <w:tcW w:w="2220"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3.1</w:t>
            </w:r>
            <w:r w:rsidRPr="0028272D">
              <w:rPr>
                <w:rFonts w:ascii="宋体" w:eastAsia="宋体" w:hAnsi="宋体" w:hint="eastAsia"/>
                <w:position w:val="6"/>
                <w:sz w:val="24"/>
                <w:szCs w:val="24"/>
              </w:rPr>
              <w:t>健康管理方法学基础</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3.2</w:t>
            </w:r>
            <w:r w:rsidRPr="0028272D">
              <w:rPr>
                <w:rFonts w:ascii="宋体" w:eastAsia="宋体" w:hAnsi="宋体" w:hint="eastAsia"/>
                <w:position w:val="6"/>
                <w:sz w:val="24"/>
                <w:szCs w:val="24"/>
              </w:rPr>
              <w:t>健康教育基础</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3.3</w:t>
            </w:r>
            <w:r w:rsidRPr="0028272D">
              <w:rPr>
                <w:rFonts w:ascii="宋体" w:eastAsia="宋体" w:hAnsi="宋体" w:hint="eastAsia"/>
                <w:position w:val="6"/>
                <w:sz w:val="24"/>
                <w:szCs w:val="24"/>
              </w:rPr>
              <w:t>健康干预基础</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学习目标：掌握</w:t>
            </w:r>
            <w:r w:rsidRPr="0028272D">
              <w:rPr>
                <w:rFonts w:ascii="宋体" w:eastAsia="宋体" w:hAnsi="宋体" w:hint="eastAsia"/>
                <w:position w:val="6"/>
                <w:sz w:val="24"/>
                <w:szCs w:val="24"/>
              </w:rPr>
              <w:t>健康教育的基本概念、行为改变理论及方法</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了解健康管理方法学基础中的流行病学</w:t>
            </w:r>
            <w:r w:rsidRPr="0028272D">
              <w:rPr>
                <w:rFonts w:ascii="宋体" w:eastAsia="宋体" w:hAnsi="宋体" w:hint="eastAsia"/>
                <w:position w:val="6"/>
                <w:sz w:val="24"/>
                <w:szCs w:val="24"/>
              </w:rPr>
              <w:t>与循证</w:t>
            </w:r>
            <w:r w:rsidRPr="0028272D">
              <w:rPr>
                <w:rFonts w:ascii="宋体" w:eastAsia="宋体" w:hAnsi="宋体" w:hint="eastAsia"/>
                <w:position w:val="6"/>
                <w:sz w:val="24"/>
                <w:szCs w:val="24"/>
              </w:rPr>
              <w:t>医学理论与方法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熟悉健康管理干预相关知识及技能，营养、运动、睡眠、心理的评估和干预方法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◆掌握</w:t>
            </w:r>
            <w:r w:rsidRPr="0028272D">
              <w:rPr>
                <w:rFonts w:ascii="宋体" w:eastAsia="宋体" w:hAnsi="宋体" w:hint="eastAsia"/>
                <w:position w:val="6"/>
                <w:sz w:val="24"/>
                <w:szCs w:val="24"/>
              </w:rPr>
              <w:t>健康教育的基本概念、行为改变理论及方法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具备引导服务对象养成良好的生活行为方式和构建健康环境的能力</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：健康管理干预相关知识及技能和方法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：健康教育的行为改变理论及方法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【课程内容】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第一节健康管理方法学基础</w:t>
            </w:r>
          </w:p>
          <w:p w:rsidR="00A27034" w:rsidRPr="0028272D" w:rsidP="00840A07">
            <w:pPr>
              <w:widowControl/>
              <w:spacing w:after="0"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一、流行病学方法学概述（现况调查研究、病例对照研</w:t>
            </w: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w:t>
            </w:r>
            <w:r w:rsidRPr="0028272D">
              <w:rPr>
                <w:rFonts w:ascii="宋体" w:eastAsia="宋体" w:hAnsi="宋体" w:hint="eastAsia"/>
                <w:position w:val="6"/>
                <w:sz w:val="24"/>
                <w:szCs w:val="24"/>
              </w:rPr>
              <w:t>讨论法、案例分析法</w:t>
            </w:r>
          </w:p>
        </w:tc>
      </w:tr>
    </w:tbl>
    <w:p>
      <w:pPr>
        <w:sectPr w:rsidSect="00A27034">
          <w:type w:val="nextPage"/>
          <w:pgSz w:w="11906" w:h="16838"/>
          <w:pgMar w:top="1304" w:right="1304" w:bottom="1304" w:left="1304" w:header="851" w:footer="992" w:gutter="0"/>
          <w:pgNumType w:start="6"/>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547"/>
        <w:gridCol w:w="4224"/>
        <w:gridCol w:w="150"/>
        <w:gridCol w:w="527"/>
        <w:gridCol w:w="1341"/>
        <w:gridCol w:w="1725"/>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3111" w:type="pct"/>
            <w:gridSpan w:val="3"/>
            <w:vMerge w:val="restart"/>
            <w:shd w:val="clear" w:color="auto" w:fill="FFFF99"/>
            <w:tcMar>
              <w:top w:w="0" w:type="dxa"/>
              <w:left w:w="108" w:type="dxa"/>
              <w:bottom w:w="0" w:type="dxa"/>
              <w:right w:w="108" w:type="dxa"/>
            </w:tcMar>
            <w:vAlign w:val="center"/>
          </w:tcPr>
          <w:p w:rsidR="00A27034" w:rsidRPr="0028272D" w:rsidP="00840A07">
            <w:pPr>
              <w:widowControl/>
              <w:spacing w:before="0"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究、队列研究）</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二、循证医学</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第二节健康教育基础</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一、健康教育概述</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二、健康教育的主要技能与方法</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三、健康教育在健康管理中的应用</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第三节健康干预基础</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一、营养与健康</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二、运动干预</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三、睡眠与健康</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四、心理与健康</w:t>
            </w:r>
          </w:p>
        </w:tc>
        <w:tc>
          <w:tcPr>
            <w:tcW w:w="1889" w:type="pct"/>
            <w:gridSpan w:val="3"/>
            <w:shd w:val="clear" w:color="auto" w:fill="FFFF99"/>
            <w:tcMar>
              <w:top w:w="0" w:type="dxa"/>
              <w:left w:w="108" w:type="dxa"/>
              <w:bottom w:w="0" w:type="dxa"/>
              <w:right w:w="108" w:type="dxa"/>
            </w:tcMar>
            <w:vAlign w:val="center"/>
          </w:tcP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i/>
                <w:position w:val="6"/>
                <w:sz w:val="24"/>
                <w:szCs w:val="24"/>
              </w:rPr>
            </w:pPr>
            <w:r w:rsidRPr="0028272D">
              <w:rPr>
                <w:rFonts w:ascii="宋体" w:eastAsia="宋体" w:hAnsi="宋体"/>
                <w:position w:val="6"/>
                <w:sz w:val="24"/>
                <w:szCs w:val="24"/>
              </w:rPr>
              <w:t>校内实训室</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after="0"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before="0" w:line="360" w:lineRule="auto"/>
              <w:rPr>
                <w:rFonts w:ascii="宋体" w:eastAsia="宋体" w:hAnsi="宋体"/>
                <w:position w:val="6"/>
                <w:sz w:val="24"/>
                <w:szCs w:val="24"/>
              </w:rPr>
            </w:pPr>
            <w:r w:rsidRPr="0028272D">
              <w:rPr>
                <w:rFonts w:ascii="宋体" w:eastAsia="宋体" w:hAnsi="宋体" w:hint="eastAsia"/>
                <w:position w:val="6"/>
                <w:sz w:val="24"/>
                <w:szCs w:val="24"/>
              </w:rPr>
              <w:t>张广丽</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健康管理学案例与实训教程</w:t>
            </w:r>
            <w:r w:rsidRPr="0028272D">
              <w:rPr>
                <w:rFonts w:ascii="宋体" w:eastAsia="宋体" w:hAnsi="宋体"/>
                <w:position w:val="6"/>
                <w:sz w:val="24"/>
                <w:szCs w:val="24"/>
              </w:rPr>
              <w:t>》</w:t>
            </w:r>
            <w:r w:rsidRPr="0028272D">
              <w:rPr>
                <w:rFonts w:ascii="宋体" w:eastAsia="宋体" w:hAnsi="宋体" w:hint="eastAsia"/>
                <w:position w:val="6"/>
                <w:sz w:val="24"/>
                <w:szCs w:val="24"/>
              </w:rPr>
              <w:t>郭清</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课后思考题</w:t>
            </w:r>
          </w:p>
          <w:p w:rsidR="00A27034" w:rsidRPr="0028272D" w:rsidP="00840A07">
            <w:pPr>
              <w:widowControl/>
              <w:tabs>
                <w:tab w:val="left" w:pos="312"/>
              </w:tabs>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1.结合生活方式管理的实例阐述行为分阶段转变模式及其对应的干预方案。</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你是如何理解健康教育与健康管理的关系？</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1.主要通过课堂参与度及</w:t>
            </w:r>
            <w:r w:rsidRPr="0028272D">
              <w:rPr>
                <w:rFonts w:ascii="宋体" w:eastAsia="宋体" w:hAnsi="宋体" w:hint="eastAsia"/>
                <w:position w:val="6"/>
                <w:sz w:val="24"/>
                <w:szCs w:val="24"/>
              </w:rPr>
              <w:t>实</w:t>
            </w:r>
            <w:r w:rsidRPr="0028272D">
              <w:rPr>
                <w:rFonts w:ascii="宋体" w:eastAsia="宋体" w:hAnsi="宋体" w:hint="eastAsia"/>
                <w:position w:val="6"/>
                <w:sz w:val="24"/>
                <w:szCs w:val="24"/>
              </w:rPr>
              <w:t>训小组</w:t>
            </w:r>
            <w:r w:rsidRPr="0028272D">
              <w:rPr>
                <w:rFonts w:ascii="宋体" w:eastAsia="宋体" w:hAnsi="宋体" w:hint="eastAsia"/>
                <w:position w:val="6"/>
                <w:sz w:val="24"/>
                <w:szCs w:val="24"/>
              </w:rPr>
              <w:t>汇报</w:t>
            </w:r>
            <w:r w:rsidRPr="0028272D">
              <w:rPr>
                <w:rFonts w:ascii="宋体" w:eastAsia="宋体" w:hAnsi="宋体"/>
                <w:position w:val="6"/>
                <w:sz w:val="24"/>
                <w:szCs w:val="24"/>
              </w:rPr>
              <w:t>完成情况来进行评价</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期终测评</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5</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5000"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r>
      <w:tr w:rsidTr="00840A07">
        <w:tblPrEx>
          <w:tblW w:w="5000" w:type="pct"/>
          <w:jc w:val="center"/>
          <w:tblCellMar>
            <w:left w:w="0" w:type="dxa"/>
            <w:right w:w="0" w:type="dxa"/>
          </w:tblCellMar>
          <w:tblLook w:val="0000"/>
        </w:tblPrEx>
        <w:trPr>
          <w:jc w:val="center"/>
        </w:trPr>
        <w:tc>
          <w:tcPr>
            <w:tcW w:w="812" w:type="pct"/>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模块四</w:t>
            </w:r>
          </w:p>
        </w:tc>
        <w:tc>
          <w:tcPr>
            <w:tcW w:w="4188" w:type="pct"/>
            <w:gridSpan w:val="5"/>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cs="Times New Roman" w:hint="eastAsia"/>
                <w:position w:val="6"/>
                <w:sz w:val="24"/>
                <w:szCs w:val="24"/>
              </w:rPr>
              <w:t>健康管理相关知识</w:t>
            </w:r>
          </w:p>
        </w:tc>
      </w:tr>
      <w:tr w:rsidTr="00840A07">
        <w:tblPrEx>
          <w:tblW w:w="5000" w:type="pct"/>
          <w:jc w:val="center"/>
          <w:tblCellMar>
            <w:left w:w="0" w:type="dxa"/>
            <w:right w:w="0" w:type="dxa"/>
          </w:tblCellMar>
          <w:tblLook w:val="0000"/>
        </w:tblPrEx>
        <w:trPr>
          <w:jc w:val="center"/>
        </w:trPr>
        <w:tc>
          <w:tcPr>
            <w:tcW w:w="812"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单元4</w:t>
            </w:r>
          </w:p>
        </w:tc>
        <w:tc>
          <w:tcPr>
            <w:tcW w:w="2220"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 xml:space="preserve">4.1  </w:t>
            </w:r>
            <w:r w:rsidRPr="0028272D">
              <w:rPr>
                <w:rFonts w:ascii="宋体" w:eastAsia="宋体" w:hAnsi="宋体" w:hint="eastAsia"/>
                <w:position w:val="6"/>
                <w:sz w:val="24"/>
                <w:szCs w:val="24"/>
              </w:rPr>
              <w:t>健康管理相关法律法规</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 xml:space="preserve">4.2  </w:t>
            </w:r>
            <w:r w:rsidRPr="0028272D">
              <w:rPr>
                <w:rFonts w:ascii="宋体" w:eastAsia="宋体" w:hAnsi="宋体" w:hint="eastAsia"/>
                <w:position w:val="6"/>
                <w:sz w:val="24"/>
                <w:szCs w:val="24"/>
              </w:rPr>
              <w:t>健康管理相关医学伦理学</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 xml:space="preserve">4.3  </w:t>
            </w:r>
            <w:r w:rsidRPr="0028272D">
              <w:rPr>
                <w:rFonts w:ascii="宋体" w:eastAsia="宋体" w:hAnsi="宋体" w:hint="eastAsia"/>
                <w:position w:val="6"/>
                <w:sz w:val="24"/>
                <w:szCs w:val="24"/>
              </w:rPr>
              <w:t>健康管理与健康保险</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w:t>
            </w:r>
            <w:r w:rsidRPr="0028272D">
              <w:rPr>
                <w:rFonts w:ascii="宋体" w:eastAsia="宋体" w:hAnsi="宋体" w:hint="eastAsia"/>
                <w:position w:val="6"/>
                <w:sz w:val="24"/>
                <w:szCs w:val="24"/>
              </w:rPr>
              <w:t>掌握健康管理相关的医疗服务管理法律制度概念、健康管理服务营销的基本内容；健康管理与健康保险的关系。</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i/>
                <w:position w:val="6"/>
                <w:sz w:val="24"/>
                <w:szCs w:val="24"/>
              </w:rPr>
            </w:pPr>
            <w:r w:rsidRPr="0028272D">
              <w:rPr>
                <w:rFonts w:ascii="宋体" w:eastAsia="宋体" w:hAnsi="宋体"/>
                <w:position w:val="6"/>
                <w:sz w:val="24"/>
                <w:szCs w:val="24"/>
              </w:rPr>
              <w:t>◆了解</w:t>
            </w:r>
            <w:r w:rsidRPr="0028272D">
              <w:rPr>
                <w:rFonts w:ascii="宋体" w:eastAsia="宋体" w:hAnsi="宋体" w:hint="eastAsia"/>
                <w:position w:val="6"/>
                <w:sz w:val="24"/>
                <w:szCs w:val="24"/>
              </w:rPr>
              <w:t>“健康管理+健康保险”协同发展模式；健康管理相关法律法规制度和相关权利义务。我国健康管理服务市场存在的问题。</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熟悉健康保险的基本概念、特征和分类、健康管理服务市场的基本概念；健康管理服务营销的特点；健康管理相关的医学伦理学的基本原则。</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掌握健康管理相关的医疗服务管理法律制度概念、健康管理服务营销的基本内容；健康</w:t>
            </w:r>
            <w:r w:rsidRPr="0028272D">
              <w:rPr>
                <w:rFonts w:ascii="宋体" w:eastAsia="宋体" w:hAnsi="宋体" w:hint="eastAsia"/>
                <w:position w:val="6"/>
                <w:sz w:val="24"/>
                <w:szCs w:val="24"/>
              </w:rPr>
              <w:t>管理与健康保险的关系。</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bl>
    <w:p>
      <w:pPr>
        <w:sectPr w:rsidSect="00A27034">
          <w:type w:val="nextPage"/>
          <w:pgSz w:w="11906" w:h="16838"/>
          <w:pgMar w:top="1304" w:right="1304" w:bottom="1304" w:left="1304" w:header="851" w:footer="992" w:gutter="0"/>
          <w:pgNumType w:start="7"/>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547"/>
        <w:gridCol w:w="4224"/>
        <w:gridCol w:w="150"/>
        <w:gridCol w:w="527"/>
        <w:gridCol w:w="1341"/>
        <w:gridCol w:w="1725"/>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3111" w:type="pct"/>
            <w:gridSpan w:val="3"/>
            <w:vMerge w:val="restar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健康管理服务营销的基本内容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健康管理与健康保险的关系</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【课程内容】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第一节 健康管理相关法律法规</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一、健康管理相关的人格权与身份权</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二、健康管理相关的公共卫生法律制度</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三、健康管理相关的疾病预防与控制法律制度</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四、健康管理相关的健康相关产品法律制度</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五、健康管理相关的医疗相关服务管理法律制度</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第二节 健康管理相关医学伦理学</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一、健康管理伦理的定义和基本原则</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二、健康管理的规范及权利义务</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第三节 健康管理与健康保险</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一、健康保险概述</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二、健康管理与健康保险的关系</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第四节 健康管理服务营销</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一、健康管理服务营销基本概念</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二、健康管理服务营销的特点</w:t>
            </w:r>
          </w:p>
          <w:p w:rsidR="00A27034" w:rsidRPr="0028272D" w:rsidP="00840A07">
            <w:pPr>
              <w:widowControl/>
              <w:spacing w:line="360" w:lineRule="auto"/>
              <w:rPr>
                <w:rFonts w:ascii="宋体" w:eastAsia="宋体" w:hAnsi="宋体" w:cs="黑体" w:hint="eastAsia"/>
                <w:position w:val="6"/>
                <w:sz w:val="24"/>
                <w:szCs w:val="24"/>
              </w:rPr>
            </w:pPr>
            <w:r w:rsidRPr="0028272D">
              <w:rPr>
                <w:rFonts w:ascii="宋体" w:eastAsia="宋体" w:hAnsi="宋体" w:cs="黑体" w:hint="eastAsia"/>
                <w:sz w:val="24"/>
                <w:szCs w:val="24"/>
              </w:rPr>
              <w:t>三、存在的主要问题</w:t>
            </w:r>
          </w:p>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讲授法，讨论法</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多媒体教室、校内实训室</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黎壮伟、张广丽</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健康管理学案例与实训教程</w:t>
            </w:r>
            <w:r w:rsidRPr="0028272D">
              <w:rPr>
                <w:rFonts w:ascii="宋体" w:eastAsia="宋体" w:hAnsi="宋体"/>
                <w:position w:val="6"/>
                <w:sz w:val="24"/>
                <w:szCs w:val="24"/>
              </w:rPr>
              <w:t>》</w:t>
            </w:r>
            <w:r w:rsidRPr="0028272D">
              <w:rPr>
                <w:rFonts w:ascii="宋体" w:eastAsia="宋体" w:hAnsi="宋体" w:hint="eastAsia"/>
                <w:position w:val="6"/>
                <w:sz w:val="24"/>
                <w:szCs w:val="24"/>
              </w:rPr>
              <w:t>郭清</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课后</w:t>
            </w:r>
            <w:r w:rsidRPr="0028272D">
              <w:rPr>
                <w:rFonts w:ascii="宋体" w:eastAsia="宋体" w:hAnsi="宋体" w:hint="eastAsia"/>
                <w:position w:val="6"/>
                <w:sz w:val="24"/>
                <w:szCs w:val="24"/>
              </w:rPr>
              <w:t>思考题</w:t>
            </w:r>
          </w:p>
          <w:p w:rsidR="00A27034" w:rsidRPr="0028272D" w:rsidP="00840A07">
            <w:pPr>
              <w:widowControl/>
              <w:tabs>
                <w:tab w:val="left" w:pos="312"/>
              </w:tabs>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1.健康管理与健康保险之间相互作用为何？</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健康管理服务营销组合的基本要素包括哪些？在实际营销活动中应怎样选择其组合形式？</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课堂提问，课后习题</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5</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5000"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r>
      <w:tr w:rsidTr="00840A07">
        <w:tblPrEx>
          <w:tblW w:w="5000" w:type="pct"/>
          <w:jc w:val="center"/>
          <w:tblCellMar>
            <w:left w:w="0" w:type="dxa"/>
            <w:right w:w="0" w:type="dxa"/>
          </w:tblCellMar>
          <w:tblLook w:val="0000"/>
        </w:tblPrEx>
        <w:trPr>
          <w:jc w:val="center"/>
        </w:trPr>
        <w:tc>
          <w:tcPr>
            <w:tcW w:w="812" w:type="pct"/>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模块五</w:t>
            </w:r>
          </w:p>
        </w:tc>
        <w:tc>
          <w:tcPr>
            <w:tcW w:w="4188" w:type="pct"/>
            <w:gridSpan w:val="5"/>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健康管理基本流程</w:t>
            </w:r>
          </w:p>
        </w:tc>
      </w:tr>
      <w:tr w:rsidTr="00840A07">
        <w:tblPrEx>
          <w:tblW w:w="5000" w:type="pct"/>
          <w:jc w:val="center"/>
          <w:tblCellMar>
            <w:left w:w="0" w:type="dxa"/>
            <w:right w:w="0" w:type="dxa"/>
          </w:tblCellMar>
          <w:tblLook w:val="0000"/>
        </w:tblPrEx>
        <w:trPr>
          <w:jc w:val="center"/>
        </w:trPr>
        <w:tc>
          <w:tcPr>
            <w:tcW w:w="812" w:type="pct"/>
            <w:vMerge w:val="restart"/>
            <w:shd w:val="clear" w:color="auto" w:fill="auto"/>
            <w:tcMar>
              <w:top w:w="0" w:type="dxa"/>
              <w:left w:w="108" w:type="dxa"/>
              <w:bottom w:w="0" w:type="dxa"/>
              <w:right w:w="108" w:type="dxa"/>
            </w:tcMar>
            <w:vAlign w:val="center"/>
          </w:tcPr>
          <w:p w:rsidR="00A27034" w:rsidRPr="0028272D" w:rsidP="00A27034">
            <w:pPr>
              <w:widowControl/>
              <w:spacing w:line="360" w:lineRule="auto"/>
              <w:rPr>
                <w:rFonts w:ascii="宋体" w:eastAsia="宋体" w:hAnsi="宋体"/>
                <w:sz w:val="24"/>
                <w:szCs w:val="24"/>
              </w:rPr>
            </w:pPr>
            <w:r w:rsidRPr="0028272D">
              <w:rPr>
                <w:rFonts w:ascii="宋体" w:eastAsia="宋体" w:hAnsi="宋体"/>
                <w:position w:val="6"/>
                <w:sz w:val="24"/>
                <w:szCs w:val="24"/>
              </w:rPr>
              <w:t>单元5</w:t>
            </w:r>
          </w:p>
        </w:tc>
        <w:tc>
          <w:tcPr>
            <w:tcW w:w="2220"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5.1</w:t>
            </w:r>
            <w:r w:rsidRPr="0028272D">
              <w:rPr>
                <w:rFonts w:ascii="宋体" w:eastAsia="宋体" w:hAnsi="宋体" w:hint="eastAsia"/>
                <w:position w:val="6"/>
                <w:sz w:val="24"/>
                <w:szCs w:val="24"/>
              </w:rPr>
              <w:t>健康信息收集与管理</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5.2</w:t>
            </w:r>
            <w:r w:rsidRPr="0028272D">
              <w:rPr>
                <w:rFonts w:ascii="宋体" w:eastAsia="宋体" w:hAnsi="宋体" w:hint="eastAsia"/>
                <w:position w:val="6"/>
                <w:sz w:val="24"/>
                <w:szCs w:val="24"/>
              </w:rPr>
              <w:t>健康体检与监测</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5.3</w:t>
            </w:r>
            <w:r w:rsidRPr="0028272D">
              <w:rPr>
                <w:rFonts w:ascii="宋体" w:eastAsia="宋体" w:hAnsi="宋体" w:hint="eastAsia"/>
                <w:position w:val="6"/>
                <w:sz w:val="24"/>
                <w:szCs w:val="24"/>
              </w:rPr>
              <w:t>健康风险评估</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5.4</w:t>
            </w:r>
            <w:r w:rsidRPr="0028272D">
              <w:rPr>
                <w:rFonts w:ascii="宋体" w:eastAsia="宋体" w:hAnsi="宋体" w:hint="eastAsia"/>
                <w:position w:val="6"/>
                <w:sz w:val="24"/>
                <w:szCs w:val="24"/>
              </w:rPr>
              <w:t>健康干预方案制订</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5.5</w:t>
            </w:r>
            <w:r w:rsidRPr="0028272D">
              <w:rPr>
                <w:rFonts w:ascii="宋体" w:eastAsia="宋体" w:hAnsi="宋体" w:hint="eastAsia"/>
                <w:position w:val="6"/>
                <w:sz w:val="24"/>
                <w:szCs w:val="24"/>
              </w:rPr>
              <w:t>健康管理效果评价</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p w:rsidR="00A27034" w:rsidRPr="0028272D" w:rsidP="00840A07">
            <w:pPr>
              <w:widowControl/>
              <w:spacing w:line="360" w:lineRule="auto"/>
              <w:rPr>
                <w:rFonts w:ascii="宋体" w:eastAsia="宋体" w:hAnsi="宋体"/>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4</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0</w:t>
            </w:r>
          </w:p>
        </w:tc>
      </w:tr>
    </w:tbl>
    <w:p>
      <w:pPr>
        <w:sectPr w:rsidSect="00A27034">
          <w:type w:val="nextPage"/>
          <w:pgSz w:w="11906" w:h="16838"/>
          <w:pgMar w:top="1304" w:right="1304" w:bottom="1304" w:left="1304" w:header="851" w:footer="992" w:gutter="0"/>
          <w:pgNumType w:start="8"/>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921"/>
        <w:gridCol w:w="3593"/>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5000" w:type="pct"/>
            <w:gridSpan w:val="2"/>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w:t>
            </w:r>
            <w:r w:rsidRPr="0028272D">
              <w:rPr>
                <w:rFonts w:ascii="宋体" w:eastAsia="宋体" w:hAnsi="宋体" w:hint="eastAsia"/>
                <w:position w:val="6"/>
                <w:sz w:val="24"/>
                <w:szCs w:val="24"/>
              </w:rPr>
              <w:t>掌握健康信息收集方法；体检监测指标及报告解读；健康危险因素的分类；健康风险评估的基本步骤；一般健康风险评估的方法；掌握健康风险评估的应用。</w:t>
            </w:r>
          </w:p>
        </w:tc>
      </w:tr>
      <w:tr w:rsidTr="00840A07">
        <w:tblPrEx>
          <w:tblW w:w="5000" w:type="pct"/>
          <w:jc w:val="center"/>
          <w:tblCellMar>
            <w:left w:w="0" w:type="dxa"/>
            <w:right w:w="0" w:type="dxa"/>
          </w:tblCellMar>
          <w:tblLook w:val="0000"/>
        </w:tblPrEx>
        <w:trPr>
          <w:jc w:val="center"/>
        </w:trPr>
        <w:tc>
          <w:tcPr>
            <w:tcW w:w="5000" w:type="pct"/>
            <w:gridSpan w:val="2"/>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◆了解</w:t>
            </w:r>
            <w:r w:rsidRPr="0028272D">
              <w:rPr>
                <w:rFonts w:ascii="宋体" w:eastAsia="宋体" w:hAnsi="宋体" w:hint="eastAsia"/>
                <w:position w:val="6"/>
                <w:sz w:val="24"/>
                <w:szCs w:val="24"/>
              </w:rPr>
              <w:t>健康体检注意事项；健康体检历史和发展趋势；健康干预方案的应用；常见的健康干预效果评价方案。</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熟悉健康信息概念和管理方式；健康危险因素概念和特点；疾病风险评估、生命质量及行为生活方式评估的方法；评估的方法；健康干预方案的设计内容；健康管理效果评价方法。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◆掌握</w:t>
            </w:r>
            <w:r w:rsidRPr="0028272D">
              <w:rPr>
                <w:rFonts w:ascii="宋体" w:eastAsia="宋体" w:hAnsi="宋体" w:hint="eastAsia"/>
                <w:position w:val="6"/>
                <w:sz w:val="24"/>
                <w:szCs w:val="24"/>
              </w:rPr>
              <w:t>健康信息收集方法；体检监测指标及报告解读；健康危险因素的分类；健康风险评估的基本步骤；一般健康风险评估的方法；掌握健康风险评估的应用。</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能熟练运用健康教育的相关理论和技术制定、实施和评价健康教育计划</w:t>
            </w:r>
          </w:p>
        </w:tc>
      </w:tr>
      <w:tr w:rsidTr="00840A07">
        <w:tblPrEx>
          <w:tblW w:w="5000" w:type="pct"/>
          <w:jc w:val="center"/>
          <w:tblCellMar>
            <w:left w:w="0" w:type="dxa"/>
            <w:right w:w="0" w:type="dxa"/>
          </w:tblCellMar>
          <w:tblLook w:val="0000"/>
        </w:tblPrEx>
        <w:trPr>
          <w:jc w:val="center"/>
        </w:trPr>
        <w:tc>
          <w:tcPr>
            <w:tcW w:w="3111"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1889"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r w:rsidTr="00840A07">
        <w:tblPrEx>
          <w:tblW w:w="5000" w:type="pct"/>
          <w:jc w:val="center"/>
          <w:tblCellMar>
            <w:left w:w="0" w:type="dxa"/>
            <w:right w:w="0" w:type="dxa"/>
          </w:tblCellMar>
          <w:tblLook w:val="0000"/>
        </w:tblPrEx>
        <w:trPr>
          <w:jc w:val="center"/>
        </w:trPr>
        <w:tc>
          <w:tcPr>
            <w:tcW w:w="3111"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：健康信息收集方法；体检监测指标及报告解读。</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：一般健康风险评估的方法；健康风险评估的应用。</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根据不同家庭的特点</w:t>
            </w:r>
            <w:r w:rsidRPr="0028272D">
              <w:rPr>
                <w:rFonts w:ascii="宋体" w:eastAsia="宋体" w:hAnsi="宋体"/>
                <w:position w:val="6"/>
                <w:sz w:val="24"/>
                <w:szCs w:val="24"/>
              </w:rPr>
              <w:t>对不同类型家庭教育进行指导</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【课程内容】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第一节 健康信息收集与管理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一、健康信息的来源于收集方法</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二、健康信息的管理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三、健康档案的建立与管理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第二节 健康体检与监测</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一、健康体检</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二、健康体检监测步骤及内容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第三节 健康风险评估</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一、健康相关危险因素</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二、健康风险评估</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第四节 健康干预方案制订</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一、健康干预计划</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二、健康干预技术设计的基本程序</w:t>
            </w:r>
          </w:p>
        </w:tc>
        <w:tc>
          <w:tcPr>
            <w:tcW w:w="1889" w:type="pc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w:t>
            </w:r>
            <w:r w:rsidRPr="0028272D">
              <w:rPr>
                <w:rFonts w:ascii="宋体" w:eastAsia="宋体" w:hAnsi="宋体" w:hint="eastAsia"/>
                <w:position w:val="6"/>
                <w:sz w:val="24"/>
                <w:szCs w:val="24"/>
              </w:rPr>
              <w:t>实习作业</w:t>
            </w:r>
            <w:r w:rsidRPr="0028272D">
              <w:rPr>
                <w:rFonts w:ascii="宋体" w:eastAsia="宋体" w:hAnsi="宋体"/>
                <w:position w:val="6"/>
                <w:sz w:val="24"/>
                <w:szCs w:val="24"/>
              </w:rPr>
              <w:t>法</w:t>
            </w:r>
          </w:p>
        </w:tc>
      </w:tr>
    </w:tbl>
    <w:p>
      <w:pPr>
        <w:sectPr w:rsidSect="00A27034">
          <w:type w:val="nextPage"/>
          <w:pgSz w:w="11906" w:h="16838"/>
          <w:pgMar w:top="1304" w:right="1304" w:bottom="1304" w:left="1304" w:header="851" w:footer="992" w:gutter="0"/>
          <w:pgNumType w:start="9"/>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547"/>
        <w:gridCol w:w="4224"/>
        <w:gridCol w:w="150"/>
        <w:gridCol w:w="527"/>
        <w:gridCol w:w="1341"/>
        <w:gridCol w:w="1725"/>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3111" w:type="pct"/>
            <w:gridSpan w:val="3"/>
            <w:vMerge w:val="restart"/>
            <w:shd w:val="clear" w:color="auto" w:fill="FFFF99"/>
            <w:tcMar>
              <w:top w:w="0" w:type="dxa"/>
              <w:left w:w="108" w:type="dxa"/>
              <w:bottom w:w="0" w:type="dxa"/>
              <w:right w:w="108" w:type="dxa"/>
            </w:tcMar>
            <w:vAlign w:val="center"/>
          </w:tcPr>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三、健康干预计划设计的应用</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第五节 健康管理效果评价</w:t>
            </w:r>
          </w:p>
          <w:p w:rsidR="00A27034" w:rsidRPr="0028272D" w:rsidP="00840A07">
            <w:pPr>
              <w:widowControl/>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一、健康管理效果评价内容与指标</w:t>
            </w:r>
          </w:p>
          <w:p w:rsidR="00A27034" w:rsidRPr="0028272D" w:rsidP="00840A07">
            <w:pPr>
              <w:widowControl/>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二、健康管理效果评价方法</w:t>
            </w:r>
          </w:p>
        </w:tc>
        <w:tc>
          <w:tcPr>
            <w:tcW w:w="1889" w:type="pct"/>
            <w:gridSpan w:val="3"/>
            <w:shd w:val="clear" w:color="auto" w:fill="FFFF99"/>
            <w:tcMar>
              <w:top w:w="0" w:type="dxa"/>
              <w:left w:w="108" w:type="dxa"/>
              <w:bottom w:w="0" w:type="dxa"/>
              <w:right w:w="108" w:type="dxa"/>
            </w:tcMar>
            <w:vAlign w:val="center"/>
          </w:tcP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多媒体教室</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黎壮伟、张广丽</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健康管理学案例与实训教程</w:t>
            </w:r>
            <w:r w:rsidRPr="0028272D">
              <w:rPr>
                <w:rFonts w:ascii="宋体" w:eastAsia="宋体" w:hAnsi="宋体"/>
                <w:position w:val="6"/>
                <w:sz w:val="24"/>
                <w:szCs w:val="24"/>
              </w:rPr>
              <w:t>》</w:t>
            </w:r>
            <w:r w:rsidRPr="0028272D">
              <w:rPr>
                <w:rFonts w:ascii="宋体" w:eastAsia="宋体" w:hAnsi="宋体" w:hint="eastAsia"/>
                <w:position w:val="6"/>
                <w:sz w:val="24"/>
                <w:szCs w:val="24"/>
              </w:rPr>
              <w:t>郭清</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课后思考题</w:t>
            </w:r>
          </w:p>
          <w:p w:rsidR="00A27034" w:rsidRPr="0028272D" w:rsidP="00840A07">
            <w:pPr>
              <w:widowControl/>
              <w:tabs>
                <w:tab w:val="left" w:pos="312"/>
              </w:tabs>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1.简述体检监测指标有哪些，如何解读？</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健康风险评估的应用有哪些？</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1.</w:t>
            </w:r>
            <w:r w:rsidRPr="0028272D">
              <w:rPr>
                <w:rFonts w:ascii="宋体" w:eastAsia="宋体" w:hAnsi="宋体"/>
                <w:position w:val="6"/>
                <w:sz w:val="24"/>
                <w:szCs w:val="24"/>
              </w:rPr>
              <w:t>主要通过课堂参与度及</w:t>
            </w:r>
            <w:r w:rsidRPr="0028272D">
              <w:rPr>
                <w:rFonts w:ascii="宋体" w:eastAsia="宋体" w:hAnsi="宋体" w:hint="eastAsia"/>
                <w:position w:val="6"/>
                <w:sz w:val="24"/>
                <w:szCs w:val="24"/>
              </w:rPr>
              <w:t>实</w:t>
            </w:r>
            <w:r w:rsidRPr="0028272D">
              <w:rPr>
                <w:rFonts w:ascii="宋体" w:eastAsia="宋体" w:hAnsi="宋体" w:hint="eastAsia"/>
                <w:position w:val="6"/>
                <w:sz w:val="24"/>
                <w:szCs w:val="24"/>
              </w:rPr>
              <w:t>训小组</w:t>
            </w:r>
            <w:r w:rsidRPr="0028272D">
              <w:rPr>
                <w:rFonts w:ascii="宋体" w:eastAsia="宋体" w:hAnsi="宋体" w:hint="eastAsia"/>
                <w:position w:val="6"/>
                <w:sz w:val="24"/>
                <w:szCs w:val="24"/>
              </w:rPr>
              <w:t>汇报</w:t>
            </w:r>
            <w:r w:rsidRPr="0028272D">
              <w:rPr>
                <w:rFonts w:ascii="宋体" w:eastAsia="宋体" w:hAnsi="宋体"/>
                <w:position w:val="6"/>
                <w:sz w:val="24"/>
                <w:szCs w:val="24"/>
              </w:rPr>
              <w:t>完成情况来进行评价</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2.期终测评</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10</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5000" w:type="pct"/>
            <w:gridSpan w:val="6"/>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r>
      <w:tr w:rsidTr="00840A07">
        <w:tblPrEx>
          <w:tblW w:w="5000" w:type="pct"/>
          <w:jc w:val="center"/>
          <w:tblCellMar>
            <w:left w:w="0" w:type="dxa"/>
            <w:right w:w="0" w:type="dxa"/>
          </w:tblCellMar>
          <w:tblLook w:val="0000"/>
        </w:tblPrEx>
        <w:trPr>
          <w:jc w:val="center"/>
        </w:trPr>
        <w:tc>
          <w:tcPr>
            <w:tcW w:w="812" w:type="pct"/>
            <w:shd w:val="clear" w:color="auto" w:fill="FFFFFF"/>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w:t>
            </w:r>
            <w:r w:rsidRPr="0028272D">
              <w:rPr>
                <w:rFonts w:ascii="宋体" w:eastAsia="宋体" w:hAnsi="宋体" w:hint="eastAsia"/>
                <w:position w:val="6"/>
                <w:sz w:val="24"/>
                <w:szCs w:val="24"/>
              </w:rPr>
              <w:t>七</w:t>
            </w:r>
          </w:p>
        </w:tc>
        <w:tc>
          <w:tcPr>
            <w:tcW w:w="4188" w:type="pct"/>
            <w:gridSpan w:val="5"/>
            <w:shd w:val="clear" w:color="auto" w:fill="FF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全生命周期健康管理</w:t>
            </w:r>
          </w:p>
        </w:tc>
      </w:tr>
      <w:tr w:rsidTr="00840A07">
        <w:tblPrEx>
          <w:tblW w:w="5000" w:type="pct"/>
          <w:jc w:val="center"/>
          <w:tblCellMar>
            <w:left w:w="0" w:type="dxa"/>
            <w:right w:w="0" w:type="dxa"/>
          </w:tblCellMar>
          <w:tblLook w:val="0000"/>
        </w:tblPrEx>
        <w:trPr>
          <w:jc w:val="center"/>
        </w:trPr>
        <w:tc>
          <w:tcPr>
            <w:tcW w:w="812"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单元</w:t>
            </w:r>
            <w:r w:rsidRPr="0028272D">
              <w:rPr>
                <w:rFonts w:ascii="宋体" w:eastAsia="宋体" w:hAnsi="宋体" w:hint="eastAsia"/>
                <w:position w:val="6"/>
                <w:sz w:val="24"/>
                <w:szCs w:val="24"/>
              </w:rPr>
              <w:t>7</w:t>
            </w:r>
          </w:p>
        </w:tc>
        <w:tc>
          <w:tcPr>
            <w:tcW w:w="2220"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7.1婴幼儿健康管理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7.2青少年健康管理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7.3中老年人群健康管理</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7.4女性人群健康管理</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812"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220"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907"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w:t>
            </w:r>
            <w:r w:rsidRPr="0028272D">
              <w:rPr>
                <w:rFonts w:ascii="宋体" w:eastAsia="宋体" w:hAnsi="宋体" w:hint="eastAsia"/>
                <w:position w:val="6"/>
                <w:sz w:val="24"/>
                <w:szCs w:val="24"/>
              </w:rPr>
              <w:t>掌握婴幼儿健康管理要点，中老年人群的健康干预策略，孕产妇的健康干预策略</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i/>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了解各阶段人群存在的健康风险</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熟悉婴幼儿生理特点，青少年合理膳食、青春期女性、更年期女性的健康干预策略。</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掌握婴幼儿健康管理要点，中老年人群的健康干预策略，孕产妇的健康干预策略</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能够识别不同重点人群的健康管理要点并进行方案制定</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r w:rsidTr="00840A07">
        <w:tblPrEx>
          <w:tblW w:w="5000" w:type="pct"/>
          <w:jc w:val="center"/>
          <w:tblCellMar>
            <w:left w:w="0" w:type="dxa"/>
            <w:right w:w="0" w:type="dxa"/>
          </w:tblCellMar>
          <w:tblLook w:val="0000"/>
        </w:tblPrEx>
        <w:trPr>
          <w:jc w:val="center"/>
        </w:trPr>
        <w:tc>
          <w:tcPr>
            <w:tcW w:w="3111"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：婴幼儿、中老年人群、孕产妇健康管理要点</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：婴幼儿、中老年人群、孕产妇健康管理方法</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【课程内容】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第一节 婴幼儿健康管理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一、婴幼儿期特征</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二、婴幼儿期常见意外与健康风险</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三、婴幼儿生活起居与健康管理</w:t>
            </w: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w:t>
            </w:r>
            <w:r w:rsidRPr="0028272D">
              <w:rPr>
                <w:rFonts w:ascii="宋体" w:eastAsia="宋体" w:hAnsi="宋体" w:hint="eastAsia"/>
                <w:position w:val="6"/>
                <w:sz w:val="24"/>
                <w:szCs w:val="24"/>
              </w:rPr>
              <w:t>讨论</w:t>
            </w:r>
            <w:r w:rsidRPr="0028272D">
              <w:rPr>
                <w:rFonts w:ascii="宋体" w:eastAsia="宋体" w:hAnsi="宋体"/>
                <w:position w:val="6"/>
                <w:sz w:val="24"/>
                <w:szCs w:val="24"/>
              </w:rPr>
              <w:t>法</w:t>
            </w:r>
          </w:p>
        </w:tc>
      </w:tr>
    </w:tbl>
    <w:p>
      <w:pPr>
        <w:sectPr w:rsidSect="00A27034">
          <w:type w:val="nextPage"/>
          <w:pgSz w:w="11906" w:h="16838"/>
          <w:pgMar w:top="1304" w:right="1304" w:bottom="1304" w:left="1304" w:header="851" w:footer="992" w:gutter="0"/>
          <w:pgNumType w:start="10"/>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491"/>
        <w:gridCol w:w="3908"/>
        <w:gridCol w:w="522"/>
        <w:gridCol w:w="154"/>
        <w:gridCol w:w="1341"/>
        <w:gridCol w:w="2098"/>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3111" w:type="pct"/>
            <w:gridSpan w:val="3"/>
            <w:vMerge w:val="restart"/>
            <w:shd w:val="clear" w:color="auto" w:fill="FFFF99"/>
            <w:tcMar>
              <w:top w:w="0" w:type="dxa"/>
              <w:left w:w="108" w:type="dxa"/>
              <w:bottom w:w="0" w:type="dxa"/>
              <w:right w:w="108" w:type="dxa"/>
            </w:tcMar>
            <w:vAlign w:val="center"/>
          </w:tcPr>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第二节 青少年健康管理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一、青少年生理特点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二、青少年营养需要</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三、青少年合理膳食</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第三节 中老年人群健康管理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一、中老年人群的人口学特征</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二、中老年人群的健康风险</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三、中老年人群的健康干预</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第四节 女性人群健康管理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一、青春期女性健康管理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二、孕产妇健康管理</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cs="黑体" w:hint="eastAsia"/>
                <w:sz w:val="24"/>
                <w:szCs w:val="24"/>
              </w:rPr>
              <w:t>三、更年期女性健康管理</w:t>
            </w:r>
          </w:p>
        </w:tc>
        <w:tc>
          <w:tcPr>
            <w:tcW w:w="1889" w:type="pct"/>
            <w:gridSpan w:val="3"/>
            <w:shd w:val="clear" w:color="auto" w:fill="FFFF99"/>
            <w:tcMar>
              <w:top w:w="0" w:type="dxa"/>
              <w:left w:w="108" w:type="dxa"/>
              <w:bottom w:w="0" w:type="dxa"/>
              <w:right w:w="108" w:type="dxa"/>
            </w:tcMar>
            <w:vAlign w:val="center"/>
          </w:tcP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多媒体教室</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黎壮伟、张广丽</w:t>
            </w:r>
            <w:r w:rsidRPr="0028272D">
              <w:rPr>
                <w:rFonts w:ascii="宋体" w:eastAsia="宋体" w:hAnsi="宋体"/>
                <w:position w:val="6"/>
                <w:sz w:val="24"/>
                <w:szCs w:val="24"/>
              </w:rPr>
              <w:t>主编</w:t>
            </w:r>
          </w:p>
          <w:p w:rsidR="00A27034" w:rsidRPr="0028272D" w:rsidP="00840A07">
            <w:pPr>
              <w:widowControl/>
              <w:spacing w:after="0"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健康管理学案例与实训教程</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before="0" w:line="360" w:lineRule="auto"/>
              <w:rPr>
                <w:rFonts w:ascii="宋体" w:eastAsia="宋体" w:hAnsi="宋体"/>
                <w:position w:val="6"/>
                <w:sz w:val="24"/>
                <w:szCs w:val="24"/>
              </w:rPr>
            </w:pPr>
            <w:r w:rsidRPr="0028272D">
              <w:rPr>
                <w:rFonts w:ascii="宋体" w:eastAsia="宋体" w:hAnsi="宋体" w:hint="eastAsia"/>
                <w:position w:val="6"/>
                <w:sz w:val="24"/>
                <w:szCs w:val="24"/>
              </w:rPr>
              <w:t>郭清</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3111"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1889"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课后思考题</w:t>
            </w:r>
          </w:p>
          <w:p w:rsidR="00A27034" w:rsidRPr="0028272D" w:rsidP="00840A07">
            <w:pPr>
              <w:widowControl/>
              <w:tabs>
                <w:tab w:val="left" w:pos="312"/>
              </w:tabs>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1.婴儿期可以分为哪几个阶段，各阶段有何特点？</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案例分析</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3111"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1.</w:t>
            </w:r>
            <w:r w:rsidRPr="0028272D">
              <w:rPr>
                <w:rFonts w:ascii="宋体" w:eastAsia="宋体" w:hAnsi="宋体"/>
                <w:position w:val="6"/>
                <w:sz w:val="24"/>
                <w:szCs w:val="24"/>
              </w:rPr>
              <w:t>主要通过课堂参与度及</w:t>
            </w:r>
            <w:r w:rsidRPr="0028272D">
              <w:rPr>
                <w:rFonts w:ascii="宋体" w:eastAsia="宋体" w:hAnsi="宋体" w:hint="eastAsia"/>
                <w:position w:val="6"/>
                <w:sz w:val="24"/>
                <w:szCs w:val="24"/>
              </w:rPr>
              <w:t>实</w:t>
            </w:r>
            <w:r w:rsidRPr="0028272D">
              <w:rPr>
                <w:rFonts w:ascii="宋体" w:eastAsia="宋体" w:hAnsi="宋体" w:hint="eastAsia"/>
                <w:position w:val="6"/>
                <w:sz w:val="24"/>
                <w:szCs w:val="24"/>
              </w:rPr>
              <w:t>训小组</w:t>
            </w:r>
            <w:r w:rsidRPr="0028272D">
              <w:rPr>
                <w:rFonts w:ascii="宋体" w:eastAsia="宋体" w:hAnsi="宋体" w:hint="eastAsia"/>
                <w:position w:val="6"/>
                <w:sz w:val="24"/>
                <w:szCs w:val="24"/>
              </w:rPr>
              <w:t>汇报</w:t>
            </w:r>
            <w:r w:rsidRPr="0028272D">
              <w:rPr>
                <w:rFonts w:ascii="宋体" w:eastAsia="宋体" w:hAnsi="宋体"/>
                <w:position w:val="6"/>
                <w:sz w:val="24"/>
                <w:szCs w:val="24"/>
              </w:rPr>
              <w:t>完成情况来进行评价</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2.期终测评</w:t>
            </w:r>
          </w:p>
        </w:tc>
        <w:tc>
          <w:tcPr>
            <w:tcW w:w="1889"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10</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p>
        </w:tc>
      </w:tr>
      <w:tr w:rsidTr="00840A07">
        <w:tblPrEx>
          <w:tblW w:w="5000" w:type="pct"/>
          <w:jc w:val="center"/>
          <w:tblCellMar>
            <w:left w:w="0" w:type="dxa"/>
            <w:right w:w="0" w:type="dxa"/>
          </w:tblCellMar>
          <w:tblLook w:val="0000"/>
        </w:tblPrEx>
        <w:trPr>
          <w:jc w:val="center"/>
        </w:trPr>
        <w:tc>
          <w:tcPr>
            <w:tcW w:w="783" w:type="pct"/>
            <w:shd w:val="clear" w:color="auto" w:fill="FFFFFF"/>
            <w:tcMar>
              <w:top w:w="0" w:type="dxa"/>
              <w:left w:w="108" w:type="dxa"/>
              <w:bottom w:w="0" w:type="dxa"/>
              <w:right w:w="108" w:type="dxa"/>
            </w:tcMar>
            <w:vAlign w:val="center"/>
          </w:tcPr>
          <w:p w:rsidR="00A27034" w:rsidRPr="0028272D" w:rsidP="00A27034">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模块</w:t>
            </w:r>
            <w:r w:rsidRPr="0028272D">
              <w:rPr>
                <w:rFonts w:ascii="宋体" w:eastAsia="宋体" w:hAnsi="宋体" w:hint="eastAsia"/>
                <w:position w:val="6"/>
                <w:sz w:val="24"/>
                <w:szCs w:val="24"/>
              </w:rPr>
              <w:t>七</w:t>
            </w:r>
          </w:p>
        </w:tc>
        <w:tc>
          <w:tcPr>
            <w:tcW w:w="4217" w:type="pct"/>
            <w:gridSpan w:val="5"/>
            <w:shd w:val="clear" w:color="auto" w:fill="FF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社区健康管理</w:t>
            </w:r>
          </w:p>
        </w:tc>
      </w:tr>
      <w:tr w:rsidTr="00840A07">
        <w:tblPrEx>
          <w:tblW w:w="5000" w:type="pct"/>
          <w:jc w:val="center"/>
          <w:tblCellMar>
            <w:left w:w="0" w:type="dxa"/>
            <w:right w:w="0" w:type="dxa"/>
          </w:tblCellMar>
          <w:tblLook w:val="0000"/>
        </w:tblPrEx>
        <w:trPr>
          <w:jc w:val="center"/>
        </w:trPr>
        <w:tc>
          <w:tcPr>
            <w:tcW w:w="783"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单元</w:t>
            </w:r>
            <w:r w:rsidRPr="0028272D">
              <w:rPr>
                <w:rFonts w:ascii="宋体" w:eastAsia="宋体" w:hAnsi="宋体" w:hint="eastAsia"/>
                <w:position w:val="6"/>
                <w:sz w:val="24"/>
                <w:szCs w:val="24"/>
              </w:rPr>
              <w:t>7</w:t>
            </w:r>
          </w:p>
        </w:tc>
        <w:tc>
          <w:tcPr>
            <w:tcW w:w="2053"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7.1生活社区健康管理</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7.2工作场所健康管理</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7.3学校健康管理</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1103"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w:t>
            </w:r>
          </w:p>
        </w:tc>
      </w:tr>
      <w:tr w:rsidTr="00840A07">
        <w:tblPrEx>
          <w:tblW w:w="5000" w:type="pct"/>
          <w:jc w:val="center"/>
          <w:tblCellMar>
            <w:left w:w="0" w:type="dxa"/>
            <w:right w:w="0" w:type="dxa"/>
          </w:tblCellMar>
          <w:tblLook w:val="0000"/>
        </w:tblPrEx>
        <w:trPr>
          <w:jc w:val="center"/>
        </w:trPr>
        <w:tc>
          <w:tcPr>
            <w:tcW w:w="78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5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1103"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1</w:t>
            </w:r>
          </w:p>
        </w:tc>
      </w:tr>
      <w:tr w:rsidTr="00840A07">
        <w:tblPrEx>
          <w:tblW w:w="5000" w:type="pct"/>
          <w:jc w:val="center"/>
          <w:tblCellMar>
            <w:left w:w="0" w:type="dxa"/>
            <w:right w:w="0" w:type="dxa"/>
          </w:tblCellMar>
          <w:tblLook w:val="0000"/>
        </w:tblPrEx>
        <w:trPr>
          <w:jc w:val="center"/>
        </w:trPr>
        <w:tc>
          <w:tcPr>
            <w:tcW w:w="78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5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1103"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w:t>
            </w:r>
            <w:r w:rsidRPr="0028272D">
              <w:rPr>
                <w:rFonts w:ascii="宋体" w:eastAsia="宋体" w:hAnsi="宋体" w:hint="eastAsia"/>
                <w:position w:val="6"/>
                <w:sz w:val="24"/>
                <w:szCs w:val="24"/>
              </w:rPr>
              <w:t>掌握社区卫生服务中心的基本功能和主要任务，学校健康管理的概念、作用和意义</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i/>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了解影响职业健康的危险因素，学生阶段人群生理和心理特征，我国青少年体质健康状况及常见的危害健康行为。</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熟悉生活社区健康管理的内容，职业人群健康监测和干预内容，学校健康管理策略和内</w:t>
            </w:r>
            <w:r w:rsidRPr="0028272D">
              <w:rPr>
                <w:rFonts w:ascii="宋体" w:eastAsia="宋体" w:hAnsi="宋体" w:hint="eastAsia"/>
                <w:position w:val="6"/>
                <w:sz w:val="24"/>
                <w:szCs w:val="24"/>
              </w:rPr>
              <w:t>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掌握社区卫生服务中心的基本功能和主要任务，学校健康管理的概念、作用和意义。</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能够识别家庭、学习和工作等重点场所的健康管理要点和实施步骤</w:t>
            </w:r>
          </w:p>
        </w:tc>
      </w:tr>
    </w:tbl>
    <w:p>
      <w:pPr>
        <w:sectPr w:rsidSect="00A27034">
          <w:type w:val="nextPage"/>
          <w:pgSz w:w="11906" w:h="16838"/>
          <w:pgMar w:top="1304" w:right="1304" w:bottom="1304" w:left="1304" w:header="851" w:footer="992" w:gutter="0"/>
          <w:pgNumType w:start="11"/>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491"/>
        <w:gridCol w:w="3908"/>
        <w:gridCol w:w="152"/>
        <w:gridCol w:w="524"/>
        <w:gridCol w:w="1341"/>
        <w:gridCol w:w="2098"/>
      </w:tblGrid>
      <w:tr w:rsidTr="00840A07">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jc w:val="center"/>
        </w:trPr>
        <w:tc>
          <w:tcPr>
            <w:tcW w:w="2916"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主要内容</w:t>
            </w: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主要教学方法</w:t>
            </w:r>
          </w:p>
        </w:tc>
      </w:tr>
      <w:tr w:rsidTr="00840A07">
        <w:tblPrEx>
          <w:tblW w:w="5000" w:type="pct"/>
          <w:jc w:val="center"/>
          <w:tblCellMar>
            <w:left w:w="0" w:type="dxa"/>
            <w:right w:w="0" w:type="dxa"/>
          </w:tblCellMar>
          <w:tblLook w:val="0000"/>
        </w:tblPrEx>
        <w:trPr>
          <w:jc w:val="center"/>
        </w:trPr>
        <w:tc>
          <w:tcPr>
            <w:tcW w:w="2916" w:type="pct"/>
            <w:gridSpan w:val="3"/>
            <w:vMerge w:val="restart"/>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【重点难点】</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重点</w:t>
            </w:r>
            <w:r w:rsidRPr="0028272D">
              <w:rPr>
                <w:rFonts w:ascii="宋体" w:eastAsia="宋体" w:hAnsi="宋体" w:hint="eastAsia"/>
                <w:position w:val="6"/>
                <w:sz w:val="24"/>
                <w:szCs w:val="24"/>
              </w:rPr>
              <w:t>：学校健康管理的概念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难点</w:t>
            </w:r>
            <w:r w:rsidRPr="0028272D">
              <w:rPr>
                <w:rFonts w:ascii="宋体" w:eastAsia="宋体" w:hAnsi="宋体" w:hint="eastAsia"/>
                <w:position w:val="6"/>
                <w:sz w:val="24"/>
                <w:szCs w:val="24"/>
              </w:rPr>
              <w:t>：学校健康管理的作用和意义</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【课程内容】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第一节 生活社区健康管理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一、生活社区的概念与特点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二、生活社区卫生服务机构</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三、生活社区健康管理的内容</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第二节 工作场所健康管理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一、职业对健康的影响</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二、职业健康监测</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三、职业人群健康管理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第三节 学校健康管理</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一、学校健康管理的作用和意义</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二、学校健康管理需求</w:t>
            </w:r>
          </w:p>
          <w:p w:rsidR="00A27034" w:rsidRPr="0028272D" w:rsidP="00840A07">
            <w:pPr>
              <w:spacing w:line="360" w:lineRule="auto"/>
              <w:rPr>
                <w:rFonts w:ascii="宋体" w:eastAsia="宋体" w:hAnsi="宋体" w:cs="黑体" w:hint="eastAsia"/>
                <w:sz w:val="24"/>
                <w:szCs w:val="24"/>
              </w:rPr>
            </w:pPr>
            <w:r w:rsidRPr="0028272D">
              <w:rPr>
                <w:rFonts w:ascii="宋体" w:eastAsia="宋体" w:hAnsi="宋体" w:cs="黑体" w:hint="eastAsia"/>
                <w:sz w:val="24"/>
                <w:szCs w:val="24"/>
              </w:rPr>
              <w:t>三、学校健康管理实施途径</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cs="黑体" w:hint="eastAsia"/>
                <w:sz w:val="24"/>
                <w:szCs w:val="24"/>
              </w:rPr>
              <w:t>四、学校健康管理策略和内容</w:t>
            </w: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讲授法，</w:t>
            </w:r>
            <w:r w:rsidRPr="0028272D">
              <w:rPr>
                <w:rFonts w:ascii="宋体" w:eastAsia="宋体" w:hAnsi="宋体" w:hint="eastAsia"/>
                <w:position w:val="6"/>
                <w:sz w:val="24"/>
                <w:szCs w:val="24"/>
              </w:rPr>
              <w:t>讨论</w:t>
            </w:r>
            <w:r w:rsidRPr="0028272D">
              <w:rPr>
                <w:rFonts w:ascii="宋体" w:eastAsia="宋体" w:hAnsi="宋体"/>
                <w:position w:val="6"/>
                <w:sz w:val="24"/>
                <w:szCs w:val="24"/>
              </w:rPr>
              <w:t>法</w:t>
            </w:r>
          </w:p>
        </w:tc>
      </w:tr>
      <w:tr w:rsidTr="00840A07">
        <w:tblPrEx>
          <w:tblW w:w="5000" w:type="pct"/>
          <w:jc w:val="center"/>
          <w:tblCellMar>
            <w:left w:w="0" w:type="dxa"/>
            <w:right w:w="0" w:type="dxa"/>
          </w:tblCellMar>
          <w:tblLook w:val="0000"/>
        </w:tblPrEx>
        <w:trPr>
          <w:jc w:val="center"/>
        </w:trPr>
        <w:tc>
          <w:tcPr>
            <w:tcW w:w="2916"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教学地点</w:t>
            </w:r>
          </w:p>
        </w:tc>
      </w:tr>
      <w:tr w:rsidTr="00840A07">
        <w:tblPrEx>
          <w:tblW w:w="5000" w:type="pct"/>
          <w:jc w:val="center"/>
          <w:tblCellMar>
            <w:left w:w="0" w:type="dxa"/>
            <w:right w:w="0" w:type="dxa"/>
          </w:tblCellMar>
          <w:tblLook w:val="0000"/>
        </w:tblPrEx>
        <w:trPr>
          <w:jc w:val="center"/>
        </w:trPr>
        <w:tc>
          <w:tcPr>
            <w:tcW w:w="2916"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多媒体教室</w:t>
            </w:r>
          </w:p>
        </w:tc>
      </w:tr>
      <w:tr w:rsidTr="00840A07">
        <w:tblPrEx>
          <w:tblW w:w="5000" w:type="pct"/>
          <w:jc w:val="center"/>
          <w:tblCellMar>
            <w:left w:w="0" w:type="dxa"/>
            <w:right w:w="0" w:type="dxa"/>
          </w:tblCellMar>
          <w:tblLook w:val="0000"/>
        </w:tblPrEx>
        <w:trPr>
          <w:jc w:val="center"/>
        </w:trPr>
        <w:tc>
          <w:tcPr>
            <w:tcW w:w="2916"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教学及参考资料</w:t>
            </w:r>
          </w:p>
        </w:tc>
      </w:tr>
      <w:tr w:rsidTr="00840A07">
        <w:tblPrEx>
          <w:tblW w:w="5000" w:type="pct"/>
          <w:jc w:val="center"/>
          <w:tblCellMar>
            <w:left w:w="0" w:type="dxa"/>
            <w:right w:w="0" w:type="dxa"/>
          </w:tblCellMar>
          <w:tblLook w:val="0000"/>
        </w:tblPrEx>
        <w:trPr>
          <w:jc w:val="center"/>
        </w:trPr>
        <w:tc>
          <w:tcPr>
            <w:tcW w:w="2916"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w:t>
            </w:r>
            <w:r w:rsidRPr="0028272D">
              <w:rPr>
                <w:rFonts w:ascii="宋体" w:eastAsia="宋体" w:hAnsi="宋体"/>
                <w:position w:val="6"/>
                <w:sz w:val="24"/>
                <w:szCs w:val="24"/>
              </w:rPr>
              <w:t>》</w:t>
            </w:r>
            <w:r w:rsidRPr="0028272D">
              <w:rPr>
                <w:rFonts w:ascii="宋体" w:eastAsia="宋体" w:hAnsi="宋体" w:hint="eastAsia"/>
                <w:position w:val="6"/>
                <w:sz w:val="24"/>
                <w:szCs w:val="24"/>
              </w:rPr>
              <w:t>郭姣</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健康管理PBL教程</w:t>
            </w:r>
            <w:r w:rsidRPr="0028272D">
              <w:rPr>
                <w:rFonts w:ascii="宋体" w:eastAsia="宋体" w:hAnsi="宋体"/>
                <w:position w:val="6"/>
                <w:sz w:val="24"/>
                <w:szCs w:val="24"/>
              </w:rPr>
              <w:t>》</w:t>
            </w:r>
            <w:r w:rsidRPr="0028272D">
              <w:rPr>
                <w:rFonts w:ascii="宋体" w:eastAsia="宋体" w:hAnsi="宋体" w:hint="eastAsia"/>
                <w:position w:val="6"/>
                <w:sz w:val="24"/>
                <w:szCs w:val="24"/>
              </w:rPr>
              <w:t>黎壮伟、张广丽</w:t>
            </w:r>
            <w:r w:rsidRPr="0028272D">
              <w:rPr>
                <w:rFonts w:ascii="宋体" w:eastAsia="宋体" w:hAnsi="宋体"/>
                <w:position w:val="6"/>
                <w:sz w:val="24"/>
                <w:szCs w:val="24"/>
              </w:rPr>
              <w:t>主编</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健康管理学案例与实训教程</w:t>
            </w:r>
            <w:r w:rsidRPr="0028272D">
              <w:rPr>
                <w:rFonts w:ascii="宋体" w:eastAsia="宋体" w:hAnsi="宋体"/>
                <w:position w:val="6"/>
                <w:sz w:val="24"/>
                <w:szCs w:val="24"/>
              </w:rPr>
              <w:t>》</w:t>
            </w:r>
            <w:r w:rsidRPr="0028272D">
              <w:rPr>
                <w:rFonts w:ascii="宋体" w:eastAsia="宋体" w:hAnsi="宋体" w:hint="eastAsia"/>
                <w:position w:val="6"/>
                <w:sz w:val="24"/>
                <w:szCs w:val="24"/>
              </w:rPr>
              <w:t>郭清</w:t>
            </w:r>
            <w:r w:rsidRPr="0028272D">
              <w:rPr>
                <w:rFonts w:ascii="宋体" w:eastAsia="宋体" w:hAnsi="宋体"/>
                <w:position w:val="6"/>
                <w:sz w:val="24"/>
                <w:szCs w:val="24"/>
              </w:rPr>
              <w:t>主编</w:t>
            </w:r>
          </w:p>
        </w:tc>
      </w:tr>
      <w:tr w:rsidTr="00840A07">
        <w:tblPrEx>
          <w:tblW w:w="5000" w:type="pct"/>
          <w:jc w:val="center"/>
          <w:tblCellMar>
            <w:left w:w="0" w:type="dxa"/>
            <w:right w:w="0" w:type="dxa"/>
          </w:tblCellMar>
          <w:tblLook w:val="0000"/>
        </w:tblPrEx>
        <w:trPr>
          <w:jc w:val="center"/>
        </w:trPr>
        <w:tc>
          <w:tcPr>
            <w:tcW w:w="2916"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练习与习题建议</w:t>
            </w:r>
          </w:p>
        </w:tc>
      </w:tr>
      <w:tr w:rsidTr="00840A07">
        <w:tblPrEx>
          <w:tblW w:w="5000" w:type="pct"/>
          <w:jc w:val="center"/>
          <w:tblCellMar>
            <w:left w:w="0" w:type="dxa"/>
            <w:right w:w="0" w:type="dxa"/>
          </w:tblCellMar>
          <w:tblLook w:val="0000"/>
        </w:tblPrEx>
        <w:trPr>
          <w:jc w:val="center"/>
        </w:trPr>
        <w:tc>
          <w:tcPr>
            <w:tcW w:w="2916" w:type="pct"/>
            <w:gridSpan w:val="3"/>
            <w:vMerge/>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84" w:type="pct"/>
            <w:gridSpan w:val="3"/>
            <w:shd w:val="clear" w:color="auto" w:fill="FFFF99"/>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课后思考题</w:t>
            </w:r>
          </w:p>
          <w:p w:rsidR="00A27034" w:rsidRPr="0028272D" w:rsidP="00840A07">
            <w:pPr>
              <w:widowControl/>
              <w:tabs>
                <w:tab w:val="left" w:pos="312"/>
              </w:tabs>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1.学校健康管理的作用和意义是什么？</w:t>
            </w:r>
          </w:p>
          <w:p w:rsidR="00A27034" w:rsidRPr="0028272D" w:rsidP="00840A07">
            <w:pPr>
              <w:widowControl/>
              <w:tabs>
                <w:tab w:val="left" w:pos="312"/>
              </w:tabs>
              <w:spacing w:line="360" w:lineRule="auto"/>
              <w:rPr>
                <w:rFonts w:ascii="宋体" w:eastAsia="宋体" w:hAnsi="宋体"/>
                <w:position w:val="6"/>
                <w:sz w:val="24"/>
                <w:szCs w:val="24"/>
              </w:rPr>
            </w:pPr>
            <w:r w:rsidRPr="0028272D">
              <w:rPr>
                <w:rFonts w:ascii="宋体" w:eastAsia="宋体" w:hAnsi="宋体"/>
                <w:position w:val="6"/>
                <w:sz w:val="24"/>
                <w:szCs w:val="24"/>
              </w:rPr>
              <w:t>2.</w:t>
            </w:r>
            <w:r w:rsidRPr="0028272D">
              <w:rPr>
                <w:rFonts w:ascii="宋体" w:eastAsia="宋体" w:hAnsi="宋体" w:hint="eastAsia"/>
                <w:position w:val="6"/>
                <w:sz w:val="24"/>
                <w:szCs w:val="24"/>
              </w:rPr>
              <w:t>学校健康管理的主要内容包括哪些？</w:t>
            </w:r>
          </w:p>
        </w:tc>
      </w:tr>
      <w:tr w:rsidTr="00840A07">
        <w:tblPrEx>
          <w:tblW w:w="5000" w:type="pct"/>
          <w:jc w:val="center"/>
          <w:tblCellMar>
            <w:left w:w="0" w:type="dxa"/>
            <w:right w:w="0" w:type="dxa"/>
          </w:tblCellMar>
          <w:tblLook w:val="0000"/>
        </w:tblPrEx>
        <w:trPr>
          <w:jc w:val="center"/>
        </w:trPr>
        <w:tc>
          <w:tcPr>
            <w:tcW w:w="2916"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考核与评价方式说明</w:t>
            </w:r>
          </w:p>
        </w:tc>
        <w:tc>
          <w:tcPr>
            <w:tcW w:w="2084"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权重分配</w:t>
            </w:r>
          </w:p>
        </w:tc>
      </w:tr>
      <w:tr w:rsidTr="00840A07">
        <w:tblPrEx>
          <w:tblW w:w="5000" w:type="pct"/>
          <w:jc w:val="center"/>
          <w:tblCellMar>
            <w:left w:w="0" w:type="dxa"/>
            <w:right w:w="0" w:type="dxa"/>
          </w:tblCellMar>
          <w:tblLook w:val="0000"/>
        </w:tblPrEx>
        <w:trPr>
          <w:jc w:val="center"/>
        </w:trPr>
        <w:tc>
          <w:tcPr>
            <w:tcW w:w="2916"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课堂参与及课后习题完成情况</w:t>
            </w:r>
          </w:p>
        </w:tc>
        <w:tc>
          <w:tcPr>
            <w:tcW w:w="2084" w:type="pct"/>
            <w:gridSpan w:val="3"/>
            <w:shd w:val="clear" w:color="auto" w:fill="CCFFCC"/>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5</w:t>
            </w:r>
            <w:r w:rsidRPr="0028272D">
              <w:rPr>
                <w:rFonts w:ascii="宋体" w:eastAsia="宋体" w:hAnsi="宋体"/>
                <w:position w:val="6"/>
                <w:sz w:val="24"/>
                <w:szCs w:val="24"/>
              </w:rPr>
              <w:t>%</w:t>
            </w:r>
          </w:p>
        </w:tc>
      </w:tr>
      <w:tr w:rsidTr="00840A07">
        <w:tblPrEx>
          <w:tblW w:w="5000" w:type="pct"/>
          <w:jc w:val="center"/>
          <w:tblCellMar>
            <w:left w:w="0" w:type="dxa"/>
            <w:right w:w="0" w:type="dxa"/>
          </w:tblCellMar>
          <w:tblLook w:val="0000"/>
        </w:tblPrEx>
        <w:trPr>
          <w:jc w:val="center"/>
        </w:trPr>
        <w:tc>
          <w:tcPr>
            <w:tcW w:w="5000" w:type="pct"/>
            <w:gridSpan w:val="6"/>
            <w:shd w:val="clear" w:color="auto" w:fill="FF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p>
        </w:tc>
      </w:tr>
      <w:tr w:rsidTr="00840A07">
        <w:tblPrEx>
          <w:tblW w:w="5000" w:type="pct"/>
          <w:jc w:val="center"/>
          <w:tblCellMar>
            <w:left w:w="0" w:type="dxa"/>
            <w:right w:w="0" w:type="dxa"/>
          </w:tblCellMar>
          <w:tblLook w:val="0000"/>
        </w:tblPrEx>
        <w:trPr>
          <w:jc w:val="center"/>
        </w:trPr>
        <w:tc>
          <w:tcPr>
            <w:tcW w:w="783" w:type="pct"/>
            <w:shd w:val="clear" w:color="auto" w:fill="FF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模块</w:t>
            </w:r>
            <w:r w:rsidRPr="0028272D">
              <w:rPr>
                <w:rFonts w:ascii="宋体" w:eastAsia="宋体" w:hAnsi="宋体" w:hint="eastAsia"/>
                <w:position w:val="6"/>
                <w:sz w:val="24"/>
                <w:szCs w:val="24"/>
              </w:rPr>
              <w:t>八</w:t>
            </w:r>
          </w:p>
          <w:p w:rsidR="00A27034" w:rsidRPr="0028272D" w:rsidP="00840A07">
            <w:pPr>
              <w:widowControl/>
              <w:spacing w:line="360" w:lineRule="auto"/>
              <w:rPr>
                <w:rFonts w:ascii="宋体" w:eastAsia="宋体" w:hAnsi="宋体"/>
                <w:position w:val="6"/>
                <w:sz w:val="24"/>
                <w:szCs w:val="24"/>
              </w:rPr>
            </w:pPr>
          </w:p>
        </w:tc>
        <w:tc>
          <w:tcPr>
            <w:tcW w:w="4217" w:type="pct"/>
            <w:gridSpan w:val="5"/>
            <w:shd w:val="clear" w:color="auto" w:fill="FF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常见</w:t>
            </w:r>
            <w:r w:rsidRPr="0028272D">
              <w:rPr>
                <w:rFonts w:ascii="宋体" w:eastAsia="宋体" w:hAnsi="宋体" w:hint="eastAsia"/>
                <w:position w:val="6"/>
                <w:sz w:val="24"/>
                <w:szCs w:val="24"/>
              </w:rPr>
              <w:t>疾病</w:t>
            </w:r>
            <w:r w:rsidRPr="0028272D">
              <w:rPr>
                <w:rFonts w:ascii="宋体" w:eastAsia="宋体" w:hAnsi="宋体"/>
                <w:position w:val="6"/>
                <w:sz w:val="24"/>
                <w:szCs w:val="24"/>
              </w:rPr>
              <w:t>健康管理</w:t>
            </w:r>
          </w:p>
        </w:tc>
      </w:tr>
      <w:tr w:rsidTr="00840A07">
        <w:tblPrEx>
          <w:tblW w:w="5000" w:type="pct"/>
          <w:jc w:val="center"/>
          <w:tblCellMar>
            <w:left w:w="0" w:type="dxa"/>
            <w:right w:w="0" w:type="dxa"/>
          </w:tblCellMar>
          <w:tblLook w:val="0000"/>
        </w:tblPrEx>
        <w:trPr>
          <w:jc w:val="center"/>
        </w:trPr>
        <w:tc>
          <w:tcPr>
            <w:tcW w:w="783"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position w:val="6"/>
                <w:sz w:val="24"/>
                <w:szCs w:val="24"/>
              </w:rPr>
              <w:t>单元</w:t>
            </w:r>
            <w:r w:rsidRPr="0028272D">
              <w:rPr>
                <w:rFonts w:ascii="宋体" w:eastAsia="宋体" w:hAnsi="宋体" w:hint="eastAsia"/>
                <w:position w:val="6"/>
                <w:sz w:val="24"/>
                <w:szCs w:val="24"/>
              </w:rPr>
              <w:t>8</w:t>
            </w:r>
          </w:p>
        </w:tc>
        <w:tc>
          <w:tcPr>
            <w:tcW w:w="2053" w:type="pct"/>
            <w:vMerge w:val="restart"/>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8.1肥胖症</w:t>
            </w:r>
          </w:p>
          <w:p w:rsidR="00A27034" w:rsidRPr="0028272D" w:rsidP="00840A07">
            <w:pPr>
              <w:widowControl/>
              <w:spacing w:line="360" w:lineRule="auto"/>
              <w:rPr>
                <w:rFonts w:ascii="宋体" w:eastAsia="宋体" w:hAnsi="宋体" w:hint="eastAsia"/>
                <w:position w:val="6"/>
                <w:sz w:val="24"/>
                <w:szCs w:val="24"/>
              </w:rPr>
            </w:pPr>
            <w:r w:rsidRPr="0028272D">
              <w:rPr>
                <w:rFonts w:ascii="宋体" w:eastAsia="宋体" w:hAnsi="宋体" w:hint="eastAsia"/>
                <w:position w:val="6"/>
                <w:sz w:val="24"/>
                <w:szCs w:val="24"/>
              </w:rPr>
              <w:t>8.2糖尿病</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8.3高血压</w:t>
            </w:r>
          </w:p>
        </w:tc>
        <w:tc>
          <w:tcPr>
            <w:tcW w:w="356" w:type="pct"/>
            <w:gridSpan w:val="2"/>
            <w:vMerge w:val="restar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学时</w:t>
            </w: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理论</w:t>
            </w:r>
          </w:p>
        </w:tc>
        <w:tc>
          <w:tcPr>
            <w:tcW w:w="1103"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2</w:t>
            </w:r>
          </w:p>
        </w:tc>
      </w:tr>
      <w:tr w:rsidTr="00840A07">
        <w:tblPrEx>
          <w:tblW w:w="5000" w:type="pct"/>
          <w:jc w:val="center"/>
          <w:tblCellMar>
            <w:left w:w="0" w:type="dxa"/>
            <w:right w:w="0" w:type="dxa"/>
          </w:tblCellMar>
          <w:tblLook w:val="0000"/>
        </w:tblPrEx>
        <w:trPr>
          <w:jc w:val="center"/>
        </w:trPr>
        <w:tc>
          <w:tcPr>
            <w:tcW w:w="78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5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实践</w:t>
            </w:r>
          </w:p>
        </w:tc>
        <w:tc>
          <w:tcPr>
            <w:tcW w:w="1103"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4</w:t>
            </w:r>
          </w:p>
        </w:tc>
      </w:tr>
      <w:tr w:rsidTr="00840A07">
        <w:tblPrEx>
          <w:tblW w:w="5000" w:type="pct"/>
          <w:jc w:val="center"/>
          <w:tblCellMar>
            <w:left w:w="0" w:type="dxa"/>
            <w:right w:w="0" w:type="dxa"/>
          </w:tblCellMar>
          <w:tblLook w:val="0000"/>
        </w:tblPrEx>
        <w:trPr>
          <w:jc w:val="center"/>
        </w:trPr>
        <w:tc>
          <w:tcPr>
            <w:tcW w:w="78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2053" w:type="pct"/>
            <w:vMerge/>
            <w:shd w:val="clear" w:color="auto" w:fill="auto"/>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356" w:type="pct"/>
            <w:gridSpan w:val="2"/>
            <w:vMerge/>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p>
        </w:tc>
        <w:tc>
          <w:tcPr>
            <w:tcW w:w="705"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一体化</w:t>
            </w:r>
          </w:p>
        </w:tc>
        <w:tc>
          <w:tcPr>
            <w:tcW w:w="1103" w:type="pct"/>
            <w:shd w:val="clear" w:color="auto" w:fill="F3F3F3"/>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hint="eastAsia"/>
                <w:position w:val="6"/>
                <w:sz w:val="24"/>
                <w:szCs w:val="24"/>
              </w:rPr>
              <w:t>0</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学习目标：</w:t>
            </w:r>
            <w:r w:rsidRPr="0028272D">
              <w:rPr>
                <w:rFonts w:ascii="宋体" w:eastAsia="宋体" w:hAnsi="宋体" w:hint="eastAsia"/>
                <w:position w:val="6"/>
                <w:sz w:val="24"/>
                <w:szCs w:val="24"/>
              </w:rPr>
              <w:t>掌握疾病的概念，风险评估及健康管理方法</w:t>
            </w:r>
          </w:p>
        </w:tc>
      </w:tr>
      <w:tr w:rsidTr="00840A07">
        <w:tblPrEx>
          <w:tblW w:w="5000" w:type="pct"/>
          <w:jc w:val="center"/>
          <w:tblCellMar>
            <w:left w:w="0" w:type="dxa"/>
            <w:right w:w="0" w:type="dxa"/>
          </w:tblCellMar>
          <w:tblLook w:val="0000"/>
        </w:tblPrEx>
        <w:trPr>
          <w:jc w:val="center"/>
        </w:trPr>
        <w:tc>
          <w:tcPr>
            <w:tcW w:w="5000" w:type="pct"/>
            <w:gridSpan w:val="6"/>
            <w:shd w:val="clear" w:color="auto" w:fill="CCFFFF"/>
            <w:tcMar>
              <w:top w:w="0" w:type="dxa"/>
              <w:left w:w="108" w:type="dxa"/>
              <w:bottom w:w="0" w:type="dxa"/>
              <w:right w:w="108" w:type="dxa"/>
            </w:tcMar>
            <w:vAlign w:val="center"/>
          </w:tcPr>
          <w:p w:rsidR="00A27034" w:rsidRPr="0028272D" w:rsidP="00840A07">
            <w:pPr>
              <w:widowControl/>
              <w:spacing w:line="360" w:lineRule="auto"/>
              <w:rPr>
                <w:rFonts w:ascii="宋体" w:eastAsia="宋体" w:hAnsi="宋体"/>
                <w:i/>
                <w:position w:val="6"/>
                <w:sz w:val="24"/>
                <w:szCs w:val="24"/>
              </w:rPr>
            </w:pPr>
            <w:r w:rsidRPr="0028272D">
              <w:rPr>
                <w:rFonts w:ascii="宋体" w:eastAsia="宋体" w:hAnsi="宋体"/>
                <w:position w:val="6"/>
                <w:sz w:val="24"/>
                <w:szCs w:val="24"/>
              </w:rPr>
              <w:t>具体目标</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了解疾病的流行病学情况</w:t>
            </w:r>
          </w:p>
          <w:p w:rsidR="00A27034" w:rsidRPr="0028272D" w:rsidP="00840A07">
            <w:pPr>
              <w:widowControl/>
              <w:spacing w:line="360" w:lineRule="auto"/>
              <w:rPr>
                <w:rFonts w:ascii="宋体" w:eastAsia="宋体" w:hAnsi="宋体"/>
                <w:position w:val="6"/>
                <w:sz w:val="24"/>
                <w:szCs w:val="24"/>
              </w:rPr>
            </w:pPr>
            <w:r w:rsidRPr="0028272D">
              <w:rPr>
                <w:rFonts w:ascii="宋体" w:eastAsia="宋体" w:hAnsi="宋体"/>
                <w:position w:val="6"/>
                <w:sz w:val="24"/>
                <w:szCs w:val="24"/>
              </w:rPr>
              <w:t>◆</w:t>
            </w:r>
            <w:r w:rsidRPr="0028272D">
              <w:rPr>
                <w:rFonts w:ascii="宋体" w:eastAsia="宋体" w:hAnsi="宋体" w:hint="eastAsia"/>
                <w:position w:val="6"/>
                <w:sz w:val="24"/>
                <w:szCs w:val="24"/>
              </w:rPr>
              <w:t>熟悉疾病的发病机制、危险因素、临床表现、诊断和治疗</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https://d.book118.com/908041124032006045</w:t>
        </w:r>
      </w:hyperlink>
    </w:p>
    <w:p/>
    <w:sectPr w:rsidSect="00A27034">
      <w:type w:val="nextPage"/>
      <w:pgSz w:w="11906" w:h="16838"/>
      <w:pgMar w:top="1304" w:right="1304" w:bottom="1304" w:left="1304"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STXinwei">
    <w:altName w:val="华文新魏"/>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034"/>
    <w:rsid w:val="0028272D"/>
    <w:rsid w:val="003A3BFA"/>
    <w:rsid w:val="006C6259"/>
    <w:rsid w:val="00840A07"/>
    <w:rsid w:val="00870559"/>
    <w:rsid w:val="00A27034"/>
    <w:rsid w:val="00FC2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qFormat="1"/>
    <w:lsdException w:name="FollowedHyperlink" w:uiPriority="0"/>
    <w:lsdException w:name="Strong" w:semiHidden="0" w:uiPriority="0" w:unhideWhenUsed="0" w:qFormat="1"/>
    <w:lsdException w:name="Emphasis" w:semiHidden="0" w:uiPriority="0" w:unhideWhenUsed="0" w:qFormat="1"/>
    <w:lsdException w:name="Plain Text" w:uiPriority="0" w:qFormat="1"/>
    <w:lsdException w:name="annotation subject" w:uiPriority="0"/>
    <w:lsdException w:name="No List"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Normal">
    <w:name w:val="Normal"/>
    <w:qFormat/>
    <w:rsid w:val="00A27034"/>
    <w:pPr>
      <w:widowControl w:val="0"/>
      <w:jc w:val="both"/>
    </w:pPr>
  </w:style>
  <w:style w:type="paragraph" w:styleId="Heading1">
    <w:name w:val="heading 1"/>
    <w:basedOn w:val="Normal"/>
    <w:next w:val="Normal"/>
    <w:link w:val="1Char"/>
    <w:uiPriority w:val="99"/>
    <w:qFormat/>
    <w:rsid w:val="00A27034"/>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qFormat/>
    <w:rsid w:val="00A27034"/>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qFormat/>
    <w:rsid w:val="00A27034"/>
    <w:pPr>
      <w:keepNext/>
      <w:keepLines/>
      <w:spacing w:before="260" w:after="260" w:line="416" w:lineRule="auto"/>
      <w:outlineLvl w:val="2"/>
    </w:pPr>
    <w:rPr>
      <w:rFonts w:ascii="Times New Roman" w:eastAsia="宋体" w:hAnsi="Times New Roman"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1Char">
    <w:name w:val="标题 1 Char"/>
    <w:basedOn w:val="DefaultParagraphFont"/>
    <w:link w:val="Heading1"/>
    <w:uiPriority w:val="99"/>
    <w:qFormat/>
    <w:rsid w:val="00A27034"/>
    <w:rPr>
      <w:rFonts w:ascii="Times New Roman" w:eastAsia="宋体" w:hAnsi="Times New Roman" w:cs="Times New Roman"/>
      <w:b/>
      <w:bCs/>
      <w:kern w:val="44"/>
      <w:sz w:val="44"/>
      <w:szCs w:val="44"/>
    </w:rPr>
  </w:style>
  <w:style w:type="character" w:customStyle="1" w:styleId="2Char">
    <w:name w:val="标题 2 Char"/>
    <w:basedOn w:val="DefaultParagraphFont"/>
    <w:link w:val="Heading2"/>
    <w:rsid w:val="00A27034"/>
    <w:rPr>
      <w:rFonts w:ascii="Arial" w:eastAsia="黑体" w:hAnsi="Arial" w:cs="Times New Roman"/>
      <w:b/>
      <w:bCs/>
      <w:sz w:val="32"/>
      <w:szCs w:val="32"/>
    </w:rPr>
  </w:style>
  <w:style w:type="character" w:customStyle="1" w:styleId="3Char">
    <w:name w:val="标题 3 Char"/>
    <w:basedOn w:val="DefaultParagraphFont"/>
    <w:link w:val="Heading3"/>
    <w:rsid w:val="00A27034"/>
    <w:rPr>
      <w:rFonts w:ascii="Times New Roman" w:eastAsia="宋体" w:hAnsi="Times New Roman" w:cs="Times New Roman"/>
      <w:b/>
      <w:bCs/>
      <w:sz w:val="32"/>
      <w:szCs w:val="32"/>
    </w:rPr>
  </w:style>
  <w:style w:type="paragraph" w:customStyle="1" w:styleId="Char">
    <w:name w:val=" Char"/>
    <w:basedOn w:val="Normal"/>
    <w:semiHidden/>
    <w:rsid w:val="00A27034"/>
    <w:pPr>
      <w:widowControl/>
      <w:spacing w:after="160" w:line="240" w:lineRule="exact"/>
      <w:jc w:val="left"/>
    </w:pPr>
    <w:rPr>
      <w:rFonts w:ascii="Verdana" w:eastAsia="宋体" w:hAnsi="Verdana" w:cs="Times New Roman"/>
      <w:kern w:val="0"/>
      <w:sz w:val="20"/>
      <w:szCs w:val="20"/>
      <w:lang w:eastAsia="en-US"/>
    </w:rPr>
  </w:style>
  <w:style w:type="table" w:styleId="TableGrid">
    <w:name w:val="Table Grid"/>
    <w:basedOn w:val="TableNormal"/>
    <w:qFormat/>
    <w:rsid w:val="00A2703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A27034"/>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rsid w:val="00A27034"/>
    <w:rPr>
      <w:color w:val="0000FF"/>
      <w:u w:val="single"/>
    </w:rPr>
  </w:style>
  <w:style w:type="character" w:customStyle="1" w:styleId="Char0">
    <w:name w:val="页眉 Char"/>
    <w:link w:val="Header"/>
    <w:rsid w:val="00A27034"/>
    <w:rPr>
      <w:rFonts w:cs="Times New Roman"/>
      <w:sz w:val="18"/>
      <w:szCs w:val="24"/>
    </w:rPr>
  </w:style>
  <w:style w:type="paragraph" w:styleId="Header">
    <w:name w:val="header"/>
    <w:basedOn w:val="Normal"/>
    <w:link w:val="Char0"/>
    <w:rsid w:val="00A27034"/>
    <w:pPr>
      <w:pBdr>
        <w:top w:val="none" w:sz="0" w:space="1" w:color="auto"/>
        <w:left w:val="none" w:sz="0" w:space="4" w:color="auto"/>
        <w:bottom w:val="none" w:sz="0" w:space="1" w:color="auto"/>
        <w:right w:val="none" w:sz="0" w:space="4" w:color="auto"/>
      </w:pBdr>
      <w:tabs>
        <w:tab w:val="center" w:pos="4153"/>
        <w:tab w:val="right" w:pos="8306"/>
      </w:tabs>
      <w:snapToGrid w:val="0"/>
    </w:pPr>
    <w:rPr>
      <w:rFonts w:cs="Times New Roman"/>
      <w:sz w:val="18"/>
      <w:szCs w:val="24"/>
    </w:rPr>
  </w:style>
  <w:style w:type="character" w:customStyle="1" w:styleId="Char1">
    <w:name w:val="页眉 Char1"/>
    <w:basedOn w:val="DefaultParagraphFont"/>
    <w:uiPriority w:val="99"/>
    <w:semiHidden/>
    <w:rsid w:val="00A27034"/>
    <w:rPr>
      <w:sz w:val="18"/>
      <w:szCs w:val="18"/>
    </w:rPr>
  </w:style>
  <w:style w:type="paragraph" w:styleId="Footer">
    <w:name w:val="footer"/>
    <w:basedOn w:val="Normal"/>
    <w:link w:val="Char2"/>
    <w:rsid w:val="00A27034"/>
    <w:pPr>
      <w:tabs>
        <w:tab w:val="center" w:pos="4153"/>
        <w:tab w:val="right" w:pos="8306"/>
      </w:tabs>
      <w:snapToGrid w:val="0"/>
      <w:jc w:val="left"/>
    </w:pPr>
    <w:rPr>
      <w:rFonts w:ascii="Calibri" w:eastAsia="宋体" w:hAnsi="Calibri" w:cs="Times New Roman"/>
      <w:sz w:val="18"/>
      <w:szCs w:val="18"/>
    </w:rPr>
  </w:style>
  <w:style w:type="character" w:customStyle="1" w:styleId="Char2">
    <w:name w:val="页脚 Char"/>
    <w:basedOn w:val="DefaultParagraphFont"/>
    <w:link w:val="Footer"/>
    <w:rsid w:val="00A27034"/>
    <w:rPr>
      <w:rFonts w:ascii="Calibri" w:eastAsia="宋体" w:hAnsi="Calibri" w:cs="Times New Roman"/>
      <w:sz w:val="18"/>
      <w:szCs w:val="18"/>
    </w:rPr>
  </w:style>
  <w:style w:type="paragraph" w:styleId="ListParagraph">
    <w:name w:val="List Paragraph"/>
    <w:basedOn w:val="Normal"/>
    <w:qFormat/>
    <w:rsid w:val="00A27034"/>
    <w:pPr>
      <w:ind w:firstLine="420" w:firstLineChars="200"/>
    </w:pPr>
    <w:rPr>
      <w:rFonts w:ascii="Calibri" w:eastAsia="宋体" w:hAnsi="Calibri" w:cs="Times New Roman"/>
      <w:szCs w:val="24"/>
    </w:rPr>
  </w:style>
  <w:style w:type="character" w:customStyle="1" w:styleId="a">
    <w:name w:val="列表段落 字符"/>
    <w:uiPriority w:val="34"/>
    <w:qFormat/>
    <w:rsid w:val="00A27034"/>
    <w:rPr>
      <w:rFonts w:ascii="Calibri" w:hAnsi="Calibri"/>
      <w:kern w:val="2"/>
      <w:sz w:val="21"/>
      <w:szCs w:val="22"/>
    </w:rPr>
  </w:style>
  <w:style w:type="paragraph" w:styleId="NoSpacing">
    <w:name w:val="No Spacing"/>
    <w:uiPriority w:val="1"/>
    <w:qFormat/>
    <w:rsid w:val="00A27034"/>
    <w:pPr>
      <w:widowControl w:val="0"/>
      <w:jc w:val="both"/>
    </w:pPr>
    <w:rPr>
      <w:rFonts w:ascii="Calibri" w:eastAsia="宋体" w:hAnsi="Calibri" w:cs="Times New Roman"/>
    </w:rPr>
  </w:style>
  <w:style w:type="paragraph" w:styleId="Date">
    <w:name w:val="Date"/>
    <w:basedOn w:val="Normal"/>
    <w:next w:val="Normal"/>
    <w:link w:val="a0"/>
    <w:rsid w:val="00A27034"/>
    <w:pPr>
      <w:ind w:left="100" w:leftChars="2500"/>
    </w:pPr>
    <w:rPr>
      <w:rFonts w:ascii="Calibri" w:eastAsia="宋体" w:hAnsi="Calibri" w:cs="Times New Roman"/>
      <w:szCs w:val="24"/>
    </w:rPr>
  </w:style>
  <w:style w:type="character" w:customStyle="1" w:styleId="Char3">
    <w:name w:val="日期 Char"/>
    <w:basedOn w:val="DefaultParagraphFont"/>
    <w:uiPriority w:val="99"/>
    <w:semiHidden/>
    <w:rsid w:val="00A27034"/>
  </w:style>
  <w:style w:type="character" w:customStyle="1" w:styleId="a0">
    <w:name w:val="日期 字符"/>
    <w:link w:val="Date"/>
    <w:rsid w:val="00A27034"/>
    <w:rPr>
      <w:rFonts w:ascii="Calibri" w:eastAsia="宋体" w:hAnsi="Calibri" w:cs="Times New Roman"/>
      <w:szCs w:val="24"/>
    </w:rPr>
  </w:style>
  <w:style w:type="paragraph" w:customStyle="1" w:styleId="1">
    <w:name w:val="正文1"/>
    <w:qFormat/>
    <w:rsid w:val="00A27034"/>
    <w:rPr>
      <w:rFonts w:ascii="Helvetica" w:eastAsia="Helvetica" w:hAnsi="Helvetica" w:cs="Helvetica"/>
      <w:color w:val="000000"/>
      <w:kern w:val="0"/>
      <w:sz w:val="22"/>
    </w:rPr>
  </w:style>
  <w:style w:type="paragraph" w:styleId="BodyTextIndent2">
    <w:name w:val="Body Text Indent 2"/>
    <w:basedOn w:val="Normal"/>
    <w:link w:val="2"/>
    <w:rsid w:val="00A27034"/>
    <w:pPr>
      <w:spacing w:line="360" w:lineRule="auto"/>
      <w:ind w:left="-85" w:firstLine="480" w:leftChars="-85" w:firstLineChars="200"/>
    </w:pPr>
    <w:rPr>
      <w:rFonts w:ascii="Times New Roman" w:eastAsia="宋体" w:hAnsi="Times New Roman" w:cs="Times New Roman"/>
      <w:sz w:val="24"/>
      <w:szCs w:val="21"/>
    </w:rPr>
  </w:style>
  <w:style w:type="character" w:customStyle="1" w:styleId="2Char0">
    <w:name w:val="正文文本缩进 2 Char"/>
    <w:basedOn w:val="DefaultParagraphFont"/>
    <w:uiPriority w:val="99"/>
    <w:semiHidden/>
    <w:rsid w:val="00A27034"/>
  </w:style>
  <w:style w:type="character" w:customStyle="1" w:styleId="2">
    <w:name w:val="正文文本缩进 2 字符"/>
    <w:link w:val="BodyTextIndent2"/>
    <w:rsid w:val="00A27034"/>
    <w:rPr>
      <w:rFonts w:ascii="Times New Roman" w:eastAsia="宋体" w:hAnsi="Times New Roman" w:cs="Times New Roman"/>
      <w:sz w:val="24"/>
      <w:szCs w:val="21"/>
    </w:rPr>
  </w:style>
  <w:style w:type="character" w:styleId="FollowedHyperlink">
    <w:name w:val="FollowedHyperlink"/>
    <w:basedOn w:val="DefaultParagraphFont"/>
    <w:rsid w:val="00A27034"/>
    <w:rPr>
      <w:color w:val="800080"/>
      <w:u w:val="single"/>
    </w:rPr>
  </w:style>
  <w:style w:type="paragraph" w:customStyle="1" w:styleId="10">
    <w:name w:val="无间隔1"/>
    <w:uiPriority w:val="99"/>
    <w:qFormat/>
    <w:rsid w:val="00A27034"/>
    <w:pPr>
      <w:widowControl w:val="0"/>
      <w:spacing w:line="300" w:lineRule="exact"/>
      <w:jc w:val="both"/>
    </w:pPr>
    <w:rPr>
      <w:rFonts w:ascii="Times New Roman" w:eastAsia="宋体" w:hAnsi="Times New Roman" w:cs="Times New Roman"/>
      <w:szCs w:val="24"/>
    </w:rPr>
  </w:style>
  <w:style w:type="paragraph" w:styleId="BodyTextIndent">
    <w:name w:val="Body Text Indent"/>
    <w:basedOn w:val="Normal"/>
    <w:link w:val="Char4"/>
    <w:rsid w:val="00A27034"/>
    <w:pPr>
      <w:ind w:firstLine="435"/>
    </w:pPr>
    <w:rPr>
      <w:rFonts w:ascii="Times New Roman" w:eastAsia="宋体" w:hAnsi="Times New Roman" w:cs="Times New Roman"/>
      <w:szCs w:val="24"/>
    </w:rPr>
  </w:style>
  <w:style w:type="character" w:customStyle="1" w:styleId="Char4">
    <w:name w:val="正文文本缩进 Char"/>
    <w:basedOn w:val="DefaultParagraphFont"/>
    <w:link w:val="BodyTextIndent"/>
    <w:rsid w:val="00A27034"/>
    <w:rPr>
      <w:rFonts w:ascii="Times New Roman" w:eastAsia="宋体" w:hAnsi="Times New Roman" w:cs="Times New Roman"/>
      <w:szCs w:val="24"/>
    </w:rPr>
  </w:style>
  <w:style w:type="character" w:customStyle="1" w:styleId="a1">
    <w:name w:val="页脚 字符"/>
    <w:rsid w:val="00A27034"/>
    <w:rPr>
      <w:kern w:val="2"/>
      <w:sz w:val="18"/>
      <w:szCs w:val="18"/>
    </w:rPr>
  </w:style>
  <w:style w:type="character" w:customStyle="1" w:styleId="a2">
    <w:name w:val="页眉 字符"/>
    <w:rsid w:val="00A27034"/>
    <w:rPr>
      <w:kern w:val="2"/>
      <w:sz w:val="18"/>
      <w:szCs w:val="18"/>
    </w:rPr>
  </w:style>
  <w:style w:type="character" w:styleId="Strong">
    <w:name w:val="Strong"/>
    <w:qFormat/>
    <w:rsid w:val="00A27034"/>
    <w:rPr>
      <w:b/>
      <w:bCs/>
    </w:rPr>
  </w:style>
  <w:style w:type="paragraph" w:customStyle="1" w:styleId="11">
    <w:name w:val="样式1"/>
    <w:basedOn w:val="Normal"/>
    <w:qFormat/>
    <w:rsid w:val="00A27034"/>
    <w:rPr>
      <w:rFonts w:ascii="Times New Roman" w:eastAsia="宋体" w:hAnsi="Times New Roman" w:cs="Times New Roman"/>
      <w:szCs w:val="24"/>
    </w:rPr>
  </w:style>
  <w:style w:type="paragraph" w:customStyle="1" w:styleId="Default">
    <w:name w:val="Default"/>
    <w:rsid w:val="00A27034"/>
    <w:pPr>
      <w:widowControl w:val="0"/>
      <w:autoSpaceDE w:val="0"/>
      <w:autoSpaceDN w:val="0"/>
      <w:adjustRightInd w:val="0"/>
    </w:pPr>
    <w:rPr>
      <w:rFonts w:ascii="STXinwei" w:eastAsia="宋体" w:hAnsi="STXinwei" w:cs="STXinwei"/>
      <w:color w:val="000000"/>
      <w:kern w:val="0"/>
      <w:sz w:val="24"/>
      <w:szCs w:val="24"/>
    </w:rPr>
  </w:style>
  <w:style w:type="paragraph" w:styleId="NormalIndent">
    <w:name w:val="Normal Indent"/>
    <w:basedOn w:val="Normal"/>
    <w:rsid w:val="00A27034"/>
    <w:pPr>
      <w:ind w:firstLine="420" w:firstLineChars="200"/>
    </w:pPr>
    <w:rPr>
      <w:rFonts w:ascii="Calibri" w:eastAsia="宋体" w:hAnsi="Calibri" w:cs="Times New Roman"/>
      <w:szCs w:val="24"/>
    </w:rPr>
  </w:style>
  <w:style w:type="paragraph" w:styleId="PlainText">
    <w:name w:val="Plain Text"/>
    <w:basedOn w:val="Normal"/>
    <w:link w:val="Char5"/>
    <w:qFormat/>
    <w:rsid w:val="00A27034"/>
    <w:rPr>
      <w:rFonts w:ascii="宋体" w:eastAsia="宋体" w:hAnsi="Courier New" w:cs="Courier New"/>
      <w:szCs w:val="21"/>
    </w:rPr>
  </w:style>
  <w:style w:type="character" w:customStyle="1" w:styleId="Char5">
    <w:name w:val="纯文本 Char"/>
    <w:basedOn w:val="DefaultParagraphFont"/>
    <w:link w:val="PlainText"/>
    <w:qFormat/>
    <w:rsid w:val="00A27034"/>
    <w:rPr>
      <w:rFonts w:ascii="宋体" w:eastAsia="宋体" w:hAnsi="Courier New" w:cs="Courier New"/>
      <w:szCs w:val="21"/>
    </w:rPr>
  </w:style>
  <w:style w:type="character" w:styleId="CommentReference">
    <w:name w:val="annotation reference"/>
    <w:basedOn w:val="DefaultParagraphFont"/>
    <w:rsid w:val="00A27034"/>
    <w:rPr>
      <w:sz w:val="21"/>
      <w:szCs w:val="21"/>
    </w:rPr>
  </w:style>
  <w:style w:type="paragraph" w:styleId="CommentText">
    <w:name w:val="annotation text"/>
    <w:basedOn w:val="Normal"/>
    <w:link w:val="Char6"/>
    <w:rsid w:val="00A27034"/>
    <w:pPr>
      <w:jc w:val="left"/>
    </w:pPr>
    <w:rPr>
      <w:rFonts w:ascii="Times New Roman" w:eastAsia="宋体" w:hAnsi="Times New Roman" w:cs="Times New Roman"/>
      <w:szCs w:val="20"/>
    </w:rPr>
  </w:style>
  <w:style w:type="character" w:customStyle="1" w:styleId="Char6">
    <w:name w:val="批注文字 Char"/>
    <w:basedOn w:val="DefaultParagraphFont"/>
    <w:link w:val="CommentText"/>
    <w:rsid w:val="00A27034"/>
    <w:rPr>
      <w:rFonts w:ascii="Times New Roman" w:eastAsia="宋体" w:hAnsi="Times New Roman" w:cs="Times New Roman"/>
      <w:szCs w:val="20"/>
    </w:rPr>
  </w:style>
  <w:style w:type="paragraph" w:styleId="CommentSubject">
    <w:name w:val="annotation subject"/>
    <w:basedOn w:val="CommentText"/>
    <w:next w:val="CommentText"/>
    <w:link w:val="Char7"/>
    <w:rsid w:val="00A27034"/>
    <w:rPr>
      <w:b/>
      <w:bCs/>
    </w:rPr>
  </w:style>
  <w:style w:type="character" w:customStyle="1" w:styleId="Char7">
    <w:name w:val="批注主题 Char"/>
    <w:basedOn w:val="Char6"/>
    <w:link w:val="CommentSubject"/>
    <w:rsid w:val="00A27034"/>
    <w:rPr>
      <w:rFonts w:ascii="Times New Roman" w:eastAsia="宋体" w:hAnsi="Times New Roman" w:cs="Times New Roman"/>
      <w:b/>
      <w:bCs/>
      <w:szCs w:val="20"/>
    </w:rPr>
  </w:style>
  <w:style w:type="paragraph" w:styleId="BalloonText">
    <w:name w:val="Balloon Text"/>
    <w:basedOn w:val="Normal"/>
    <w:link w:val="Char8"/>
    <w:rsid w:val="00A27034"/>
    <w:rPr>
      <w:rFonts w:ascii="Times New Roman" w:eastAsia="宋体" w:hAnsi="Times New Roman" w:cs="Times New Roman"/>
      <w:sz w:val="18"/>
      <w:szCs w:val="18"/>
    </w:rPr>
  </w:style>
  <w:style w:type="character" w:customStyle="1" w:styleId="Char8">
    <w:name w:val="批注框文本 Char"/>
    <w:basedOn w:val="DefaultParagraphFont"/>
    <w:link w:val="BalloonText"/>
    <w:rsid w:val="00A27034"/>
    <w:rPr>
      <w:rFonts w:ascii="Times New Roman" w:eastAsia="宋体" w:hAnsi="Times New Roman" w:cs="Times New Roman"/>
      <w:sz w:val="18"/>
      <w:szCs w:val="18"/>
    </w:rPr>
  </w:style>
  <w:style w:type="paragraph" w:customStyle="1" w:styleId="a3">
    <w:name w:val="样式"/>
    <w:rsid w:val="00A27034"/>
    <w:pPr>
      <w:widowControl w:val="0"/>
      <w:autoSpaceDE w:val="0"/>
      <w:autoSpaceDN w:val="0"/>
      <w:adjustRightInd w:val="0"/>
    </w:pPr>
    <w:rPr>
      <w:rFonts w:ascii="宋体" w:eastAsia="宋体" w:hAnsi="宋体" w:cs="宋体"/>
      <w:kern w:val="0"/>
      <w:sz w:val="24"/>
      <w:szCs w:val="24"/>
    </w:rPr>
  </w:style>
  <w:style w:type="paragraph" w:styleId="BodyText">
    <w:name w:val="Body Text"/>
    <w:basedOn w:val="Normal"/>
    <w:link w:val="Char9"/>
    <w:rsid w:val="00A27034"/>
    <w:pPr>
      <w:spacing w:after="120"/>
    </w:pPr>
    <w:rPr>
      <w:rFonts w:ascii="Times New Roman" w:eastAsia="宋体" w:hAnsi="Times New Roman" w:cs="Times New Roman"/>
      <w:szCs w:val="24"/>
      <w:lang w:val="x-none" w:eastAsia="x-none"/>
    </w:rPr>
  </w:style>
  <w:style w:type="character" w:customStyle="1" w:styleId="Char9">
    <w:name w:val="正文文本 Char"/>
    <w:basedOn w:val="DefaultParagraphFont"/>
    <w:link w:val="BodyText"/>
    <w:rsid w:val="00A27034"/>
    <w:rPr>
      <w:rFonts w:ascii="Times New Roman" w:eastAsia="宋体" w:hAnsi="Times New Roman" w:cs="Times New Roman"/>
      <w:szCs w:val="24"/>
      <w:lang w:val="x-none" w:eastAsia="x-none"/>
    </w:rPr>
  </w:style>
  <w:style w:type="character" w:customStyle="1" w:styleId="gx9pt1">
    <w:name w:val="gx9pt1"/>
    <w:basedOn w:val="DefaultParagraphFont"/>
    <w:rsid w:val="00A27034"/>
    <w:rPr>
      <w:rFonts w:hint="default"/>
      <w:strike w:val="0"/>
      <w:dstrike w:val="0"/>
      <w:color w:val="0D1313"/>
      <w:sz w:val="18"/>
      <w:szCs w:val="18"/>
      <w:u w:val="none"/>
      <w:effect w:val="none"/>
    </w:rPr>
  </w:style>
  <w:style w:type="paragraph" w:styleId="BodyTextIndent3">
    <w:name w:val="Body Text Indent 3"/>
    <w:basedOn w:val="Normal"/>
    <w:link w:val="3Char0"/>
    <w:uiPriority w:val="99"/>
    <w:qFormat/>
    <w:rsid w:val="00A27034"/>
    <w:pPr>
      <w:spacing w:after="120"/>
      <w:ind w:left="420" w:leftChars="200"/>
    </w:pPr>
    <w:rPr>
      <w:rFonts w:ascii="Times New Roman" w:eastAsia="宋体" w:hAnsi="Times New Roman" w:cs="Times New Roman"/>
      <w:sz w:val="16"/>
      <w:szCs w:val="16"/>
    </w:rPr>
  </w:style>
  <w:style w:type="character" w:customStyle="1" w:styleId="3Char0">
    <w:name w:val="正文文本缩进 3 Char"/>
    <w:basedOn w:val="DefaultParagraphFont"/>
    <w:link w:val="BodyTextIndent3"/>
    <w:uiPriority w:val="99"/>
    <w:qFormat/>
    <w:rsid w:val="00A27034"/>
    <w:rPr>
      <w:rFonts w:ascii="Times New Roman" w:eastAsia="宋体" w:hAnsi="Times New Roman" w:cs="Times New Roman"/>
      <w:sz w:val="16"/>
      <w:szCs w:val="16"/>
    </w:rPr>
  </w:style>
  <w:style w:type="character" w:styleId="Emphasis">
    <w:name w:val="Emphasis"/>
    <w:basedOn w:val="DefaultParagraphFont"/>
    <w:qFormat/>
    <w:rsid w:val="00A27034"/>
    <w:rPr>
      <w:i/>
      <w:iCs/>
    </w:rPr>
  </w:style>
  <w:style w:type="character" w:customStyle="1" w:styleId="apple-converted-space">
    <w:name w:val="apple-converted-space"/>
    <w:basedOn w:val="DefaultParagraphFont"/>
    <w:rsid w:val="00A27034"/>
  </w:style>
  <w:style w:type="paragraph" w:customStyle="1" w:styleId="dpostcontent">
    <w:name w:val="d_post_content"/>
    <w:basedOn w:val="Normal"/>
    <w:rsid w:val="00A27034"/>
    <w:pPr>
      <w:widowControl/>
      <w:wordWrap w:val="0"/>
      <w:spacing w:before="100" w:beforeAutospacing="1" w:after="100" w:afterAutospacing="1" w:line="360" w:lineRule="atLeast"/>
      <w:jc w:val="left"/>
    </w:pPr>
    <w:rPr>
      <w:rFonts w:ascii="宋体" w:eastAsia="宋体" w:hAnsi="宋体" w:cs="宋体"/>
      <w:kern w:val="0"/>
      <w:szCs w:val="21"/>
    </w:rPr>
  </w:style>
  <w:style w:type="table" w:styleId="TableTheme">
    <w:name w:val="Table Theme"/>
    <w:rsid w:val="00A27034"/>
    <w:pPr>
      <w:widowControl w:val="0"/>
      <w:spacing w:line="300" w:lineRule="auto"/>
      <w:ind w:left="200" w:firstLine="20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rsid w:val="00A27034"/>
    <w:rPr>
      <w:vanish w:val="0"/>
      <w:sz w:val="20"/>
    </w:rPr>
  </w:style>
  <w:style w:type="character" w:customStyle="1" w:styleId="PlainTextChar">
    <w:name w:val="Plain Text Char"/>
    <w:semiHidden/>
    <w:rsid w:val="00A27034"/>
    <w:rPr>
      <w:vanish w:val="0"/>
      <w:sz w:val="20"/>
    </w:rPr>
  </w:style>
  <w:style w:type="character" w:styleId="SubtleEmphasis">
    <w:name w:val="Subtle Emphasis"/>
    <w:qFormat/>
    <w:rsid w:val="00A27034"/>
    <w:rPr>
      <w:i/>
    </w:rPr>
  </w:style>
  <w:style w:type="character" w:styleId="IntenseReference">
    <w:name w:val="Intense Reference"/>
    <w:qFormat/>
    <w:rsid w:val="00A27034"/>
    <w:rPr>
      <w:b/>
    </w:rPr>
  </w:style>
  <w:style w:type="character" w:customStyle="1" w:styleId="item-name">
    <w:name w:val="item-name"/>
    <w:rsid w:val="00A27034"/>
    <w:rPr>
      <w:vanish w:val="0"/>
      <w:sz w:val="20"/>
    </w:rPr>
  </w:style>
  <w:style w:type="character" w:customStyle="1" w:styleId="gt">
    <w:name w:val="gt"/>
    <w:rsid w:val="00A27034"/>
    <w:rPr>
      <w:vanish w:val="0"/>
      <w:sz w:val="20"/>
    </w:rPr>
  </w:style>
  <w:style w:type="character" w:customStyle="1" w:styleId="s2">
    <w:name w:val="s2"/>
    <w:rsid w:val="00A27034"/>
    <w:rPr>
      <w:vanish/>
    </w:rPr>
  </w:style>
  <w:style w:type="character" w:styleId="BookTitle">
    <w:name w:val="Book Title"/>
    <w:qFormat/>
    <w:rsid w:val="00A27034"/>
    <w:rPr>
      <w:b/>
      <w:i/>
      <w:sz w:val="21"/>
    </w:rPr>
  </w:style>
  <w:style w:type="character" w:customStyle="1" w:styleId="item-name1">
    <w:name w:val="item-name1"/>
    <w:rsid w:val="00A27034"/>
    <w:rPr>
      <w:vanish w:val="0"/>
      <w:sz w:val="20"/>
    </w:rPr>
  </w:style>
  <w:style w:type="character" w:customStyle="1" w:styleId="s12">
    <w:name w:val="s12"/>
    <w:rsid w:val="00A27034"/>
    <w:rPr>
      <w:vanish w:val="0"/>
    </w:rPr>
  </w:style>
  <w:style w:type="character" w:styleId="SubtleReference">
    <w:name w:val="Subtle Reference"/>
    <w:qFormat/>
    <w:rsid w:val="00A27034"/>
    <w:rPr>
      <w:color w:val="auto"/>
      <w:sz w:val="21"/>
    </w:rPr>
  </w:style>
  <w:style w:type="character" w:styleId="IntenseEmphasis">
    <w:name w:val="Intense Emphasis"/>
    <w:qFormat/>
    <w:rsid w:val="00A27034"/>
    <w:rPr>
      <w:i/>
    </w:rPr>
  </w:style>
  <w:style w:type="paragraph" w:customStyle="1" w:styleId="ParaCharCharCharChar">
    <w:name w:val="默认段落字体 Para Char Char Char Char"/>
    <w:basedOn w:val="Normal"/>
    <w:rsid w:val="00A27034"/>
    <w:rPr>
      <w:rFonts w:ascii="Times New Roman" w:eastAsia="宋体" w:hAnsi="Times New Roman" w:cs="Times New Roman"/>
      <w:szCs w:val="24"/>
    </w:rPr>
  </w:style>
  <w:style w:type="paragraph" w:customStyle="1" w:styleId="a02">
    <w:name w:val="a0 首行缩进:  2 字符"/>
    <w:basedOn w:val="Normal"/>
    <w:rsid w:val="00A27034"/>
    <w:pPr>
      <w:ind w:firstLine="420" w:firstLineChars="200"/>
    </w:pPr>
    <w:rPr>
      <w:rFonts w:ascii="Times New Roman" w:eastAsia="宋体" w:hAnsi="Times New Roman" w:cs="宋体"/>
      <w:szCs w:val="20"/>
    </w:rPr>
  </w:style>
  <w:style w:type="paragraph" w:customStyle="1" w:styleId="CharCharCharChar">
    <w:name w:val=" Char Char Char Char"/>
    <w:basedOn w:val="Normal"/>
    <w:rsid w:val="00A27034"/>
    <w:pPr>
      <w:widowControl/>
      <w:spacing w:after="160" w:line="240" w:lineRule="exact"/>
      <w:ind w:firstLine="200" w:firstLineChars="200"/>
      <w:jc w:val="left"/>
    </w:pPr>
    <w:rPr>
      <w:rFonts w:ascii="Verdana" w:eastAsia="宋体" w:hAnsi="Verdana" w:cs="Times New Roman"/>
      <w:kern w:val="0"/>
      <w:sz w:val="20"/>
      <w:szCs w:val="20"/>
      <w:lang w:eastAsia="en-US"/>
    </w:rPr>
  </w:style>
  <w:style w:type="paragraph" w:customStyle="1" w:styleId="15">
    <w:name w:val="样式 宋体 加粗 行距: 1.5 倍行距"/>
    <w:basedOn w:val="Normal"/>
    <w:qFormat/>
    <w:rsid w:val="00A27034"/>
    <w:pPr>
      <w:spacing w:line="360" w:lineRule="auto"/>
      <w:ind w:firstLine="422" w:firstLineChars="200"/>
    </w:pPr>
    <w:rPr>
      <w:rFonts w:ascii="宋体" w:eastAsia="宋体" w:hAnsi="宋体" w:cs="Times New Roman"/>
      <w:b/>
      <w:bCs/>
      <w:szCs w:val="20"/>
    </w:rPr>
  </w:style>
  <w:style w:type="paragraph" w:customStyle="1" w:styleId="121">
    <w:name w:val="样式 落款执笔人 + 左侧:  1 字符 首行缩进:  2 字符 右侧:  1 字符"/>
    <w:basedOn w:val="Normal"/>
    <w:rsid w:val="00A27034"/>
    <w:pPr>
      <w:spacing w:line="360" w:lineRule="auto"/>
      <w:ind w:left="2000" w:right="100" w:leftChars="2000" w:rightChars="100"/>
    </w:pPr>
    <w:rPr>
      <w:rFonts w:ascii="宋体" w:eastAsia="宋体" w:hAnsi="宋体" w:cs="宋体"/>
      <w:szCs w:val="20"/>
    </w:rPr>
  </w:style>
  <w:style w:type="paragraph" w:customStyle="1" w:styleId="reader-word-layer">
    <w:name w:val="reader-word-layer"/>
    <w:basedOn w:val="Normal"/>
    <w:rsid w:val="00A27034"/>
    <w:pPr>
      <w:widowControl/>
      <w:spacing w:before="100" w:beforeAutospacing="1" w:after="100" w:afterAutospacing="1"/>
      <w:jc w:val="left"/>
    </w:pPr>
    <w:rPr>
      <w:rFonts w:ascii="宋体" w:eastAsia="宋体" w:hAnsi="宋体" w:cs="宋体"/>
      <w:kern w:val="0"/>
      <w:sz w:val="24"/>
      <w:szCs w:val="24"/>
    </w:rPr>
  </w:style>
  <w:style w:type="character" w:customStyle="1" w:styleId="Char10">
    <w:name w:val="标题 Char"/>
    <w:link w:val="Title"/>
    <w:rsid w:val="00A27034"/>
    <w:rPr>
      <w:rFonts w:ascii="Arial" w:hAnsi="Arial" w:cs="Arial"/>
      <w:b/>
      <w:bCs/>
      <w:sz w:val="44"/>
      <w:szCs w:val="32"/>
    </w:rPr>
  </w:style>
  <w:style w:type="paragraph" w:styleId="Title">
    <w:name w:val="Title"/>
    <w:basedOn w:val="Normal"/>
    <w:link w:val="Char10"/>
    <w:qFormat/>
    <w:rsid w:val="00A27034"/>
    <w:pPr>
      <w:spacing w:before="240" w:after="60" w:line="408" w:lineRule="auto"/>
      <w:ind w:firstLine="200" w:firstLineChars="200"/>
      <w:jc w:val="left"/>
      <w:outlineLvl w:val="0"/>
    </w:pPr>
    <w:rPr>
      <w:rFonts w:ascii="Arial" w:hAnsi="Arial" w:cs="Arial"/>
      <w:b/>
      <w:bCs/>
      <w:sz w:val="44"/>
      <w:szCs w:val="32"/>
    </w:rPr>
  </w:style>
  <w:style w:type="character" w:customStyle="1" w:styleId="Char11">
    <w:name w:val="标题 Char1"/>
    <w:basedOn w:val="DefaultParagraphFont"/>
    <w:uiPriority w:val="10"/>
    <w:rsid w:val="00A27034"/>
    <w:rPr>
      <w:rFonts w:eastAsia="宋体" w:asciiTheme="majorHAnsi" w:hAnsiTheme="majorHAnsi" w:cstheme="majorBidi"/>
      <w:b/>
      <w:bCs/>
      <w:sz w:val="32"/>
      <w:szCs w:val="32"/>
    </w:rPr>
  </w:style>
  <w:style w:type="paragraph" w:customStyle="1" w:styleId="a4">
    <w:name w:val="表格"/>
    <w:basedOn w:val="Normal"/>
    <w:qFormat/>
    <w:rsid w:val="00A27034"/>
    <w:pPr>
      <w:widowControl/>
      <w:adjustRightInd w:val="0"/>
      <w:snapToGrid w:val="0"/>
      <w:jc w:val="left"/>
      <w:outlineLvl w:val="0"/>
    </w:pPr>
    <w:rPr>
      <w:rFonts w:ascii="Times New Roman" w:eastAsia="仿宋_GB2312" w:hAnsi="Times New Roman" w:cs="仿宋_GB2312"/>
      <w:kern w:val="0"/>
      <w:szCs w:val="21"/>
    </w:rPr>
  </w:style>
  <w:style w:type="paragraph" w:customStyle="1" w:styleId="4">
    <w:name w:val="样式4"/>
    <w:basedOn w:val="Normal"/>
    <w:rsid w:val="00A27034"/>
    <w:pPr>
      <w:spacing w:line="360" w:lineRule="auto"/>
      <w:jc w:val="center"/>
    </w:pPr>
    <w:rPr>
      <w:rFonts w:ascii="楷体_GB2312" w:eastAsia="楷体_GB2312" w:hAnsi="宋体" w:cs="Times New Roman"/>
      <w:b/>
      <w:bCs/>
      <w:sz w:val="32"/>
      <w:szCs w:val="32"/>
    </w:rPr>
  </w:style>
  <w:style w:type="paragraph" w:customStyle="1" w:styleId="5">
    <w:name w:val="样式5"/>
    <w:basedOn w:val="Normal"/>
    <w:rsid w:val="00A27034"/>
    <w:pPr>
      <w:spacing w:line="320" w:lineRule="exact"/>
      <w:ind w:firstLine="200" w:firstLineChars="200"/>
    </w:pPr>
    <w:rPr>
      <w:rFonts w:ascii="宋体" w:eastAsia="宋体" w:hAnsi="宋体"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41124032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2338</Words>
  <Characters>13328</Characters>
  <Application>Microsoft Office Word</Application>
  <DocSecurity>0</DocSecurity>
  <Lines>111</Lines>
  <Paragraphs>31</Paragraphs>
  <ScaleCrop>false</ScaleCrop>
  <Company>Microsoft</Company>
  <LinksUpToDate>false</LinksUpToDate>
  <CharactersWithSpaces>15635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1</cp:revision>
  <dcterms:created xsi:type="dcterms:W3CDTF">2024-01-30T04:53:00Z</dcterms:created>
  <dcterms:modified xsi:type="dcterms:W3CDTF">2024-01-30T04:54:00Z</dcterms:modified>
</cp:coreProperties>
</file>