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伴热设备项目规划设计蓝图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41" w:history="1">
        <w:r>
          <w:rPr>
            <w:rFonts w:ascii="仿宋" w:eastAsia="仿宋" w:hAnsi="仿宋" w:cs="仿宋" w:hint="eastAsia"/>
            <w:lang w:eastAsia="zh-CN"/>
          </w:rPr>
          <w:t>序言</w:t>
        </w:r>
        <w:r>
          <w:tab/>
        </w:r>
        <w:r>
          <w:fldChar w:fldCharType="begin"/>
        </w:r>
        <w:r>
          <w:instrText xml:space="preserve"> PAGEREF _Toc12441 \h </w:instrText>
        </w:r>
        <w:r>
          <w:fldChar w:fldCharType="separate"/>
        </w:r>
        <w:r>
          <w:t>3</w:t>
        </w:r>
        <w:r>
          <w:fldChar w:fldCharType="end"/>
        </w:r>
      </w:hyperlink>
    </w:p>
    <w:p>
      <w:pPr>
        <w:pStyle w:val="TOC1"/>
        <w:tabs>
          <w:tab w:val="right" w:leader="dot" w:pos="8306"/>
        </w:tabs>
      </w:pPr>
      <w:hyperlink w:anchor="_Toc20975" w:history="1">
        <w:r>
          <w:rPr>
            <w:rFonts w:ascii="仿宋" w:eastAsia="仿宋" w:hAnsi="仿宋" w:cs="仿宋" w:hint="eastAsia"/>
            <w:lang w:eastAsia="zh-CN"/>
          </w:rPr>
          <w:t>一、伴热设备项目建设单位说明</w:t>
        </w:r>
        <w:r>
          <w:tab/>
        </w:r>
        <w:r>
          <w:fldChar w:fldCharType="begin"/>
        </w:r>
        <w:r>
          <w:instrText xml:space="preserve"> PAGEREF _Toc20975 \h </w:instrText>
        </w:r>
        <w:r>
          <w:fldChar w:fldCharType="separate"/>
        </w:r>
        <w:r>
          <w:t>3</w:t>
        </w:r>
        <w:r>
          <w:fldChar w:fldCharType="end"/>
        </w:r>
      </w:hyperlink>
    </w:p>
    <w:p>
      <w:pPr>
        <w:pStyle w:val="TOC2"/>
        <w:tabs>
          <w:tab w:val="right" w:leader="dot" w:pos="8306"/>
        </w:tabs>
      </w:pPr>
      <w:hyperlink w:anchor="_Toc26001" w:history="1">
        <w:r>
          <w:rPr>
            <w:rFonts w:ascii="仿宋" w:eastAsia="仿宋" w:hAnsi="仿宋" w:cs="仿宋" w:hint="eastAsia"/>
            <w:lang w:eastAsia="zh-CN"/>
          </w:rPr>
          <w:t>(一)、伴热设备项目承办单位基本情况</w:t>
        </w:r>
        <w:r>
          <w:tab/>
        </w:r>
        <w:r>
          <w:fldChar w:fldCharType="begin"/>
        </w:r>
        <w:r>
          <w:instrText xml:space="preserve"> PAGEREF _Toc26001 \h </w:instrText>
        </w:r>
        <w:r>
          <w:fldChar w:fldCharType="separate"/>
        </w:r>
        <w:r>
          <w:t>3</w:t>
        </w:r>
        <w:r>
          <w:fldChar w:fldCharType="end"/>
        </w:r>
      </w:hyperlink>
    </w:p>
    <w:p>
      <w:pPr>
        <w:pStyle w:val="TOC2"/>
        <w:tabs>
          <w:tab w:val="right" w:leader="dot" w:pos="8306"/>
        </w:tabs>
      </w:pPr>
      <w:hyperlink w:anchor="_Toc4073" w:history="1">
        <w:r>
          <w:rPr>
            <w:rFonts w:ascii="仿宋" w:eastAsia="仿宋" w:hAnsi="仿宋" w:cs="仿宋" w:hint="eastAsia"/>
            <w:lang w:eastAsia="zh-CN"/>
          </w:rPr>
          <w:t>(二)、公司经济效益分析</w:t>
        </w:r>
        <w:r>
          <w:tab/>
        </w:r>
        <w:r>
          <w:fldChar w:fldCharType="begin"/>
        </w:r>
        <w:r>
          <w:instrText xml:space="preserve"> PAGEREF _Toc4073 \h </w:instrText>
        </w:r>
        <w:r>
          <w:fldChar w:fldCharType="separate"/>
        </w:r>
        <w:r>
          <w:t>4</w:t>
        </w:r>
        <w:r>
          <w:fldChar w:fldCharType="end"/>
        </w:r>
      </w:hyperlink>
    </w:p>
    <w:p>
      <w:pPr>
        <w:pStyle w:val="TOC1"/>
        <w:tabs>
          <w:tab w:val="right" w:leader="dot" w:pos="8306"/>
        </w:tabs>
      </w:pPr>
      <w:hyperlink w:anchor="_Toc15505" w:history="1">
        <w:r>
          <w:rPr>
            <w:rFonts w:ascii="仿宋" w:eastAsia="仿宋" w:hAnsi="仿宋" w:cs="仿宋" w:hint="eastAsia"/>
            <w:lang w:eastAsia="zh-CN"/>
          </w:rPr>
          <w:t>二、伴热设备项目概论</w:t>
        </w:r>
        <w:r>
          <w:tab/>
        </w:r>
        <w:r>
          <w:fldChar w:fldCharType="begin"/>
        </w:r>
        <w:r>
          <w:instrText xml:space="preserve"> PAGEREF _Toc15505 \h </w:instrText>
        </w:r>
        <w:r>
          <w:fldChar w:fldCharType="separate"/>
        </w:r>
        <w:r>
          <w:t>5</w:t>
        </w:r>
        <w:r>
          <w:fldChar w:fldCharType="end"/>
        </w:r>
      </w:hyperlink>
    </w:p>
    <w:p>
      <w:pPr>
        <w:pStyle w:val="TOC2"/>
        <w:tabs>
          <w:tab w:val="right" w:leader="dot" w:pos="8306"/>
        </w:tabs>
      </w:pPr>
      <w:hyperlink w:anchor="_Toc24891" w:history="1">
        <w:r>
          <w:rPr>
            <w:rFonts w:ascii="仿宋" w:eastAsia="仿宋" w:hAnsi="仿宋" w:cs="仿宋" w:hint="eastAsia"/>
            <w:lang w:eastAsia="zh-CN"/>
          </w:rPr>
          <w:t>(一)、伴热设备项目概况</w:t>
        </w:r>
        <w:r>
          <w:tab/>
        </w:r>
        <w:r>
          <w:fldChar w:fldCharType="begin"/>
        </w:r>
        <w:r>
          <w:instrText xml:space="preserve"> PAGEREF _Toc24891 \h </w:instrText>
        </w:r>
        <w:r>
          <w:fldChar w:fldCharType="separate"/>
        </w:r>
        <w:r>
          <w:t>5</w:t>
        </w:r>
        <w:r>
          <w:fldChar w:fldCharType="end"/>
        </w:r>
      </w:hyperlink>
    </w:p>
    <w:p>
      <w:pPr>
        <w:pStyle w:val="TOC2"/>
        <w:tabs>
          <w:tab w:val="right" w:leader="dot" w:pos="8306"/>
        </w:tabs>
      </w:pPr>
      <w:hyperlink w:anchor="_Toc10828" w:history="1">
        <w:r>
          <w:rPr>
            <w:rFonts w:ascii="仿宋" w:eastAsia="仿宋" w:hAnsi="仿宋" w:cs="仿宋" w:hint="eastAsia"/>
            <w:lang w:eastAsia="zh-CN"/>
          </w:rPr>
          <w:t>(二)、伴热设备项目目标</w:t>
        </w:r>
        <w:r>
          <w:tab/>
        </w:r>
        <w:r>
          <w:fldChar w:fldCharType="begin"/>
        </w:r>
        <w:r>
          <w:instrText xml:space="preserve"> PAGEREF _Toc10828 \h </w:instrText>
        </w:r>
        <w:r>
          <w:fldChar w:fldCharType="separate"/>
        </w:r>
        <w:r>
          <w:t>7</w:t>
        </w:r>
        <w:r>
          <w:fldChar w:fldCharType="end"/>
        </w:r>
      </w:hyperlink>
    </w:p>
    <w:p>
      <w:pPr>
        <w:pStyle w:val="TOC2"/>
        <w:tabs>
          <w:tab w:val="right" w:leader="dot" w:pos="8306"/>
        </w:tabs>
      </w:pPr>
      <w:hyperlink w:anchor="_Toc17698" w:history="1">
        <w:r>
          <w:rPr>
            <w:rFonts w:ascii="仿宋" w:eastAsia="仿宋" w:hAnsi="仿宋" w:cs="仿宋" w:hint="eastAsia"/>
            <w:lang w:eastAsia="zh-CN"/>
          </w:rPr>
          <w:t>(三)、伴热设备项目提出的理由</w:t>
        </w:r>
        <w:r>
          <w:tab/>
        </w:r>
        <w:r>
          <w:fldChar w:fldCharType="begin"/>
        </w:r>
        <w:r>
          <w:instrText xml:space="preserve"> PAGEREF _Toc17698 \h </w:instrText>
        </w:r>
        <w:r>
          <w:fldChar w:fldCharType="separate"/>
        </w:r>
        <w:r>
          <w:t>8</w:t>
        </w:r>
        <w:r>
          <w:fldChar w:fldCharType="end"/>
        </w:r>
      </w:hyperlink>
    </w:p>
    <w:p>
      <w:pPr>
        <w:pStyle w:val="TOC2"/>
        <w:tabs>
          <w:tab w:val="right" w:leader="dot" w:pos="8306"/>
        </w:tabs>
      </w:pPr>
      <w:hyperlink w:anchor="_Toc244" w:history="1">
        <w:r>
          <w:rPr>
            <w:rFonts w:ascii="仿宋" w:eastAsia="仿宋" w:hAnsi="仿宋" w:cs="仿宋" w:hint="eastAsia"/>
            <w:lang w:eastAsia="zh-CN"/>
          </w:rPr>
          <w:t>(四)、伴热设备项目意义</w:t>
        </w:r>
        <w:r>
          <w:tab/>
        </w:r>
        <w:r>
          <w:fldChar w:fldCharType="begin"/>
        </w:r>
        <w:r>
          <w:instrText xml:space="preserve"> PAGEREF _Toc244 \h </w:instrText>
        </w:r>
        <w:r>
          <w:fldChar w:fldCharType="separate"/>
        </w:r>
        <w:r>
          <w:t>9</w:t>
        </w:r>
        <w:r>
          <w:fldChar w:fldCharType="end"/>
        </w:r>
      </w:hyperlink>
    </w:p>
    <w:p>
      <w:pPr>
        <w:pStyle w:val="TOC2"/>
        <w:tabs>
          <w:tab w:val="right" w:leader="dot" w:pos="8306"/>
        </w:tabs>
      </w:pPr>
      <w:hyperlink w:anchor="_Toc7469" w:history="1">
        <w:r>
          <w:rPr>
            <w:rFonts w:ascii="仿宋" w:eastAsia="仿宋" w:hAnsi="仿宋" w:cs="仿宋" w:hint="eastAsia"/>
            <w:lang w:eastAsia="zh-CN"/>
          </w:rPr>
          <w:t>(五)、伴热设备项目背景</w:t>
        </w:r>
        <w:r>
          <w:tab/>
        </w:r>
        <w:r>
          <w:fldChar w:fldCharType="begin"/>
        </w:r>
        <w:r>
          <w:instrText xml:space="preserve"> PAGEREF _Toc7469 \h </w:instrText>
        </w:r>
        <w:r>
          <w:fldChar w:fldCharType="separate"/>
        </w:r>
        <w:r>
          <w:t>10</w:t>
        </w:r>
        <w:r>
          <w:fldChar w:fldCharType="end"/>
        </w:r>
      </w:hyperlink>
    </w:p>
    <w:p>
      <w:pPr>
        <w:pStyle w:val="TOC1"/>
        <w:tabs>
          <w:tab w:val="right" w:leader="dot" w:pos="8306"/>
        </w:tabs>
      </w:pPr>
      <w:hyperlink w:anchor="_Toc15203" w:history="1">
        <w:r>
          <w:rPr>
            <w:rFonts w:ascii="仿宋" w:eastAsia="仿宋" w:hAnsi="仿宋" w:cs="仿宋" w:hint="eastAsia"/>
            <w:lang w:eastAsia="zh-CN"/>
          </w:rPr>
          <w:t>三、伴热设备项目建设背景及必要性分析</w:t>
        </w:r>
        <w:r>
          <w:tab/>
        </w:r>
        <w:r>
          <w:fldChar w:fldCharType="begin"/>
        </w:r>
        <w:r>
          <w:instrText xml:space="preserve"> PAGEREF _Toc15203 \h </w:instrText>
        </w:r>
        <w:r>
          <w:fldChar w:fldCharType="separate"/>
        </w:r>
        <w:r>
          <w:t>11</w:t>
        </w:r>
        <w:r>
          <w:fldChar w:fldCharType="end"/>
        </w:r>
      </w:hyperlink>
    </w:p>
    <w:p>
      <w:pPr>
        <w:pStyle w:val="TOC2"/>
        <w:tabs>
          <w:tab w:val="right" w:leader="dot" w:pos="8306"/>
        </w:tabs>
      </w:pPr>
      <w:hyperlink w:anchor="_Toc8782" w:history="1">
        <w:r>
          <w:rPr>
            <w:rFonts w:ascii="仿宋" w:eastAsia="仿宋" w:hAnsi="仿宋" w:cs="仿宋" w:hint="eastAsia"/>
            <w:lang w:eastAsia="zh-CN"/>
          </w:rPr>
          <w:t>(一)、伴热设备项目背景分析</w:t>
        </w:r>
        <w:r>
          <w:tab/>
        </w:r>
        <w:r>
          <w:fldChar w:fldCharType="begin"/>
        </w:r>
        <w:r>
          <w:instrText xml:space="preserve"> PAGEREF _Toc8782 \h </w:instrText>
        </w:r>
        <w:r>
          <w:fldChar w:fldCharType="separate"/>
        </w:r>
        <w:r>
          <w:t>11</w:t>
        </w:r>
        <w:r>
          <w:fldChar w:fldCharType="end"/>
        </w:r>
      </w:hyperlink>
    </w:p>
    <w:p>
      <w:pPr>
        <w:pStyle w:val="TOC2"/>
        <w:tabs>
          <w:tab w:val="right" w:leader="dot" w:pos="8306"/>
        </w:tabs>
      </w:pPr>
      <w:hyperlink w:anchor="_Toc6742" w:history="1">
        <w:r>
          <w:rPr>
            <w:rFonts w:ascii="仿宋" w:eastAsia="仿宋" w:hAnsi="仿宋" w:cs="仿宋" w:hint="eastAsia"/>
            <w:lang w:eastAsia="zh-CN"/>
          </w:rPr>
          <w:t>(二)、伴热设备项目建设必要性分析</w:t>
        </w:r>
        <w:r>
          <w:tab/>
        </w:r>
        <w:r>
          <w:fldChar w:fldCharType="begin"/>
        </w:r>
        <w:r>
          <w:instrText xml:space="preserve"> PAGEREF _Toc6742 \h </w:instrText>
        </w:r>
        <w:r>
          <w:fldChar w:fldCharType="separate"/>
        </w:r>
        <w:r>
          <w:t>13</w:t>
        </w:r>
        <w:r>
          <w:fldChar w:fldCharType="end"/>
        </w:r>
      </w:hyperlink>
    </w:p>
    <w:p>
      <w:pPr>
        <w:pStyle w:val="TOC1"/>
        <w:tabs>
          <w:tab w:val="right" w:leader="dot" w:pos="8306"/>
        </w:tabs>
      </w:pPr>
      <w:hyperlink w:anchor="_Toc6040" w:history="1">
        <w:r>
          <w:rPr>
            <w:rFonts w:ascii="仿宋" w:eastAsia="仿宋" w:hAnsi="仿宋" w:cs="仿宋" w:hint="eastAsia"/>
            <w:lang w:eastAsia="zh-CN"/>
          </w:rPr>
          <w:t>四、伴热设备项目可持续发展</w:t>
        </w:r>
        <w:r>
          <w:tab/>
        </w:r>
        <w:r>
          <w:fldChar w:fldCharType="begin"/>
        </w:r>
        <w:r>
          <w:instrText xml:space="preserve"> PAGEREF _Toc6040 \h </w:instrText>
        </w:r>
        <w:r>
          <w:fldChar w:fldCharType="separate"/>
        </w:r>
        <w:r>
          <w:t>14</w:t>
        </w:r>
        <w:r>
          <w:fldChar w:fldCharType="end"/>
        </w:r>
      </w:hyperlink>
    </w:p>
    <w:p>
      <w:pPr>
        <w:pStyle w:val="TOC2"/>
        <w:tabs>
          <w:tab w:val="right" w:leader="dot" w:pos="8306"/>
        </w:tabs>
      </w:pPr>
      <w:hyperlink w:anchor="_Toc27827" w:history="1">
        <w:r>
          <w:rPr>
            <w:rFonts w:ascii="仿宋" w:eastAsia="仿宋" w:hAnsi="仿宋" w:cs="仿宋" w:hint="eastAsia"/>
            <w:lang w:eastAsia="zh-CN"/>
          </w:rPr>
          <w:t>(一)、可持续战略与实践</w:t>
        </w:r>
        <w:r>
          <w:tab/>
        </w:r>
        <w:r>
          <w:fldChar w:fldCharType="begin"/>
        </w:r>
        <w:r>
          <w:instrText xml:space="preserve"> PAGEREF _Toc27827 \h </w:instrText>
        </w:r>
        <w:r>
          <w:fldChar w:fldCharType="separate"/>
        </w:r>
        <w:r>
          <w:t>14</w:t>
        </w:r>
        <w:r>
          <w:fldChar w:fldCharType="end"/>
        </w:r>
      </w:hyperlink>
    </w:p>
    <w:p>
      <w:pPr>
        <w:pStyle w:val="TOC2"/>
        <w:tabs>
          <w:tab w:val="right" w:leader="dot" w:pos="8306"/>
        </w:tabs>
      </w:pPr>
      <w:hyperlink w:anchor="_Toc20464" w:history="1">
        <w:r>
          <w:rPr>
            <w:rFonts w:ascii="仿宋" w:eastAsia="仿宋" w:hAnsi="仿宋" w:cs="仿宋" w:hint="eastAsia"/>
            <w:lang w:eastAsia="zh-CN"/>
          </w:rPr>
          <w:t>(二)、环保与社会责任</w:t>
        </w:r>
        <w:r>
          <w:tab/>
        </w:r>
        <w:r>
          <w:fldChar w:fldCharType="begin"/>
        </w:r>
        <w:r>
          <w:instrText xml:space="preserve"> PAGEREF _Toc20464 \h </w:instrText>
        </w:r>
        <w:r>
          <w:fldChar w:fldCharType="separate"/>
        </w:r>
        <w:r>
          <w:t>15</w:t>
        </w:r>
        <w:r>
          <w:fldChar w:fldCharType="end"/>
        </w:r>
      </w:hyperlink>
    </w:p>
    <w:p>
      <w:pPr>
        <w:pStyle w:val="TOC1"/>
        <w:tabs>
          <w:tab w:val="right" w:leader="dot" w:pos="8306"/>
        </w:tabs>
      </w:pPr>
      <w:hyperlink w:anchor="_Toc25342" w:history="1">
        <w:r>
          <w:rPr>
            <w:rFonts w:ascii="仿宋" w:eastAsia="仿宋" w:hAnsi="仿宋" w:cs="仿宋" w:hint="eastAsia"/>
            <w:lang w:eastAsia="zh-CN"/>
          </w:rPr>
          <w:t>五、工艺说明</w:t>
        </w:r>
        <w:r>
          <w:tab/>
        </w:r>
        <w:r>
          <w:fldChar w:fldCharType="begin"/>
        </w:r>
        <w:r>
          <w:instrText xml:space="preserve"> PAGEREF _Toc25342 \h </w:instrText>
        </w:r>
        <w:r>
          <w:fldChar w:fldCharType="separate"/>
        </w:r>
        <w:r>
          <w:t>16</w:t>
        </w:r>
        <w:r>
          <w:fldChar w:fldCharType="end"/>
        </w:r>
      </w:hyperlink>
    </w:p>
    <w:p>
      <w:pPr>
        <w:pStyle w:val="TOC2"/>
        <w:tabs>
          <w:tab w:val="right" w:leader="dot" w:pos="8306"/>
        </w:tabs>
      </w:pPr>
      <w:hyperlink w:anchor="_Toc1587" w:history="1">
        <w:r>
          <w:rPr>
            <w:rFonts w:ascii="仿宋" w:eastAsia="仿宋" w:hAnsi="仿宋" w:cs="仿宋" w:hint="eastAsia"/>
            <w:lang w:eastAsia="zh-CN"/>
          </w:rPr>
          <w:t>(一)、技术管理特点</w:t>
        </w:r>
        <w:r>
          <w:tab/>
        </w:r>
        <w:r>
          <w:fldChar w:fldCharType="begin"/>
        </w:r>
        <w:r>
          <w:instrText xml:space="preserve"> PAGEREF _Toc1587 \h </w:instrText>
        </w:r>
        <w:r>
          <w:fldChar w:fldCharType="separate"/>
        </w:r>
        <w:r>
          <w:t>16</w:t>
        </w:r>
        <w:r>
          <w:fldChar w:fldCharType="end"/>
        </w:r>
      </w:hyperlink>
    </w:p>
    <w:p>
      <w:pPr>
        <w:pStyle w:val="TOC2"/>
        <w:tabs>
          <w:tab w:val="right" w:leader="dot" w:pos="8306"/>
        </w:tabs>
      </w:pPr>
      <w:hyperlink w:anchor="_Toc3937" w:history="1">
        <w:r>
          <w:rPr>
            <w:rFonts w:ascii="仿宋" w:eastAsia="仿宋" w:hAnsi="仿宋" w:cs="仿宋" w:hint="eastAsia"/>
            <w:lang w:eastAsia="zh-CN"/>
          </w:rPr>
          <w:t>(二)、伴热设备项目工艺技术设计方案</w:t>
        </w:r>
        <w:r>
          <w:tab/>
        </w:r>
        <w:r>
          <w:fldChar w:fldCharType="begin"/>
        </w:r>
        <w:r>
          <w:instrText xml:space="preserve"> PAGEREF _Toc3937 \h </w:instrText>
        </w:r>
        <w:r>
          <w:fldChar w:fldCharType="separate"/>
        </w:r>
        <w:r>
          <w:t>17</w:t>
        </w:r>
        <w:r>
          <w:fldChar w:fldCharType="end"/>
        </w:r>
      </w:hyperlink>
    </w:p>
    <w:p>
      <w:pPr>
        <w:pStyle w:val="TOC2"/>
        <w:tabs>
          <w:tab w:val="right" w:leader="dot" w:pos="8306"/>
        </w:tabs>
      </w:pPr>
      <w:hyperlink w:anchor="_Toc17315" w:history="1">
        <w:r>
          <w:rPr>
            <w:rFonts w:ascii="仿宋" w:eastAsia="仿宋" w:hAnsi="仿宋" w:cs="仿宋" w:hint="eastAsia"/>
            <w:lang w:eastAsia="zh-CN"/>
          </w:rPr>
          <w:t>(三)、设备选型方案</w:t>
        </w:r>
        <w:r>
          <w:tab/>
        </w:r>
        <w:r>
          <w:fldChar w:fldCharType="begin"/>
        </w:r>
        <w:r>
          <w:instrText xml:space="preserve"> PAGEREF _Toc17315 \h </w:instrText>
        </w:r>
        <w:r>
          <w:fldChar w:fldCharType="separate"/>
        </w:r>
        <w:r>
          <w:t>18</w:t>
        </w:r>
        <w:r>
          <w:fldChar w:fldCharType="end"/>
        </w:r>
      </w:hyperlink>
    </w:p>
    <w:p>
      <w:pPr>
        <w:pStyle w:val="TOC1"/>
        <w:tabs>
          <w:tab w:val="right" w:leader="dot" w:pos="8306"/>
        </w:tabs>
      </w:pPr>
      <w:hyperlink w:anchor="_Toc32493" w:history="1">
        <w:r>
          <w:rPr>
            <w:rFonts w:ascii="仿宋" w:eastAsia="仿宋" w:hAnsi="仿宋" w:cs="仿宋" w:hint="eastAsia"/>
            <w:lang w:eastAsia="zh-CN"/>
          </w:rPr>
          <w:t>六、市场分析、调研</w:t>
        </w:r>
        <w:r>
          <w:tab/>
        </w:r>
        <w:r>
          <w:fldChar w:fldCharType="begin"/>
        </w:r>
        <w:r>
          <w:instrText xml:space="preserve"> PAGEREF _Toc32493 \h </w:instrText>
        </w:r>
        <w:r>
          <w:fldChar w:fldCharType="separate"/>
        </w:r>
        <w:r>
          <w:t>19</w:t>
        </w:r>
        <w:r>
          <w:fldChar w:fldCharType="end"/>
        </w:r>
      </w:hyperlink>
    </w:p>
    <w:p>
      <w:pPr>
        <w:pStyle w:val="TOC2"/>
        <w:tabs>
          <w:tab w:val="right" w:leader="dot" w:pos="8306"/>
        </w:tabs>
      </w:pPr>
      <w:hyperlink w:anchor="_Toc11922" w:history="1">
        <w:r>
          <w:rPr>
            <w:rFonts w:ascii="仿宋" w:eastAsia="仿宋" w:hAnsi="仿宋" w:cs="仿宋" w:hint="eastAsia"/>
            <w:lang w:eastAsia="zh-CN"/>
          </w:rPr>
          <w:t>(一)、伴热设备行业分析</w:t>
        </w:r>
        <w:r>
          <w:tab/>
        </w:r>
        <w:r>
          <w:fldChar w:fldCharType="begin"/>
        </w:r>
        <w:r>
          <w:instrText xml:space="preserve"> PAGEREF _Toc11922 \h </w:instrText>
        </w:r>
        <w:r>
          <w:fldChar w:fldCharType="separate"/>
        </w:r>
        <w:r>
          <w:t>19</w:t>
        </w:r>
        <w:r>
          <w:fldChar w:fldCharType="end"/>
        </w:r>
      </w:hyperlink>
    </w:p>
    <w:p>
      <w:pPr>
        <w:pStyle w:val="TOC2"/>
        <w:tabs>
          <w:tab w:val="right" w:leader="dot" w:pos="8306"/>
        </w:tabs>
      </w:pPr>
      <w:hyperlink w:anchor="_Toc32262" w:history="1">
        <w:r>
          <w:rPr>
            <w:rFonts w:ascii="仿宋" w:eastAsia="仿宋" w:hAnsi="仿宋" w:cs="仿宋" w:hint="eastAsia"/>
            <w:lang w:eastAsia="zh-CN"/>
          </w:rPr>
          <w:t>(二)、伴热设备市场分析预测</w:t>
        </w:r>
        <w:r>
          <w:tab/>
        </w:r>
        <w:r>
          <w:fldChar w:fldCharType="begin"/>
        </w:r>
        <w:r>
          <w:instrText xml:space="preserve"> PAGEREF _Toc32262 \h </w:instrText>
        </w:r>
        <w:r>
          <w:fldChar w:fldCharType="separate"/>
        </w:r>
        <w:r>
          <w:t>20</w:t>
        </w:r>
        <w:r>
          <w:fldChar w:fldCharType="end"/>
        </w:r>
      </w:hyperlink>
    </w:p>
    <w:p>
      <w:pPr>
        <w:pStyle w:val="TOC1"/>
        <w:tabs>
          <w:tab w:val="right" w:leader="dot" w:pos="8306"/>
        </w:tabs>
      </w:pPr>
      <w:hyperlink w:anchor="_Toc11182" w:history="1">
        <w:r>
          <w:rPr>
            <w:rFonts w:ascii="仿宋" w:eastAsia="仿宋" w:hAnsi="仿宋" w:cs="仿宋" w:hint="eastAsia"/>
            <w:lang w:eastAsia="zh-CN"/>
          </w:rPr>
          <w:t>七、伴热设备项目环境影响分析</w:t>
        </w:r>
        <w:r>
          <w:tab/>
        </w:r>
        <w:r>
          <w:fldChar w:fldCharType="begin"/>
        </w:r>
        <w:r>
          <w:instrText xml:space="preserve"> PAGEREF _Toc11182 \h </w:instrText>
        </w:r>
        <w:r>
          <w:fldChar w:fldCharType="separate"/>
        </w:r>
        <w:r>
          <w:t>21</w:t>
        </w:r>
        <w:r>
          <w:fldChar w:fldCharType="end"/>
        </w:r>
      </w:hyperlink>
    </w:p>
    <w:p>
      <w:pPr>
        <w:pStyle w:val="TOC2"/>
        <w:tabs>
          <w:tab w:val="right" w:leader="dot" w:pos="8306"/>
        </w:tabs>
      </w:pPr>
      <w:hyperlink w:anchor="_Toc26908" w:history="1">
        <w:r>
          <w:rPr>
            <w:rFonts w:ascii="仿宋" w:eastAsia="仿宋" w:hAnsi="仿宋" w:cs="仿宋" w:hint="eastAsia"/>
            <w:lang w:eastAsia="zh-CN"/>
          </w:rPr>
          <w:t>(一)、建设区域环境质量现状</w:t>
        </w:r>
        <w:r>
          <w:tab/>
        </w:r>
        <w:r>
          <w:fldChar w:fldCharType="begin"/>
        </w:r>
        <w:r>
          <w:instrText xml:space="preserve"> PAGEREF _Toc26908 \h </w:instrText>
        </w:r>
        <w:r>
          <w:fldChar w:fldCharType="separate"/>
        </w:r>
        <w:r>
          <w:t>21</w:t>
        </w:r>
        <w:r>
          <w:fldChar w:fldCharType="end"/>
        </w:r>
      </w:hyperlink>
    </w:p>
    <w:p>
      <w:pPr>
        <w:pStyle w:val="TOC2"/>
        <w:tabs>
          <w:tab w:val="right" w:leader="dot" w:pos="8306"/>
        </w:tabs>
      </w:pPr>
      <w:hyperlink w:anchor="_Toc20053" w:history="1">
        <w:r>
          <w:rPr>
            <w:rFonts w:ascii="仿宋" w:eastAsia="仿宋" w:hAnsi="仿宋" w:cs="仿宋" w:hint="eastAsia"/>
            <w:lang w:eastAsia="zh-CN"/>
          </w:rPr>
          <w:t>(二)、建设期环境保护</w:t>
        </w:r>
        <w:r>
          <w:tab/>
        </w:r>
        <w:r>
          <w:fldChar w:fldCharType="begin"/>
        </w:r>
        <w:r>
          <w:instrText xml:space="preserve"> PAGEREF _Toc20053 \h </w:instrText>
        </w:r>
        <w:r>
          <w:fldChar w:fldCharType="separate"/>
        </w:r>
        <w:r>
          <w:t>22</w:t>
        </w:r>
        <w:r>
          <w:fldChar w:fldCharType="end"/>
        </w:r>
      </w:hyperlink>
    </w:p>
    <w:p>
      <w:pPr>
        <w:pStyle w:val="TOC2"/>
        <w:tabs>
          <w:tab w:val="right" w:leader="dot" w:pos="8306"/>
        </w:tabs>
      </w:pPr>
      <w:hyperlink w:anchor="_Toc13328" w:history="1">
        <w:r>
          <w:rPr>
            <w:rFonts w:ascii="仿宋" w:eastAsia="仿宋" w:hAnsi="仿宋" w:cs="仿宋" w:hint="eastAsia"/>
            <w:lang w:eastAsia="zh-CN"/>
          </w:rPr>
          <w:t>(三)、运营期环境保护</w:t>
        </w:r>
        <w:r>
          <w:tab/>
        </w:r>
        <w:r>
          <w:fldChar w:fldCharType="begin"/>
        </w:r>
        <w:r>
          <w:instrText xml:space="preserve"> PAGEREF _Toc13328 \h </w:instrText>
        </w:r>
        <w:r>
          <w:fldChar w:fldCharType="separate"/>
        </w:r>
        <w:r>
          <w:t>24</w:t>
        </w:r>
        <w:r>
          <w:fldChar w:fldCharType="end"/>
        </w:r>
      </w:hyperlink>
    </w:p>
    <w:p>
      <w:pPr>
        <w:pStyle w:val="TOC2"/>
        <w:tabs>
          <w:tab w:val="right" w:leader="dot" w:pos="8306"/>
        </w:tabs>
      </w:pPr>
      <w:hyperlink w:anchor="_Toc14553" w:history="1">
        <w:r>
          <w:rPr>
            <w:rFonts w:ascii="仿宋" w:eastAsia="仿宋" w:hAnsi="仿宋" w:cs="仿宋" w:hint="eastAsia"/>
            <w:lang w:eastAsia="zh-CN"/>
          </w:rPr>
          <w:t>(四)、伴热设备项目建设对区域经济的影响</w:t>
        </w:r>
        <w:r>
          <w:tab/>
        </w:r>
        <w:r>
          <w:fldChar w:fldCharType="begin"/>
        </w:r>
        <w:r>
          <w:instrText xml:space="preserve"> PAGEREF _Toc14553 \h </w:instrText>
        </w:r>
        <w:r>
          <w:fldChar w:fldCharType="separate"/>
        </w:r>
        <w:r>
          <w:t>25</w:t>
        </w:r>
        <w:r>
          <w:fldChar w:fldCharType="end"/>
        </w:r>
      </w:hyperlink>
    </w:p>
    <w:p>
      <w:pPr>
        <w:pStyle w:val="TOC2"/>
        <w:tabs>
          <w:tab w:val="right" w:leader="dot" w:pos="8306"/>
        </w:tabs>
      </w:pPr>
      <w:hyperlink w:anchor="_Toc26116" w:history="1">
        <w:r>
          <w:rPr>
            <w:rFonts w:ascii="仿宋" w:eastAsia="仿宋" w:hAnsi="仿宋" w:cs="仿宋" w:hint="eastAsia"/>
            <w:lang w:eastAsia="zh-CN"/>
          </w:rPr>
          <w:t>(五)、废弃物处理</w:t>
        </w:r>
        <w:r>
          <w:tab/>
        </w:r>
        <w:r>
          <w:fldChar w:fldCharType="begin"/>
        </w:r>
        <w:r>
          <w:instrText xml:space="preserve"> PAGEREF _Toc26116 \h </w:instrText>
        </w:r>
        <w:r>
          <w:fldChar w:fldCharType="separate"/>
        </w:r>
        <w:r>
          <w:t>27</w:t>
        </w:r>
        <w:r>
          <w:fldChar w:fldCharType="end"/>
        </w:r>
      </w:hyperlink>
    </w:p>
    <w:p>
      <w:pPr>
        <w:pStyle w:val="TOC2"/>
        <w:tabs>
          <w:tab w:val="right" w:leader="dot" w:pos="8306"/>
        </w:tabs>
      </w:pPr>
      <w:hyperlink w:anchor="_Toc21408" w:history="1">
        <w:r>
          <w:rPr>
            <w:rFonts w:ascii="仿宋" w:eastAsia="仿宋" w:hAnsi="仿宋" w:cs="仿宋" w:hint="eastAsia"/>
            <w:lang w:eastAsia="zh-CN"/>
          </w:rPr>
          <w:t>(六)、特殊环境影响分析</w:t>
        </w:r>
        <w:r>
          <w:tab/>
        </w:r>
        <w:r>
          <w:fldChar w:fldCharType="begin"/>
        </w:r>
        <w:r>
          <w:instrText xml:space="preserve"> PAGEREF _Toc21408 \h </w:instrText>
        </w:r>
        <w:r>
          <w:fldChar w:fldCharType="separate"/>
        </w:r>
        <w:r>
          <w:t>28</w:t>
        </w:r>
        <w:r>
          <w:fldChar w:fldCharType="end"/>
        </w:r>
      </w:hyperlink>
    </w:p>
    <w:p>
      <w:pPr>
        <w:pStyle w:val="TOC2"/>
        <w:tabs>
          <w:tab w:val="right" w:leader="dot" w:pos="8306"/>
        </w:tabs>
      </w:pPr>
      <w:hyperlink w:anchor="_Toc29797" w:history="1">
        <w:r>
          <w:rPr>
            <w:rFonts w:ascii="仿宋" w:eastAsia="仿宋" w:hAnsi="仿宋" w:cs="仿宋" w:hint="eastAsia"/>
            <w:lang w:eastAsia="zh-CN"/>
          </w:rPr>
          <w:t>(七)、清洁生产</w:t>
        </w:r>
        <w:r>
          <w:tab/>
        </w:r>
        <w:r>
          <w:fldChar w:fldCharType="begin"/>
        </w:r>
        <w:r>
          <w:instrText xml:space="preserve"> PAGEREF _Toc29797 \h </w:instrText>
        </w:r>
        <w:r>
          <w:fldChar w:fldCharType="separate"/>
        </w:r>
        <w:r>
          <w:t>29</w:t>
        </w:r>
        <w:r>
          <w:fldChar w:fldCharType="end"/>
        </w:r>
      </w:hyperlink>
    </w:p>
    <w:p>
      <w:pPr>
        <w:pStyle w:val="TOC2"/>
        <w:tabs>
          <w:tab w:val="right" w:leader="dot" w:pos="8306"/>
        </w:tabs>
      </w:pPr>
      <w:hyperlink w:anchor="_Toc14975" w:history="1">
        <w:r>
          <w:rPr>
            <w:rFonts w:ascii="仿宋" w:eastAsia="仿宋" w:hAnsi="仿宋" w:cs="仿宋" w:hint="eastAsia"/>
            <w:lang w:eastAsia="zh-CN"/>
          </w:rPr>
          <w:t>(八)、环境保护综合评价</w:t>
        </w:r>
        <w:r>
          <w:tab/>
        </w:r>
        <w:r>
          <w:fldChar w:fldCharType="begin"/>
        </w:r>
        <w:r>
          <w:instrText xml:space="preserve"> PAGEREF _Toc14975 \h </w:instrText>
        </w:r>
        <w:r>
          <w:fldChar w:fldCharType="separate"/>
        </w:r>
        <w:r>
          <w:t>30</w:t>
        </w:r>
        <w:r>
          <w:fldChar w:fldCharType="end"/>
        </w:r>
      </w:hyperlink>
    </w:p>
    <w:p>
      <w:pPr>
        <w:pStyle w:val="TOC1"/>
        <w:tabs>
          <w:tab w:val="right" w:leader="dot" w:pos="8306"/>
        </w:tabs>
      </w:pPr>
      <w:hyperlink w:anchor="_Toc32611" w:history="1">
        <w:r>
          <w:rPr>
            <w:rFonts w:ascii="仿宋" w:eastAsia="仿宋" w:hAnsi="仿宋" w:cs="仿宋" w:hint="eastAsia"/>
            <w:lang w:eastAsia="zh-CN"/>
          </w:rPr>
          <w:t>八、伴热设备项目财务管理</w:t>
        </w:r>
        <w:r>
          <w:tab/>
        </w:r>
        <w:r>
          <w:fldChar w:fldCharType="begin"/>
        </w:r>
        <w:r>
          <w:instrText xml:space="preserve"> PAGEREF _Toc32611 \h </w:instrText>
        </w:r>
        <w:r>
          <w:fldChar w:fldCharType="separate"/>
        </w:r>
        <w:r>
          <w:t>32</w:t>
        </w:r>
        <w:r>
          <w:fldChar w:fldCharType="end"/>
        </w:r>
      </w:hyperlink>
    </w:p>
    <w:p>
      <w:pPr>
        <w:pStyle w:val="TOC2"/>
        <w:tabs>
          <w:tab w:val="right" w:leader="dot" w:pos="8306"/>
        </w:tabs>
      </w:pPr>
      <w:hyperlink w:anchor="_Toc31179" w:history="1">
        <w:r>
          <w:rPr>
            <w:rFonts w:ascii="仿宋" w:eastAsia="仿宋" w:hAnsi="仿宋" w:cs="仿宋" w:hint="eastAsia"/>
            <w:lang w:eastAsia="zh-CN"/>
          </w:rPr>
          <w:t>(一)、资金需求大</w:t>
        </w:r>
        <w:r>
          <w:tab/>
        </w:r>
        <w:r>
          <w:fldChar w:fldCharType="begin"/>
        </w:r>
        <w:r>
          <w:instrText xml:space="preserve"> PAGEREF _Toc31179 \h </w:instrText>
        </w:r>
        <w:r>
          <w:fldChar w:fldCharType="separate"/>
        </w:r>
        <w:r>
          <w:t>32</w:t>
        </w:r>
        <w:r>
          <w:fldChar w:fldCharType="end"/>
        </w:r>
      </w:hyperlink>
    </w:p>
    <w:p>
      <w:pPr>
        <w:pStyle w:val="TOC2"/>
        <w:tabs>
          <w:tab w:val="right" w:leader="dot" w:pos="8306"/>
        </w:tabs>
      </w:pPr>
      <w:hyperlink w:anchor="_Toc17225" w:history="1">
        <w:r>
          <w:rPr>
            <w:rFonts w:ascii="仿宋" w:eastAsia="仿宋" w:hAnsi="仿宋" w:cs="仿宋" w:hint="eastAsia"/>
            <w:lang w:eastAsia="zh-CN"/>
          </w:rPr>
          <w:t>(二)、研发周期长</w:t>
        </w:r>
        <w:r>
          <w:tab/>
        </w:r>
        <w:r>
          <w:fldChar w:fldCharType="begin"/>
        </w:r>
        <w:r>
          <w:instrText xml:space="preserve"> PAGEREF _Toc17225 \h </w:instrText>
        </w:r>
        <w:r>
          <w:fldChar w:fldCharType="separate"/>
        </w:r>
        <w:r>
          <w:t>33</w:t>
        </w:r>
        <w:r>
          <w:fldChar w:fldCharType="end"/>
        </w:r>
      </w:hyperlink>
    </w:p>
    <w:p>
      <w:pPr>
        <w:pStyle w:val="TOC2"/>
        <w:tabs>
          <w:tab w:val="right" w:leader="dot" w:pos="8306"/>
        </w:tabs>
      </w:pPr>
      <w:hyperlink w:anchor="_Toc16613" w:history="1">
        <w:r>
          <w:rPr>
            <w:rFonts w:ascii="仿宋" w:eastAsia="仿宋" w:hAnsi="仿宋" w:cs="仿宋" w:hint="eastAsia"/>
            <w:lang w:eastAsia="zh-CN"/>
          </w:rPr>
          <w:t>(三)、市场风险大</w:t>
        </w:r>
        <w:r>
          <w:tab/>
        </w:r>
        <w:r>
          <w:fldChar w:fldCharType="begin"/>
        </w:r>
        <w:r>
          <w:instrText xml:space="preserve"> PAGEREF _Toc16613 \h </w:instrText>
        </w:r>
        <w:r>
          <w:fldChar w:fldCharType="separate"/>
        </w:r>
        <w:r>
          <w:t>34</w:t>
        </w:r>
        <w:r>
          <w:fldChar w:fldCharType="end"/>
        </w:r>
      </w:hyperlink>
    </w:p>
    <w:p>
      <w:pPr>
        <w:pStyle w:val="TOC2"/>
        <w:tabs>
          <w:tab w:val="right" w:leader="dot" w:pos="8306"/>
        </w:tabs>
      </w:pPr>
      <w:hyperlink w:anchor="_Toc27966" w:history="1">
        <w:r>
          <w:rPr>
            <w:rFonts w:ascii="仿宋" w:eastAsia="仿宋" w:hAnsi="仿宋" w:cs="仿宋" w:hint="eastAsia"/>
            <w:lang w:eastAsia="zh-CN"/>
          </w:rPr>
          <w:t>(四)、利润率高</w:t>
        </w:r>
        <w:r>
          <w:tab/>
        </w:r>
        <w:r>
          <w:fldChar w:fldCharType="begin"/>
        </w:r>
        <w:r>
          <w:instrText xml:space="preserve"> PAGEREF _Toc27966 \h </w:instrText>
        </w:r>
        <w:r>
          <w:fldChar w:fldCharType="separate"/>
        </w:r>
        <w:r>
          <w:t>37</w:t>
        </w:r>
        <w:r>
          <w:fldChar w:fldCharType="end"/>
        </w:r>
      </w:hyperlink>
    </w:p>
    <w:p>
      <w:pPr>
        <w:pStyle w:val="TOC1"/>
        <w:tabs>
          <w:tab w:val="right" w:leader="dot" w:pos="8306"/>
        </w:tabs>
      </w:pPr>
      <w:hyperlink w:anchor="_Toc7770" w:history="1">
        <w:r>
          <w:rPr>
            <w:rFonts w:ascii="仿宋" w:eastAsia="仿宋" w:hAnsi="仿宋" w:cs="仿宋" w:hint="eastAsia"/>
            <w:lang w:eastAsia="zh-CN"/>
          </w:rPr>
          <w:t>九、伴热设备项目风险管理</w:t>
        </w:r>
        <w:r>
          <w:tab/>
        </w:r>
        <w:r>
          <w:fldChar w:fldCharType="begin"/>
        </w:r>
        <w:r>
          <w:instrText xml:space="preserve"> PAGEREF _Toc7770 \h </w:instrText>
        </w:r>
        <w:r>
          <w:fldChar w:fldCharType="separate"/>
        </w:r>
        <w:r>
          <w:t>39</w:t>
        </w:r>
        <w:r>
          <w:fldChar w:fldCharType="end"/>
        </w:r>
      </w:hyperlink>
    </w:p>
    <w:p>
      <w:pPr>
        <w:pStyle w:val="TOC2"/>
        <w:tabs>
          <w:tab w:val="right" w:leader="dot" w:pos="8306"/>
        </w:tabs>
      </w:pPr>
      <w:hyperlink w:anchor="_Toc14209" w:history="1">
        <w:r>
          <w:rPr>
            <w:rFonts w:ascii="仿宋" w:eastAsia="仿宋" w:hAnsi="仿宋" w:cs="仿宋" w:hint="eastAsia"/>
            <w:lang w:eastAsia="zh-CN"/>
          </w:rPr>
          <w:t>(一)、风险识别与评估</w:t>
        </w:r>
        <w:r>
          <w:tab/>
        </w:r>
        <w:r>
          <w:fldChar w:fldCharType="begin"/>
        </w:r>
        <w:r>
          <w:instrText xml:space="preserve"> PAGEREF _Toc14209 \h </w:instrText>
        </w:r>
        <w:r>
          <w:fldChar w:fldCharType="separate"/>
        </w:r>
        <w:r>
          <w:t>39</w:t>
        </w:r>
        <w:r>
          <w:fldChar w:fldCharType="end"/>
        </w:r>
      </w:hyperlink>
    </w:p>
    <w:p>
      <w:pPr>
        <w:pStyle w:val="TOC2"/>
        <w:tabs>
          <w:tab w:val="right" w:leader="dot" w:pos="8306"/>
        </w:tabs>
      </w:pPr>
      <w:hyperlink w:anchor="_Toc14794" w:history="1">
        <w:r>
          <w:rPr>
            <w:rFonts w:ascii="仿宋" w:eastAsia="仿宋" w:hAnsi="仿宋" w:cs="仿宋" w:hint="eastAsia"/>
            <w:lang w:eastAsia="zh-CN"/>
          </w:rPr>
          <w:t>(二)、风险应对策略</w:t>
        </w:r>
        <w:r>
          <w:tab/>
        </w:r>
        <w:r>
          <w:fldChar w:fldCharType="begin"/>
        </w:r>
        <w:r>
          <w:instrText xml:space="preserve"> PAGEREF _Toc14794 \h </w:instrText>
        </w:r>
        <w:r>
          <w:fldChar w:fldCharType="separate"/>
        </w:r>
        <w:r>
          <w:t>40</w:t>
        </w:r>
        <w:r>
          <w:fldChar w:fldCharType="end"/>
        </w:r>
      </w:hyperlink>
    </w:p>
    <w:p>
      <w:pPr>
        <w:pStyle w:val="TOC2"/>
        <w:tabs>
          <w:tab w:val="right" w:leader="dot" w:pos="8306"/>
        </w:tabs>
      </w:pPr>
      <w:hyperlink w:anchor="_Toc4130" w:history="1">
        <w:r>
          <w:rPr>
            <w:rFonts w:ascii="仿宋" w:eastAsia="仿宋" w:hAnsi="仿宋" w:cs="仿宋" w:hint="eastAsia"/>
            <w:lang w:eastAsia="zh-CN"/>
          </w:rPr>
          <w:t>(三)、风险监控与控制</w:t>
        </w:r>
        <w:r>
          <w:tab/>
        </w:r>
        <w:r>
          <w:fldChar w:fldCharType="begin"/>
        </w:r>
        <w:r>
          <w:instrText xml:space="preserve"> PAGEREF _Toc4130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35" w:history="1">
        <w:r>
          <w:rPr>
            <w:rFonts w:ascii="仿宋" w:eastAsia="仿宋" w:hAnsi="仿宋" w:cs="仿宋" w:hint="eastAsia"/>
            <w:lang w:eastAsia="zh-CN"/>
          </w:rPr>
          <w:t>十、伴热设备项目社会影响</w:t>
        </w:r>
        <w:r>
          <w:tab/>
        </w:r>
        <w:r>
          <w:fldChar w:fldCharType="begin"/>
        </w:r>
        <w:r>
          <w:instrText xml:space="preserve"> PAGEREF _Toc25135 \h </w:instrText>
        </w:r>
        <w:r>
          <w:fldChar w:fldCharType="separate"/>
        </w:r>
        <w:r>
          <w:t>43</w:t>
        </w:r>
        <w:r>
          <w:fldChar w:fldCharType="end"/>
        </w:r>
      </w:hyperlink>
    </w:p>
    <w:p>
      <w:pPr>
        <w:pStyle w:val="TOC2"/>
        <w:tabs>
          <w:tab w:val="right" w:leader="dot" w:pos="8306"/>
        </w:tabs>
      </w:pPr>
      <w:hyperlink w:anchor="_Toc26296" w:history="1">
        <w:r>
          <w:rPr>
            <w:rFonts w:ascii="仿宋" w:eastAsia="仿宋" w:hAnsi="仿宋" w:cs="仿宋" w:hint="eastAsia"/>
            <w:lang w:eastAsia="zh-CN"/>
          </w:rPr>
          <w:t>(一)、社会责任与义务</w:t>
        </w:r>
        <w:r>
          <w:tab/>
        </w:r>
        <w:r>
          <w:fldChar w:fldCharType="begin"/>
        </w:r>
        <w:r>
          <w:instrText xml:space="preserve"> PAGEREF _Toc26296 \h </w:instrText>
        </w:r>
        <w:r>
          <w:fldChar w:fldCharType="separate"/>
        </w:r>
        <w:r>
          <w:t>43</w:t>
        </w:r>
        <w:r>
          <w:fldChar w:fldCharType="end"/>
        </w:r>
      </w:hyperlink>
    </w:p>
    <w:p>
      <w:pPr>
        <w:pStyle w:val="TOC2"/>
        <w:tabs>
          <w:tab w:val="right" w:leader="dot" w:pos="8306"/>
        </w:tabs>
      </w:pPr>
      <w:hyperlink w:anchor="_Toc15167" w:history="1">
        <w:r>
          <w:rPr>
            <w:rFonts w:ascii="仿宋" w:eastAsia="仿宋" w:hAnsi="仿宋" w:cs="仿宋" w:hint="eastAsia"/>
            <w:lang w:eastAsia="zh-CN"/>
          </w:rPr>
          <w:t>(二)、社会参与与沟通</w:t>
        </w:r>
        <w:r>
          <w:tab/>
        </w:r>
        <w:r>
          <w:fldChar w:fldCharType="begin"/>
        </w:r>
        <w:r>
          <w:instrText xml:space="preserve"> PAGEREF _Toc15167 \h </w:instrText>
        </w:r>
        <w:r>
          <w:fldChar w:fldCharType="separate"/>
        </w:r>
        <w:r>
          <w:t>43</w:t>
        </w:r>
        <w:r>
          <w:fldChar w:fldCharType="end"/>
        </w:r>
      </w:hyperlink>
    </w:p>
    <w:p>
      <w:pPr>
        <w:pStyle w:val="TOC1"/>
        <w:tabs>
          <w:tab w:val="right" w:leader="dot" w:pos="8306"/>
        </w:tabs>
      </w:pPr>
      <w:hyperlink w:anchor="_Toc24752" w:history="1">
        <w:r>
          <w:rPr>
            <w:rFonts w:ascii="仿宋" w:eastAsia="仿宋" w:hAnsi="仿宋" w:cs="仿宋" w:hint="eastAsia"/>
            <w:lang w:eastAsia="zh-CN"/>
          </w:rPr>
          <w:t>十一、伴热设备项目计划安排</w:t>
        </w:r>
        <w:r>
          <w:tab/>
        </w:r>
        <w:r>
          <w:fldChar w:fldCharType="begin"/>
        </w:r>
        <w:r>
          <w:instrText xml:space="preserve"> PAGEREF _Toc24752 \h </w:instrText>
        </w:r>
        <w:r>
          <w:fldChar w:fldCharType="separate"/>
        </w:r>
        <w:r>
          <w:t>44</w:t>
        </w:r>
        <w:r>
          <w:fldChar w:fldCharType="end"/>
        </w:r>
      </w:hyperlink>
    </w:p>
    <w:p>
      <w:pPr>
        <w:pStyle w:val="TOC2"/>
        <w:tabs>
          <w:tab w:val="right" w:leader="dot" w:pos="8306"/>
        </w:tabs>
      </w:pPr>
      <w:hyperlink w:anchor="_Toc27390" w:history="1">
        <w:r>
          <w:rPr>
            <w:rFonts w:ascii="仿宋" w:eastAsia="仿宋" w:hAnsi="仿宋" w:cs="仿宋" w:hint="eastAsia"/>
            <w:lang w:eastAsia="zh-CN"/>
          </w:rPr>
          <w:t>(一)、建设周期</w:t>
        </w:r>
        <w:r>
          <w:tab/>
        </w:r>
        <w:r>
          <w:fldChar w:fldCharType="begin"/>
        </w:r>
        <w:r>
          <w:instrText xml:space="preserve"> PAGEREF _Toc27390 \h </w:instrText>
        </w:r>
        <w:r>
          <w:fldChar w:fldCharType="separate"/>
        </w:r>
        <w:r>
          <w:t>44</w:t>
        </w:r>
        <w:r>
          <w:fldChar w:fldCharType="end"/>
        </w:r>
      </w:hyperlink>
    </w:p>
    <w:p>
      <w:pPr>
        <w:pStyle w:val="TOC2"/>
        <w:tabs>
          <w:tab w:val="right" w:leader="dot" w:pos="8306"/>
        </w:tabs>
      </w:pPr>
      <w:hyperlink w:anchor="_Toc28963" w:history="1">
        <w:r>
          <w:rPr>
            <w:rFonts w:ascii="仿宋" w:eastAsia="仿宋" w:hAnsi="仿宋" w:cs="仿宋" w:hint="eastAsia"/>
            <w:lang w:eastAsia="zh-CN"/>
          </w:rPr>
          <w:t>(二)、建设进度</w:t>
        </w:r>
        <w:r>
          <w:tab/>
        </w:r>
        <w:r>
          <w:fldChar w:fldCharType="begin"/>
        </w:r>
        <w:r>
          <w:instrText xml:space="preserve"> PAGEREF _Toc28963 \h </w:instrText>
        </w:r>
        <w:r>
          <w:fldChar w:fldCharType="separate"/>
        </w:r>
        <w:r>
          <w:t>45</w:t>
        </w:r>
        <w:r>
          <w:fldChar w:fldCharType="end"/>
        </w:r>
      </w:hyperlink>
    </w:p>
    <w:p>
      <w:pPr>
        <w:pStyle w:val="TOC2"/>
        <w:tabs>
          <w:tab w:val="right" w:leader="dot" w:pos="8306"/>
        </w:tabs>
      </w:pPr>
      <w:hyperlink w:anchor="_Toc28857" w:history="1">
        <w:r>
          <w:rPr>
            <w:rFonts w:ascii="仿宋" w:eastAsia="仿宋" w:hAnsi="仿宋" w:cs="仿宋" w:hint="eastAsia"/>
            <w:lang w:eastAsia="zh-CN"/>
          </w:rPr>
          <w:t>(三)、进度安排注意事项</w:t>
        </w:r>
        <w:r>
          <w:tab/>
        </w:r>
        <w:r>
          <w:fldChar w:fldCharType="begin"/>
        </w:r>
        <w:r>
          <w:instrText xml:space="preserve"> PAGEREF _Toc28857 \h </w:instrText>
        </w:r>
        <w:r>
          <w:fldChar w:fldCharType="separate"/>
        </w:r>
        <w:r>
          <w:t>46</w:t>
        </w:r>
        <w:r>
          <w:fldChar w:fldCharType="end"/>
        </w:r>
      </w:hyperlink>
    </w:p>
    <w:p>
      <w:pPr>
        <w:pStyle w:val="TOC2"/>
        <w:tabs>
          <w:tab w:val="right" w:leader="dot" w:pos="8306"/>
        </w:tabs>
      </w:pPr>
      <w:hyperlink w:anchor="_Toc30809" w:history="1">
        <w:r>
          <w:rPr>
            <w:rFonts w:ascii="仿宋" w:eastAsia="仿宋" w:hAnsi="仿宋" w:cs="仿宋" w:hint="eastAsia"/>
            <w:lang w:eastAsia="zh-CN"/>
          </w:rPr>
          <w:t>(四)、人力资源配置</w:t>
        </w:r>
        <w:r>
          <w:tab/>
        </w:r>
        <w:r>
          <w:fldChar w:fldCharType="begin"/>
        </w:r>
        <w:r>
          <w:instrText xml:space="preserve"> PAGEREF _Toc30809 \h </w:instrText>
        </w:r>
        <w:r>
          <w:fldChar w:fldCharType="separate"/>
        </w:r>
        <w:r>
          <w:t>48</w:t>
        </w:r>
        <w:r>
          <w:fldChar w:fldCharType="end"/>
        </w:r>
      </w:hyperlink>
    </w:p>
    <w:p>
      <w:pPr>
        <w:pStyle w:val="TOC1"/>
        <w:tabs>
          <w:tab w:val="right" w:leader="dot" w:pos="8306"/>
        </w:tabs>
      </w:pPr>
      <w:hyperlink w:anchor="_Toc22786" w:history="1">
        <w:r>
          <w:rPr>
            <w:rFonts w:ascii="仿宋" w:eastAsia="仿宋" w:hAnsi="仿宋" w:cs="仿宋" w:hint="eastAsia"/>
            <w:lang w:eastAsia="zh-CN"/>
          </w:rPr>
          <w:t>十二、伴热设备项目投资规划</w:t>
        </w:r>
        <w:r>
          <w:tab/>
        </w:r>
        <w:r>
          <w:fldChar w:fldCharType="begin"/>
        </w:r>
        <w:r>
          <w:instrText xml:space="preserve"> PAGEREF _Toc22786 \h </w:instrText>
        </w:r>
        <w:r>
          <w:fldChar w:fldCharType="separate"/>
        </w:r>
        <w:r>
          <w:t>48</w:t>
        </w:r>
        <w:r>
          <w:fldChar w:fldCharType="end"/>
        </w:r>
      </w:hyperlink>
    </w:p>
    <w:p>
      <w:pPr>
        <w:pStyle w:val="TOC2"/>
        <w:tabs>
          <w:tab w:val="right" w:leader="dot" w:pos="8306"/>
        </w:tabs>
      </w:pPr>
      <w:hyperlink w:anchor="_Toc28769" w:history="1">
        <w:r>
          <w:rPr>
            <w:rFonts w:ascii="仿宋" w:eastAsia="仿宋" w:hAnsi="仿宋" w:cs="仿宋" w:hint="eastAsia"/>
            <w:lang w:eastAsia="zh-CN"/>
          </w:rPr>
          <w:t>(一)、伴热设备项目总投资估算</w:t>
        </w:r>
        <w:r>
          <w:tab/>
        </w:r>
        <w:r>
          <w:fldChar w:fldCharType="begin"/>
        </w:r>
        <w:r>
          <w:instrText xml:space="preserve"> PAGEREF _Toc28769 \h </w:instrText>
        </w:r>
        <w:r>
          <w:fldChar w:fldCharType="separate"/>
        </w:r>
        <w:r>
          <w:t>48</w:t>
        </w:r>
        <w:r>
          <w:fldChar w:fldCharType="end"/>
        </w:r>
      </w:hyperlink>
    </w:p>
    <w:p>
      <w:pPr>
        <w:pStyle w:val="TOC2"/>
        <w:tabs>
          <w:tab w:val="right" w:leader="dot" w:pos="8306"/>
        </w:tabs>
      </w:pPr>
      <w:hyperlink w:anchor="_Toc24165" w:history="1">
        <w:r>
          <w:rPr>
            <w:rFonts w:ascii="仿宋" w:eastAsia="仿宋" w:hAnsi="仿宋" w:cs="仿宋" w:hint="eastAsia"/>
            <w:lang w:eastAsia="zh-CN"/>
          </w:rPr>
          <w:t>(二)、资金筹措</w:t>
        </w:r>
        <w:r>
          <w:tab/>
        </w:r>
        <w:r>
          <w:fldChar w:fldCharType="begin"/>
        </w:r>
        <w:r>
          <w:instrText xml:space="preserve"> PAGEREF _Toc24165 \h </w:instrText>
        </w:r>
        <w:r>
          <w:fldChar w:fldCharType="separate"/>
        </w:r>
        <w:r>
          <w:t>50</w:t>
        </w:r>
        <w:r>
          <w:fldChar w:fldCharType="end"/>
        </w:r>
      </w:hyperlink>
    </w:p>
    <w:p>
      <w:pPr>
        <w:pStyle w:val="TOC1"/>
        <w:tabs>
          <w:tab w:val="right" w:leader="dot" w:pos="8306"/>
        </w:tabs>
      </w:pPr>
      <w:hyperlink w:anchor="_Toc5989" w:history="1">
        <w:r>
          <w:rPr>
            <w:rFonts w:ascii="仿宋" w:eastAsia="仿宋" w:hAnsi="仿宋" w:cs="仿宋" w:hint="eastAsia"/>
            <w:lang w:eastAsia="zh-CN"/>
          </w:rPr>
          <w:t>十三、利益相关者分析与沟通计划</w:t>
        </w:r>
        <w:r>
          <w:tab/>
        </w:r>
        <w:r>
          <w:fldChar w:fldCharType="begin"/>
        </w:r>
        <w:r>
          <w:instrText xml:space="preserve"> PAGEREF _Toc5989 \h </w:instrText>
        </w:r>
        <w:r>
          <w:fldChar w:fldCharType="separate"/>
        </w:r>
        <w:r>
          <w:t>50</w:t>
        </w:r>
        <w:r>
          <w:fldChar w:fldCharType="end"/>
        </w:r>
      </w:hyperlink>
    </w:p>
    <w:p>
      <w:pPr>
        <w:pStyle w:val="TOC2"/>
        <w:tabs>
          <w:tab w:val="right" w:leader="dot" w:pos="8306"/>
        </w:tabs>
      </w:pPr>
      <w:hyperlink w:anchor="_Toc17646" w:history="1">
        <w:r>
          <w:rPr>
            <w:rFonts w:ascii="仿宋" w:eastAsia="仿宋" w:hAnsi="仿宋" w:cs="仿宋" w:hint="eastAsia"/>
            <w:lang w:eastAsia="zh-CN"/>
          </w:rPr>
          <w:t>(一)、利益相关者分析</w:t>
        </w:r>
        <w:r>
          <w:tab/>
        </w:r>
        <w:r>
          <w:fldChar w:fldCharType="begin"/>
        </w:r>
        <w:r>
          <w:instrText xml:space="preserve"> PAGEREF _Toc17646 \h </w:instrText>
        </w:r>
        <w:r>
          <w:fldChar w:fldCharType="separate"/>
        </w:r>
        <w:r>
          <w:t>50</w:t>
        </w:r>
        <w:r>
          <w:fldChar w:fldCharType="end"/>
        </w:r>
      </w:hyperlink>
    </w:p>
    <w:p>
      <w:pPr>
        <w:pStyle w:val="TOC2"/>
        <w:tabs>
          <w:tab w:val="right" w:leader="dot" w:pos="8306"/>
        </w:tabs>
      </w:pPr>
      <w:hyperlink w:anchor="_Toc19877" w:history="1">
        <w:r>
          <w:rPr>
            <w:rFonts w:ascii="仿宋" w:eastAsia="仿宋" w:hAnsi="仿宋" w:cs="仿宋" w:hint="eastAsia"/>
            <w:lang w:eastAsia="zh-CN"/>
          </w:rPr>
          <w:t>(二)、沟通计划</w:t>
        </w:r>
        <w:r>
          <w:tab/>
        </w:r>
        <w:r>
          <w:fldChar w:fldCharType="begin"/>
        </w:r>
        <w:r>
          <w:instrText xml:space="preserve"> PAGEREF _Toc19877 \h </w:instrText>
        </w:r>
        <w:r>
          <w:fldChar w:fldCharType="separate"/>
        </w:r>
        <w:r>
          <w:t>52</w:t>
        </w:r>
        <w:r>
          <w:fldChar w:fldCharType="end"/>
        </w:r>
      </w:hyperlink>
    </w:p>
    <w:p>
      <w:pPr>
        <w:pStyle w:val="TOC1"/>
        <w:tabs>
          <w:tab w:val="right" w:leader="dot" w:pos="8306"/>
        </w:tabs>
      </w:pPr>
      <w:hyperlink w:anchor="_Toc28347" w:history="1">
        <w:r>
          <w:rPr>
            <w:rFonts w:ascii="仿宋" w:eastAsia="仿宋" w:hAnsi="仿宋" w:cs="仿宋" w:hint="eastAsia"/>
            <w:lang w:eastAsia="zh-CN"/>
          </w:rPr>
          <w:t>十四、风险识别与分类</w:t>
        </w:r>
        <w:r>
          <w:tab/>
        </w:r>
        <w:r>
          <w:fldChar w:fldCharType="begin"/>
        </w:r>
        <w:r>
          <w:instrText xml:space="preserve"> PAGEREF _Toc28347 \h </w:instrText>
        </w:r>
        <w:r>
          <w:fldChar w:fldCharType="separate"/>
        </w:r>
        <w:r>
          <w:t>53</w:t>
        </w:r>
        <w:r>
          <w:fldChar w:fldCharType="end"/>
        </w:r>
      </w:hyperlink>
    </w:p>
    <w:p>
      <w:pPr>
        <w:pStyle w:val="TOC2"/>
        <w:tabs>
          <w:tab w:val="right" w:leader="dot" w:pos="8306"/>
        </w:tabs>
      </w:pPr>
      <w:hyperlink w:anchor="_Toc19514" w:history="1">
        <w:r>
          <w:rPr>
            <w:rFonts w:ascii="仿宋" w:eastAsia="仿宋" w:hAnsi="仿宋" w:cs="仿宋" w:hint="eastAsia"/>
            <w:lang w:eastAsia="zh-CN"/>
          </w:rPr>
          <w:t>(一)、风险识别</w:t>
        </w:r>
        <w:r>
          <w:tab/>
        </w:r>
        <w:r>
          <w:fldChar w:fldCharType="begin"/>
        </w:r>
        <w:r>
          <w:instrText xml:space="preserve"> PAGEREF _Toc19514 \h </w:instrText>
        </w:r>
        <w:r>
          <w:fldChar w:fldCharType="separate"/>
        </w:r>
        <w:r>
          <w:t>53</w:t>
        </w:r>
        <w:r>
          <w:fldChar w:fldCharType="end"/>
        </w:r>
      </w:hyperlink>
    </w:p>
    <w:p>
      <w:pPr>
        <w:pStyle w:val="TOC2"/>
        <w:tabs>
          <w:tab w:val="right" w:leader="dot" w:pos="8306"/>
        </w:tabs>
      </w:pPr>
      <w:hyperlink w:anchor="_Toc23079" w:history="1">
        <w:r>
          <w:rPr>
            <w:rFonts w:ascii="仿宋" w:eastAsia="仿宋" w:hAnsi="仿宋" w:cs="仿宋" w:hint="eastAsia"/>
            <w:lang w:eastAsia="zh-CN"/>
          </w:rPr>
          <w:t>(二)、风险分类</w:t>
        </w:r>
        <w:r>
          <w:tab/>
        </w:r>
        <w:r>
          <w:fldChar w:fldCharType="begin"/>
        </w:r>
        <w:r>
          <w:instrText xml:space="preserve"> PAGEREF _Toc23079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975"/>
      <w:r>
        <w:rPr>
          <w:rFonts w:ascii="仿宋" w:eastAsia="仿宋" w:hAnsi="仿宋" w:cs="仿宋" w:hint="eastAsia"/>
          <w:sz w:val="28"/>
          <w:lang w:eastAsia="zh-CN"/>
        </w:rPr>
        <w:t>一、伴热设备项目建设单位说明</w:t>
      </w:r>
      <w:bookmarkEnd w:id="2"/>
    </w:p>
    <w:p>
      <w:pPr>
        <w:pStyle w:val="Heading2"/>
        <w:rPr>
          <w:rFonts w:ascii="仿宋" w:eastAsia="仿宋" w:hAnsi="仿宋" w:cs="仿宋" w:hint="eastAsia"/>
          <w:lang w:eastAsia="zh-CN"/>
        </w:rPr>
      </w:pPr>
      <w:bookmarkStart w:id="3" w:name="_Toc26001"/>
      <w:r>
        <w:rPr>
          <w:rFonts w:ascii="仿宋" w:eastAsia="仿宋" w:hAnsi="仿宋" w:cs="仿宋" w:hint="eastAsia"/>
          <w:lang w:eastAsia="zh-CN"/>
        </w:rPr>
        <w:t>(一)、伴热设备项目承办单位基本情况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07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伴热设备项目承办单位的XXXX，我们着眼于实现可持续的经济效益。通过技术创新和解决方案的提供，公司预计在伴热设备项目执行期间将获得可观的收入增长。这一收入来源主要包括伴热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同时，我们注重成本控制和效率提升，以确保伴热设备项目的可持续盈利。透过精细的管理和资源优化，公司期望实现伴热设备项目利润最大化。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伴热设备项目实施进行全面的投资评估，包括伴热设备项目启动阶段的资金投入和后续运营成本。通过对伴热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伴热设备项目实施过程中具备足够的资金流动性，公司将进行详尽的现金流分析。这包括资金需求的合理预测、伴热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505"/>
      <w:r>
        <w:rPr>
          <w:rFonts w:ascii="仿宋" w:eastAsia="仿宋" w:hAnsi="仿宋" w:cs="仿宋" w:hint="eastAsia"/>
          <w:sz w:val="28"/>
          <w:lang w:eastAsia="zh-CN"/>
        </w:rPr>
        <w:t>二、伴热设备项目概论</w:t>
      </w:r>
      <w:bookmarkEnd w:id="5"/>
    </w:p>
    <w:p>
      <w:pPr>
        <w:pStyle w:val="Heading2"/>
        <w:rPr>
          <w:rFonts w:ascii="仿宋" w:eastAsia="仿宋" w:hAnsi="仿宋" w:cs="仿宋" w:hint="eastAsia"/>
          <w:lang w:eastAsia="zh-CN"/>
        </w:rPr>
      </w:pPr>
      <w:bookmarkStart w:id="6" w:name="_Toc24891"/>
      <w:r>
        <w:rPr>
          <w:rFonts w:ascii="仿宋" w:eastAsia="仿宋" w:hAnsi="仿宋" w:cs="仿宋" w:hint="eastAsia"/>
          <w:lang w:eastAsia="zh-CN"/>
        </w:rPr>
        <w:t>(一)、伴热设备项目概况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的起源追溯至对市场的深入洞察。市场的不断演变与变革为伴热设备项目提供了难得的机遇。当前市场存在的需求缺口和变革的大环境共同构成了伴热设备项目的背景。这个伴热设备项目旨在充分利用市场机遇，填补行业中尚未满足的需求，为客户提供全新的解决方案。市场的变革和需求的增长使得这个伴热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伴热设备项目名称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正式命名为伴热设备。这个名称不仅仅是一个标识，更代表了伴热设备项目的核心理念和愿景。它蕴含着伴热设备项目所要解决问题的关键字，具有强烈的表达和辨识度，为伴热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伴热设备项目目标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的核心目标是提供一种全新、高效的解决方案，满足客户日益增长的需求。伴热设备项目追求的不仅仅是满足市场需求，更是在市场中获得卓越的竞争优势。通过不断提升产品或服务的质量和创新水平，伴热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伴热设备项目范围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全面涵盖了产品研发、制造、市场推广和售后服务，确保从产品设计到最终用户体验的全方位关注。这一全面的伴热设备项目范围是为了确保伴热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伴热设备项目时间表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伴热设备项目计划在未来18个月内完成，包括研发、测试、市场试点和正式推出等不同阶段。这个时间表的合理设计是为了确保伴热设备项目各个阶段的顺利推进，以便按时交付高质量的成果。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伴热设备项目预算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伴热设备项目总预算估算为XX百万美元，主要分配在研发、市场推广、人员培训和运营等方面。这一充足的预算为伴热设备项目提供了充足的资源，确保伴热设备项目在各个方面都能取得优异的表现。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伴热设备项目风险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伴热设备项目可能面临的风险包括市场接受度低、技术难题、竞争激烈等。伴热设备项目团队已经制定了相应的风险应对计划，通过前瞻性的风险管理，确保伴热设备项目在面对不确定性时能够迅速做出应对。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伴热设备项目团队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伴热设备项目汇聚了一支经验丰富、多领域专业素养的核心团队，确保伴热设备项目在各个方面都能拥有高水平的执行力。团队的协同作战是伴热设备项目成功的关键因素之一。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伴热设备项目背景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伴热设备项目的背景根植于市场对更高效、创新产品的渴望，同时也受到科技发展对行业格局的深刻改变的影响。这为伴热设备项目提供了广阔的发展空间和市场需求。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伴热设备项目现状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截至目前，伴热设备项目已完成市场调研和技术验证，取得了初步的成功。这为伴热设备项目在未来的发展奠定了坚实的基础，为更远大的目标打下了坚实的基石。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828"/>
      <w:r>
        <w:rPr>
          <w:rFonts w:ascii="仿宋" w:eastAsia="仿宋" w:hAnsi="仿宋" w:cs="仿宋" w:hint="eastAsia"/>
          <w:sz w:val="28"/>
          <w:lang w:eastAsia="zh-CN"/>
        </w:rPr>
        <w:t>(二)、伴热设备项目目标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keyword》伴热设备项目首要业务目标是在市场中占据有利地位，实现产品/服务的成功推广和销售。通过不断提升产品质量、创新性，伴热设备项目追求成为行业中的领导者，赢得更多客户的青睐。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在科技迅速发展的时代，伴热设备项目着眼于技术创新。通过持续的研发和技术升级，伴热设备项目旨在推出更具创新性的产品或服务，以满足市场对新鲜、先进解决方案的需求。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为了建立可持续的客户关系，伴热设备项目设定了客户满意度目标。通过提供卓越的产品质量和优质的客户服务，伴热设备项目追求赢得客户的信任和忠诚度，确保他们的满意度达到行业领先水平。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伴热设备项目注重社会责任和可持续发展。通过实施环保、社会责任伴热设备项目，伴热设备项目致力于在经济发展的同时保护环境，促进社会公平，实现可持续经营。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伴热设备项目的团队是实现目标的核心驱动力。因此，伴热设备项目设定了团队发展目标，包括提升团队成员的专业技能、培养领导力，以及搭建协同高效的团队工作氛围。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698"/>
      <w:r>
        <w:rPr>
          <w:rFonts w:ascii="仿宋" w:eastAsia="仿宋" w:hAnsi="仿宋" w:cs="仿宋" w:hint="eastAsia"/>
          <w:sz w:val="28"/>
          <w:lang w:eastAsia="zh-CN"/>
        </w:rPr>
        <w:t>(三)、伴热设备项目提出的理由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伴热设备项目提出的理由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的提出源于对市场机遇的深刻洞察。当前市场中存在的需求缺口和行业发展趋势表明，有巨大的商业机会等待被开发。通过准确捕捉市场机遇，伴热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的理念基于对技术创新的信仰。通过持续的研发和技术投入，伴热设备项目有望推出更具创新性的产品或服务。在科技飞速发展的当下，伴热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的提出是为了增强企业的行业竞争力。通过提升产品或服务的质量和独特性，伴热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响应了消费者需求的变化。随着社会和科技的不断发展，消费者对产品和服务的需求也在发生变化。通过深入了解并及时回应消费者的新需求，伴热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伴热设备项目的提出是企业战略发展规划的一部分。在面对日益激烈的市场竞争和不断变化的商业环境中，伴热设备项目作为企业战略的一环，旨在为企业开辟新的增长领域，巩固企业在行业中的地位。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的提出不仅仅是基于商业考量，还注重社会责任。通过推出环保、社会责任等方面的伴热设备项目，伴热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伴热设备项目的提出反映了对利益相关者期望的关注。包括客户、员工、投资者等利益相关者在企业发展中都有着各自的期望，伴热设备项目力求在满足这些期望的同时，取得更大的共赢。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44"/>
      <w:r>
        <w:rPr>
          <w:rFonts w:ascii="仿宋" w:eastAsia="仿宋" w:hAnsi="仿宋" w:cs="仿宋" w:hint="eastAsia"/>
          <w:sz w:val="28"/>
          <w:lang w:eastAsia="zh-CN"/>
        </w:rPr>
        <w:t>(四)、伴热设备项目意义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在实施伴热设备项目的过程中，我们不仅仅是在追逐商业成功，更是为企业和社会的多个层面创造了深远的意义。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的首要意义在于提升企业的市场竞争力。通过持续的创新和对产品质量的高标准要求，伴热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伴热设备项目的推进将促使行业技术水平的提升。通过引入先进技术和创新性解决方案，伴热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伴热设备项目不仅创造了大量就业机会，提高了就业水平，还注重社会责任和环保。通过参与社会公益事业和推动环保伴热设备项目，伴热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综合而言，伴热设备项目意义重大，不仅推动了企业的发展，也为行业和社会的进步贡献了积极力量。这是一个全面而深刻的影响，将在未来产生可持续的正面效应。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469"/>
      <w:r>
        <w:rPr>
          <w:rFonts w:ascii="仿宋" w:eastAsia="仿宋" w:hAnsi="仿宋" w:cs="仿宋" w:hint="eastAsia"/>
          <w:sz w:val="28"/>
          <w:lang w:eastAsia="zh-CN"/>
        </w:rPr>
        <w:t>(五)、伴热设备项目背景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在当今迅猛发展的商业环境中，伴热设备项目的动因根植于对多方面因素的审慎考量。这个伴热设备项目的提出并非孤立的决策，而是对企业所处背景深入思考的产物。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市场的不断演变是伴热设备项目背后的首要原因。科技的迅速发展和全球市场的快速变化使得企业必须灵活应对。伴热设备项目应运而生，旨在通过创新性的解决方案迎合市场的多变需求，赢得竞争中的先机。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竞争的激烈程度也是伴热设备项目背景中不可忽视的一环。企业需要在激烈竞争中脱颖而出，为此，伴热设备项目致力于打破常规，提供独特的价值主张，以吸引客户并确保市场份额的增长。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技术的迅速发展为企业带来了机遇与挑战。作为伴热设备项目启动的背景之一，对新兴技术的应用将有助于提升企业的技术水平，使其在不断演进的商业环境中保持竞争优势。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此外，社会对企业责任的期望也在逐渐升高。伴热设备项目充分融入了社会责任的理念，通过可持续经营和社会公益伴热设备项目，企图为社会贡献一份力量，在商业成功的同时关注社会价值。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5203"/>
      <w:r>
        <w:rPr>
          <w:rFonts w:ascii="仿宋" w:eastAsia="仿宋" w:hAnsi="仿宋" w:cs="仿宋" w:hint="eastAsia"/>
          <w:sz w:val="28"/>
          <w:lang w:eastAsia="zh-CN"/>
        </w:rPr>
        <w:t>三、伴热设备项目建设背景及必要性分析</w:t>
      </w:r>
      <w:bookmarkEnd w:id="11"/>
    </w:p>
    <w:p>
      <w:pPr>
        <w:pStyle w:val="Heading2"/>
        <w:rPr>
          <w:rFonts w:ascii="仿宋" w:eastAsia="仿宋" w:hAnsi="仿宋" w:cs="仿宋" w:hint="eastAsia"/>
          <w:lang w:eastAsia="zh-CN"/>
        </w:rPr>
      </w:pPr>
      <w:bookmarkStart w:id="12" w:name="_Toc8782"/>
      <w:r>
        <w:rPr>
          <w:rFonts w:ascii="仿宋" w:eastAsia="仿宋" w:hAnsi="仿宋" w:cs="仿宋" w:hint="eastAsia"/>
          <w:lang w:eastAsia="zh-CN"/>
        </w:rPr>
        <w:t>(一)、伴热设备项目背景分析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伴热设备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伴热设备项目在这个潮流中的定位。同时，我们将关注行业内涌现的新兴机遇，以便伴热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伴热设备项目提供了强大的发展动力。我们将聚焦于行业内最新的技术发展趋势，包括但不限于人工智能、大数据分析、物联网等领域。通过深度的技术研究，我们将确保伴热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伴热设备项目发展的源泉。我们将投入更多的精力对市场需求进行深入剖析，超越表面的需求，深入挖掘潜在的市场痛点和机遇。通过对市场需求的细致了解，伴热设备项目将更有针对性地设计解决方案，满足市场的多样化需求，从而更好地促进伴热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伴热设备项目战略至关重要。我们将对竞争态势进行更为深入的分析，包括但不限于市场份额、产品特点、客户满意度等多个维度。通过深度的竞争分析，伴热设备项目将能够更准确地把握市场脉搏，制定具有竞争力的伴热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伴热设备项目的发展具有直接的影响。我们将进行更为全面的法规和政策分析，了解行业发展中的潜在法律风险和合规挑战。通过充分了解和遵守相关法规，伴热设备项目将确保在法律框架内合法合规运营，为伴热设备项目的稳健发展提供有力支持。</w:t>
      </w:r>
    </w:p>
    <w:p>
      <w:pPr>
        <w:pStyle w:val="Heading2"/>
        <w:ind w:firstLine="560" w:firstLineChars="200"/>
        <w:rPr>
          <w:rFonts w:ascii="仿宋" w:eastAsia="仿宋" w:hAnsi="仿宋" w:cs="仿宋" w:hint="eastAsia"/>
          <w:sz w:val="28"/>
          <w:lang w:eastAsia="zh-CN"/>
        </w:rPr>
      </w:pPr>
      <w:bookmarkStart w:id="13" w:name="_Toc6742"/>
      <w:r>
        <w:rPr>
          <w:rFonts w:ascii="仿宋" w:eastAsia="仿宋" w:hAnsi="仿宋" w:cs="仿宋" w:hint="eastAsia"/>
          <w:sz w:val="28"/>
          <w:lang w:eastAsia="zh-CN"/>
        </w:rPr>
        <w:t>(二)、伴热设备项目建设必要性分析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建设的迫切性源于对行业发展趋势的深刻洞察。我们正处于一个行业变革的时代，科技创新、数字化转型成为企业发展的关键动力。伴热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建设不仅仅是为了跟上潮流，更是为了通过技术创新推动企业的持续发展。通过引入先进的技术和解决方案，伴热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伴热设备项目的建设成为必然选择，通过提高产品质量、拓展服务领域，从而在竞争中获得更多的机会。伴热设备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伴热设备项目建设的必要性体现在对客户需求更精准的满足。通过伴热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建设的背后是对企业持续创新的追求。只有通过不断创新，企业才能在竞争中立于不败之地。伴热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6040"/>
      <w:r>
        <w:rPr>
          <w:rFonts w:ascii="仿宋" w:eastAsia="仿宋" w:hAnsi="仿宋" w:cs="仿宋" w:hint="eastAsia"/>
          <w:sz w:val="28"/>
          <w:lang w:eastAsia="zh-CN"/>
        </w:rPr>
        <w:t>四、伴热设备项目可持续发展</w:t>
      </w:r>
      <w:bookmarkEnd w:id="14"/>
    </w:p>
    <w:p>
      <w:pPr>
        <w:pStyle w:val="Heading2"/>
        <w:rPr>
          <w:rFonts w:ascii="仿宋" w:eastAsia="仿宋" w:hAnsi="仿宋" w:cs="仿宋" w:hint="eastAsia"/>
          <w:lang w:eastAsia="zh-CN"/>
        </w:rPr>
      </w:pPr>
      <w:bookmarkStart w:id="15" w:name="_Toc2782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伴热设备项目中，伴热设备项目团队着眼于未来，明确了可持续发展的战略方向。制定的具体可持续发展目标包括降低资源使用、采用环保技术、最大化社会效益等。这一步骤不仅有助于伴热设备项目在环保和社会责任方面达到最高标准，也为未来提供了明确的指引，确保伴热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可持续实践的融入伴热设备项目管理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伴热设备项目管理周期。从伴热设备项目规划开始，伴热设备项目团队就考虑了环境和社会的因素。在执行阶段，伴热设备项目团队积极推动绿色技术的应用，优化资源利用。此外，关注员工的社会责任，通过培训和沟通活动提高员工对可持续发展的认知，使他们能够在日常工作中践行可持续实践。这些举措不仅为伴热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046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扎根于伴热设备项目的可持续发展理念，我们深信环保与社会责任是伴热设备项目成功的关键支柱。在伴热设备项目的每一步，我们都致力于通过创新和实践，履行对环境和社会的坚定责任。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团队通过引入先进的环保技术、建立高效的废物处理系统以及推动能源节约措施，积极履行环保责任。定期的环保监测和评估确保伴热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不仅致力于自身可持续发展，还注重对社会的回馈。通过支持社区伴热设备项目、参与慈善事业、提供培训机会等方式，伴热设备项目积极履行社会责任。与当地社区建立积极互动，关注员工的工作与生活平衡，以及员工的身心健康，是伴热设备项目在社会责任层面的关键举措。这样的实践不仅增强了伴热设备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534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58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伴热设备项目的技术管理特点体现在其创新导向。通过引入最先进的技术趋势和解决方案，伴热设备项目致力于提升科技含量、提高质量和效率水平。这意味着我们将采用最新的工具和方法，确保伴热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伴热设备项目技术管理的显著特征。通过整合不同领域的技术资源，我们实现了跨学科的协同工作。这有助于优化技术架构，提高整体效能。此外，整合性策略还促进了不同技术团队之间的紧密沟通和高效合作，确保伴热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伴热设备项目所采用的技术。通过不断优化技术方案，伴热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伴热设备项目团队将在伴热设备项目初期识别可能的技术风险，并采取相应的预防和应对措施。通过建立健全的风险评估机制，伴热设备项目能够在实施过程中及时发现并解决潜在的技术问题，保障伴热设备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https://d.book118.com/908042077051006046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伴热设备项目规划设计蓝图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741A0F"/>
    <w:rsid w:val="43741A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42077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2024-03-05T00:19:00Z</dcterms:created>
  <dcterms:modified xsi:type="dcterms:W3CDTF">2024-03-05T00:19:50Z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E0F4E26A11C849D5B0B6E2BABCABCB99_11</vt:lpwstr>
  </property>
  <property fmtid="{D5CDD505-2E9C-101B-9397-08002B2CF9AE}" pid="3" name="KSOProductBuildVer">
    <vt:lpwstr>2052-12.1.0.16388</vt:lpwstr>
  </property>
</Properties>
</file>