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2CD0" w14:paraId="79E87B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2CD0" w14:paraId="0E672D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2CD0" w14:paraId="6A6249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2CD0" w:rsidRPr="00BE2CD0" w14:paraId="1F20C945" w14:textId="37024A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2CD0">
        <w:rPr>
          <w:rFonts w:ascii="宋体" w:eastAsia="宋体" w:hAnsi="宋体" w:hint="eastAsia"/>
          <w:b/>
          <w:sz w:val="60"/>
        </w:rPr>
        <w:t>微生物肥料行业项目可行性分析报告</w:t>
      </w:r>
    </w:p>
    <w:p w:rsidR="00BE2CD0" w:rsidP="00BE2CD0" w14:paraId="272E0B66" w14:textId="3F50F0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2CD0">
        <w:rPr>
          <w:rFonts w:ascii="仿宋" w:eastAsia="仿宋" w:hAnsi="仿宋" w:hint="eastAsia"/>
          <w:b/>
          <w:sz w:val="40"/>
        </w:rPr>
        <w:t>目录</w:t>
      </w:r>
    </w:p>
    <w:p w:rsidR="00BE2CD0" w14:paraId="449C2DFD" w14:textId="61C5CC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2CD0" w14:paraId="369D0FDD" w14:textId="05EEA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一、微生物肥料项目节能分析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2CD0" w14:paraId="427659AB" w14:textId="61894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(一)、微生物肥料项目建设的节能原则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2CD0" w14:paraId="515ABA6E" w14:textId="1352C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2CD0" w14:paraId="20AEE87A" w14:textId="1C2A4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(三)、微生物肥料项目节能背景分析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2CD0" w14:paraId="711953FA" w14:textId="4E42E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(四)、微生物肥料项目能源消耗种类和数量分析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2CD0" w14:paraId="73B79ED8" w14:textId="22F1B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(五)、微生物肥料项目用能品种选择的可靠性分析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2CD0" w14:paraId="6655BC94" w14:textId="21859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(六)、微生物肥料项目建筑结构节能设计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2CD0" w14:paraId="02305A34" w14:textId="5E457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(七)、微生物肥料项目节能效果分析与建议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2CD0" w14:paraId="1401279A" w14:textId="45FBD1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2CD0" w14:paraId="0B5906F5" w14:textId="4CA1E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2CD0" w14:paraId="716C9E79" w14:textId="30146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2CD0" w14:paraId="6F086E02" w14:textId="007FA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2CD0" w14:paraId="31712BDA" w14:textId="18DAD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2CD0" w14:paraId="5DAC1E0A" w14:textId="0E018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(一)、微生物肥料项目产品的市场定位和目标客户分析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2CD0" w14:paraId="2F09494A" w14:textId="2B971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2CD0" w14:paraId="124D65B1" w14:textId="588C2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2CD0" w14:paraId="3E42E78E" w14:textId="2F516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四、微生物肥料项目选址科学性分析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2CD0" w14:paraId="27BA0B87" w14:textId="0DC4F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(一)、微生物肥料项目厂址的选择原则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2CD0" w14:paraId="275904D3" w14:textId="76DBC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(二)、微生物肥料项目区概况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2CD0" w14:paraId="1D1AD0C5" w14:textId="1918A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(三)、微生物肥料厂址选择方案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_Toc153710358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https://d.book118.com/908055051132006022</w:t>
        </w:r>
      </w:hyperlink>
    </w:p>
    <w:p w:rsidR="00BE2C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:rsidP="00532D4A" w14:paraId="46657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2CD0" w14:paraId="6663A4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:rsidP="00532D4A" w14:paraId="3DD17B53" w14:textId="2AA378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2CD0" w14:paraId="5A5011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14:paraId="19C45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:rsidP="00532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2C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:rsidP="00532D4A" w14:textId="2AA378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2C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14:paraId="545356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:rsidRPr="00BE2CD0" w:rsidP="00BE2CD0" w14:paraId="613FEC6C" w14:textId="12A6F660">
    <w:pPr>
      <w:pStyle w:val="Header"/>
      <w:rPr>
        <w:rFonts w:ascii="仿宋" w:eastAsia="仿宋" w:hAnsi="仿宋"/>
      </w:rPr>
    </w:pPr>
    <w:r w:rsidRPr="00BE2CD0">
      <w:rPr>
        <w:rFonts w:ascii="仿宋" w:eastAsia="仿宋" w:hAnsi="仿宋" w:hint="eastAsia"/>
      </w:rPr>
      <w:t>微生物肥料可行性报告</w:t>
    </w:r>
    <w:r w:rsidRPr="00BE2C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14:paraId="414F07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:rsidRPr="00BE2CD0" w:rsidP="00BE2CD0" w14:textId="12A6F660">
    <w:pPr>
      <w:pStyle w:val="Header"/>
      <w:rPr>
        <w:rFonts w:ascii="仿宋" w:eastAsia="仿宋" w:hAnsi="仿宋"/>
      </w:rPr>
    </w:pPr>
    <w:r w:rsidRPr="00BE2CD0">
      <w:rPr>
        <w:rFonts w:ascii="仿宋" w:eastAsia="仿宋" w:hAnsi="仿宋" w:hint="eastAsia"/>
      </w:rPr>
      <w:t>微生物肥料可行性报告</w:t>
    </w:r>
    <w:r w:rsidRPr="00BE2C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C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CD0"/>
    <w:rsid w:val="00532D4A"/>
    <w:rsid w:val="00BE2C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CB1FA1"/>
  <w15:chartTrackingRefBased/>
  <w15:docId w15:val="{0256E945-8642-4664-BBA8-FC3DA4D6F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2C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2C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2C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2C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2C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2C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2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2C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2CD0"/>
  </w:style>
  <w:style w:type="paragraph" w:styleId="TOC1">
    <w:name w:val="toc 1"/>
    <w:basedOn w:val="Normal"/>
    <w:next w:val="Normal"/>
    <w:autoRedefine/>
    <w:uiPriority w:val="39"/>
    <w:unhideWhenUsed/>
    <w:rsid w:val="00BE2CD0"/>
  </w:style>
  <w:style w:type="paragraph" w:styleId="TOC2">
    <w:name w:val="toc 2"/>
    <w:basedOn w:val="Normal"/>
    <w:next w:val="Normal"/>
    <w:autoRedefine/>
    <w:uiPriority w:val="39"/>
    <w:unhideWhenUsed/>
    <w:rsid w:val="00BE2C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55051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4230</Words>
  <Characters>24115</Characters>
  <Application>Microsoft Office Word</Application>
  <DocSecurity>0</DocSecurity>
  <Lines>200</Lines>
  <Paragraphs>56</Paragraphs>
  <ScaleCrop>false</ScaleCrop>
  <Company/>
  <LinksUpToDate>false</LinksUpToDate>
  <CharactersWithSpaces>28289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2023-12-17T04:58:00Z</dcterms:created>
  <dcterms:modified xsi:type="dcterms:W3CDTF">2023-12-17T04:58:00Z</dcterms:modified>
</cp:coreProperties>
</file>