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63" w:lineRule="auto"/>
        <w:rPr>
          <w:rFonts w:ascii="Arial"/>
          <w:sz w:val="21"/>
        </w:rPr>
      </w:pPr>
    </w:p>
    <w:p>
      <w:pPr>
        <w:spacing w:before="95" w:line="211" w:lineRule="auto"/>
        <w:ind w:left="2085"/>
        <w:outlineLvl w:val="0"/>
        <w:rPr>
          <w:rFonts w:ascii="SimHei" w:eastAsia="SimHei" w:hAnsi="SimHei" w:cs="SimHei"/>
          <w:sz w:val="29"/>
          <w:szCs w:val="29"/>
        </w:rPr>
      </w:pPr>
      <w:r>
        <w:rPr>
          <w:rFonts w:ascii="SimHei" w:eastAsia="SimHei" w:hAnsi="SimHei" w:cs="SimHei"/>
          <w:spacing w:val="22"/>
          <w:sz w:val="29"/>
          <w:szCs w:val="29"/>
        </w:rPr>
        <w:t>负压救护车医疗舱性能参数校准规范</w:t>
      </w:r>
    </w:p>
    <w:p>
      <w:pPr>
        <w:spacing w:line="275" w:lineRule="auto"/>
        <w:rPr>
          <w:rFonts w:ascii="Arial"/>
          <w:sz w:val="21"/>
        </w:rPr>
      </w:pPr>
    </w:p>
    <w:p>
      <w:pPr>
        <w:spacing w:line="275" w:lineRule="auto"/>
        <w:rPr>
          <w:rFonts w:ascii="Arial"/>
          <w:sz w:val="21"/>
        </w:rPr>
      </w:pPr>
    </w:p>
    <w:p>
      <w:pPr>
        <w:pStyle w:val="BodyText"/>
        <w:spacing w:before="95" w:line="195" w:lineRule="auto"/>
        <w:ind w:left="17"/>
        <w:rPr>
          <w:rFonts w:ascii="SimHei" w:eastAsia="SimHei" w:hAnsi="SimHei" w:cs="SimHei"/>
        </w:rPr>
      </w:pPr>
      <w:r>
        <w:rPr>
          <w:spacing w:val="8"/>
          <w:position w:val="-2"/>
        </w:rPr>
        <w:t xml:space="preserve">1   </w:t>
      </w:r>
      <w:r>
        <w:rPr>
          <w:rFonts w:ascii="SimHei" w:eastAsia="SimHei" w:hAnsi="SimHei" w:cs="SimHei"/>
          <w:spacing w:val="8"/>
        </w:rPr>
        <w:t>范围</w:t>
      </w:r>
    </w:p>
    <w:p>
      <w:pPr>
        <w:pStyle w:val="BodyText"/>
        <w:spacing w:before="229" w:line="588" w:lineRule="exact"/>
        <w:ind w:left="492"/>
      </w:pPr>
      <w:r>
        <w:rPr>
          <w:spacing w:val="18"/>
          <w:position w:val="29"/>
        </w:rPr>
        <w:t>本规范适用于负压救护车医疗舱性能参数的校准</w:t>
      </w:r>
      <w:r>
        <w:rPr>
          <w:spacing w:val="-16"/>
          <w:position w:val="29"/>
        </w:rPr>
        <w:t xml:space="preserve"> </w:t>
      </w:r>
      <w:r>
        <w:rPr>
          <w:spacing w:val="18"/>
          <w:position w:val="29"/>
        </w:rPr>
        <w:t>。</w:t>
      </w:r>
    </w:p>
    <w:p>
      <w:pPr>
        <w:pStyle w:val="BodyText"/>
        <w:spacing w:line="191" w:lineRule="auto"/>
        <w:ind w:left="8"/>
        <w:rPr>
          <w:rFonts w:ascii="SimHei" w:eastAsia="SimHei" w:hAnsi="SimHei" w:cs="SimHei"/>
        </w:rPr>
      </w:pPr>
      <w:r>
        <w:rPr>
          <w:spacing w:val="15"/>
          <w:position w:val="-2"/>
        </w:rPr>
        <w:t>2</w:t>
      </w:r>
      <w:r>
        <w:rPr>
          <w:spacing w:val="8"/>
          <w:position w:val="-2"/>
        </w:rPr>
        <w:t xml:space="preserve">   </w:t>
      </w:r>
      <w:r>
        <w:rPr>
          <w:rFonts w:ascii="SimHei" w:eastAsia="SimHei" w:hAnsi="SimHei" w:cs="SimHei"/>
          <w:spacing w:val="15"/>
        </w:rPr>
        <w:t>引用文件</w:t>
      </w:r>
    </w:p>
    <w:p>
      <w:pPr>
        <w:pStyle w:val="BodyText"/>
        <w:spacing w:before="234" w:line="180" w:lineRule="auto"/>
        <w:ind w:left="492"/>
      </w:pPr>
      <w:r>
        <w:rPr>
          <w:spacing w:val="18"/>
        </w:rPr>
        <w:t>本规范引用了下列文件</w:t>
      </w:r>
      <w:r>
        <w:rPr>
          <w:spacing w:val="-5"/>
        </w:rPr>
        <w:t xml:space="preserve"> </w:t>
      </w:r>
      <w:r>
        <w:rPr>
          <w:spacing w:val="18"/>
        </w:rPr>
        <w:t>:</w:t>
      </w:r>
    </w:p>
    <w:p>
      <w:pPr>
        <w:pStyle w:val="BodyText"/>
        <w:spacing w:before="100" w:line="172" w:lineRule="auto"/>
        <w:ind w:left="483"/>
      </w:pPr>
      <w:r>
        <w:rPr>
          <w:position w:val="-1"/>
        </w:rPr>
        <w:t>JJF</w:t>
      </w:r>
      <w:r>
        <w:rPr>
          <w:spacing w:val="12"/>
          <w:position w:val="-1"/>
        </w:rPr>
        <w:t>1815</w:t>
      </w:r>
      <w:r>
        <w:rPr>
          <w:spacing w:val="12"/>
          <w:position w:val="2"/>
        </w:rPr>
        <w:t>—</w:t>
      </w:r>
      <w:r>
        <w:rPr>
          <w:spacing w:val="-30"/>
          <w:position w:val="2"/>
        </w:rPr>
        <w:t xml:space="preserve"> </w:t>
      </w:r>
      <w:r>
        <w:rPr>
          <w:spacing w:val="12"/>
          <w:position w:val="-1"/>
        </w:rPr>
        <w:t>2020</w:t>
      </w:r>
      <w:r>
        <w:rPr>
          <w:spacing w:val="19"/>
          <w:position w:val="-1"/>
        </w:rPr>
        <w:t xml:space="preserve">   </w:t>
      </w:r>
      <w:r>
        <w:rPr>
          <w:spacing w:val="12"/>
          <w:position w:val="1"/>
        </w:rPr>
        <w:t>Ⅱ级生物安全柜校准规范</w:t>
      </w:r>
    </w:p>
    <w:p>
      <w:pPr>
        <w:pStyle w:val="BodyText"/>
        <w:spacing w:before="66" w:line="172" w:lineRule="auto"/>
        <w:ind w:left="494"/>
      </w:pPr>
      <w:r>
        <w:rPr>
          <w:position w:val="-1"/>
        </w:rPr>
        <w:t>GB</w:t>
      </w:r>
      <w:r>
        <w:rPr>
          <w:spacing w:val="16"/>
          <w:position w:val="-1"/>
        </w:rPr>
        <w:t>/T6165</w:t>
      </w:r>
      <w:r>
        <w:rPr>
          <w:spacing w:val="16"/>
          <w:position w:val="1"/>
        </w:rPr>
        <w:t>—</w:t>
      </w:r>
      <w:r>
        <w:rPr>
          <w:spacing w:val="-41"/>
          <w:position w:val="1"/>
        </w:rPr>
        <w:t xml:space="preserve"> </w:t>
      </w:r>
      <w:r>
        <w:rPr>
          <w:spacing w:val="16"/>
          <w:position w:val="-2"/>
        </w:rPr>
        <w:t>2021</w:t>
      </w:r>
      <w:r>
        <w:rPr>
          <w:spacing w:val="4"/>
          <w:position w:val="-2"/>
        </w:rPr>
        <w:t xml:space="preserve">   </w:t>
      </w:r>
      <w:r>
        <w:rPr>
          <w:spacing w:val="16"/>
        </w:rPr>
        <w:t>高效空气过滤器性能试验方法   效</w:t>
      </w:r>
      <w:r>
        <w:rPr>
          <w:spacing w:val="15"/>
        </w:rPr>
        <w:t>率和阻力</w:t>
      </w:r>
    </w:p>
    <w:p>
      <w:pPr>
        <w:pStyle w:val="BodyText"/>
        <w:spacing w:before="71" w:line="165" w:lineRule="auto"/>
        <w:ind w:left="494"/>
      </w:pPr>
      <w:r>
        <w:rPr>
          <w:position w:val="-1"/>
        </w:rPr>
        <w:t>GB</w:t>
      </w:r>
      <w:r>
        <w:rPr>
          <w:spacing w:val="11"/>
          <w:position w:val="-1"/>
        </w:rPr>
        <w:t>/T13554</w:t>
      </w:r>
      <w:r>
        <w:rPr>
          <w:spacing w:val="11"/>
          <w:position w:val="2"/>
        </w:rPr>
        <w:t>—</w:t>
      </w:r>
      <w:r>
        <w:rPr>
          <w:spacing w:val="-40"/>
          <w:position w:val="2"/>
        </w:rPr>
        <w:t xml:space="preserve"> </w:t>
      </w:r>
      <w:r>
        <w:rPr>
          <w:spacing w:val="11"/>
          <w:position w:val="-1"/>
        </w:rPr>
        <w:t xml:space="preserve">2020   </w:t>
      </w:r>
      <w:r>
        <w:rPr>
          <w:spacing w:val="11"/>
          <w:position w:val="1"/>
        </w:rPr>
        <w:t>高效空气过</w:t>
      </w:r>
      <w:r>
        <w:rPr>
          <w:spacing w:val="10"/>
          <w:position w:val="1"/>
        </w:rPr>
        <w:t>滤器</w:t>
      </w:r>
    </w:p>
    <w:p>
      <w:pPr>
        <w:pStyle w:val="BodyText"/>
        <w:spacing w:before="81" w:line="196" w:lineRule="auto"/>
        <w:ind w:left="494" w:right="1117"/>
      </w:pPr>
      <w:r>
        <w:rPr>
          <w:position w:val="-1"/>
        </w:rPr>
        <w:t>GB</w:t>
      </w:r>
      <w:r>
        <w:rPr>
          <w:spacing w:val="15"/>
          <w:position w:val="-1"/>
        </w:rPr>
        <w:t>/T18204.2</w:t>
      </w:r>
      <w:r>
        <w:rPr>
          <w:spacing w:val="15"/>
          <w:position w:val="1"/>
        </w:rPr>
        <w:t>—</w:t>
      </w:r>
      <w:r>
        <w:rPr>
          <w:spacing w:val="-32"/>
          <w:position w:val="1"/>
        </w:rPr>
        <w:t xml:space="preserve"> </w:t>
      </w:r>
      <w:r>
        <w:rPr>
          <w:spacing w:val="15"/>
          <w:position w:val="-2"/>
        </w:rPr>
        <w:t>2014</w:t>
      </w:r>
      <w:r>
        <w:rPr>
          <w:spacing w:val="1"/>
          <w:position w:val="-2"/>
        </w:rPr>
        <w:t xml:space="preserve">   </w:t>
      </w:r>
      <w:r>
        <w:rPr>
          <w:spacing w:val="15"/>
        </w:rPr>
        <w:t>公共场所卫生检验方法   第</w:t>
      </w:r>
      <w:r>
        <w:rPr>
          <w:spacing w:val="22"/>
          <w:w w:val="101"/>
        </w:rPr>
        <w:t xml:space="preserve"> </w:t>
      </w:r>
      <w:r>
        <w:rPr>
          <w:spacing w:val="15"/>
        </w:rPr>
        <w:t>2部分</w:t>
      </w:r>
      <w:r>
        <w:rPr>
          <w:spacing w:val="-9"/>
        </w:rPr>
        <w:t xml:space="preserve"> </w:t>
      </w:r>
      <w:r>
        <w:rPr>
          <w:spacing w:val="15"/>
          <w:position w:val="1"/>
        </w:rPr>
        <w:t xml:space="preserve">:  </w:t>
      </w:r>
      <w:r>
        <w:rPr>
          <w:spacing w:val="15"/>
        </w:rPr>
        <w:t>化学污染物</w:t>
      </w:r>
      <w:r>
        <w:t xml:space="preserve"> </w:t>
      </w:r>
      <w:r>
        <w:rPr>
          <w:position w:val="-1"/>
        </w:rPr>
        <w:t>GB</w:t>
      </w:r>
      <w:r>
        <w:rPr>
          <w:spacing w:val="11"/>
          <w:position w:val="-1"/>
        </w:rPr>
        <w:t>50346</w:t>
      </w:r>
      <w:r>
        <w:rPr>
          <w:spacing w:val="11"/>
          <w:position w:val="1"/>
        </w:rPr>
        <w:t>—</w:t>
      </w:r>
      <w:r>
        <w:rPr>
          <w:spacing w:val="-35"/>
          <w:position w:val="1"/>
        </w:rPr>
        <w:t xml:space="preserve"> </w:t>
      </w:r>
      <w:r>
        <w:rPr>
          <w:spacing w:val="11"/>
          <w:position w:val="-1"/>
        </w:rPr>
        <w:t xml:space="preserve">2011   </w:t>
      </w:r>
      <w:r>
        <w:rPr>
          <w:spacing w:val="11"/>
        </w:rPr>
        <w:t>生物安全实验室建筑技术规范</w:t>
      </w:r>
    </w:p>
    <w:p>
      <w:pPr>
        <w:pStyle w:val="BodyText"/>
        <w:spacing w:before="75" w:line="177" w:lineRule="auto"/>
        <w:ind w:left="499"/>
      </w:pPr>
      <w:r>
        <w:t>QC</w:t>
      </w:r>
      <w:r>
        <w:rPr>
          <w:spacing w:val="26"/>
        </w:rPr>
        <w:t>/T457</w:t>
      </w:r>
      <w:r>
        <w:rPr>
          <w:spacing w:val="3"/>
        </w:rPr>
        <w:t xml:space="preserve">   </w:t>
      </w:r>
      <w:r>
        <w:rPr>
          <w:spacing w:val="26"/>
          <w:position w:val="1"/>
        </w:rPr>
        <w:t>救护车</w:t>
      </w:r>
    </w:p>
    <w:p>
      <w:pPr>
        <w:pStyle w:val="BodyText"/>
        <w:spacing w:before="83" w:line="169" w:lineRule="auto"/>
        <w:ind w:left="493"/>
      </w:pPr>
      <w:r>
        <w:t>WS</w:t>
      </w:r>
      <w:r>
        <w:rPr>
          <w:spacing w:val="12"/>
        </w:rPr>
        <w:t>/T292</w:t>
      </w:r>
      <w:r>
        <w:rPr>
          <w:spacing w:val="12"/>
          <w:position w:val="2"/>
        </w:rPr>
        <w:t>—</w:t>
      </w:r>
      <w:r>
        <w:rPr>
          <w:spacing w:val="-38"/>
          <w:position w:val="2"/>
        </w:rPr>
        <w:t xml:space="preserve"> </w:t>
      </w:r>
      <w:r>
        <w:rPr>
          <w:spacing w:val="12"/>
          <w:position w:val="-1"/>
        </w:rPr>
        <w:t>2008</w:t>
      </w:r>
      <w:r>
        <w:rPr>
          <w:spacing w:val="2"/>
          <w:position w:val="-1"/>
        </w:rPr>
        <w:t xml:space="preserve">   </w:t>
      </w:r>
      <w:r>
        <w:rPr>
          <w:spacing w:val="12"/>
          <w:position w:val="1"/>
        </w:rPr>
        <w:t>救护车</w:t>
      </w:r>
    </w:p>
    <w:p>
      <w:pPr>
        <w:pStyle w:val="BodyText"/>
        <w:spacing w:before="75" w:line="206" w:lineRule="auto"/>
        <w:ind w:left="12" w:right="8" w:firstLine="482"/>
      </w:pPr>
      <w:r>
        <w:rPr>
          <w:spacing w:val="25"/>
        </w:rPr>
        <w:t>凡是注日期的引用文件</w:t>
      </w:r>
      <w:r>
        <w:rPr>
          <w:spacing w:val="-8"/>
        </w:rPr>
        <w:t xml:space="preserve"> </w:t>
      </w:r>
      <w:r>
        <w:rPr>
          <w:spacing w:val="25"/>
        </w:rPr>
        <w:t>,</w:t>
      </w:r>
      <w:r>
        <w:rPr>
          <w:spacing w:val="6"/>
        </w:rPr>
        <w:t xml:space="preserve">  </w:t>
      </w:r>
      <w:r>
        <w:rPr>
          <w:spacing w:val="25"/>
        </w:rPr>
        <w:t>仅注日期的版本适用于本规范</w:t>
      </w:r>
      <w:r>
        <w:rPr>
          <w:spacing w:val="-12"/>
        </w:rPr>
        <w:t xml:space="preserve"> </w:t>
      </w:r>
      <w:r>
        <w:rPr>
          <w:spacing w:val="25"/>
        </w:rPr>
        <w:t>;</w:t>
      </w:r>
      <w:r>
        <w:rPr>
          <w:spacing w:val="8"/>
        </w:rPr>
        <w:t xml:space="preserve">  </w:t>
      </w:r>
      <w:r>
        <w:rPr>
          <w:spacing w:val="25"/>
        </w:rPr>
        <w:t>凡是不注日期的引用文</w:t>
      </w:r>
      <w:r>
        <w:t xml:space="preserve"> </w:t>
      </w:r>
      <w:r>
        <w:rPr>
          <w:spacing w:val="16"/>
        </w:rPr>
        <w:t>件</w:t>
      </w:r>
      <w:r>
        <w:rPr>
          <w:spacing w:val="4"/>
        </w:rPr>
        <w:t xml:space="preserve"> </w:t>
      </w:r>
      <w:r>
        <w:rPr>
          <w:spacing w:val="16"/>
        </w:rPr>
        <w:t>,</w:t>
      </w:r>
      <w:r>
        <w:rPr>
          <w:spacing w:val="1"/>
        </w:rPr>
        <w:t xml:space="preserve">  </w:t>
      </w:r>
      <w:r>
        <w:rPr>
          <w:spacing w:val="16"/>
        </w:rPr>
        <w:t>其最新版本  (包括所有的修改单)  适用于本规范</w:t>
      </w:r>
      <w:r>
        <w:rPr>
          <w:spacing w:val="-30"/>
        </w:rPr>
        <w:t xml:space="preserve"> </w:t>
      </w:r>
      <w:r>
        <w:rPr>
          <w:spacing w:val="16"/>
        </w:rPr>
        <w:t>。</w:t>
      </w:r>
    </w:p>
    <w:p>
      <w:pPr>
        <w:pStyle w:val="BodyText"/>
        <w:spacing w:before="288" w:line="192" w:lineRule="auto"/>
        <w:ind w:left="4"/>
        <w:rPr>
          <w:rFonts w:ascii="SimHei" w:eastAsia="SimHei" w:hAnsi="SimHei" w:cs="SimHei"/>
        </w:rPr>
      </w:pPr>
      <w:r>
        <w:rPr>
          <w:spacing w:val="10"/>
          <w:position w:val="-2"/>
        </w:rPr>
        <w:t xml:space="preserve">3   </w:t>
      </w:r>
      <w:r>
        <w:rPr>
          <w:rFonts w:ascii="SimHei" w:eastAsia="SimHei" w:hAnsi="SimHei" w:cs="SimHei"/>
          <w:spacing w:val="10"/>
        </w:rPr>
        <w:t>术语</w:t>
      </w:r>
    </w:p>
    <w:p>
      <w:pPr>
        <w:pStyle w:val="BodyText"/>
        <w:spacing w:before="235" w:line="223" w:lineRule="auto"/>
        <w:ind w:right="10"/>
        <w:jc w:val="right"/>
      </w:pPr>
      <w:r>
        <w:t>GB</w:t>
      </w:r>
      <w:r>
        <w:rPr>
          <w:spacing w:val="15"/>
        </w:rPr>
        <w:t>/T13554</w:t>
      </w:r>
      <w:r>
        <w:rPr>
          <w:spacing w:val="15"/>
          <w:position w:val="2"/>
        </w:rPr>
        <w:t>—</w:t>
      </w:r>
      <w:r>
        <w:rPr>
          <w:spacing w:val="-27"/>
          <w:position w:val="2"/>
        </w:rPr>
        <w:t xml:space="preserve"> </w:t>
      </w:r>
      <w:r>
        <w:rPr>
          <w:spacing w:val="15"/>
          <w:position w:val="-1"/>
        </w:rPr>
        <w:t>2020</w:t>
      </w:r>
      <w:r>
        <w:rPr>
          <w:spacing w:val="15"/>
          <w:position w:val="2"/>
        </w:rPr>
        <w:t>、</w:t>
      </w:r>
      <w:r>
        <w:t>WS</w:t>
      </w:r>
      <w:r>
        <w:rPr>
          <w:spacing w:val="15"/>
        </w:rPr>
        <w:t>/T292</w:t>
      </w:r>
      <w:r>
        <w:rPr>
          <w:spacing w:val="15"/>
          <w:position w:val="2"/>
        </w:rPr>
        <w:t>—</w:t>
      </w:r>
      <w:r>
        <w:rPr>
          <w:spacing w:val="-41"/>
          <w:position w:val="2"/>
        </w:rPr>
        <w:t xml:space="preserve"> </w:t>
      </w:r>
      <w:r>
        <w:rPr>
          <w:spacing w:val="15"/>
        </w:rPr>
        <w:t xml:space="preserve">2008和 </w:t>
      </w:r>
      <w:r>
        <w:t>QC</w:t>
      </w:r>
      <w:r>
        <w:rPr>
          <w:spacing w:val="15"/>
        </w:rPr>
        <w:t>/T457中界定的及以下术语和定义适</w:t>
      </w:r>
    </w:p>
    <w:p>
      <w:pPr>
        <w:pStyle w:val="BodyText"/>
        <w:spacing w:before="1" w:line="178" w:lineRule="auto"/>
        <w:ind w:left="12"/>
      </w:pPr>
      <w:r>
        <w:rPr>
          <w:spacing w:val="13"/>
        </w:rPr>
        <w:t>用于本规范</w:t>
      </w:r>
      <w:r>
        <w:rPr>
          <w:spacing w:val="-30"/>
        </w:rPr>
        <w:t xml:space="preserve"> </w:t>
      </w:r>
      <w:r>
        <w:rPr>
          <w:spacing w:val="13"/>
        </w:rPr>
        <w:t>。</w:t>
      </w:r>
    </w:p>
    <w:p>
      <w:pPr>
        <w:pStyle w:val="BodyText"/>
        <w:spacing w:before="89" w:line="223" w:lineRule="auto"/>
        <w:ind w:left="16"/>
      </w:pPr>
      <w:r>
        <w:rPr>
          <w:spacing w:val="11"/>
        </w:rPr>
        <w:t xml:space="preserve">3.1   </w:t>
      </w:r>
      <w:r>
        <w:rPr>
          <w:spacing w:val="11"/>
          <w:position w:val="2"/>
        </w:rPr>
        <w:t xml:space="preserve">负压救护车    </w:t>
      </w:r>
      <w:r>
        <w:t>negative</w:t>
      </w:r>
      <w:r>
        <w:rPr>
          <w:spacing w:val="-25"/>
        </w:rPr>
        <w:t xml:space="preserve"> </w:t>
      </w:r>
      <w:r>
        <w:t>pressure</w:t>
      </w:r>
      <w:r>
        <w:rPr>
          <w:spacing w:val="-36"/>
        </w:rPr>
        <w:t xml:space="preserve"> </w:t>
      </w:r>
      <w:r>
        <w:t>ambulance</w:t>
      </w:r>
    </w:p>
    <w:p>
      <w:pPr>
        <w:pStyle w:val="BodyText"/>
        <w:spacing w:line="180" w:lineRule="auto"/>
        <w:ind w:left="509"/>
      </w:pPr>
      <w:r>
        <w:rPr>
          <w:spacing w:val="14"/>
        </w:rPr>
        <w:t>防护型救护车</w:t>
      </w:r>
    </w:p>
    <w:p>
      <w:pPr>
        <w:pStyle w:val="BodyText"/>
        <w:spacing w:before="84" w:line="209" w:lineRule="auto"/>
        <w:ind w:left="12" w:right="10" w:firstLine="480"/>
      </w:pPr>
      <w:r>
        <w:rPr>
          <w:spacing w:val="15"/>
        </w:rPr>
        <w:t>装备有医疗舱及负压</w:t>
      </w:r>
      <w:r>
        <w:rPr>
          <w:spacing w:val="-20"/>
        </w:rPr>
        <w:t xml:space="preserve"> </w:t>
      </w:r>
      <w:r>
        <w:rPr>
          <w:spacing w:val="15"/>
        </w:rPr>
        <w:t>、消毒</w:t>
      </w:r>
      <w:r>
        <w:rPr>
          <w:spacing w:val="-21"/>
        </w:rPr>
        <w:t xml:space="preserve"> </w:t>
      </w:r>
      <w:r>
        <w:rPr>
          <w:spacing w:val="15"/>
        </w:rPr>
        <w:t>、</w:t>
      </w:r>
      <w:r>
        <w:rPr>
          <w:spacing w:val="-41"/>
        </w:rPr>
        <w:t xml:space="preserve"> </w:t>
      </w:r>
      <w:r>
        <w:rPr>
          <w:spacing w:val="15"/>
        </w:rPr>
        <w:t>防护隔离等设施</w:t>
      </w:r>
      <w:r>
        <w:rPr>
          <w:spacing w:val="-10"/>
        </w:rPr>
        <w:t xml:space="preserve"> </w:t>
      </w:r>
      <w:r>
        <w:rPr>
          <w:spacing w:val="15"/>
        </w:rPr>
        <w:t>,</w:t>
      </w:r>
      <w:r>
        <w:rPr>
          <w:spacing w:val="2"/>
        </w:rPr>
        <w:t xml:space="preserve">  </w:t>
      </w:r>
      <w:r>
        <w:rPr>
          <w:spacing w:val="15"/>
        </w:rPr>
        <w:t>用于救治</w:t>
      </w:r>
      <w:r>
        <w:rPr>
          <w:spacing w:val="-20"/>
        </w:rPr>
        <w:t xml:space="preserve"> </w:t>
      </w:r>
      <w:r>
        <w:rPr>
          <w:spacing w:val="15"/>
        </w:rPr>
        <w:t>、监护和转运传染病人的</w:t>
      </w:r>
      <w:r>
        <w:t xml:space="preserve"> </w:t>
      </w:r>
      <w:r>
        <w:rPr>
          <w:spacing w:val="9"/>
        </w:rPr>
        <w:t>救护车</w:t>
      </w:r>
      <w:r>
        <w:rPr>
          <w:spacing w:val="-28"/>
        </w:rPr>
        <w:t xml:space="preserve"> </w:t>
      </w:r>
      <w:r>
        <w:rPr>
          <w:spacing w:val="9"/>
        </w:rPr>
        <w:t>。</w:t>
      </w:r>
    </w:p>
    <w:p>
      <w:pPr>
        <w:pStyle w:val="BodyText"/>
        <w:spacing w:before="88" w:line="165" w:lineRule="auto"/>
        <w:ind w:left="504"/>
      </w:pPr>
      <w:r>
        <w:rPr>
          <w:spacing w:val="24"/>
          <w:position w:val="1"/>
        </w:rPr>
        <w:t>[来源</w:t>
      </w:r>
      <w:r>
        <w:rPr>
          <w:spacing w:val="6"/>
          <w:position w:val="1"/>
        </w:rPr>
        <w:t xml:space="preserve"> </w:t>
      </w:r>
      <w:r>
        <w:rPr>
          <w:spacing w:val="24"/>
          <w:position w:val="2"/>
        </w:rPr>
        <w:t>:</w:t>
      </w:r>
      <w:r>
        <w:rPr>
          <w:spacing w:val="6"/>
          <w:position w:val="2"/>
        </w:rPr>
        <w:t xml:space="preserve">  </w:t>
      </w:r>
      <w:r>
        <w:t>QC</w:t>
      </w:r>
      <w:r>
        <w:rPr>
          <w:spacing w:val="24"/>
        </w:rPr>
        <w:t>/T457</w:t>
      </w:r>
      <w:r>
        <w:rPr>
          <w:spacing w:val="24"/>
          <w:position w:val="2"/>
        </w:rPr>
        <w:t>,</w:t>
      </w:r>
      <w:r>
        <w:rPr>
          <w:spacing w:val="4"/>
          <w:position w:val="2"/>
        </w:rPr>
        <w:t xml:space="preserve">  </w:t>
      </w:r>
      <w:r>
        <w:rPr>
          <w:spacing w:val="24"/>
        </w:rPr>
        <w:t>3.1.3]</w:t>
      </w:r>
    </w:p>
    <w:p>
      <w:pPr>
        <w:pStyle w:val="BodyText"/>
        <w:spacing w:before="91" w:line="161" w:lineRule="auto"/>
        <w:ind w:left="16"/>
      </w:pPr>
      <w:r>
        <w:rPr>
          <w:spacing w:val="21"/>
        </w:rPr>
        <w:t xml:space="preserve">3.2   </w:t>
      </w:r>
      <w:r>
        <w:rPr>
          <w:spacing w:val="21"/>
          <w:position w:val="2"/>
        </w:rPr>
        <w:t>车载负压净化装置</w:t>
      </w:r>
      <w:r>
        <w:rPr>
          <w:spacing w:val="4"/>
          <w:position w:val="2"/>
        </w:rPr>
        <w:t xml:space="preserve">    </w:t>
      </w:r>
      <w:r>
        <w:t>vehicle</w:t>
      </w:r>
      <w:r>
        <w:rPr>
          <w:spacing w:val="-37"/>
        </w:rPr>
        <w:t xml:space="preserve"> </w:t>
      </w:r>
      <w:r>
        <w:t>negative</w:t>
      </w:r>
      <w:r>
        <w:rPr>
          <w:spacing w:val="-35"/>
        </w:rPr>
        <w:t xml:space="preserve"> </w:t>
      </w:r>
      <w:r>
        <w:t>pressure</w:t>
      </w:r>
      <w:r>
        <w:rPr>
          <w:spacing w:val="-34"/>
        </w:rPr>
        <w:t xml:space="preserve"> </w:t>
      </w:r>
      <w:r>
        <w:t>purifier</w:t>
      </w:r>
    </w:p>
    <w:p>
      <w:pPr>
        <w:pStyle w:val="BodyText"/>
        <w:spacing w:before="95" w:line="236" w:lineRule="auto"/>
        <w:ind w:left="494"/>
      </w:pPr>
      <w:r>
        <w:rPr>
          <w:spacing w:val="19"/>
        </w:rPr>
        <w:t>安装在负压救护车上并保障核心区域负压梯度的专用净化设备</w:t>
      </w:r>
      <w:r>
        <w:rPr>
          <w:spacing w:val="-30"/>
        </w:rPr>
        <w:t xml:space="preserve"> </w:t>
      </w:r>
      <w:r>
        <w:rPr>
          <w:spacing w:val="19"/>
        </w:rPr>
        <w:t>。</w:t>
      </w:r>
    </w:p>
    <w:p>
      <w:pPr>
        <w:pStyle w:val="BodyText"/>
        <w:spacing w:before="2" w:line="161" w:lineRule="auto"/>
        <w:ind w:left="16"/>
        <w:sectPr>
          <w:headerReference w:type="default" r:id="rId4"/>
          <w:footerReference w:type="default" r:id="rId5"/>
          <w:pgSz w:w="11906" w:h="16838"/>
          <w:pgMar w:top="1506" w:right="1380" w:bottom="1356" w:left="1380" w:header="1216" w:footer="1133" w:gutter="0"/>
          <w:cols w:space="708"/>
        </w:sectPr>
      </w:pPr>
      <w:r>
        <w:rPr>
          <w:spacing w:val="41"/>
        </w:rPr>
        <w:t>3.3</w:t>
      </w:r>
      <w:r>
        <w:rPr>
          <w:spacing w:val="8"/>
        </w:rPr>
        <w:t xml:space="preserve">   </w:t>
      </w:r>
      <w:r>
        <w:rPr>
          <w:spacing w:val="41"/>
          <w:position w:val="2"/>
        </w:rPr>
        <w:t xml:space="preserve">高效空气过滤器   </w:t>
      </w:r>
      <w:r>
        <w:t>high</w:t>
      </w:r>
      <w:r>
        <w:rPr>
          <w:spacing w:val="-18"/>
        </w:rPr>
        <w:t xml:space="preserve"> </w:t>
      </w:r>
      <w:r>
        <w:t>efficiency</w:t>
      </w:r>
      <w:r>
        <w:rPr>
          <w:spacing w:val="-29"/>
        </w:rPr>
        <w:t xml:space="preserve"> </w:t>
      </w:r>
      <w:r>
        <w:t>particulate</w:t>
      </w:r>
      <w:r>
        <w:rPr>
          <w:spacing w:val="-36"/>
        </w:rPr>
        <w:t xml:space="preserve"> </w:t>
      </w:r>
      <w:r>
        <w:t>air</w:t>
      </w:r>
      <w:r>
        <w:rPr>
          <w:spacing w:val="41"/>
        </w:rPr>
        <w:t>(</w:t>
      </w:r>
      <w:r>
        <w:t>HEPA</w:t>
      </w:r>
      <w:r>
        <w:rPr>
          <w:spacing w:val="41"/>
        </w:rPr>
        <w:t>)</w:t>
      </w:r>
      <w:r>
        <w:rPr>
          <w:spacing w:val="12"/>
        </w:rPr>
        <w:t xml:space="preserve">  </w:t>
      </w:r>
      <w:r>
        <w:t>filter</w:t>
      </w:r>
    </w:p>
    <w:p>
      <w:pPr>
        <w:pStyle w:val="BodyText"/>
        <w:spacing w:before="94" w:line="203" w:lineRule="auto"/>
        <w:ind w:left="12" w:right="9" w:firstLine="481"/>
      </w:pPr>
      <w:r>
        <w:rPr>
          <w:spacing w:val="24"/>
        </w:rPr>
        <w:t xml:space="preserve">用于空气过滤且使用 </w:t>
      </w:r>
      <w:r>
        <w:t>GB</w:t>
      </w:r>
      <w:r>
        <w:rPr>
          <w:spacing w:val="24"/>
        </w:rPr>
        <w:t>/T6165规定的计数</w:t>
      </w:r>
      <w:r>
        <w:rPr>
          <w:spacing w:val="23"/>
        </w:rPr>
        <w:t>法进行试验</w:t>
      </w:r>
      <w:r>
        <w:rPr>
          <w:spacing w:val="-10"/>
        </w:rPr>
        <w:t xml:space="preserve"> </w:t>
      </w:r>
      <w:r>
        <w:rPr>
          <w:spacing w:val="23"/>
          <w:position w:val="1"/>
        </w:rPr>
        <w:t xml:space="preserve">,  </w:t>
      </w:r>
      <w:r>
        <w:rPr>
          <w:spacing w:val="23"/>
        </w:rPr>
        <w:t>最大额定风量下未经消</w:t>
      </w:r>
      <w:r>
        <w:t xml:space="preserve"> </w:t>
      </w:r>
      <w:r>
        <w:rPr>
          <w:spacing w:val="18"/>
        </w:rPr>
        <w:t>静电处理时的过滤效率及经消静电处理后的</w:t>
      </w:r>
      <w:r>
        <w:rPr>
          <w:spacing w:val="17"/>
        </w:rPr>
        <w:t>过滤效率均不低于</w:t>
      </w:r>
      <w:r>
        <w:rPr>
          <w:spacing w:val="24"/>
        </w:rPr>
        <w:t xml:space="preserve"> </w:t>
      </w:r>
      <w:r>
        <w:rPr>
          <w:spacing w:val="17"/>
        </w:rPr>
        <w:t>99.95%的过滤器</w:t>
      </w:r>
      <w:r>
        <w:rPr>
          <w:spacing w:val="-31"/>
        </w:rPr>
        <w:t xml:space="preserve"> </w:t>
      </w:r>
      <w:r>
        <w:rPr>
          <w:spacing w:val="17"/>
          <w:position w:val="1"/>
        </w:rPr>
        <w:t>。</w:t>
      </w:r>
    </w:p>
    <w:p>
      <w:pPr>
        <w:pStyle w:val="BodyText"/>
        <w:spacing w:before="87" w:line="165" w:lineRule="auto"/>
        <w:ind w:left="504"/>
      </w:pPr>
      <w:r>
        <w:rPr>
          <w:spacing w:val="14"/>
          <w:position w:val="1"/>
        </w:rPr>
        <w:t>[来源</w:t>
      </w:r>
      <w:r>
        <w:rPr>
          <w:spacing w:val="9"/>
          <w:position w:val="1"/>
        </w:rPr>
        <w:t xml:space="preserve"> </w:t>
      </w:r>
      <w:r>
        <w:rPr>
          <w:spacing w:val="14"/>
          <w:position w:val="2"/>
        </w:rPr>
        <w:t>:</w:t>
      </w:r>
      <w:r>
        <w:rPr>
          <w:spacing w:val="3"/>
          <w:position w:val="2"/>
        </w:rPr>
        <w:t xml:space="preserve">  </w:t>
      </w:r>
      <w:r>
        <w:t>GB</w:t>
      </w:r>
      <w:r>
        <w:rPr>
          <w:spacing w:val="14"/>
        </w:rPr>
        <w:t>/T13554</w:t>
      </w:r>
      <w:r>
        <w:rPr>
          <w:spacing w:val="14"/>
          <w:position w:val="2"/>
        </w:rPr>
        <w:t>—</w:t>
      </w:r>
      <w:r>
        <w:rPr>
          <w:spacing w:val="-40"/>
          <w:position w:val="2"/>
        </w:rPr>
        <w:t xml:space="preserve"> </w:t>
      </w:r>
      <w:r>
        <w:rPr>
          <w:spacing w:val="14"/>
          <w:position w:val="-1"/>
        </w:rPr>
        <w:t>2020</w:t>
      </w:r>
      <w:r>
        <w:rPr>
          <w:spacing w:val="14"/>
          <w:position w:val="2"/>
        </w:rPr>
        <w:t>,</w:t>
      </w:r>
      <w:r>
        <w:rPr>
          <w:spacing w:val="4"/>
          <w:position w:val="2"/>
        </w:rPr>
        <w:t xml:space="preserve">  </w:t>
      </w:r>
      <w:r>
        <w:rPr>
          <w:spacing w:val="14"/>
        </w:rPr>
        <w:t>3.1.1]</w:t>
      </w:r>
    </w:p>
    <w:p>
      <w:pPr>
        <w:pStyle w:val="BodyText"/>
        <w:spacing w:before="79" w:line="168" w:lineRule="auto"/>
        <w:ind w:left="16"/>
      </w:pPr>
      <w:r>
        <w:rPr>
          <w:spacing w:val="32"/>
        </w:rPr>
        <w:t>3.4</w:t>
      </w:r>
      <w:r>
        <w:rPr>
          <w:spacing w:val="4"/>
        </w:rPr>
        <w:t xml:space="preserve">   </w:t>
      </w:r>
      <w:r>
        <w:rPr>
          <w:spacing w:val="32"/>
          <w:position w:val="1"/>
        </w:rPr>
        <w:t>超高效空气过滤器</w:t>
      </w:r>
      <w:r>
        <w:rPr>
          <w:spacing w:val="1"/>
          <w:position w:val="1"/>
        </w:rPr>
        <w:t xml:space="preserve">    </w:t>
      </w:r>
      <w:r>
        <w:t>ultra</w:t>
      </w:r>
      <w:r>
        <w:rPr>
          <w:spacing w:val="32"/>
        </w:rPr>
        <w:t>-</w:t>
      </w:r>
      <w:r>
        <w:t>low</w:t>
      </w:r>
      <w:r>
        <w:rPr>
          <w:spacing w:val="32"/>
        </w:rPr>
        <w:t>-</w:t>
      </w:r>
      <w:r>
        <w:t>penetrating</w:t>
      </w:r>
      <w:r>
        <w:rPr>
          <w:spacing w:val="-20"/>
        </w:rPr>
        <w:t xml:space="preserve"> </w:t>
      </w:r>
      <w:r>
        <w:t>air</w:t>
      </w:r>
      <w:r>
        <w:rPr>
          <w:spacing w:val="32"/>
        </w:rPr>
        <w:t>(</w:t>
      </w:r>
      <w:r>
        <w:t>ULPA</w:t>
      </w:r>
      <w:r>
        <w:rPr>
          <w:spacing w:val="32"/>
        </w:rPr>
        <w:t>)</w:t>
      </w:r>
      <w:r>
        <w:rPr>
          <w:spacing w:val="49"/>
        </w:rPr>
        <w:t xml:space="preserve"> </w:t>
      </w:r>
      <w:r>
        <w:t>filter</w:t>
      </w:r>
    </w:p>
    <w:p>
      <w:pPr>
        <w:pStyle w:val="BodyText"/>
        <w:spacing w:before="95" w:line="203" w:lineRule="auto"/>
        <w:ind w:left="12" w:right="9" w:firstLine="481"/>
      </w:pPr>
      <w:r>
        <w:rPr>
          <w:spacing w:val="24"/>
        </w:rPr>
        <w:t xml:space="preserve">用于空气过滤且使用 </w:t>
      </w:r>
      <w:r>
        <w:t>GB</w:t>
      </w:r>
      <w:r>
        <w:rPr>
          <w:spacing w:val="24"/>
        </w:rPr>
        <w:t>/T6165规定的计数</w:t>
      </w:r>
      <w:r>
        <w:rPr>
          <w:spacing w:val="23"/>
        </w:rPr>
        <w:t>法进行试验</w:t>
      </w:r>
      <w:r>
        <w:rPr>
          <w:spacing w:val="-10"/>
        </w:rPr>
        <w:t xml:space="preserve"> </w:t>
      </w:r>
      <w:r>
        <w:rPr>
          <w:spacing w:val="23"/>
          <w:position w:val="1"/>
        </w:rPr>
        <w:t xml:space="preserve">,  </w:t>
      </w:r>
      <w:r>
        <w:rPr>
          <w:spacing w:val="23"/>
        </w:rPr>
        <w:t>最大额定风量下未经消</w:t>
      </w:r>
      <w:r>
        <w:t xml:space="preserve"> </w:t>
      </w:r>
      <w:r>
        <w:rPr>
          <w:spacing w:val="17"/>
        </w:rPr>
        <w:t>静电处理时的过滤效率及经消静电处理后的过滤效率均不低于</w:t>
      </w:r>
      <w:r>
        <w:rPr>
          <w:spacing w:val="24"/>
          <w:w w:val="101"/>
        </w:rPr>
        <w:t xml:space="preserve"> </w:t>
      </w:r>
      <w:r>
        <w:rPr>
          <w:spacing w:val="17"/>
        </w:rPr>
        <w:t>99.99</w:t>
      </w:r>
      <w:r>
        <w:rPr>
          <w:spacing w:val="16"/>
        </w:rPr>
        <w:t>9%的过滤器</w:t>
      </w:r>
      <w:r>
        <w:rPr>
          <w:spacing w:val="-31"/>
        </w:rPr>
        <w:t xml:space="preserve"> </w:t>
      </w:r>
      <w:r>
        <w:rPr>
          <w:spacing w:val="16"/>
          <w:position w:val="1"/>
        </w:rPr>
        <w:t>。</w:t>
      </w:r>
    </w:p>
    <w:p>
      <w:pPr>
        <w:pStyle w:val="BodyText"/>
        <w:spacing w:before="86" w:line="165" w:lineRule="auto"/>
        <w:ind w:left="504"/>
      </w:pPr>
      <w:r>
        <w:rPr>
          <w:spacing w:val="14"/>
          <w:position w:val="1"/>
        </w:rPr>
        <w:t>[来源</w:t>
      </w:r>
      <w:r>
        <w:rPr>
          <w:spacing w:val="9"/>
          <w:position w:val="1"/>
        </w:rPr>
        <w:t xml:space="preserve"> </w:t>
      </w:r>
      <w:r>
        <w:rPr>
          <w:spacing w:val="14"/>
          <w:position w:val="2"/>
        </w:rPr>
        <w:t>:</w:t>
      </w:r>
      <w:r>
        <w:rPr>
          <w:spacing w:val="3"/>
          <w:position w:val="2"/>
        </w:rPr>
        <w:t xml:space="preserve">  </w:t>
      </w:r>
      <w:r>
        <w:t>GB</w:t>
      </w:r>
      <w:r>
        <w:rPr>
          <w:spacing w:val="14"/>
        </w:rPr>
        <w:t>/T13554</w:t>
      </w:r>
      <w:r>
        <w:rPr>
          <w:spacing w:val="14"/>
          <w:position w:val="2"/>
        </w:rPr>
        <w:t>—</w:t>
      </w:r>
      <w:r>
        <w:rPr>
          <w:spacing w:val="-40"/>
          <w:position w:val="2"/>
        </w:rPr>
        <w:t xml:space="preserve"> </w:t>
      </w:r>
      <w:r>
        <w:rPr>
          <w:spacing w:val="14"/>
          <w:position w:val="-1"/>
        </w:rPr>
        <w:t>2020</w:t>
      </w:r>
      <w:r>
        <w:rPr>
          <w:spacing w:val="14"/>
          <w:position w:val="2"/>
        </w:rPr>
        <w:t>,</w:t>
      </w:r>
      <w:r>
        <w:rPr>
          <w:spacing w:val="4"/>
          <w:position w:val="2"/>
        </w:rPr>
        <w:t xml:space="preserve">  </w:t>
      </w:r>
      <w:r>
        <w:rPr>
          <w:spacing w:val="14"/>
        </w:rPr>
        <w:t>3.1.2]</w:t>
      </w:r>
    </w:p>
    <w:p>
      <w:pPr>
        <w:spacing w:line="165" w:lineRule="auto"/>
        <w:sectPr>
          <w:headerReference w:type="default" r:id="rId6"/>
          <w:footerReference w:type="default" r:id="rId7"/>
          <w:type w:val="nextPage"/>
          <w:pgSz w:w="11906" w:h="16838"/>
          <w:pgMar w:top="1506" w:right="1380" w:bottom="1356" w:left="1380" w:header="1216" w:footer="1133" w:gutter="0"/>
          <w:pgNumType w:start="2"/>
          <w:cols w:space="708"/>
          <w:titlePg w:val="0"/>
        </w:sectPr>
      </w:pPr>
    </w:p>
    <w:p>
      <w:pPr>
        <w:spacing w:line="326" w:lineRule="auto"/>
        <w:rPr>
          <w:rFonts w:ascii="Arial"/>
          <w:sz w:val="21"/>
        </w:rPr>
      </w:pPr>
    </w:p>
    <w:p>
      <w:pPr>
        <w:pStyle w:val="BodyText"/>
        <w:spacing w:before="95" w:line="188" w:lineRule="auto"/>
        <w:ind w:left="15"/>
        <w:rPr>
          <w:rFonts w:ascii="SimHei" w:eastAsia="SimHei" w:hAnsi="SimHei" w:cs="SimHei"/>
        </w:rPr>
      </w:pPr>
      <w:r>
        <w:rPr>
          <w:spacing w:val="16"/>
          <w:position w:val="-2"/>
        </w:rPr>
        <w:t>4</w:t>
      </w:r>
      <w:r>
        <w:rPr>
          <w:spacing w:val="3"/>
          <w:position w:val="-2"/>
        </w:rPr>
        <w:t xml:space="preserve">   </w:t>
      </w:r>
      <w:r>
        <w:rPr>
          <w:rFonts w:ascii="SimHei" w:eastAsia="SimHei" w:hAnsi="SimHei" w:cs="SimHei"/>
          <w:spacing w:val="16"/>
        </w:rPr>
        <w:t>概述</w:t>
      </w:r>
    </w:p>
    <w:p>
      <w:pPr>
        <w:pStyle w:val="BodyText"/>
        <w:spacing w:before="237" w:line="215" w:lineRule="auto"/>
        <w:ind w:left="18" w:right="9" w:firstLine="487"/>
        <w:jc w:val="both"/>
      </w:pPr>
      <w:r>
        <w:rPr>
          <w:spacing w:val="19"/>
        </w:rPr>
        <w:t>负压救护车是由救护车医疗舱加装车载负压净化装置而来</w:t>
      </w:r>
      <w:r>
        <w:rPr>
          <w:spacing w:val="-2"/>
        </w:rPr>
        <w:t xml:space="preserve"> </w:t>
      </w:r>
      <w:r>
        <w:rPr>
          <w:spacing w:val="19"/>
        </w:rPr>
        <w:t>,</w:t>
      </w:r>
      <w:r>
        <w:rPr>
          <w:spacing w:val="2"/>
        </w:rPr>
        <w:t xml:space="preserve">  </w:t>
      </w:r>
      <w:r>
        <w:rPr>
          <w:spacing w:val="19"/>
        </w:rPr>
        <w:t>是利用压强差原理确保</w:t>
      </w:r>
      <w:r>
        <w:t xml:space="preserve"> </w:t>
      </w:r>
      <w:r>
        <w:rPr>
          <w:spacing w:val="23"/>
        </w:rPr>
        <w:t>外部气压大于救护车医疗舱内气压</w:t>
      </w:r>
      <w:r>
        <w:rPr>
          <w:spacing w:val="-10"/>
        </w:rPr>
        <w:t xml:space="preserve"> </w:t>
      </w:r>
      <w:r>
        <w:rPr>
          <w:spacing w:val="23"/>
        </w:rPr>
        <w:t>,</w:t>
      </w:r>
      <w:r>
        <w:rPr>
          <w:spacing w:val="4"/>
        </w:rPr>
        <w:t xml:space="preserve">  </w:t>
      </w:r>
      <w:r>
        <w:rPr>
          <w:spacing w:val="23"/>
        </w:rPr>
        <w:t>从而保</w:t>
      </w:r>
      <w:r>
        <w:rPr>
          <w:spacing w:val="22"/>
        </w:rPr>
        <w:t>证外界的新鲜空气单向流入救护车医疗舱</w:t>
      </w:r>
      <w:r>
        <w:rPr>
          <w:spacing w:val="-9"/>
        </w:rPr>
        <w:t xml:space="preserve"> </w:t>
      </w:r>
      <w:r>
        <w:rPr>
          <w:spacing w:val="22"/>
        </w:rPr>
        <w:t>,</w:t>
      </w:r>
      <w:r>
        <w:t xml:space="preserve"> </w:t>
      </w:r>
      <w:r>
        <w:rPr>
          <w:spacing w:val="26"/>
        </w:rPr>
        <w:t>救护车医疗舱内被患者污染过的空气或气溶胶经车载负压净化装置的</w:t>
      </w:r>
      <w:r>
        <w:rPr>
          <w:spacing w:val="56"/>
        </w:rPr>
        <w:t xml:space="preserve"> </w:t>
      </w:r>
      <w:r>
        <w:t>HEPA</w:t>
      </w:r>
      <w:r>
        <w:rPr>
          <w:spacing w:val="-9"/>
        </w:rPr>
        <w:t xml:space="preserve"> </w:t>
      </w:r>
      <w:r>
        <w:rPr>
          <w:spacing w:val="26"/>
        </w:rPr>
        <w:t>过滤后排</w:t>
      </w:r>
      <w:r>
        <w:t xml:space="preserve"> </w:t>
      </w:r>
      <w:r>
        <w:rPr>
          <w:spacing w:val="14"/>
        </w:rPr>
        <w:t>出救护车</w:t>
      </w:r>
      <w:r>
        <w:rPr>
          <w:spacing w:val="-7"/>
        </w:rPr>
        <w:t xml:space="preserve"> </w:t>
      </w:r>
      <w:r>
        <w:rPr>
          <w:spacing w:val="14"/>
        </w:rPr>
        <w:t>,</w:t>
      </w:r>
      <w:r>
        <w:rPr>
          <w:spacing w:val="1"/>
        </w:rPr>
        <w:t xml:space="preserve">  </w:t>
      </w:r>
      <w:r>
        <w:rPr>
          <w:spacing w:val="14"/>
        </w:rPr>
        <w:t>保护环境</w:t>
      </w:r>
      <w:r>
        <w:rPr>
          <w:spacing w:val="-31"/>
        </w:rPr>
        <w:t xml:space="preserve"> </w:t>
      </w:r>
      <w:r>
        <w:rPr>
          <w:spacing w:val="14"/>
        </w:rPr>
        <w:t>。</w:t>
      </w:r>
    </w:p>
    <w:p>
      <w:pPr>
        <w:pStyle w:val="BodyText"/>
        <w:spacing w:before="74" w:line="203" w:lineRule="auto"/>
        <w:ind w:left="19" w:right="17" w:firstLine="486"/>
      </w:pPr>
      <w:r>
        <w:rPr>
          <w:spacing w:val="16"/>
        </w:rPr>
        <w:t>负压救护车医疗舱  (以下简称医疗舱)  是车内压力</w:t>
      </w:r>
      <w:r>
        <w:rPr>
          <w:spacing w:val="-8"/>
        </w:rPr>
        <w:t xml:space="preserve"> </w:t>
      </w:r>
      <w:r>
        <w:rPr>
          <w:spacing w:val="16"/>
        </w:rPr>
        <w:t>、气流模式受控的独立空间</w:t>
      </w:r>
      <w:r>
        <w:rPr>
          <w:spacing w:val="-10"/>
        </w:rPr>
        <w:t xml:space="preserve"> </w:t>
      </w:r>
      <w:r>
        <w:rPr>
          <w:spacing w:val="16"/>
        </w:rPr>
        <w:t>,  由</w:t>
      </w:r>
      <w:r>
        <w:t xml:space="preserve"> </w:t>
      </w:r>
      <w:r>
        <w:rPr>
          <w:spacing w:val="17"/>
        </w:rPr>
        <w:t>净化排风装置</w:t>
      </w:r>
      <w:r>
        <w:rPr>
          <w:spacing w:val="-21"/>
        </w:rPr>
        <w:t xml:space="preserve"> </w:t>
      </w:r>
      <w:r>
        <w:rPr>
          <w:spacing w:val="17"/>
        </w:rPr>
        <w:t>、控制和监测装置等组成</w:t>
      </w:r>
      <w:r>
        <w:rPr>
          <w:spacing w:val="-10"/>
        </w:rPr>
        <w:t xml:space="preserve"> </w:t>
      </w:r>
      <w:r>
        <w:rPr>
          <w:spacing w:val="17"/>
        </w:rPr>
        <w:t>,</w:t>
      </w:r>
      <w:r>
        <w:rPr>
          <w:spacing w:val="1"/>
        </w:rPr>
        <w:t xml:space="preserve">  </w:t>
      </w:r>
      <w:r>
        <w:rPr>
          <w:spacing w:val="17"/>
        </w:rPr>
        <w:t>并装备必要的医护</w:t>
      </w:r>
      <w:r>
        <w:rPr>
          <w:spacing w:val="16"/>
        </w:rPr>
        <w:t>设施</w:t>
      </w:r>
      <w:r>
        <w:rPr>
          <w:spacing w:val="-31"/>
        </w:rPr>
        <w:t xml:space="preserve"> </w:t>
      </w:r>
      <w:r>
        <w:rPr>
          <w:spacing w:val="16"/>
        </w:rPr>
        <w:t>。</w:t>
      </w:r>
    </w:p>
    <w:p>
      <w:pPr>
        <w:pStyle w:val="BodyText"/>
        <w:spacing w:before="254" w:line="191" w:lineRule="auto"/>
        <w:ind w:left="14"/>
        <w:rPr>
          <w:rFonts w:ascii="SimHei" w:eastAsia="SimHei" w:hAnsi="SimHei" w:cs="SimHei"/>
        </w:rPr>
      </w:pPr>
      <w:r>
        <w:rPr>
          <w:spacing w:val="12"/>
          <w:position w:val="-2"/>
        </w:rPr>
        <w:t xml:space="preserve">5   </w:t>
      </w:r>
      <w:r>
        <w:rPr>
          <w:rFonts w:ascii="SimHei" w:eastAsia="SimHei" w:hAnsi="SimHei" w:cs="SimHei"/>
          <w:spacing w:val="12"/>
        </w:rPr>
        <w:t>计量特性</w:t>
      </w:r>
    </w:p>
    <w:p>
      <w:pPr>
        <w:pStyle w:val="BodyText"/>
        <w:spacing w:before="233" w:line="180" w:lineRule="auto"/>
        <w:ind w:left="515"/>
      </w:pPr>
      <w:r>
        <w:rPr>
          <w:spacing w:val="17"/>
        </w:rPr>
        <w:t>医疗舱性能参数的各项计量特性指标见表</w:t>
      </w:r>
      <w:r>
        <w:rPr>
          <w:spacing w:val="38"/>
          <w:w w:val="101"/>
        </w:rPr>
        <w:t xml:space="preserve"> </w:t>
      </w:r>
      <w:r>
        <w:rPr>
          <w:spacing w:val="17"/>
        </w:rPr>
        <w:t>1。</w:t>
      </w:r>
    </w:p>
    <w:p>
      <w:pPr>
        <w:pStyle w:val="BodyText"/>
        <w:spacing w:before="89" w:line="184" w:lineRule="auto"/>
        <w:ind w:left="2628"/>
        <w:rPr>
          <w:rFonts w:ascii="SimHei" w:eastAsia="SimHei" w:hAnsi="SimHei" w:cs="SimHei"/>
          <w:sz w:val="19"/>
          <w:szCs w:val="19"/>
        </w:rPr>
      </w:pPr>
      <w:r>
        <w:rPr>
          <w:rFonts w:ascii="SimHei" w:eastAsia="SimHei" w:hAnsi="SimHei" w:cs="SimHei"/>
          <w:spacing w:val="15"/>
          <w:sz w:val="19"/>
          <w:szCs w:val="19"/>
        </w:rPr>
        <w:t>表</w:t>
      </w:r>
      <w:r>
        <w:rPr>
          <w:rFonts w:ascii="SimHei" w:eastAsia="SimHei" w:hAnsi="SimHei" w:cs="SimHei"/>
          <w:spacing w:val="-15"/>
          <w:sz w:val="19"/>
          <w:szCs w:val="19"/>
        </w:rPr>
        <w:t xml:space="preserve"> </w:t>
      </w:r>
      <w:r>
        <w:rPr>
          <w:spacing w:val="15"/>
          <w:sz w:val="19"/>
          <w:szCs w:val="19"/>
        </w:rPr>
        <w:t xml:space="preserve">1   </w:t>
      </w:r>
      <w:r>
        <w:rPr>
          <w:rFonts w:ascii="SimHei" w:eastAsia="SimHei" w:hAnsi="SimHei" w:cs="SimHei"/>
          <w:spacing w:val="15"/>
          <w:sz w:val="19"/>
          <w:szCs w:val="19"/>
        </w:rPr>
        <w:t>医疗舱性能参数的主要计量特性指标</w:t>
      </w:r>
    </w:p>
    <w:p>
      <w:pPr>
        <w:spacing w:line="60" w:lineRule="exact"/>
      </w:pPr>
    </w:p>
    <w:tbl>
      <w:tblPr>
        <w:tblStyle w:val="TableNormal0"/>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2100"/>
        <w:gridCol w:w="7044"/>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1"/>
        </w:trPr>
        <w:tc>
          <w:tcPr>
            <w:tcW w:w="2100" w:type="dxa"/>
            <w:tcBorders>
              <w:top w:val="single" w:sz="6" w:space="0" w:color="231F20"/>
              <w:left w:val="single" w:sz="6" w:space="0" w:color="231F20"/>
            </w:tcBorders>
            <w:vAlign w:val="top"/>
          </w:tcPr>
          <w:p>
            <w:pPr>
              <w:pStyle w:val="TableText"/>
              <w:spacing w:before="101" w:line="181" w:lineRule="auto"/>
              <w:ind w:left="631"/>
            </w:pPr>
            <w:r>
              <w:rPr>
                <w:spacing w:val="15"/>
              </w:rPr>
              <w:t>计量特性</w:t>
            </w:r>
          </w:p>
        </w:tc>
        <w:tc>
          <w:tcPr>
            <w:tcW w:w="7044" w:type="dxa"/>
            <w:tcBorders>
              <w:top w:val="single" w:sz="6" w:space="0" w:color="231F20"/>
              <w:right w:val="single" w:sz="6" w:space="0" w:color="231F20"/>
            </w:tcBorders>
            <w:vAlign w:val="top"/>
          </w:tcPr>
          <w:p>
            <w:pPr>
              <w:pStyle w:val="TableText"/>
              <w:spacing w:before="101" w:line="181" w:lineRule="auto"/>
              <w:ind w:left="2899"/>
            </w:pPr>
            <w:r>
              <w:rPr>
                <w:spacing w:val="16"/>
              </w:rPr>
              <w:t>计量特性指标</w:t>
            </w:r>
          </w:p>
        </w:tc>
      </w:tr>
      <w:tr>
        <w:tblPrEx>
          <w:tblW w:w="9144" w:type="dxa"/>
          <w:tblInd w:w="7" w:type="dxa"/>
          <w:tblLayout w:type="fixed"/>
        </w:tblPrEx>
        <w:trPr>
          <w:trHeight w:val="413"/>
        </w:trPr>
        <w:tc>
          <w:tcPr>
            <w:tcW w:w="2100" w:type="dxa"/>
            <w:tcBorders>
              <w:left w:val="single" w:sz="6" w:space="0" w:color="231F20"/>
            </w:tcBorders>
            <w:vAlign w:val="top"/>
          </w:tcPr>
          <w:p>
            <w:pPr>
              <w:pStyle w:val="TableText"/>
              <w:spacing w:before="103" w:line="182" w:lineRule="auto"/>
              <w:ind w:left="632"/>
            </w:pPr>
            <w:r>
              <w:rPr>
                <w:spacing w:val="14"/>
              </w:rPr>
              <w:t>换气次数</w:t>
            </w:r>
          </w:p>
        </w:tc>
        <w:tc>
          <w:tcPr>
            <w:tcW w:w="7044" w:type="dxa"/>
            <w:tcBorders>
              <w:right w:val="single" w:sz="6" w:space="0" w:color="231F20"/>
            </w:tcBorders>
            <w:vAlign w:val="top"/>
          </w:tcPr>
          <w:p>
            <w:pPr>
              <w:pStyle w:val="TableText"/>
              <w:spacing w:before="105" w:line="183" w:lineRule="auto"/>
              <w:ind w:left="331"/>
              <w:rPr>
                <w:sz w:val="10"/>
                <w:szCs w:val="10"/>
              </w:rPr>
            </w:pPr>
            <w:r>
              <w:rPr>
                <w:spacing w:val="20"/>
              </w:rPr>
              <w:t>医疗舱内外换气应不少于 12h</w:t>
            </w:r>
            <w:r>
              <w:rPr>
                <w:spacing w:val="20"/>
                <w:position w:val="6"/>
                <w:sz w:val="10"/>
                <w:szCs w:val="10"/>
              </w:rPr>
              <w:t>-1</w:t>
            </w:r>
          </w:p>
        </w:tc>
      </w:tr>
      <w:tr>
        <w:tblPrEx>
          <w:tblW w:w="9144" w:type="dxa"/>
          <w:tblInd w:w="7" w:type="dxa"/>
          <w:tblLayout w:type="fixed"/>
        </w:tblPrEx>
        <w:trPr>
          <w:trHeight w:val="727"/>
        </w:trPr>
        <w:tc>
          <w:tcPr>
            <w:tcW w:w="2100" w:type="dxa"/>
            <w:vMerge w:val="restart"/>
            <w:tcBorders>
              <w:left w:val="single" w:sz="6" w:space="0" w:color="231F20"/>
              <w:bottom w:val="nil"/>
            </w:tcBorders>
            <w:vAlign w:val="top"/>
          </w:tcPr>
          <w:p>
            <w:pPr>
              <w:spacing w:line="305" w:lineRule="auto"/>
              <w:rPr>
                <w:rFonts w:ascii="Arial"/>
                <w:sz w:val="21"/>
              </w:rPr>
            </w:pPr>
          </w:p>
          <w:p>
            <w:pPr>
              <w:spacing w:line="305" w:lineRule="auto"/>
              <w:rPr>
                <w:rFonts w:ascii="Arial"/>
                <w:sz w:val="21"/>
              </w:rPr>
            </w:pPr>
          </w:p>
          <w:p>
            <w:pPr>
              <w:spacing w:line="305" w:lineRule="auto"/>
              <w:rPr>
                <w:rFonts w:ascii="Arial"/>
                <w:sz w:val="21"/>
              </w:rPr>
            </w:pPr>
          </w:p>
          <w:p>
            <w:pPr>
              <w:pStyle w:val="TableText"/>
              <w:spacing w:before="82" w:line="175" w:lineRule="auto"/>
              <w:ind w:left="843"/>
            </w:pPr>
            <w:r>
              <w:rPr>
                <w:spacing w:val="9"/>
              </w:rPr>
              <w:t>压差</w:t>
            </w:r>
          </w:p>
        </w:tc>
        <w:tc>
          <w:tcPr>
            <w:tcW w:w="7044" w:type="dxa"/>
            <w:tcBorders>
              <w:right w:val="single" w:sz="6" w:space="0" w:color="231F20"/>
            </w:tcBorders>
            <w:vAlign w:val="top"/>
          </w:tcPr>
          <w:p>
            <w:pPr>
              <w:pStyle w:val="TableText"/>
              <w:spacing w:before="104" w:line="206" w:lineRule="auto"/>
              <w:ind w:left="110" w:right="105" w:firstLine="209"/>
            </w:pPr>
            <w:r>
              <w:rPr>
                <w:spacing w:val="21"/>
              </w:rPr>
              <w:t>静态压差</w:t>
            </w:r>
            <w:r>
              <w:rPr>
                <w:spacing w:val="9"/>
              </w:rPr>
              <w:t xml:space="preserve"> </w:t>
            </w:r>
            <w:r>
              <w:rPr>
                <w:spacing w:val="21"/>
              </w:rPr>
              <w:t>:启动负压装置并达到额定工作状态时</w:t>
            </w:r>
            <w:r>
              <w:rPr>
                <w:spacing w:val="-7"/>
              </w:rPr>
              <w:t xml:space="preserve"> </w:t>
            </w:r>
            <w:r>
              <w:rPr>
                <w:spacing w:val="21"/>
              </w:rPr>
              <w:t>,</w:t>
            </w:r>
            <w:r>
              <w:rPr>
                <w:spacing w:val="-26"/>
              </w:rPr>
              <w:t xml:space="preserve"> </w:t>
            </w:r>
            <w:r>
              <w:rPr>
                <w:spacing w:val="21"/>
              </w:rPr>
              <w:t>医疗舱内相对压强应不</w:t>
            </w:r>
            <w:r>
              <w:t xml:space="preserve"> </w:t>
            </w:r>
            <w:r>
              <w:rPr>
                <w:spacing w:val="20"/>
                <w:w w:val="110"/>
                <w:position w:val="1"/>
              </w:rPr>
              <w:t>超过</w:t>
            </w:r>
            <w:r>
              <w:rPr>
                <w:spacing w:val="-20"/>
                <w:position w:val="1"/>
              </w:rPr>
              <w:t xml:space="preserve"> </w:t>
            </w:r>
            <w:r>
              <w:rPr>
                <w:spacing w:val="20"/>
                <w:w w:val="110"/>
                <w:position w:val="-1"/>
              </w:rPr>
              <w:t>-10Pa</w:t>
            </w:r>
          </w:p>
        </w:tc>
      </w:tr>
      <w:tr>
        <w:tblPrEx>
          <w:tblW w:w="9144" w:type="dxa"/>
          <w:tblInd w:w="7" w:type="dxa"/>
          <w:tblLayout w:type="fixed"/>
        </w:tblPrEx>
        <w:trPr>
          <w:trHeight w:val="727"/>
        </w:trPr>
        <w:tc>
          <w:tcPr>
            <w:tcW w:w="2100" w:type="dxa"/>
            <w:vMerge/>
            <w:tcBorders>
              <w:top w:val="nil"/>
              <w:left w:val="single" w:sz="6" w:space="0" w:color="231F20"/>
              <w:bottom w:val="nil"/>
            </w:tcBorders>
            <w:vAlign w:val="top"/>
          </w:tcPr>
          <w:p>
            <w:pPr>
              <w:rPr>
                <w:rFonts w:ascii="Arial"/>
                <w:sz w:val="21"/>
              </w:rPr>
            </w:pPr>
          </w:p>
        </w:tc>
        <w:tc>
          <w:tcPr>
            <w:tcW w:w="7044" w:type="dxa"/>
            <w:tcBorders>
              <w:right w:val="single" w:sz="6" w:space="0" w:color="231F20"/>
            </w:tcBorders>
            <w:vAlign w:val="top"/>
          </w:tcPr>
          <w:p>
            <w:pPr>
              <w:pStyle w:val="TableText"/>
              <w:spacing w:before="107" w:line="207" w:lineRule="auto"/>
              <w:ind w:left="126" w:right="104" w:firstLine="197"/>
            </w:pPr>
            <w:r>
              <w:rPr>
                <w:spacing w:val="23"/>
              </w:rPr>
              <w:t>负压显示误差(如适用) :启动负压装置并达到</w:t>
            </w:r>
            <w:r>
              <w:rPr>
                <w:spacing w:val="22"/>
              </w:rPr>
              <w:t>额定工作状态时</w:t>
            </w:r>
            <w:r>
              <w:rPr>
                <w:spacing w:val="-7"/>
              </w:rPr>
              <w:t xml:space="preserve"> </w:t>
            </w:r>
            <w:r>
              <w:rPr>
                <w:spacing w:val="22"/>
              </w:rPr>
              <w:t>,应不超过</w:t>
            </w:r>
            <w:r>
              <w:t xml:space="preserve"> </w:t>
            </w:r>
            <w:r>
              <w:rPr>
                <w:spacing w:val="29"/>
                <w:w w:val="109"/>
              </w:rPr>
              <w:t>±2Pa</w:t>
            </w:r>
          </w:p>
        </w:tc>
      </w:tr>
      <w:tr>
        <w:tblPrEx>
          <w:tblW w:w="9144" w:type="dxa"/>
          <w:tblInd w:w="7" w:type="dxa"/>
          <w:tblLayout w:type="fixed"/>
        </w:tblPrEx>
        <w:trPr>
          <w:trHeight w:val="726"/>
        </w:trPr>
        <w:tc>
          <w:tcPr>
            <w:tcW w:w="2100" w:type="dxa"/>
            <w:vMerge/>
            <w:tcBorders>
              <w:top w:val="nil"/>
              <w:left w:val="single" w:sz="6" w:space="0" w:color="231F20"/>
            </w:tcBorders>
            <w:vAlign w:val="top"/>
          </w:tcPr>
          <w:p>
            <w:pPr>
              <w:rPr>
                <w:rFonts w:ascii="Arial"/>
                <w:sz w:val="21"/>
              </w:rPr>
            </w:pPr>
          </w:p>
        </w:tc>
        <w:tc>
          <w:tcPr>
            <w:tcW w:w="7044" w:type="dxa"/>
            <w:tcBorders>
              <w:right w:val="single" w:sz="6" w:space="0" w:color="231F20"/>
            </w:tcBorders>
            <w:vAlign w:val="top"/>
          </w:tcPr>
          <w:p>
            <w:pPr>
              <w:pStyle w:val="TableText"/>
              <w:spacing w:before="107" w:line="206" w:lineRule="auto"/>
              <w:ind w:left="110" w:right="104" w:firstLine="209"/>
            </w:pPr>
            <w:r>
              <w:rPr>
                <w:spacing w:val="24"/>
              </w:rPr>
              <w:t>失压恢复时间</w:t>
            </w:r>
            <w:r>
              <w:rPr>
                <w:spacing w:val="-6"/>
              </w:rPr>
              <w:t xml:space="preserve"> </w:t>
            </w:r>
            <w:r>
              <w:rPr>
                <w:spacing w:val="24"/>
              </w:rPr>
              <w:t>:</w:t>
            </w:r>
            <w:r>
              <w:rPr>
                <w:spacing w:val="-31"/>
              </w:rPr>
              <w:t xml:space="preserve"> </w:t>
            </w:r>
            <w:r>
              <w:rPr>
                <w:spacing w:val="24"/>
              </w:rPr>
              <w:t>医疗舱失压后</w:t>
            </w:r>
            <w:r>
              <w:rPr>
                <w:spacing w:val="-7"/>
              </w:rPr>
              <w:t xml:space="preserve"> </w:t>
            </w:r>
            <w:r>
              <w:rPr>
                <w:spacing w:val="24"/>
              </w:rPr>
              <w:t>,相对压强恢复</w:t>
            </w:r>
            <w:r>
              <w:rPr>
                <w:spacing w:val="23"/>
              </w:rPr>
              <w:t>到不超过</w:t>
            </w:r>
            <w:r>
              <w:rPr>
                <w:spacing w:val="-27"/>
              </w:rPr>
              <w:t xml:space="preserve"> </w:t>
            </w:r>
            <w:r>
              <w:rPr>
                <w:spacing w:val="23"/>
              </w:rPr>
              <w:t>~-10</w:t>
            </w:r>
            <w:r>
              <w:t>Pa</w:t>
            </w:r>
            <w:r>
              <w:rPr>
                <w:spacing w:val="23"/>
              </w:rPr>
              <w:t>的时间不</w:t>
            </w:r>
            <w:r>
              <w:t xml:space="preserve"> </w:t>
            </w:r>
            <w:r>
              <w:rPr>
                <w:spacing w:val="23"/>
              </w:rPr>
              <w:t>超过</w:t>
            </w:r>
            <w:r>
              <w:rPr>
                <w:spacing w:val="22"/>
              </w:rPr>
              <w:t xml:space="preserve"> </w:t>
            </w:r>
            <w:r>
              <w:rPr>
                <w:spacing w:val="23"/>
              </w:rPr>
              <w:t>10s</w:t>
            </w:r>
          </w:p>
        </w:tc>
      </w:tr>
      <w:tr>
        <w:tblPrEx>
          <w:tblW w:w="9144" w:type="dxa"/>
          <w:tblInd w:w="7" w:type="dxa"/>
          <w:tblLayout w:type="fixed"/>
        </w:tblPrEx>
        <w:trPr>
          <w:trHeight w:val="413"/>
        </w:trPr>
        <w:tc>
          <w:tcPr>
            <w:tcW w:w="2100" w:type="dxa"/>
            <w:vMerge w:val="restart"/>
            <w:tcBorders>
              <w:left w:val="single" w:sz="6" w:space="0" w:color="231F20"/>
              <w:bottom w:val="nil"/>
            </w:tcBorders>
            <w:vAlign w:val="top"/>
          </w:tcPr>
          <w:p>
            <w:pPr>
              <w:pStyle w:val="TableText"/>
              <w:spacing w:before="162" w:line="233" w:lineRule="auto"/>
              <w:ind w:left="479"/>
            </w:pPr>
            <w:r>
              <w:rPr>
                <w:spacing w:val="16"/>
              </w:rPr>
              <w:t>高效/超高效</w:t>
            </w:r>
          </w:p>
          <w:p>
            <w:pPr>
              <w:pStyle w:val="TableText"/>
              <w:spacing w:before="1" w:line="180" w:lineRule="auto"/>
              <w:ind w:left="529"/>
            </w:pPr>
            <w:r>
              <w:rPr>
                <w:spacing w:val="15"/>
              </w:rPr>
              <w:t>过滤器检漏</w:t>
            </w:r>
          </w:p>
        </w:tc>
        <w:tc>
          <w:tcPr>
            <w:tcW w:w="7044" w:type="dxa"/>
            <w:tcBorders>
              <w:right w:val="single" w:sz="6" w:space="0" w:color="231F20"/>
            </w:tcBorders>
            <w:vAlign w:val="top"/>
          </w:tcPr>
          <w:p>
            <w:pPr>
              <w:pStyle w:val="TableText"/>
              <w:spacing w:before="109" w:line="177" w:lineRule="auto"/>
              <w:ind w:left="320"/>
            </w:pPr>
            <w:r>
              <w:rPr>
                <w:spacing w:val="16"/>
              </w:rPr>
              <w:t>光度法</w:t>
            </w:r>
            <w:r>
              <w:rPr>
                <w:spacing w:val="9"/>
              </w:rPr>
              <w:t xml:space="preserve"> </w:t>
            </w:r>
            <w:r>
              <w:rPr>
                <w:spacing w:val="16"/>
                <w:position w:val="1"/>
              </w:rPr>
              <w:t>:</w:t>
            </w:r>
            <w:r>
              <w:rPr>
                <w:spacing w:val="16"/>
              </w:rPr>
              <w:t>过滤器下游透过率应不超过 0.01%</w:t>
            </w:r>
          </w:p>
        </w:tc>
      </w:tr>
      <w:tr>
        <w:tblPrEx>
          <w:tblW w:w="9144" w:type="dxa"/>
          <w:tblInd w:w="7" w:type="dxa"/>
          <w:tblLayout w:type="fixed"/>
        </w:tblPrEx>
        <w:trPr>
          <w:trHeight w:val="413"/>
        </w:trPr>
        <w:tc>
          <w:tcPr>
            <w:tcW w:w="2100" w:type="dxa"/>
            <w:vMerge/>
            <w:tcBorders>
              <w:top w:val="nil"/>
              <w:left w:val="single" w:sz="6" w:space="0" w:color="231F20"/>
            </w:tcBorders>
            <w:vAlign w:val="top"/>
          </w:tcPr>
          <w:p>
            <w:pPr>
              <w:rPr>
                <w:rFonts w:ascii="Arial"/>
                <w:sz w:val="21"/>
              </w:rPr>
            </w:pPr>
          </w:p>
        </w:tc>
        <w:tc>
          <w:tcPr>
            <w:tcW w:w="7044" w:type="dxa"/>
            <w:tcBorders>
              <w:right w:val="single" w:sz="6" w:space="0" w:color="231F20"/>
            </w:tcBorders>
            <w:vAlign w:val="top"/>
          </w:tcPr>
          <w:p>
            <w:pPr>
              <w:pStyle w:val="TableText"/>
              <w:spacing w:before="109" w:line="185" w:lineRule="auto"/>
              <w:ind w:left="318"/>
            </w:pPr>
            <w:r>
              <w:rPr>
                <w:spacing w:val="17"/>
              </w:rPr>
              <w:t>计数法</w:t>
            </w:r>
            <w:r>
              <w:rPr>
                <w:spacing w:val="2"/>
              </w:rPr>
              <w:t xml:space="preserve"> </w:t>
            </w:r>
            <w:r>
              <w:rPr>
                <w:spacing w:val="17"/>
              </w:rPr>
              <w:t>:过滤器下游漏点值应不超过 0.01%透过率对应的漏点值</w:t>
            </w:r>
          </w:p>
        </w:tc>
      </w:tr>
      <w:tr>
        <w:tblPrEx>
          <w:tblW w:w="9144" w:type="dxa"/>
          <w:tblInd w:w="7" w:type="dxa"/>
          <w:tblLayout w:type="fixed"/>
        </w:tblPrEx>
        <w:trPr>
          <w:trHeight w:val="413"/>
        </w:trPr>
        <w:tc>
          <w:tcPr>
            <w:tcW w:w="2100" w:type="dxa"/>
            <w:tcBorders>
              <w:left w:val="single" w:sz="6" w:space="0" w:color="231F20"/>
            </w:tcBorders>
            <w:vAlign w:val="top"/>
          </w:tcPr>
          <w:p>
            <w:pPr>
              <w:pStyle w:val="TableText"/>
              <w:spacing w:before="115" w:line="179" w:lineRule="auto"/>
              <w:ind w:left="846"/>
            </w:pPr>
            <w:r>
              <w:rPr>
                <w:spacing w:val="7"/>
              </w:rPr>
              <w:t>照度</w:t>
            </w:r>
          </w:p>
        </w:tc>
        <w:tc>
          <w:tcPr>
            <w:tcW w:w="7044" w:type="dxa"/>
            <w:tcBorders>
              <w:right w:val="single" w:sz="6" w:space="0" w:color="231F20"/>
            </w:tcBorders>
            <w:vAlign w:val="top"/>
          </w:tcPr>
          <w:p>
            <w:pPr>
              <w:pStyle w:val="TableText"/>
              <w:spacing w:before="114" w:line="173" w:lineRule="auto"/>
              <w:ind w:left="331"/>
            </w:pPr>
            <w:r>
              <w:rPr>
                <w:spacing w:val="22"/>
              </w:rPr>
              <w:t>医疗舱患者区域照度应不小于 300</w:t>
            </w:r>
            <w:r>
              <w:t>lx</w:t>
            </w:r>
            <w:r>
              <w:rPr>
                <w:spacing w:val="22"/>
                <w:position w:val="1"/>
              </w:rPr>
              <w:t>,</w:t>
            </w:r>
            <w:r>
              <w:rPr>
                <w:spacing w:val="22"/>
              </w:rPr>
              <w:t>周围区域照度应不小于 50</w:t>
            </w:r>
            <w:r>
              <w:t>lx</w:t>
            </w:r>
          </w:p>
        </w:tc>
      </w:tr>
      <w:tr>
        <w:tblPrEx>
          <w:tblW w:w="9144" w:type="dxa"/>
          <w:tblInd w:w="7" w:type="dxa"/>
          <w:tblLayout w:type="fixed"/>
        </w:tblPrEx>
        <w:trPr>
          <w:trHeight w:val="413"/>
        </w:trPr>
        <w:tc>
          <w:tcPr>
            <w:tcW w:w="2100" w:type="dxa"/>
            <w:tcBorders>
              <w:left w:val="single" w:sz="6" w:space="0" w:color="231F20"/>
            </w:tcBorders>
            <w:vAlign w:val="top"/>
          </w:tcPr>
          <w:p>
            <w:pPr>
              <w:pStyle w:val="TableText"/>
              <w:spacing w:before="116" w:line="180" w:lineRule="auto"/>
              <w:ind w:left="852"/>
            </w:pPr>
            <w:r>
              <w:rPr>
                <w:spacing w:val="4"/>
              </w:rPr>
              <w:t>噪声</w:t>
            </w:r>
          </w:p>
        </w:tc>
        <w:tc>
          <w:tcPr>
            <w:tcW w:w="7044" w:type="dxa"/>
            <w:tcBorders>
              <w:right w:val="single" w:sz="6" w:space="0" w:color="231F20"/>
            </w:tcBorders>
            <w:vAlign w:val="top"/>
          </w:tcPr>
          <w:p>
            <w:pPr>
              <w:pStyle w:val="TableText"/>
              <w:spacing w:before="115" w:line="176" w:lineRule="auto"/>
              <w:ind w:left="331"/>
            </w:pPr>
            <w:r>
              <w:rPr>
                <w:spacing w:val="22"/>
              </w:rPr>
              <w:t>医疗舱内噪声应不大于 70</w:t>
            </w:r>
            <w:r>
              <w:t>dB</w:t>
            </w:r>
            <w:r>
              <w:rPr>
                <w:spacing w:val="22"/>
              </w:rPr>
              <w:t>(A计权)</w:t>
            </w:r>
          </w:p>
        </w:tc>
      </w:tr>
      <w:tr>
        <w:tblPrEx>
          <w:tblW w:w="9144" w:type="dxa"/>
          <w:tblInd w:w="7" w:type="dxa"/>
          <w:tblLayout w:type="fixed"/>
        </w:tblPrEx>
        <w:trPr>
          <w:trHeight w:val="1257"/>
        </w:trPr>
        <w:tc>
          <w:tcPr>
            <w:tcW w:w="9144" w:type="dxa"/>
            <w:gridSpan w:val="2"/>
            <w:tcBorders>
              <w:left w:val="single" w:sz="6" w:space="0" w:color="231F20"/>
              <w:bottom w:val="single" w:sz="6" w:space="0" w:color="231F20"/>
              <w:right w:val="single" w:sz="6" w:space="0" w:color="231F20"/>
            </w:tcBorders>
            <w:vAlign w:val="top"/>
          </w:tcPr>
          <w:p>
            <w:pPr>
              <w:pStyle w:val="TableText"/>
              <w:spacing w:before="213" w:line="218" w:lineRule="auto"/>
              <w:ind w:left="116" w:right="104" w:firstLine="421"/>
            </w:pPr>
            <w:r>
              <w:rPr>
                <w:spacing w:val="19"/>
              </w:rPr>
              <w:t>注</w:t>
            </w:r>
            <w:r>
              <w:rPr>
                <w:spacing w:val="22"/>
              </w:rPr>
              <w:t xml:space="preserve"> </w:t>
            </w:r>
            <w:r>
              <w:rPr>
                <w:spacing w:val="19"/>
              </w:rPr>
              <w:t>1:</w:t>
            </w:r>
            <w:r>
              <w:rPr>
                <w:spacing w:val="40"/>
              </w:rPr>
              <w:t xml:space="preserve"> </w:t>
            </w:r>
            <w:r>
              <w:rPr>
                <w:spacing w:val="19"/>
              </w:rPr>
              <w:t>高效空气过滤器简称高效过滤器</w:t>
            </w:r>
            <w:r>
              <w:rPr>
                <w:spacing w:val="-7"/>
              </w:rPr>
              <w:t xml:space="preserve"> </w:t>
            </w:r>
            <w:r>
              <w:rPr>
                <w:spacing w:val="19"/>
              </w:rPr>
              <w:t>,超高效空气过</w:t>
            </w:r>
            <w:r>
              <w:rPr>
                <w:spacing w:val="18"/>
              </w:rPr>
              <w:t>滤器简称超高效过滤器</w:t>
            </w:r>
            <w:r>
              <w:rPr>
                <w:spacing w:val="-13"/>
              </w:rPr>
              <w:t xml:space="preserve"> </w:t>
            </w:r>
            <w:r>
              <w:rPr>
                <w:spacing w:val="18"/>
              </w:rPr>
              <w:t>。</w:t>
            </w:r>
            <w:r>
              <w:rPr>
                <w:spacing w:val="-23"/>
              </w:rPr>
              <w:t xml:space="preserve"> </w:t>
            </w:r>
            <w:r>
              <w:rPr>
                <w:spacing w:val="18"/>
              </w:rPr>
              <w:t>车载负压净化</w:t>
            </w:r>
            <w:r>
              <w:t xml:space="preserve"> </w:t>
            </w:r>
            <w:r>
              <w:rPr>
                <w:spacing w:val="16"/>
              </w:rPr>
              <w:t>装置的高效过滤器的过滤效率不低于</w:t>
            </w:r>
            <w:r>
              <w:rPr>
                <w:spacing w:val="22"/>
              </w:rPr>
              <w:t xml:space="preserve"> </w:t>
            </w:r>
            <w:r>
              <w:rPr>
                <w:spacing w:val="16"/>
                <w:position w:val="-2"/>
              </w:rPr>
              <w:t>99.99%</w:t>
            </w:r>
            <w:r>
              <w:rPr>
                <w:spacing w:val="-14"/>
                <w:position w:val="-2"/>
              </w:rPr>
              <w:t xml:space="preserve"> </w:t>
            </w:r>
            <w:r>
              <w:rPr>
                <w:spacing w:val="15"/>
              </w:rPr>
              <w:t>,</w:t>
            </w:r>
            <w:r>
              <w:rPr>
                <w:spacing w:val="-33"/>
              </w:rPr>
              <w:t xml:space="preserve"> </w:t>
            </w:r>
            <w:r>
              <w:rPr>
                <w:spacing w:val="15"/>
              </w:rPr>
              <w:t xml:space="preserve">相当于过滤器下游透过率不超过 </w:t>
            </w:r>
            <w:r>
              <w:rPr>
                <w:spacing w:val="15"/>
                <w:position w:val="-2"/>
              </w:rPr>
              <w:t>0.01%</w:t>
            </w:r>
            <w:r>
              <w:rPr>
                <w:spacing w:val="-32"/>
                <w:position w:val="-2"/>
              </w:rPr>
              <w:t xml:space="preserve"> </w:t>
            </w:r>
            <w:r>
              <w:rPr>
                <w:spacing w:val="15"/>
              </w:rPr>
              <w:t>。</w:t>
            </w:r>
          </w:p>
          <w:p>
            <w:pPr>
              <w:pStyle w:val="TableText"/>
              <w:spacing w:before="15" w:line="205" w:lineRule="auto"/>
              <w:ind w:left="537"/>
            </w:pPr>
            <w:r>
              <w:rPr>
                <w:spacing w:val="13"/>
              </w:rPr>
              <w:t>注 2:  以上技术指标不用于合格判别</w:t>
            </w:r>
            <w:r>
              <w:rPr>
                <w:spacing w:val="6"/>
              </w:rPr>
              <w:t xml:space="preserve"> </w:t>
            </w:r>
            <w:r>
              <w:rPr>
                <w:spacing w:val="13"/>
              </w:rPr>
              <w:t>,仅供参考</w:t>
            </w:r>
            <w:r>
              <w:rPr>
                <w:spacing w:val="-26"/>
              </w:rPr>
              <w:t xml:space="preserve"> </w:t>
            </w:r>
            <w:r>
              <w:rPr>
                <w:spacing w:val="13"/>
              </w:rPr>
              <w:t>。</w:t>
            </w:r>
          </w:p>
        </w:tc>
      </w:tr>
    </w:tbl>
    <w:p>
      <w:pPr>
        <w:spacing w:line="380" w:lineRule="auto"/>
        <w:rPr>
          <w:rFonts w:ascii="Arial"/>
          <w:sz w:val="21"/>
        </w:rPr>
      </w:pPr>
    </w:p>
    <w:p>
      <w:pPr>
        <w:pStyle w:val="BodyText"/>
        <w:spacing w:before="95" w:line="195" w:lineRule="auto"/>
        <w:ind w:left="15"/>
        <w:rPr>
          <w:rFonts w:ascii="SimHei" w:eastAsia="SimHei" w:hAnsi="SimHei" w:cs="SimHei"/>
        </w:rPr>
      </w:pPr>
      <w:r>
        <w:rPr>
          <w:spacing w:val="12"/>
          <w:position w:val="-2"/>
        </w:rPr>
        <w:t xml:space="preserve">6   </w:t>
      </w:r>
      <w:r>
        <w:rPr>
          <w:rFonts w:ascii="SimHei" w:eastAsia="SimHei" w:hAnsi="SimHei" w:cs="SimHei"/>
          <w:spacing w:val="12"/>
        </w:rPr>
        <w:t>校准条件</w:t>
      </w:r>
    </w:p>
    <w:p>
      <w:pPr>
        <w:pStyle w:val="BodyText"/>
        <w:spacing w:before="231" w:line="175" w:lineRule="auto"/>
        <w:ind w:left="25"/>
        <w:sectPr>
          <w:headerReference w:type="default" r:id="rId8"/>
          <w:footerReference w:type="default" r:id="rId9"/>
          <w:pgSz w:w="11906" w:h="16838"/>
          <w:pgMar w:top="1506" w:right="1372" w:bottom="1356" w:left="1372" w:header="1216" w:footer="1133" w:gutter="0"/>
          <w:pgNumType w:start="3"/>
          <w:cols w:space="708"/>
        </w:sectPr>
      </w:pPr>
      <w:r>
        <w:rPr>
          <w:spacing w:val="19"/>
          <w:position w:val="-2"/>
        </w:rPr>
        <w:t>6.1</w:t>
      </w:r>
      <w:r>
        <w:rPr>
          <w:spacing w:val="4"/>
          <w:position w:val="-2"/>
        </w:rPr>
        <w:t xml:space="preserve">   </w:t>
      </w:r>
      <w:r>
        <w:rPr>
          <w:spacing w:val="19"/>
        </w:rPr>
        <w:t>环境条件</w:t>
      </w:r>
      <w:r>
        <w:rPr>
          <w:spacing w:val="-7"/>
        </w:rPr>
        <w:t xml:space="preserve"> </w:t>
      </w:r>
      <w:r>
        <w:rPr>
          <w:spacing w:val="19"/>
          <w:position w:val="1"/>
        </w:rPr>
        <w:t>:</w:t>
      </w:r>
    </w:p>
    <w:p>
      <w:pPr>
        <w:pStyle w:val="BodyText"/>
        <w:spacing w:before="48" w:line="212" w:lineRule="auto"/>
        <w:ind w:left="25"/>
      </w:pPr>
      <w:r>
        <w:rPr>
          <w:spacing w:val="28"/>
          <w:position w:val="-1"/>
        </w:rPr>
        <w:t>6.1.1</w:t>
      </w:r>
      <w:r>
        <w:rPr>
          <w:spacing w:val="4"/>
          <w:position w:val="-1"/>
        </w:rPr>
        <w:t xml:space="preserve">   </w:t>
      </w:r>
      <w:r>
        <w:rPr>
          <w:spacing w:val="28"/>
          <w:position w:val="1"/>
        </w:rPr>
        <w:t>环境温度:</w:t>
      </w:r>
      <w:r>
        <w:rPr>
          <w:spacing w:val="12"/>
          <w:position w:val="1"/>
        </w:rPr>
        <w:t xml:space="preserve">  </w:t>
      </w:r>
      <w:r>
        <w:rPr>
          <w:spacing w:val="28"/>
          <w:position w:val="1"/>
        </w:rPr>
        <w:t>(</w:t>
      </w:r>
      <w:r>
        <w:rPr>
          <w:spacing w:val="28"/>
        </w:rPr>
        <w:t>-20~40)</w:t>
      </w:r>
      <w:r>
        <w:rPr>
          <w:spacing w:val="59"/>
        </w:rPr>
        <w:t xml:space="preserve"> </w:t>
      </w:r>
      <w:r>
        <w:rPr>
          <w:spacing w:val="28"/>
        </w:rPr>
        <w:t>℃;</w:t>
      </w:r>
    </w:p>
    <w:p>
      <w:pPr>
        <w:pStyle w:val="BodyText"/>
        <w:spacing w:line="175" w:lineRule="auto"/>
        <w:ind w:left="25"/>
      </w:pPr>
      <w:r>
        <w:rPr>
          <w:spacing w:val="20"/>
          <w:position w:val="-1"/>
        </w:rPr>
        <w:t>6.1.2</w:t>
      </w:r>
      <w:r>
        <w:rPr>
          <w:spacing w:val="5"/>
          <w:position w:val="-1"/>
        </w:rPr>
        <w:t xml:space="preserve">   </w:t>
      </w:r>
      <w:r>
        <w:rPr>
          <w:spacing w:val="20"/>
          <w:position w:val="1"/>
        </w:rPr>
        <w:t>相对湿度</w:t>
      </w:r>
      <w:r>
        <w:rPr>
          <w:spacing w:val="-7"/>
          <w:position w:val="1"/>
        </w:rPr>
        <w:t xml:space="preserve"> </w:t>
      </w:r>
      <w:r>
        <w:rPr>
          <w:spacing w:val="20"/>
          <w:position w:val="2"/>
        </w:rPr>
        <w:t>:</w:t>
      </w:r>
      <w:r>
        <w:rPr>
          <w:spacing w:val="1"/>
          <w:position w:val="2"/>
        </w:rPr>
        <w:t xml:space="preserve">  </w:t>
      </w:r>
      <w:r>
        <w:rPr>
          <w:spacing w:val="20"/>
          <w:position w:val="-1"/>
        </w:rPr>
        <w:t>≤85%</w:t>
      </w:r>
      <w:r>
        <w:rPr>
          <w:spacing w:val="-36"/>
          <w:position w:val="-1"/>
        </w:rPr>
        <w:t xml:space="preserve"> </w:t>
      </w:r>
      <w:r>
        <w:rPr>
          <w:spacing w:val="20"/>
          <w:position w:val="2"/>
        </w:rPr>
        <w:t>。</w:t>
      </w:r>
    </w:p>
    <w:p>
      <w:pPr>
        <w:pStyle w:val="BodyText"/>
        <w:spacing w:before="43" w:line="205" w:lineRule="auto"/>
        <w:ind w:left="448"/>
        <w:rPr>
          <w:sz w:val="19"/>
          <w:szCs w:val="19"/>
        </w:rPr>
      </w:pPr>
      <w:r>
        <w:rPr>
          <w:spacing w:val="16"/>
          <w:sz w:val="19"/>
          <w:szCs w:val="19"/>
        </w:rPr>
        <w:t>注</w:t>
      </w:r>
      <w:r>
        <w:rPr>
          <w:spacing w:val="-6"/>
          <w:sz w:val="19"/>
          <w:szCs w:val="19"/>
        </w:rPr>
        <w:t xml:space="preserve"> </w:t>
      </w:r>
      <w:r>
        <w:rPr>
          <w:spacing w:val="16"/>
          <w:sz w:val="19"/>
          <w:szCs w:val="19"/>
        </w:rPr>
        <w:t>:  若制造商为设备规定了较宽的工作温湿度范围</w:t>
      </w:r>
      <w:r>
        <w:rPr>
          <w:spacing w:val="-7"/>
          <w:sz w:val="19"/>
          <w:szCs w:val="19"/>
        </w:rPr>
        <w:t xml:space="preserve"> </w:t>
      </w:r>
      <w:r>
        <w:rPr>
          <w:spacing w:val="16"/>
          <w:sz w:val="19"/>
          <w:szCs w:val="19"/>
        </w:rPr>
        <w:t>,  则应在制造商规定的温湿度范围</w:t>
      </w:r>
      <w:r>
        <w:rPr>
          <w:spacing w:val="15"/>
          <w:sz w:val="19"/>
          <w:szCs w:val="19"/>
        </w:rPr>
        <w:t>内试验</w:t>
      </w:r>
      <w:r>
        <w:rPr>
          <w:spacing w:val="-25"/>
          <w:sz w:val="19"/>
          <w:szCs w:val="19"/>
        </w:rPr>
        <w:t xml:space="preserve"> </w:t>
      </w:r>
      <w:r>
        <w:rPr>
          <w:spacing w:val="15"/>
          <w:sz w:val="19"/>
          <w:szCs w:val="19"/>
        </w:rPr>
        <w:t>。</w:t>
      </w:r>
    </w:p>
    <w:p>
      <w:pPr>
        <w:pStyle w:val="BodyText"/>
        <w:spacing w:before="48" w:line="217" w:lineRule="auto"/>
        <w:ind w:left="25"/>
      </w:pPr>
      <w:r>
        <w:rPr>
          <w:spacing w:val="20"/>
          <w:position w:val="-2"/>
        </w:rPr>
        <w:t>6.2</w:t>
      </w:r>
      <w:r>
        <w:rPr>
          <w:spacing w:val="3"/>
          <w:position w:val="-2"/>
        </w:rPr>
        <w:t xml:space="preserve">   </w:t>
      </w:r>
      <w:r>
        <w:rPr>
          <w:spacing w:val="20"/>
        </w:rPr>
        <w:t>测量标准及其他设备</w:t>
      </w:r>
    </w:p>
    <w:p>
      <w:pPr>
        <w:pStyle w:val="BodyText"/>
        <w:spacing w:before="1" w:line="178" w:lineRule="auto"/>
        <w:ind w:left="25"/>
      </w:pPr>
      <w:r>
        <w:rPr>
          <w:spacing w:val="21"/>
          <w:position w:val="-1"/>
        </w:rPr>
        <w:t>6.2.1</w:t>
      </w:r>
      <w:r>
        <w:rPr>
          <w:spacing w:val="6"/>
          <w:position w:val="-1"/>
        </w:rPr>
        <w:t xml:space="preserve">   </w:t>
      </w:r>
      <w:r>
        <w:rPr>
          <w:spacing w:val="21"/>
          <w:position w:val="1"/>
        </w:rPr>
        <w:t>钢卷尺</w:t>
      </w:r>
    </w:p>
    <w:p>
      <w:pPr>
        <w:pStyle w:val="BodyText"/>
        <w:spacing w:before="52" w:line="170" w:lineRule="auto"/>
        <w:ind w:left="501"/>
      </w:pPr>
      <w:r>
        <w:rPr>
          <w:spacing w:val="12"/>
        </w:rPr>
        <w:t xml:space="preserve">测量范围至少为  (0~3000)  </w:t>
      </w:r>
      <w:r>
        <w:rPr>
          <w:position w:val="-1"/>
        </w:rPr>
        <w:t>mm</w:t>
      </w:r>
      <w:r>
        <w:rPr>
          <w:spacing w:val="12"/>
          <w:position w:val="-1"/>
        </w:rPr>
        <w:t xml:space="preserve">,  </w:t>
      </w:r>
      <w:r>
        <w:rPr>
          <w:spacing w:val="12"/>
        </w:rPr>
        <w:t>分度值为</w:t>
      </w:r>
      <w:r>
        <w:rPr>
          <w:spacing w:val="36"/>
        </w:rPr>
        <w:t xml:space="preserve"> </w:t>
      </w:r>
      <w:r>
        <w:rPr>
          <w:spacing w:val="12"/>
        </w:rPr>
        <w:t>1</w:t>
      </w:r>
      <w:r>
        <w:rPr>
          <w:spacing w:val="-16"/>
        </w:rPr>
        <w:t xml:space="preserve"> </w:t>
      </w:r>
      <w:r>
        <w:t>mm</w:t>
      </w:r>
      <w:r>
        <w:rPr>
          <w:spacing w:val="-35"/>
        </w:rPr>
        <w:t xml:space="preserve"> </w:t>
      </w:r>
      <w:r>
        <w:rPr>
          <w:spacing w:val="12"/>
          <w:position w:val="1"/>
        </w:rPr>
        <w:t xml:space="preserve">,   </w:t>
      </w:r>
      <w:r>
        <w:rPr>
          <w:spacing w:val="12"/>
        </w:rPr>
        <w:t>Ⅱ级</w:t>
      </w:r>
      <w:r>
        <w:rPr>
          <w:spacing w:val="-31"/>
        </w:rPr>
        <w:t xml:space="preserve"> </w:t>
      </w:r>
      <w:r>
        <w:rPr>
          <w:spacing w:val="12"/>
          <w:position w:val="1"/>
        </w:rPr>
        <w:t>。</w:t>
      </w:r>
    </w:p>
    <w:p>
      <w:pPr>
        <w:spacing w:line="170" w:lineRule="auto"/>
        <w:sectPr>
          <w:headerReference w:type="default" r:id="rId10"/>
          <w:footerReference w:type="default" r:id="rId11"/>
          <w:type w:val="nextPage"/>
          <w:pgSz w:w="11906" w:h="16838"/>
          <w:pgMar w:top="1506" w:right="1372" w:bottom="1356" w:left="1372" w:header="1216" w:footer="1133" w:gutter="0"/>
          <w:pgNumType w:start="4"/>
          <w:cols w:space="708"/>
          <w:titlePg w:val="0"/>
        </w:sectPr>
      </w:pPr>
    </w:p>
    <w:p>
      <w:pPr>
        <w:pStyle w:val="BodyText"/>
        <w:spacing w:before="224" w:line="212" w:lineRule="auto"/>
        <w:ind w:left="113"/>
      </w:pPr>
      <w:r>
        <w:rPr>
          <w:spacing w:val="21"/>
          <w:position w:val="-2"/>
        </w:rPr>
        <w:t>6.2.2</w:t>
      </w:r>
      <w:r>
        <w:rPr>
          <w:spacing w:val="6"/>
          <w:position w:val="-2"/>
        </w:rPr>
        <w:t xml:space="preserve">   </w:t>
      </w:r>
      <w:r>
        <w:rPr>
          <w:spacing w:val="21"/>
        </w:rPr>
        <w:t>热式风速仪</w:t>
      </w:r>
    </w:p>
    <w:p>
      <w:pPr>
        <w:pStyle w:val="BodyText"/>
        <w:spacing w:before="14" w:line="195" w:lineRule="auto"/>
        <w:ind w:left="112" w:right="89" w:firstLine="476"/>
      </w:pPr>
      <w:r>
        <w:rPr>
          <w:spacing w:val="18"/>
        </w:rPr>
        <w:t xml:space="preserve">测量范围为  (0~30)  </w:t>
      </w:r>
      <w:r>
        <w:rPr>
          <w:spacing w:val="18"/>
          <w:position w:val="-2"/>
        </w:rPr>
        <w:t>m</w:t>
      </w:r>
      <w:r>
        <w:rPr>
          <w:spacing w:val="18"/>
          <w:position w:val="1"/>
        </w:rPr>
        <w:t>/</w:t>
      </w:r>
      <w:r>
        <w:rPr>
          <w:spacing w:val="18"/>
          <w:position w:val="-2"/>
        </w:rPr>
        <w:t>s</w:t>
      </w:r>
      <w:r>
        <w:rPr>
          <w:spacing w:val="18"/>
        </w:rPr>
        <w:t>时</w:t>
      </w:r>
      <w:r>
        <w:rPr>
          <w:spacing w:val="-10"/>
        </w:rPr>
        <w:t xml:space="preserve"> </w:t>
      </w:r>
      <w:r>
        <w:rPr>
          <w:spacing w:val="18"/>
          <w:position w:val="1"/>
        </w:rPr>
        <w:t xml:space="preserve">,  </w:t>
      </w:r>
      <w:r>
        <w:rPr>
          <w:spacing w:val="18"/>
        </w:rPr>
        <w:t>最大允许误差为</w:t>
      </w:r>
      <w:r>
        <w:rPr>
          <w:spacing w:val="-24"/>
        </w:rPr>
        <w:t xml:space="preserve"> </w:t>
      </w:r>
      <w:r>
        <w:rPr>
          <w:spacing w:val="18"/>
        </w:rPr>
        <w:t>±0.015</w:t>
      </w:r>
      <w:r>
        <w:rPr>
          <w:spacing w:val="-12"/>
        </w:rPr>
        <w:t xml:space="preserve"> </w:t>
      </w:r>
      <w:r>
        <w:rPr>
          <w:spacing w:val="18"/>
        </w:rPr>
        <w:t>m/</w:t>
      </w:r>
      <w:r>
        <w:rPr>
          <w:spacing w:val="18"/>
          <w:position w:val="-2"/>
        </w:rPr>
        <w:t>s</w:t>
      </w:r>
      <w:r>
        <w:rPr>
          <w:spacing w:val="18"/>
        </w:rPr>
        <w:t>或示值的</w:t>
      </w:r>
      <w:r>
        <w:rPr>
          <w:spacing w:val="-21"/>
        </w:rPr>
        <w:t xml:space="preserve"> </w:t>
      </w:r>
      <w:r>
        <w:rPr>
          <w:spacing w:val="18"/>
        </w:rPr>
        <w:t>±3%  (</w:t>
      </w:r>
      <w:r>
        <w:rPr>
          <w:spacing w:val="17"/>
        </w:rPr>
        <w:t>取较</w:t>
      </w:r>
      <w:r>
        <w:t xml:space="preserve"> </w:t>
      </w:r>
      <w:r>
        <w:rPr>
          <w:spacing w:val="12"/>
        </w:rPr>
        <w:t>大值)</w:t>
      </w:r>
      <w:r>
        <w:rPr>
          <w:spacing w:val="-19"/>
        </w:rPr>
        <w:t xml:space="preserve"> </w:t>
      </w:r>
      <w:r>
        <w:rPr>
          <w:spacing w:val="12"/>
        </w:rPr>
        <w:t>。</w:t>
      </w:r>
    </w:p>
    <w:p>
      <w:pPr>
        <w:pStyle w:val="BodyText"/>
        <w:spacing w:before="83" w:line="181" w:lineRule="auto"/>
        <w:ind w:left="113"/>
      </w:pPr>
      <w:r>
        <w:rPr>
          <w:spacing w:val="22"/>
          <w:position w:val="-1"/>
        </w:rPr>
        <w:t>6.2.3</w:t>
      </w:r>
      <w:r>
        <w:rPr>
          <w:spacing w:val="3"/>
          <w:position w:val="-1"/>
        </w:rPr>
        <w:t xml:space="preserve">   </w:t>
      </w:r>
      <w:r>
        <w:rPr>
          <w:spacing w:val="22"/>
          <w:position w:val="1"/>
        </w:rPr>
        <w:t>压力计</w:t>
      </w:r>
    </w:p>
    <w:p>
      <w:pPr>
        <w:pStyle w:val="BodyText"/>
        <w:spacing w:before="53" w:line="218" w:lineRule="auto"/>
        <w:ind w:left="588"/>
      </w:pPr>
      <w:r>
        <w:rPr>
          <w:spacing w:val="17"/>
          <w:position w:val="1"/>
        </w:rPr>
        <w:t>测量范围为  (</w:t>
      </w:r>
      <w:r>
        <w:rPr>
          <w:spacing w:val="-20"/>
          <w:position w:val="1"/>
        </w:rPr>
        <w:t xml:space="preserve"> </w:t>
      </w:r>
      <w:r>
        <w:rPr>
          <w:spacing w:val="17"/>
          <w:position w:val="-1"/>
        </w:rPr>
        <w:t xml:space="preserve">-100~100)  </w:t>
      </w:r>
      <w:r>
        <w:rPr>
          <w:position w:val="-1"/>
        </w:rPr>
        <w:t>Pa</w:t>
      </w:r>
      <w:r>
        <w:rPr>
          <w:spacing w:val="17"/>
          <w:position w:val="1"/>
        </w:rPr>
        <w:t xml:space="preserve">,  </w:t>
      </w:r>
      <w:r>
        <w:rPr>
          <w:spacing w:val="17"/>
        </w:rPr>
        <w:t>最大允许误差为</w:t>
      </w:r>
      <w:r>
        <w:rPr>
          <w:spacing w:val="-24"/>
        </w:rPr>
        <w:t xml:space="preserve"> </w:t>
      </w:r>
      <w:r>
        <w:rPr>
          <w:spacing w:val="17"/>
        </w:rPr>
        <w:t>±2%</w:t>
      </w:r>
      <w:r>
        <w:rPr>
          <w:spacing w:val="-38"/>
        </w:rPr>
        <w:t xml:space="preserve"> </w:t>
      </w:r>
      <w:r>
        <w:rPr>
          <w:spacing w:val="17"/>
          <w:position w:val="1"/>
        </w:rPr>
        <w:t>。</w:t>
      </w:r>
    </w:p>
    <w:p>
      <w:pPr>
        <w:pStyle w:val="BodyText"/>
        <w:spacing w:line="179" w:lineRule="auto"/>
        <w:ind w:left="113"/>
      </w:pPr>
      <w:r>
        <w:rPr>
          <w:spacing w:val="21"/>
          <w:position w:val="-2"/>
        </w:rPr>
        <w:t>6.2.4</w:t>
      </w:r>
      <w:r>
        <w:rPr>
          <w:spacing w:val="5"/>
          <w:position w:val="-2"/>
        </w:rPr>
        <w:t xml:space="preserve">   </w:t>
      </w:r>
      <w:r>
        <w:rPr>
          <w:spacing w:val="21"/>
        </w:rPr>
        <w:t>二氧化碳发生器</w:t>
      </w:r>
    </w:p>
    <w:p>
      <w:pPr>
        <w:pStyle w:val="BodyText"/>
        <w:spacing w:before="57" w:line="217" w:lineRule="auto"/>
        <w:ind w:left="589"/>
      </w:pPr>
      <w:r>
        <w:rPr>
          <w:spacing w:val="13"/>
        </w:rPr>
        <w:t>浓度范围为 40%~100%</w:t>
      </w:r>
      <w:r>
        <w:rPr>
          <w:spacing w:val="-28"/>
        </w:rPr>
        <w:t xml:space="preserve"> </w:t>
      </w:r>
      <w:r>
        <w:rPr>
          <w:spacing w:val="13"/>
          <w:position w:val="2"/>
        </w:rPr>
        <w:t>。</w:t>
      </w:r>
    </w:p>
    <w:p>
      <w:pPr>
        <w:pStyle w:val="BodyText"/>
        <w:spacing w:before="1" w:line="182" w:lineRule="auto"/>
        <w:ind w:left="113"/>
      </w:pPr>
      <w:r>
        <w:rPr>
          <w:spacing w:val="21"/>
          <w:position w:val="-2"/>
        </w:rPr>
        <w:t>6.2.5</w:t>
      </w:r>
      <w:r>
        <w:rPr>
          <w:spacing w:val="5"/>
          <w:position w:val="-2"/>
        </w:rPr>
        <w:t xml:space="preserve">   </w:t>
      </w:r>
      <w:r>
        <w:rPr>
          <w:spacing w:val="21"/>
        </w:rPr>
        <w:t>二氧化碳测试仪</w:t>
      </w:r>
    </w:p>
    <w:p>
      <w:pPr>
        <w:pStyle w:val="BodyText"/>
        <w:spacing w:before="53" w:line="212" w:lineRule="auto"/>
        <w:ind w:left="588"/>
      </w:pPr>
      <w:r>
        <w:rPr>
          <w:spacing w:val="18"/>
          <w:position w:val="1"/>
        </w:rPr>
        <w:t xml:space="preserve">测量范围为  </w:t>
      </w:r>
      <w:r>
        <w:rPr>
          <w:spacing w:val="18"/>
        </w:rPr>
        <w:t xml:space="preserve">(0~10000)  </w:t>
      </w:r>
      <w:r>
        <w:rPr>
          <w:spacing w:val="18"/>
          <w:position w:val="-1"/>
        </w:rPr>
        <w:t>μ</w:t>
      </w:r>
      <w:r>
        <w:rPr>
          <w:position w:val="-1"/>
        </w:rPr>
        <w:t>mol</w:t>
      </w:r>
      <w:r>
        <w:rPr>
          <w:spacing w:val="18"/>
          <w:position w:val="-1"/>
        </w:rPr>
        <w:t>/</w:t>
      </w:r>
      <w:r>
        <w:rPr>
          <w:position w:val="-1"/>
        </w:rPr>
        <w:t>mol</w:t>
      </w:r>
      <w:r>
        <w:rPr>
          <w:spacing w:val="18"/>
          <w:position w:val="2"/>
        </w:rPr>
        <w:t xml:space="preserve">,  </w:t>
      </w:r>
      <w:r>
        <w:rPr>
          <w:spacing w:val="18"/>
        </w:rPr>
        <w:t>最大允许误差为</w:t>
      </w:r>
      <w:r>
        <w:rPr>
          <w:spacing w:val="-14"/>
        </w:rPr>
        <w:t xml:space="preserve"> </w:t>
      </w:r>
      <w:r>
        <w:rPr>
          <w:spacing w:val="18"/>
        </w:rPr>
        <w:t>±2%</w:t>
      </w:r>
      <w:r>
        <w:t>FS</w:t>
      </w:r>
      <w:r>
        <w:rPr>
          <w:spacing w:val="18"/>
          <w:position w:val="2"/>
        </w:rPr>
        <w:t>。</w:t>
      </w:r>
    </w:p>
    <w:p>
      <w:pPr>
        <w:pStyle w:val="BodyText"/>
        <w:spacing w:before="1" w:line="180" w:lineRule="auto"/>
        <w:ind w:left="113"/>
      </w:pPr>
      <w:r>
        <w:rPr>
          <w:spacing w:val="21"/>
          <w:position w:val="-1"/>
        </w:rPr>
        <w:t>6.2.6</w:t>
      </w:r>
      <w:r>
        <w:rPr>
          <w:spacing w:val="6"/>
          <w:position w:val="-1"/>
        </w:rPr>
        <w:t xml:space="preserve">   </w:t>
      </w:r>
      <w:r>
        <w:rPr>
          <w:spacing w:val="21"/>
          <w:position w:val="1"/>
        </w:rPr>
        <w:t>照度计</w:t>
      </w:r>
    </w:p>
    <w:p>
      <w:pPr>
        <w:pStyle w:val="BodyText"/>
        <w:spacing w:before="55" w:line="218" w:lineRule="auto"/>
        <w:ind w:left="588"/>
      </w:pPr>
      <w:r>
        <w:rPr>
          <w:spacing w:val="18"/>
        </w:rPr>
        <w:t xml:space="preserve">测量范围至少为  (0~2000)  </w:t>
      </w:r>
      <w:r>
        <w:rPr>
          <w:position w:val="-1"/>
        </w:rPr>
        <w:t>lx</w:t>
      </w:r>
      <w:r>
        <w:rPr>
          <w:spacing w:val="18"/>
          <w:position w:val="1"/>
        </w:rPr>
        <w:t xml:space="preserve">,  </w:t>
      </w:r>
      <w:r>
        <w:rPr>
          <w:spacing w:val="18"/>
        </w:rPr>
        <w:t>最大允许误差为</w:t>
      </w:r>
      <w:r>
        <w:rPr>
          <w:spacing w:val="-25"/>
        </w:rPr>
        <w:t xml:space="preserve"> </w:t>
      </w:r>
      <w:r>
        <w:rPr>
          <w:spacing w:val="18"/>
        </w:rPr>
        <w:t>±10</w:t>
      </w:r>
      <w:r>
        <w:rPr>
          <w:spacing w:val="17"/>
        </w:rPr>
        <w:t>%</w:t>
      </w:r>
      <w:r>
        <w:rPr>
          <w:spacing w:val="-37"/>
        </w:rPr>
        <w:t xml:space="preserve"> </w:t>
      </w:r>
      <w:r>
        <w:rPr>
          <w:spacing w:val="17"/>
          <w:position w:val="1"/>
        </w:rPr>
        <w:t>。</w:t>
      </w:r>
    </w:p>
    <w:p>
      <w:pPr>
        <w:pStyle w:val="BodyText"/>
        <w:spacing w:before="1" w:line="180" w:lineRule="auto"/>
        <w:ind w:left="113"/>
      </w:pPr>
      <w:r>
        <w:rPr>
          <w:spacing w:val="22"/>
          <w:position w:val="-1"/>
        </w:rPr>
        <w:t>6.2.7</w:t>
      </w:r>
      <w:r>
        <w:rPr>
          <w:spacing w:val="3"/>
          <w:position w:val="-1"/>
        </w:rPr>
        <w:t xml:space="preserve">   </w:t>
      </w:r>
      <w:r>
        <w:rPr>
          <w:spacing w:val="22"/>
          <w:position w:val="1"/>
        </w:rPr>
        <w:t>声级计</w:t>
      </w:r>
    </w:p>
    <w:p>
      <w:pPr>
        <w:pStyle w:val="BodyText"/>
        <w:spacing w:before="58" w:line="192" w:lineRule="auto"/>
        <w:ind w:right="89" w:firstLine="588"/>
      </w:pPr>
      <w:r>
        <w:rPr>
          <w:spacing w:val="19"/>
        </w:rPr>
        <w:t xml:space="preserve">测量范围至少为  (40~100)  </w:t>
      </w:r>
      <w:r>
        <w:rPr>
          <w:position w:val="-2"/>
        </w:rPr>
        <w:t>dB</w:t>
      </w:r>
      <w:r>
        <w:rPr>
          <w:spacing w:val="19"/>
          <w:position w:val="1"/>
        </w:rPr>
        <w:t xml:space="preserve">,  </w:t>
      </w:r>
      <w:r>
        <w:rPr>
          <w:spacing w:val="19"/>
        </w:rPr>
        <w:t>最大允许误差为</w:t>
      </w:r>
      <w:r>
        <w:rPr>
          <w:spacing w:val="-16"/>
        </w:rPr>
        <w:t xml:space="preserve"> </w:t>
      </w:r>
      <w:r>
        <w:rPr>
          <w:spacing w:val="19"/>
        </w:rPr>
        <w:t>±1</w:t>
      </w:r>
      <w:r>
        <w:t>dB</w:t>
      </w:r>
      <w:r>
        <w:rPr>
          <w:spacing w:val="19"/>
          <w:position w:val="1"/>
        </w:rPr>
        <w:t xml:space="preserve">,  </w:t>
      </w:r>
      <w:r>
        <w:rPr>
          <w:spacing w:val="19"/>
        </w:rPr>
        <w:t>分辨力不低于</w:t>
      </w:r>
      <w:r>
        <w:rPr>
          <w:spacing w:val="28"/>
        </w:rPr>
        <w:t xml:space="preserve"> </w:t>
      </w:r>
      <w:r>
        <w:rPr>
          <w:spacing w:val="19"/>
        </w:rPr>
        <w:t>1</w:t>
      </w:r>
      <w:r>
        <w:t>dB</w:t>
      </w:r>
      <w:r>
        <w:rPr>
          <w:spacing w:val="19"/>
          <w:position w:val="1"/>
        </w:rPr>
        <w:t xml:space="preserve">,  </w:t>
      </w:r>
      <w:r>
        <w:rPr>
          <w:spacing w:val="19"/>
        </w:rPr>
        <w:t>有</w:t>
      </w:r>
      <w:r>
        <w:t xml:space="preserve"> </w:t>
      </w:r>
      <w:r>
        <w:rPr>
          <w:spacing w:val="14"/>
          <w:position w:val="1"/>
        </w:rPr>
        <w:t>“</w:t>
      </w:r>
      <w:r>
        <w:rPr>
          <w:spacing w:val="14"/>
          <w:position w:val="-2"/>
        </w:rPr>
        <w:t>A</w:t>
      </w:r>
      <w:r>
        <w:rPr>
          <w:spacing w:val="14"/>
          <w:position w:val="1"/>
        </w:rPr>
        <w:t>”</w:t>
      </w:r>
      <w:r>
        <w:rPr>
          <w:spacing w:val="14"/>
        </w:rPr>
        <w:t>计权模式</w:t>
      </w:r>
      <w:r>
        <w:rPr>
          <w:spacing w:val="-26"/>
        </w:rPr>
        <w:t xml:space="preserve"> </w:t>
      </w:r>
      <w:r>
        <w:rPr>
          <w:spacing w:val="14"/>
          <w:position w:val="1"/>
        </w:rPr>
        <w:t>。</w:t>
      </w:r>
    </w:p>
    <w:p>
      <w:pPr>
        <w:pStyle w:val="BodyText"/>
        <w:spacing w:before="55" w:line="219" w:lineRule="auto"/>
        <w:ind w:left="113"/>
      </w:pPr>
      <w:r>
        <w:rPr>
          <w:spacing w:val="21"/>
          <w:position w:val="-2"/>
        </w:rPr>
        <w:t>6.2.8</w:t>
      </w:r>
      <w:r>
        <w:rPr>
          <w:spacing w:val="5"/>
          <w:position w:val="-2"/>
        </w:rPr>
        <w:t xml:space="preserve">   </w:t>
      </w:r>
      <w:r>
        <w:rPr>
          <w:spacing w:val="21"/>
        </w:rPr>
        <w:t>高效过滤器检漏仪</w:t>
      </w:r>
    </w:p>
    <w:p>
      <w:pPr>
        <w:pStyle w:val="BodyText"/>
        <w:spacing w:before="1" w:line="178" w:lineRule="auto"/>
        <w:ind w:left="113"/>
      </w:pPr>
      <w:hyperlink r:id="rId12" w:history="1">
        <w:r>
          <w:rPr>
            <w:spacing w:val="23"/>
            <w:position w:val="-1"/>
          </w:rPr>
          <w:t>6.2.8.1</w:t>
        </w:r>
      </w:hyperlink>
      <w:r>
        <w:rPr>
          <w:spacing w:val="5"/>
          <w:position w:val="-1"/>
        </w:rPr>
        <w:t xml:space="preserve">   </w:t>
      </w:r>
      <w:r>
        <w:rPr>
          <w:spacing w:val="23"/>
          <w:position w:val="1"/>
        </w:rPr>
        <w:t>光度法</w:t>
      </w:r>
    </w:p>
    <w:p>
      <w:pPr>
        <w:pStyle w:val="BodyText"/>
        <w:spacing w:before="58" w:line="211" w:lineRule="auto"/>
        <w:ind w:left="108" w:right="82" w:firstLine="506"/>
        <w:jc w:val="both"/>
      </w:pPr>
      <w:r>
        <w:rPr>
          <w:spacing w:val="20"/>
        </w:rPr>
        <w:t>由气溶胶发生器和气溶胶光度计组成</w:t>
      </w:r>
      <w:r>
        <w:rPr>
          <w:spacing w:val="-17"/>
        </w:rPr>
        <w:t xml:space="preserve"> </w:t>
      </w:r>
      <w:r>
        <w:rPr>
          <w:spacing w:val="20"/>
          <w:position w:val="1"/>
        </w:rPr>
        <w:t>。</w:t>
      </w:r>
      <w:r>
        <w:rPr>
          <w:spacing w:val="20"/>
        </w:rPr>
        <w:t>气溶胶发生器压力调至最小</w:t>
      </w:r>
      <w:r>
        <w:rPr>
          <w:spacing w:val="30"/>
        </w:rPr>
        <w:t xml:space="preserve"> </w:t>
      </w:r>
      <w:r>
        <w:rPr>
          <w:spacing w:val="20"/>
        </w:rPr>
        <w:t>140</w:t>
      </w:r>
      <w:r>
        <w:t>kPa</w:t>
      </w:r>
      <w:r>
        <w:rPr>
          <w:spacing w:val="19"/>
          <w:position w:val="1"/>
        </w:rPr>
        <w:t>,</w:t>
      </w:r>
      <w:r>
        <w:rPr>
          <w:spacing w:val="3"/>
          <w:position w:val="1"/>
        </w:rPr>
        <w:t xml:space="preserve">  </w:t>
      </w:r>
      <w:r>
        <w:rPr>
          <w:spacing w:val="19"/>
        </w:rPr>
        <w:t>使用</w:t>
      </w:r>
      <w:r>
        <w:rPr>
          <w:spacing w:val="1"/>
        </w:rPr>
        <w:t xml:space="preserve"> </w:t>
      </w:r>
      <w:r>
        <w:rPr>
          <w:spacing w:val="17"/>
        </w:rPr>
        <w:t xml:space="preserve">聚 </w:t>
      </w:r>
      <w:r>
        <w:rPr>
          <w:spacing w:val="17"/>
          <w:position w:val="-2"/>
        </w:rPr>
        <w:t>α-</w:t>
      </w:r>
      <w:r>
        <w:rPr>
          <w:spacing w:val="17"/>
        </w:rPr>
        <w:t>烯烃  (</w:t>
      </w:r>
      <w:r>
        <w:t>PAO</w:t>
      </w:r>
      <w:r>
        <w:rPr>
          <w:spacing w:val="17"/>
        </w:rPr>
        <w:t>)</w:t>
      </w:r>
      <w:r>
        <w:rPr>
          <w:spacing w:val="-7"/>
        </w:rPr>
        <w:t xml:space="preserve"> </w:t>
      </w:r>
      <w:r>
        <w:rPr>
          <w:spacing w:val="17"/>
        </w:rPr>
        <w:t xml:space="preserve">、邻苯二甲酸二辛酯  </w:t>
      </w:r>
      <w:r>
        <w:rPr>
          <w:spacing w:val="17"/>
          <w:position w:val="-1"/>
        </w:rPr>
        <w:t>(</w:t>
      </w:r>
      <w:r>
        <w:rPr>
          <w:position w:val="-1"/>
        </w:rPr>
        <w:t>DOP</w:t>
      </w:r>
      <w:r>
        <w:rPr>
          <w:spacing w:val="17"/>
          <w:position w:val="-1"/>
        </w:rPr>
        <w:t xml:space="preserve">)  </w:t>
      </w:r>
      <w:r>
        <w:rPr>
          <w:spacing w:val="17"/>
        </w:rPr>
        <w:t>或与之相当的液体发生气溶胶</w:t>
      </w:r>
      <w:r>
        <w:rPr>
          <w:spacing w:val="-13"/>
        </w:rPr>
        <w:t xml:space="preserve"> </w:t>
      </w:r>
      <w:r>
        <w:rPr>
          <w:spacing w:val="17"/>
          <w:position w:val="1"/>
        </w:rPr>
        <w:t>;</w:t>
      </w:r>
      <w:r>
        <w:rPr>
          <w:spacing w:val="6"/>
          <w:position w:val="1"/>
        </w:rPr>
        <w:t xml:space="preserve">  </w:t>
      </w:r>
      <w:r>
        <w:rPr>
          <w:spacing w:val="17"/>
        </w:rPr>
        <w:t>发生器</w:t>
      </w:r>
      <w:r>
        <w:t xml:space="preserve"> </w:t>
      </w:r>
      <w:r>
        <w:rPr>
          <w:spacing w:val="22"/>
        </w:rPr>
        <w:t>喷嘴浸入液体的深度应不超过</w:t>
      </w:r>
      <w:r>
        <w:rPr>
          <w:spacing w:val="28"/>
        </w:rPr>
        <w:t xml:space="preserve"> </w:t>
      </w:r>
      <w:r>
        <w:rPr>
          <w:spacing w:val="22"/>
        </w:rPr>
        <w:t>25</w:t>
      </w:r>
      <w:r>
        <w:rPr>
          <w:spacing w:val="-8"/>
        </w:rPr>
        <w:t xml:space="preserve"> </w:t>
      </w:r>
      <w:r>
        <w:t>mm</w:t>
      </w:r>
      <w:r>
        <w:rPr>
          <w:spacing w:val="22"/>
        </w:rPr>
        <w:t>;</w:t>
      </w:r>
      <w:r>
        <w:rPr>
          <w:spacing w:val="4"/>
        </w:rPr>
        <w:t xml:space="preserve">  </w:t>
      </w:r>
      <w:r>
        <w:rPr>
          <w:spacing w:val="22"/>
        </w:rPr>
        <w:t>气溶胶</w:t>
      </w:r>
      <w:r>
        <w:rPr>
          <w:spacing w:val="21"/>
        </w:rPr>
        <w:t xml:space="preserve">发生器的压力计量程为  </w:t>
      </w:r>
      <w:r>
        <w:rPr>
          <w:spacing w:val="21"/>
          <w:position w:val="-1"/>
        </w:rPr>
        <w:t xml:space="preserve">(0~550)  </w:t>
      </w:r>
      <w:r>
        <w:rPr>
          <w:position w:val="-2"/>
        </w:rPr>
        <w:t>kPa</w:t>
      </w:r>
      <w:r>
        <w:rPr>
          <w:spacing w:val="21"/>
          <w:position w:val="1"/>
        </w:rPr>
        <w:t>,</w:t>
      </w:r>
      <w:r>
        <w:rPr>
          <w:spacing w:val="1"/>
          <w:position w:val="1"/>
        </w:rPr>
        <w:t xml:space="preserve"> </w:t>
      </w:r>
      <w:r>
        <w:rPr>
          <w:spacing w:val="21"/>
        </w:rPr>
        <w:t>分辨力为 7</w:t>
      </w:r>
      <w:r>
        <w:t>kPa</w:t>
      </w:r>
      <w:r>
        <w:rPr>
          <w:spacing w:val="21"/>
          <w:position w:val="1"/>
        </w:rPr>
        <w:t>,</w:t>
      </w:r>
      <w:r>
        <w:rPr>
          <w:spacing w:val="11"/>
          <w:position w:val="1"/>
        </w:rPr>
        <w:t xml:space="preserve">  </w:t>
      </w:r>
      <w:r>
        <w:rPr>
          <w:spacing w:val="21"/>
        </w:rPr>
        <w:t>最大允许误差为</w:t>
      </w:r>
      <w:r>
        <w:rPr>
          <w:spacing w:val="-24"/>
        </w:rPr>
        <w:t xml:space="preserve"> </w:t>
      </w:r>
      <w:r>
        <w:rPr>
          <w:spacing w:val="21"/>
        </w:rPr>
        <w:t>±7</w:t>
      </w:r>
      <w:r>
        <w:t>kPa</w:t>
      </w:r>
      <w:r>
        <w:rPr>
          <w:spacing w:val="21"/>
          <w:position w:val="1"/>
        </w:rPr>
        <w:t>。</w:t>
      </w:r>
      <w:r>
        <w:rPr>
          <w:spacing w:val="21"/>
        </w:rPr>
        <w:t>光度计为线性或对数刻度</w:t>
      </w:r>
      <w:r>
        <w:rPr>
          <w:spacing w:val="-10"/>
        </w:rPr>
        <w:t xml:space="preserve"> </w:t>
      </w:r>
      <w:r>
        <w:rPr>
          <w:spacing w:val="21"/>
          <w:position w:val="1"/>
        </w:rPr>
        <w:t xml:space="preserve">,  </w:t>
      </w:r>
      <w:r>
        <w:rPr>
          <w:spacing w:val="21"/>
        </w:rPr>
        <w:t>可以将过滤器上</w:t>
      </w:r>
      <w:r>
        <w:t xml:space="preserve"> </w:t>
      </w:r>
      <w:r>
        <w:rPr>
          <w:spacing w:val="16"/>
        </w:rPr>
        <w:t>游气流中浓度不低于</w:t>
      </w:r>
      <w:r>
        <w:rPr>
          <w:spacing w:val="42"/>
        </w:rPr>
        <w:t xml:space="preserve"> </w:t>
      </w:r>
      <w:r>
        <w:rPr>
          <w:spacing w:val="16"/>
        </w:rPr>
        <w:t>10</w:t>
      </w:r>
      <w:r>
        <w:rPr>
          <w:spacing w:val="-19"/>
        </w:rPr>
        <w:t xml:space="preserve"> </w:t>
      </w:r>
      <w:r>
        <w:rPr>
          <w:spacing w:val="16"/>
        </w:rPr>
        <w:t>μg/</w:t>
      </w:r>
      <w:r>
        <w:t>L</w:t>
      </w:r>
      <w:r>
        <w:rPr>
          <w:spacing w:val="-14"/>
        </w:rPr>
        <w:t xml:space="preserve"> </w:t>
      </w:r>
      <w:r>
        <w:t>DOP</w:t>
      </w:r>
      <w:r>
        <w:rPr>
          <w:spacing w:val="49"/>
        </w:rPr>
        <w:t xml:space="preserve"> </w:t>
      </w:r>
      <w:r>
        <w:rPr>
          <w:spacing w:val="16"/>
        </w:rPr>
        <w:t>(或相当液体)  多分散气溶胶微粒标示为</w:t>
      </w:r>
      <w:r>
        <w:rPr>
          <w:spacing w:val="29"/>
        </w:rPr>
        <w:t xml:space="preserve"> </w:t>
      </w:r>
      <w:r>
        <w:rPr>
          <w:spacing w:val="16"/>
        </w:rPr>
        <w:t>100%</w:t>
      </w:r>
      <w:r>
        <w:rPr>
          <w:spacing w:val="-17"/>
        </w:rPr>
        <w:t xml:space="preserve"> </w:t>
      </w:r>
      <w:r>
        <w:rPr>
          <w:spacing w:val="16"/>
          <w:position w:val="1"/>
        </w:rPr>
        <w:t xml:space="preserve">,  </w:t>
      </w:r>
      <w:r>
        <w:rPr>
          <w:spacing w:val="16"/>
        </w:rPr>
        <w:t>能</w:t>
      </w:r>
      <w:r>
        <w:t xml:space="preserve"> </w:t>
      </w:r>
      <w:r>
        <w:rPr>
          <w:spacing w:val="13"/>
        </w:rPr>
        <w:t>检测 0.001%同一气溶胶微粒</w:t>
      </w:r>
      <w:r>
        <w:rPr>
          <w:spacing w:val="-18"/>
        </w:rPr>
        <w:t xml:space="preserve"> </w:t>
      </w:r>
      <w:r>
        <w:rPr>
          <w:spacing w:val="13"/>
          <w:position w:val="1"/>
        </w:rPr>
        <w:t>。</w:t>
      </w:r>
    </w:p>
    <w:p>
      <w:pPr>
        <w:pStyle w:val="BodyText"/>
        <w:spacing w:before="75" w:line="179" w:lineRule="auto"/>
        <w:ind w:left="113"/>
      </w:pPr>
      <w:hyperlink r:id="rId13" w:history="1">
        <w:r>
          <w:rPr>
            <w:spacing w:val="23"/>
            <w:position w:val="-1"/>
          </w:rPr>
          <w:t>6.2.8.2</w:t>
        </w:r>
      </w:hyperlink>
      <w:r>
        <w:rPr>
          <w:spacing w:val="5"/>
          <w:position w:val="-1"/>
        </w:rPr>
        <w:t xml:space="preserve">   </w:t>
      </w:r>
      <w:r>
        <w:rPr>
          <w:spacing w:val="23"/>
          <w:position w:val="1"/>
        </w:rPr>
        <w:t>计数法</w:t>
      </w:r>
    </w:p>
    <w:p>
      <w:pPr>
        <w:pStyle w:val="BodyText"/>
        <w:spacing w:before="55" w:line="205" w:lineRule="auto"/>
        <w:ind w:left="106" w:firstLine="508"/>
        <w:jc w:val="both"/>
      </w:pPr>
      <w:r>
        <w:rPr>
          <w:spacing w:val="19"/>
        </w:rPr>
        <w:t>由气溶胶发生器</w:t>
      </w:r>
      <w:r>
        <w:rPr>
          <w:spacing w:val="-7"/>
        </w:rPr>
        <w:t xml:space="preserve"> </w:t>
      </w:r>
      <w:r>
        <w:rPr>
          <w:spacing w:val="19"/>
        </w:rPr>
        <w:t>、颗粒稀释器及计数检漏仪  (配有手持式扫描采样探头)  3部分组</w:t>
      </w:r>
      <w:r>
        <w:t xml:space="preserve">  </w:t>
      </w:r>
      <w:r>
        <w:rPr>
          <w:spacing w:val="21"/>
        </w:rPr>
        <w:t>成</w:t>
      </w:r>
      <w:r>
        <w:rPr>
          <w:spacing w:val="-8"/>
        </w:rPr>
        <w:t xml:space="preserve"> </w:t>
      </w:r>
      <w:r>
        <w:rPr>
          <w:spacing w:val="21"/>
        </w:rPr>
        <w:t>。气溶胶发生器产生冷态</w:t>
      </w:r>
      <w:r>
        <w:rPr>
          <w:spacing w:val="-21"/>
        </w:rPr>
        <w:t xml:space="preserve"> </w:t>
      </w:r>
      <w:r>
        <w:rPr>
          <w:spacing w:val="21"/>
        </w:rPr>
        <w:t>、多分散的气溶胶</w:t>
      </w:r>
      <w:r>
        <w:rPr>
          <w:spacing w:val="-11"/>
        </w:rPr>
        <w:t xml:space="preserve"> </w:t>
      </w:r>
      <w:r>
        <w:rPr>
          <w:spacing w:val="21"/>
        </w:rPr>
        <w:t>,</w:t>
      </w:r>
      <w:r>
        <w:rPr>
          <w:spacing w:val="6"/>
        </w:rPr>
        <w:t xml:space="preserve">  </w:t>
      </w:r>
      <w:r>
        <w:rPr>
          <w:spacing w:val="21"/>
        </w:rPr>
        <w:t>如癸二酸二辛脂  (</w:t>
      </w:r>
      <w:r>
        <w:t>DEHS</w:t>
      </w:r>
      <w:r>
        <w:rPr>
          <w:spacing w:val="21"/>
        </w:rPr>
        <w:t>) ,  气溶胶粒</w:t>
      </w:r>
      <w:r>
        <w:t xml:space="preserve">  </w:t>
      </w:r>
      <w:r>
        <w:rPr>
          <w:spacing w:val="18"/>
        </w:rPr>
        <w:t xml:space="preserve">径在  (0.3~0.5)  </w:t>
      </w:r>
      <w:r>
        <w:rPr>
          <w:spacing w:val="18"/>
          <w:position w:val="-4"/>
        </w:rPr>
        <w:t xml:space="preserve">μm </w:t>
      </w:r>
      <w:r>
        <w:rPr>
          <w:spacing w:val="18"/>
        </w:rPr>
        <w:t>范围内的集中度</w:t>
      </w:r>
      <w:r>
        <w:rPr>
          <w:spacing w:val="-36"/>
        </w:rPr>
        <w:t xml:space="preserve"> </w:t>
      </w:r>
      <w:r>
        <w:rPr>
          <w:spacing w:val="18"/>
        </w:rPr>
        <w:t>≥70%</w:t>
      </w:r>
      <w:r>
        <w:rPr>
          <w:spacing w:val="-18"/>
        </w:rPr>
        <w:t xml:space="preserve"> </w:t>
      </w:r>
      <w:r>
        <w:rPr>
          <w:spacing w:val="18"/>
          <w:position w:val="1"/>
        </w:rPr>
        <w:t xml:space="preserve">,  </w:t>
      </w:r>
      <w:r>
        <w:rPr>
          <w:spacing w:val="18"/>
        </w:rPr>
        <w:t>气溶胶喷雾浓度为 2×1</w:t>
      </w:r>
      <w:r>
        <w:rPr>
          <w:spacing w:val="17"/>
        </w:rPr>
        <w:t>0</w:t>
      </w:r>
      <w:r>
        <w:rPr>
          <w:spacing w:val="17"/>
          <w:position w:val="7"/>
          <w:sz w:val="12"/>
          <w:szCs w:val="12"/>
        </w:rPr>
        <w:t xml:space="preserve">9  </w:t>
      </w:r>
      <w:r>
        <w:rPr>
          <w:spacing w:val="17"/>
          <w:position w:val="-2"/>
        </w:rPr>
        <w:t>L</w:t>
      </w:r>
      <w:r>
        <w:rPr>
          <w:spacing w:val="17"/>
          <w:position w:val="7"/>
          <w:sz w:val="12"/>
          <w:szCs w:val="12"/>
        </w:rPr>
        <w:t xml:space="preserve">-1 </w:t>
      </w:r>
      <w:r>
        <w:rPr>
          <w:spacing w:val="17"/>
          <w:position w:val="1"/>
        </w:rPr>
        <w:t>。</w:t>
      </w:r>
      <w:r>
        <w:rPr>
          <w:spacing w:val="17"/>
        </w:rPr>
        <w:t>颗粒稀</w:t>
      </w:r>
      <w:r>
        <w:t xml:space="preserve">  </w:t>
      </w:r>
      <w:r>
        <w:rPr>
          <w:spacing w:val="8"/>
        </w:rPr>
        <w:t>释器</w:t>
      </w:r>
      <w:r>
        <w:rPr>
          <w:spacing w:val="-9"/>
        </w:rPr>
        <w:t xml:space="preserve"> </w:t>
      </w:r>
      <w:r>
        <w:rPr>
          <w:spacing w:val="8"/>
        </w:rPr>
        <w:t>稀</w:t>
      </w:r>
      <w:r>
        <w:rPr>
          <w:spacing w:val="-14"/>
        </w:rPr>
        <w:t xml:space="preserve"> </w:t>
      </w:r>
      <w:r>
        <w:rPr>
          <w:spacing w:val="8"/>
        </w:rPr>
        <w:t>释</w:t>
      </w:r>
      <w:r>
        <w:rPr>
          <w:spacing w:val="-24"/>
        </w:rPr>
        <w:t xml:space="preserve"> </w:t>
      </w:r>
      <w:r>
        <w:rPr>
          <w:spacing w:val="8"/>
        </w:rPr>
        <w:t>倍</w:t>
      </w:r>
      <w:r>
        <w:rPr>
          <w:spacing w:val="-20"/>
        </w:rPr>
        <w:t xml:space="preserve"> </w:t>
      </w:r>
      <w:r>
        <w:rPr>
          <w:spacing w:val="8"/>
        </w:rPr>
        <w:t>率</w:t>
      </w:r>
      <w:r>
        <w:rPr>
          <w:spacing w:val="-9"/>
        </w:rPr>
        <w:t xml:space="preserve"> </w:t>
      </w:r>
      <w:r>
        <w:rPr>
          <w:spacing w:val="8"/>
        </w:rPr>
        <w:t>≥70</w:t>
      </w:r>
      <w:r>
        <w:rPr>
          <w:spacing w:val="8"/>
          <w:position w:val="1"/>
        </w:rPr>
        <w:t>。</w:t>
      </w:r>
      <w:r>
        <w:rPr>
          <w:spacing w:val="-39"/>
          <w:position w:val="1"/>
        </w:rPr>
        <w:t xml:space="preserve"> </w:t>
      </w:r>
      <w:r>
        <w:rPr>
          <w:spacing w:val="8"/>
        </w:rPr>
        <w:t>计</w:t>
      </w:r>
      <w:r>
        <w:rPr>
          <w:spacing w:val="-20"/>
        </w:rPr>
        <w:t xml:space="preserve"> </w:t>
      </w:r>
      <w:r>
        <w:rPr>
          <w:spacing w:val="8"/>
        </w:rPr>
        <w:t>数</w:t>
      </w:r>
      <w:r>
        <w:rPr>
          <w:spacing w:val="-18"/>
        </w:rPr>
        <w:t xml:space="preserve"> </w:t>
      </w:r>
      <w:r>
        <w:rPr>
          <w:spacing w:val="8"/>
        </w:rPr>
        <w:t>检</w:t>
      </w:r>
      <w:r>
        <w:rPr>
          <w:spacing w:val="-20"/>
        </w:rPr>
        <w:t xml:space="preserve"> </w:t>
      </w:r>
      <w:r>
        <w:rPr>
          <w:spacing w:val="8"/>
        </w:rPr>
        <w:t>漏</w:t>
      </w:r>
      <w:r>
        <w:rPr>
          <w:spacing w:val="-19"/>
        </w:rPr>
        <w:t xml:space="preserve"> </w:t>
      </w:r>
      <w:r>
        <w:rPr>
          <w:spacing w:val="8"/>
        </w:rPr>
        <w:t>仪</w:t>
      </w:r>
      <w:r>
        <w:rPr>
          <w:spacing w:val="-20"/>
        </w:rPr>
        <w:t xml:space="preserve"> </w:t>
      </w:r>
      <w:r>
        <w:rPr>
          <w:spacing w:val="8"/>
        </w:rPr>
        <w:t>采</w:t>
      </w:r>
      <w:r>
        <w:rPr>
          <w:spacing w:val="-20"/>
        </w:rPr>
        <w:t xml:space="preserve"> </w:t>
      </w:r>
      <w:r>
        <w:rPr>
          <w:spacing w:val="8"/>
        </w:rPr>
        <w:t>样</w:t>
      </w:r>
      <w:r>
        <w:rPr>
          <w:spacing w:val="-20"/>
        </w:rPr>
        <w:t xml:space="preserve"> </w:t>
      </w:r>
      <w:r>
        <w:rPr>
          <w:spacing w:val="8"/>
        </w:rPr>
        <w:t>量</w:t>
      </w:r>
      <w:r>
        <w:rPr>
          <w:spacing w:val="48"/>
        </w:rPr>
        <w:t xml:space="preserve"> </w:t>
      </w:r>
      <w:r>
        <w:rPr>
          <w:spacing w:val="8"/>
        </w:rPr>
        <w:t>28.3 L/</w:t>
      </w:r>
      <w:r>
        <w:t>min</w:t>
      </w:r>
      <w:r>
        <w:rPr>
          <w:spacing w:val="8"/>
          <w:position w:val="1"/>
        </w:rPr>
        <w:t xml:space="preserve">,  </w:t>
      </w:r>
      <w:r>
        <w:rPr>
          <w:spacing w:val="8"/>
        </w:rPr>
        <w:t>检</w:t>
      </w:r>
      <w:r>
        <w:rPr>
          <w:spacing w:val="-20"/>
        </w:rPr>
        <w:t xml:space="preserve"> </w:t>
      </w:r>
      <w:r>
        <w:rPr>
          <w:spacing w:val="8"/>
        </w:rPr>
        <w:t>漏</w:t>
      </w:r>
      <w:r>
        <w:rPr>
          <w:spacing w:val="-18"/>
        </w:rPr>
        <w:t xml:space="preserve"> </w:t>
      </w:r>
      <w:r>
        <w:rPr>
          <w:spacing w:val="8"/>
        </w:rPr>
        <w:t>粒</w:t>
      </w:r>
      <w:r>
        <w:rPr>
          <w:spacing w:val="-18"/>
        </w:rPr>
        <w:t xml:space="preserve"> </w:t>
      </w:r>
      <w:r>
        <w:rPr>
          <w:spacing w:val="8"/>
        </w:rPr>
        <w:t>径</w:t>
      </w:r>
      <w:r>
        <w:rPr>
          <w:spacing w:val="-17"/>
        </w:rPr>
        <w:t xml:space="preserve"> </w:t>
      </w:r>
      <w:r>
        <w:rPr>
          <w:spacing w:val="8"/>
        </w:rPr>
        <w:t>通</w:t>
      </w:r>
      <w:r>
        <w:rPr>
          <w:spacing w:val="-18"/>
        </w:rPr>
        <w:t xml:space="preserve"> </w:t>
      </w:r>
      <w:r>
        <w:rPr>
          <w:spacing w:val="8"/>
        </w:rPr>
        <w:t>道</w:t>
      </w:r>
      <w:r>
        <w:rPr>
          <w:spacing w:val="-18"/>
        </w:rPr>
        <w:t xml:space="preserve"> </w:t>
      </w:r>
      <w:r>
        <w:rPr>
          <w:spacing w:val="8"/>
        </w:rPr>
        <w:t>包</w:t>
      </w:r>
      <w:r>
        <w:rPr>
          <w:spacing w:val="-17"/>
        </w:rPr>
        <w:t xml:space="preserve"> </w:t>
      </w:r>
      <w:r>
        <w:rPr>
          <w:spacing w:val="8"/>
        </w:rPr>
        <w:t>括</w:t>
      </w:r>
      <w:r>
        <w:rPr>
          <w:spacing w:val="49"/>
        </w:rPr>
        <w:t xml:space="preserve"> </w:t>
      </w:r>
      <w:r>
        <w:rPr>
          <w:spacing w:val="8"/>
        </w:rPr>
        <w:t xml:space="preserve">0.3 </w:t>
      </w:r>
      <w:r>
        <w:rPr>
          <w:spacing w:val="8"/>
          <w:position w:val="-4"/>
        </w:rPr>
        <w:t>μm</w:t>
      </w:r>
      <w:r>
        <w:rPr>
          <w:spacing w:val="8"/>
          <w:position w:val="1"/>
        </w:rPr>
        <w:t>、</w:t>
      </w:r>
      <w:r>
        <w:rPr>
          <w:position w:val="1"/>
        </w:rPr>
        <w:t xml:space="preserve"> </w:t>
      </w:r>
      <w:r>
        <w:rPr>
          <w:spacing w:val="10"/>
          <w:position w:val="-1"/>
        </w:rPr>
        <w:t>0.5</w:t>
      </w:r>
      <w:r>
        <w:rPr>
          <w:spacing w:val="-2"/>
          <w:position w:val="-1"/>
        </w:rPr>
        <w:t xml:space="preserve"> </w:t>
      </w:r>
      <w:r>
        <w:rPr>
          <w:spacing w:val="10"/>
          <w:position w:val="-1"/>
        </w:rPr>
        <w:t>μm</w:t>
      </w:r>
      <w:r>
        <w:rPr>
          <w:spacing w:val="10"/>
          <w:position w:val="2"/>
        </w:rPr>
        <w:t>、</w:t>
      </w:r>
      <w:r>
        <w:rPr>
          <w:spacing w:val="10"/>
          <w:position w:val="-2"/>
        </w:rPr>
        <w:t>1</w:t>
      </w:r>
      <w:r>
        <w:rPr>
          <w:spacing w:val="-19"/>
          <w:position w:val="-2"/>
        </w:rPr>
        <w:t xml:space="preserve"> </w:t>
      </w:r>
      <w:r>
        <w:rPr>
          <w:spacing w:val="10"/>
          <w:position w:val="-2"/>
        </w:rPr>
        <w:t>μm</w:t>
      </w:r>
      <w:r>
        <w:rPr>
          <w:spacing w:val="10"/>
          <w:position w:val="2"/>
        </w:rPr>
        <w:t>、</w:t>
      </w:r>
      <w:r>
        <w:rPr>
          <w:spacing w:val="10"/>
          <w:position w:val="-2"/>
        </w:rPr>
        <w:t>3</w:t>
      </w:r>
      <w:r>
        <w:rPr>
          <w:spacing w:val="-19"/>
          <w:position w:val="-2"/>
        </w:rPr>
        <w:t xml:space="preserve"> </w:t>
      </w:r>
      <w:r>
        <w:rPr>
          <w:spacing w:val="10"/>
          <w:position w:val="-2"/>
        </w:rPr>
        <w:t>μm</w:t>
      </w:r>
      <w:r>
        <w:rPr>
          <w:spacing w:val="10"/>
          <w:position w:val="2"/>
        </w:rPr>
        <w:t>、</w:t>
      </w:r>
      <w:r>
        <w:rPr>
          <w:spacing w:val="10"/>
          <w:position w:val="-2"/>
        </w:rPr>
        <w:t>5 μm</w:t>
      </w:r>
      <w:r>
        <w:rPr>
          <w:spacing w:val="10"/>
          <w:position w:val="2"/>
        </w:rPr>
        <w:t>、</w:t>
      </w:r>
      <w:r>
        <w:rPr>
          <w:spacing w:val="-43"/>
          <w:position w:val="2"/>
        </w:rPr>
        <w:t xml:space="preserve"> </w:t>
      </w:r>
      <w:r>
        <w:rPr>
          <w:spacing w:val="10"/>
          <w:position w:val="-1"/>
        </w:rPr>
        <w:t xml:space="preserve">10 μm,  </w:t>
      </w:r>
      <w:r>
        <w:rPr>
          <w:spacing w:val="10"/>
        </w:rPr>
        <w:t>检漏粒</w:t>
      </w:r>
      <w:r>
        <w:rPr>
          <w:spacing w:val="-32"/>
        </w:rPr>
        <w:t xml:space="preserve"> </w:t>
      </w:r>
      <w:r>
        <w:rPr>
          <w:spacing w:val="10"/>
        </w:rPr>
        <w:t>径</w:t>
      </w:r>
      <w:r>
        <w:rPr>
          <w:spacing w:val="-24"/>
        </w:rPr>
        <w:t xml:space="preserve"> </w:t>
      </w:r>
      <w:r>
        <w:rPr>
          <w:spacing w:val="10"/>
        </w:rPr>
        <w:t xml:space="preserve">≥0.3 μm,  </w:t>
      </w:r>
      <w:r>
        <w:rPr>
          <w:spacing w:val="10"/>
          <w:position w:val="1"/>
        </w:rPr>
        <w:t>扫</w:t>
      </w:r>
      <w:r>
        <w:rPr>
          <w:spacing w:val="-30"/>
          <w:position w:val="1"/>
        </w:rPr>
        <w:t xml:space="preserve"> </w:t>
      </w:r>
      <w:r>
        <w:rPr>
          <w:spacing w:val="10"/>
          <w:position w:val="1"/>
        </w:rPr>
        <w:t>描</w:t>
      </w:r>
      <w:r>
        <w:rPr>
          <w:spacing w:val="-29"/>
          <w:position w:val="1"/>
        </w:rPr>
        <w:t xml:space="preserve"> </w:t>
      </w:r>
      <w:r>
        <w:rPr>
          <w:spacing w:val="10"/>
          <w:position w:val="1"/>
        </w:rPr>
        <w:t>速</w:t>
      </w:r>
      <w:r>
        <w:rPr>
          <w:spacing w:val="-31"/>
          <w:position w:val="1"/>
        </w:rPr>
        <w:t xml:space="preserve"> </w:t>
      </w:r>
      <w:r>
        <w:rPr>
          <w:spacing w:val="10"/>
          <w:position w:val="1"/>
        </w:rPr>
        <w:t>度</w:t>
      </w:r>
      <w:r>
        <w:rPr>
          <w:spacing w:val="-31"/>
          <w:position w:val="1"/>
        </w:rPr>
        <w:t xml:space="preserve"> </w:t>
      </w:r>
      <w:r>
        <w:rPr>
          <w:spacing w:val="10"/>
          <w:position w:val="1"/>
        </w:rPr>
        <w:t>不</w:t>
      </w:r>
      <w:r>
        <w:rPr>
          <w:spacing w:val="-32"/>
          <w:position w:val="1"/>
        </w:rPr>
        <w:t xml:space="preserve"> </w:t>
      </w:r>
      <w:r>
        <w:rPr>
          <w:spacing w:val="10"/>
          <w:position w:val="1"/>
        </w:rPr>
        <w:t>超</w:t>
      </w:r>
      <w:r>
        <w:rPr>
          <w:spacing w:val="-30"/>
          <w:position w:val="1"/>
        </w:rPr>
        <w:t xml:space="preserve"> </w:t>
      </w:r>
      <w:r>
        <w:rPr>
          <w:spacing w:val="10"/>
          <w:position w:val="1"/>
        </w:rPr>
        <w:t>过</w:t>
      </w:r>
      <w:r>
        <w:rPr>
          <w:spacing w:val="34"/>
          <w:position w:val="1"/>
        </w:rPr>
        <w:t xml:space="preserve"> </w:t>
      </w:r>
      <w:r>
        <w:rPr>
          <w:spacing w:val="10"/>
          <w:position w:val="1"/>
        </w:rPr>
        <w:t>8</w:t>
      </w:r>
      <w:r>
        <w:rPr>
          <w:position w:val="1"/>
        </w:rPr>
        <w:t>cm</w:t>
      </w:r>
      <w:r>
        <w:rPr>
          <w:spacing w:val="10"/>
          <w:position w:val="1"/>
        </w:rPr>
        <w:t>/</w:t>
      </w:r>
      <w:r>
        <w:rPr>
          <w:spacing w:val="10"/>
        </w:rPr>
        <w:t>s,</w:t>
      </w:r>
      <w:r>
        <w:t xml:space="preserve">  </w:t>
      </w:r>
      <w:r>
        <w:rPr>
          <w:spacing w:val="16"/>
        </w:rPr>
        <w:t>探头与过滤器出风面间距  (2~3)</w:t>
      </w:r>
      <w:r>
        <w:rPr>
          <w:spacing w:val="22"/>
          <w:w w:val="101"/>
        </w:rPr>
        <w:t xml:space="preserve">  </w:t>
      </w:r>
      <w:r>
        <w:rPr>
          <w:position w:val="-2"/>
        </w:rPr>
        <w:t>cm</w:t>
      </w:r>
      <w:r>
        <w:rPr>
          <w:spacing w:val="16"/>
          <w:position w:val="1"/>
        </w:rPr>
        <w:t>。</w:t>
      </w:r>
    </w:p>
    <w:p>
      <w:pPr>
        <w:pStyle w:val="BodyText"/>
        <w:spacing w:before="67" w:line="180" w:lineRule="auto"/>
        <w:ind w:left="113"/>
      </w:pPr>
      <w:r>
        <w:rPr>
          <w:spacing w:val="21"/>
          <w:position w:val="-1"/>
        </w:rPr>
        <w:t>6.2.9</w:t>
      </w:r>
      <w:r>
        <w:rPr>
          <w:spacing w:val="5"/>
          <w:position w:val="-1"/>
        </w:rPr>
        <w:t xml:space="preserve">   </w:t>
      </w:r>
      <w:r>
        <w:rPr>
          <w:spacing w:val="21"/>
        </w:rPr>
        <w:t>烟雾发生装置</w:t>
      </w:r>
    </w:p>
    <w:p>
      <w:pPr>
        <w:pStyle w:val="BodyText"/>
        <w:spacing w:before="66" w:line="231" w:lineRule="auto"/>
        <w:ind w:left="587"/>
        <w:sectPr>
          <w:headerReference w:type="default" r:id="rId14"/>
          <w:footerReference w:type="default" r:id="rId15"/>
          <w:pgSz w:w="11906" w:h="16838"/>
          <w:pgMar w:top="1506" w:right="1300" w:bottom="1351" w:left="1285" w:header="1216" w:footer="1132" w:gutter="0"/>
          <w:pgNumType w:start="5"/>
          <w:cols w:space="708"/>
        </w:sectPr>
      </w:pPr>
      <w:r>
        <w:rPr>
          <w:spacing w:val="18"/>
        </w:rPr>
        <w:t>包括烟雾发生器及烟雾剂</w:t>
      </w:r>
      <w:r>
        <w:rPr>
          <w:spacing w:val="-9"/>
        </w:rPr>
        <w:t xml:space="preserve"> </w:t>
      </w:r>
      <w:r>
        <w:rPr>
          <w:spacing w:val="18"/>
        </w:rPr>
        <w:t>,</w:t>
      </w:r>
      <w:r>
        <w:rPr>
          <w:spacing w:val="3"/>
        </w:rPr>
        <w:t xml:space="preserve">  </w:t>
      </w:r>
      <w:r>
        <w:rPr>
          <w:spacing w:val="18"/>
        </w:rPr>
        <w:t>提供可视烟雾  (包括水雾和油雾)</w:t>
      </w:r>
      <w:r>
        <w:rPr>
          <w:spacing w:val="-19"/>
        </w:rPr>
        <w:t xml:space="preserve"> </w:t>
      </w:r>
      <w:r>
        <w:rPr>
          <w:spacing w:val="18"/>
        </w:rPr>
        <w:t>。</w:t>
      </w:r>
    </w:p>
    <w:p>
      <w:pPr>
        <w:pStyle w:val="BodyText"/>
        <w:spacing w:before="1" w:line="178" w:lineRule="auto"/>
        <w:ind w:left="113"/>
      </w:pPr>
      <w:r>
        <w:rPr>
          <w:spacing w:val="15"/>
          <w:position w:val="-1"/>
        </w:rPr>
        <w:t xml:space="preserve">6.2.10   </w:t>
      </w:r>
      <w:r>
        <w:rPr>
          <w:spacing w:val="15"/>
          <w:position w:val="1"/>
        </w:rPr>
        <w:t>电子秒表</w:t>
      </w:r>
    </w:p>
    <w:p>
      <w:pPr>
        <w:pStyle w:val="BodyText"/>
        <w:spacing w:before="59" w:line="545" w:lineRule="exact"/>
        <w:ind w:left="588"/>
      </w:pPr>
      <w:r>
        <w:rPr>
          <w:spacing w:val="20"/>
          <w:position w:val="26"/>
        </w:rPr>
        <w:t>测量范围为  (0~3600)  s,  最大允许误差为</w:t>
      </w:r>
      <w:r>
        <w:rPr>
          <w:spacing w:val="-24"/>
          <w:position w:val="26"/>
        </w:rPr>
        <w:t xml:space="preserve"> </w:t>
      </w:r>
      <w:r>
        <w:rPr>
          <w:spacing w:val="19"/>
          <w:position w:val="26"/>
        </w:rPr>
        <w:t>±0.5s/d</w:t>
      </w:r>
      <w:r>
        <w:rPr>
          <w:spacing w:val="19"/>
          <w:position w:val="27"/>
        </w:rPr>
        <w:t>。</w:t>
      </w:r>
    </w:p>
    <w:p>
      <w:pPr>
        <w:pStyle w:val="BodyText"/>
        <w:spacing w:before="2" w:line="191" w:lineRule="auto"/>
        <w:ind w:left="100"/>
        <w:rPr>
          <w:rFonts w:ascii="SimHei" w:eastAsia="SimHei" w:hAnsi="SimHei" w:cs="SimHei"/>
        </w:rPr>
      </w:pPr>
      <w:r>
        <w:rPr>
          <w:spacing w:val="19"/>
          <w:position w:val="-2"/>
        </w:rPr>
        <w:t>7</w:t>
      </w:r>
      <w:r>
        <w:rPr>
          <w:spacing w:val="5"/>
          <w:position w:val="-2"/>
        </w:rPr>
        <w:t xml:space="preserve">   </w:t>
      </w:r>
      <w:r>
        <w:rPr>
          <w:rFonts w:ascii="SimHei" w:eastAsia="SimHei" w:hAnsi="SimHei" w:cs="SimHei"/>
          <w:spacing w:val="19"/>
        </w:rPr>
        <w:t>校准项目和校准方法</w:t>
      </w:r>
    </w:p>
    <w:p>
      <w:pPr>
        <w:pStyle w:val="BodyText"/>
        <w:spacing w:before="237" w:line="179" w:lineRule="auto"/>
        <w:ind w:left="112"/>
      </w:pPr>
      <w:r>
        <w:rPr>
          <w:spacing w:val="20"/>
          <w:position w:val="-2"/>
        </w:rPr>
        <w:t>7.1</w:t>
      </w:r>
      <w:r>
        <w:rPr>
          <w:spacing w:val="3"/>
          <w:position w:val="-2"/>
        </w:rPr>
        <w:t xml:space="preserve">   </w:t>
      </w:r>
      <w:r>
        <w:rPr>
          <w:spacing w:val="20"/>
        </w:rPr>
        <w:t>外观检查</w:t>
      </w:r>
    </w:p>
    <w:p>
      <w:pPr>
        <w:pStyle w:val="BodyText"/>
        <w:spacing w:before="56" w:line="206" w:lineRule="auto"/>
        <w:ind w:left="106" w:right="89" w:firstLine="500"/>
      </w:pPr>
      <w:r>
        <w:rPr>
          <w:spacing w:val="14"/>
        </w:rPr>
        <w:t>以目力</w:t>
      </w:r>
      <w:r>
        <w:rPr>
          <w:spacing w:val="-3"/>
        </w:rPr>
        <w:t xml:space="preserve"> </w:t>
      </w:r>
      <w:r>
        <w:rPr>
          <w:spacing w:val="14"/>
        </w:rPr>
        <w:t>、手感检测</w:t>
      </w:r>
      <w:r>
        <w:rPr>
          <w:spacing w:val="-11"/>
        </w:rPr>
        <w:t xml:space="preserve"> </w:t>
      </w:r>
      <w:r>
        <w:rPr>
          <w:spacing w:val="14"/>
        </w:rPr>
        <w:t>,  医疗舱应正确安装</w:t>
      </w:r>
      <w:r>
        <w:rPr>
          <w:spacing w:val="-10"/>
        </w:rPr>
        <w:t xml:space="preserve"> </w:t>
      </w:r>
      <w:r>
        <w:rPr>
          <w:spacing w:val="14"/>
        </w:rPr>
        <w:t>,  工作环境符合校准条件</w:t>
      </w:r>
      <w:r>
        <w:rPr>
          <w:spacing w:val="-10"/>
        </w:rPr>
        <w:t xml:space="preserve"> </w:t>
      </w:r>
      <w:r>
        <w:rPr>
          <w:spacing w:val="14"/>
        </w:rPr>
        <w:t>,</w:t>
      </w:r>
      <w:r>
        <w:rPr>
          <w:spacing w:val="2"/>
        </w:rPr>
        <w:t xml:space="preserve">  </w:t>
      </w:r>
      <w:r>
        <w:rPr>
          <w:spacing w:val="14"/>
        </w:rPr>
        <w:t>结构完整</w:t>
      </w:r>
      <w:r>
        <w:rPr>
          <w:spacing w:val="-10"/>
        </w:rPr>
        <w:t xml:space="preserve"> </w:t>
      </w:r>
      <w:r>
        <w:rPr>
          <w:spacing w:val="14"/>
        </w:rPr>
        <w:t>,</w:t>
      </w:r>
      <w:r>
        <w:rPr>
          <w:spacing w:val="1"/>
        </w:rPr>
        <w:t xml:space="preserve">  </w:t>
      </w:r>
      <w:r>
        <w:rPr>
          <w:spacing w:val="14"/>
        </w:rPr>
        <w:t>外形</w:t>
      </w:r>
      <w:r>
        <w:rPr>
          <w:spacing w:val="1"/>
        </w:rPr>
        <w:t xml:space="preserve"> </w:t>
      </w:r>
      <w:r>
        <w:rPr>
          <w:spacing w:val="15"/>
        </w:rPr>
        <w:t>平整规矩</w:t>
      </w:r>
      <w:r>
        <w:rPr>
          <w:spacing w:val="-11"/>
        </w:rPr>
        <w:t xml:space="preserve"> </w:t>
      </w:r>
      <w:r>
        <w:rPr>
          <w:spacing w:val="15"/>
        </w:rPr>
        <w:t>,</w:t>
      </w:r>
      <w:r>
        <w:rPr>
          <w:spacing w:val="3"/>
        </w:rPr>
        <w:t xml:space="preserve">  </w:t>
      </w:r>
      <w:r>
        <w:rPr>
          <w:spacing w:val="15"/>
        </w:rPr>
        <w:t>耐磨损</w:t>
      </w:r>
      <w:r>
        <w:rPr>
          <w:spacing w:val="-20"/>
        </w:rPr>
        <w:t xml:space="preserve"> </w:t>
      </w:r>
      <w:r>
        <w:rPr>
          <w:spacing w:val="15"/>
        </w:rPr>
        <w:t>、耐腐蚀</w:t>
      </w:r>
      <w:r>
        <w:rPr>
          <w:spacing w:val="-21"/>
        </w:rPr>
        <w:t xml:space="preserve"> </w:t>
      </w:r>
      <w:r>
        <w:rPr>
          <w:spacing w:val="15"/>
        </w:rPr>
        <w:t>、易清洁</w:t>
      </w:r>
      <w:r>
        <w:rPr>
          <w:spacing w:val="-11"/>
        </w:rPr>
        <w:t xml:space="preserve"> </w:t>
      </w:r>
      <w:r>
        <w:rPr>
          <w:spacing w:val="15"/>
        </w:rPr>
        <w:t>,</w:t>
      </w:r>
      <w:r>
        <w:rPr>
          <w:spacing w:val="4"/>
        </w:rPr>
        <w:t xml:space="preserve">  </w:t>
      </w:r>
      <w:r>
        <w:rPr>
          <w:spacing w:val="15"/>
        </w:rPr>
        <w:t>照明系统</w:t>
      </w:r>
      <w:r>
        <w:rPr>
          <w:spacing w:val="-21"/>
        </w:rPr>
        <w:t xml:space="preserve"> </w:t>
      </w:r>
      <w:r>
        <w:rPr>
          <w:spacing w:val="15"/>
        </w:rPr>
        <w:t>、风机运转正</w:t>
      </w:r>
      <w:r>
        <w:rPr>
          <w:spacing w:val="14"/>
        </w:rPr>
        <w:t>常</w:t>
      </w:r>
      <w:r>
        <w:rPr>
          <w:spacing w:val="-10"/>
        </w:rPr>
        <w:t xml:space="preserve"> </w:t>
      </w:r>
      <w:r>
        <w:rPr>
          <w:spacing w:val="14"/>
        </w:rPr>
        <w:t>,</w:t>
      </w:r>
      <w:r>
        <w:rPr>
          <w:spacing w:val="1"/>
        </w:rPr>
        <w:t xml:space="preserve">  </w:t>
      </w:r>
      <w:r>
        <w:rPr>
          <w:spacing w:val="14"/>
        </w:rPr>
        <w:t>无影响正常工作的缺</w:t>
      </w:r>
    </w:p>
    <w:p>
      <w:pPr>
        <w:spacing w:line="206" w:lineRule="auto"/>
        <w:sectPr>
          <w:headerReference w:type="default" r:id="rId16"/>
          <w:footerReference w:type="default" r:id="rId17"/>
          <w:type w:val="nextPage"/>
          <w:pgSz w:w="11906" w:h="16838"/>
          <w:pgMar w:top="1506" w:right="1300" w:bottom="1351" w:left="1285" w:header="1216" w:footer="1132" w:gutter="0"/>
          <w:pgNumType w:start="6"/>
          <w:cols w:space="708"/>
          <w:titlePg w:val="0"/>
        </w:sectPr>
      </w:pPr>
    </w:p>
    <w:p>
      <w:pPr>
        <w:pStyle w:val="BodyText"/>
        <w:spacing w:before="235" w:line="181" w:lineRule="auto"/>
        <w:ind w:left="26"/>
      </w:pPr>
      <w:r>
        <w:rPr>
          <w:spacing w:val="12"/>
        </w:rPr>
        <w:t>陷和机械损伤</w:t>
      </w:r>
      <w:r>
        <w:rPr>
          <w:spacing w:val="-28"/>
        </w:rPr>
        <w:t xml:space="preserve"> </w:t>
      </w:r>
      <w:r>
        <w:rPr>
          <w:spacing w:val="12"/>
        </w:rPr>
        <w:t>。</w:t>
      </w:r>
    </w:p>
    <w:p>
      <w:pPr>
        <w:pStyle w:val="BodyText"/>
        <w:spacing w:before="65" w:line="209" w:lineRule="auto"/>
        <w:ind w:left="14" w:right="88" w:firstLine="479"/>
      </w:pPr>
      <w:r>
        <w:rPr>
          <w:spacing w:val="14"/>
        </w:rPr>
        <w:t>产品铭牌需清晰</w:t>
      </w:r>
      <w:r>
        <w:rPr>
          <w:spacing w:val="-21"/>
        </w:rPr>
        <w:t xml:space="preserve"> </w:t>
      </w:r>
      <w:r>
        <w:rPr>
          <w:spacing w:val="14"/>
        </w:rPr>
        <w:t>、完整</w:t>
      </w:r>
      <w:r>
        <w:rPr>
          <w:spacing w:val="-21"/>
        </w:rPr>
        <w:t xml:space="preserve"> </w:t>
      </w:r>
      <w:r>
        <w:rPr>
          <w:spacing w:val="14"/>
        </w:rPr>
        <w:t>、牢固</w:t>
      </w:r>
      <w:r>
        <w:rPr>
          <w:spacing w:val="-10"/>
        </w:rPr>
        <w:t xml:space="preserve"> </w:t>
      </w:r>
      <w:r>
        <w:rPr>
          <w:spacing w:val="14"/>
        </w:rPr>
        <w:t>,</w:t>
      </w:r>
      <w:r>
        <w:rPr>
          <w:spacing w:val="2"/>
        </w:rPr>
        <w:t xml:space="preserve">  </w:t>
      </w:r>
      <w:r>
        <w:rPr>
          <w:spacing w:val="14"/>
        </w:rPr>
        <w:t>正确标示产品型号</w:t>
      </w:r>
      <w:r>
        <w:rPr>
          <w:spacing w:val="-20"/>
        </w:rPr>
        <w:t xml:space="preserve"> </w:t>
      </w:r>
      <w:r>
        <w:rPr>
          <w:spacing w:val="14"/>
        </w:rPr>
        <w:t>、</w:t>
      </w:r>
      <w:r>
        <w:rPr>
          <w:spacing w:val="-39"/>
        </w:rPr>
        <w:t xml:space="preserve"> </w:t>
      </w:r>
      <w:r>
        <w:rPr>
          <w:spacing w:val="14"/>
        </w:rPr>
        <w:t>出厂</w:t>
      </w:r>
      <w:r>
        <w:rPr>
          <w:spacing w:val="13"/>
        </w:rPr>
        <w:t>编号</w:t>
      </w:r>
      <w:r>
        <w:rPr>
          <w:spacing w:val="-21"/>
        </w:rPr>
        <w:t xml:space="preserve"> </w:t>
      </w:r>
      <w:r>
        <w:rPr>
          <w:spacing w:val="13"/>
        </w:rPr>
        <w:t>、生产厂家及高效过</w:t>
      </w:r>
      <w:r>
        <w:t xml:space="preserve"> </w:t>
      </w:r>
      <w:r>
        <w:rPr>
          <w:spacing w:val="16"/>
        </w:rPr>
        <w:t>滤器标称过滤效率等</w:t>
      </w:r>
      <w:r>
        <w:rPr>
          <w:spacing w:val="-31"/>
        </w:rPr>
        <w:t xml:space="preserve"> </w:t>
      </w:r>
      <w:r>
        <w:rPr>
          <w:spacing w:val="16"/>
        </w:rPr>
        <w:t>。</w:t>
      </w:r>
    </w:p>
    <w:p>
      <w:pPr>
        <w:pStyle w:val="BodyText"/>
        <w:spacing w:before="75" w:line="182" w:lineRule="auto"/>
        <w:ind w:left="507"/>
      </w:pPr>
      <w:r>
        <w:rPr>
          <w:spacing w:val="14"/>
        </w:rPr>
        <w:t>医疗舱应焊接牢固</w:t>
      </w:r>
      <w:r>
        <w:rPr>
          <w:spacing w:val="-7"/>
        </w:rPr>
        <w:t xml:space="preserve"> </w:t>
      </w:r>
      <w:r>
        <w:rPr>
          <w:spacing w:val="14"/>
        </w:rPr>
        <w:t>,</w:t>
      </w:r>
      <w:r>
        <w:rPr>
          <w:spacing w:val="2"/>
        </w:rPr>
        <w:t xml:space="preserve">  </w:t>
      </w:r>
      <w:r>
        <w:rPr>
          <w:spacing w:val="14"/>
        </w:rPr>
        <w:t>表面光洁</w:t>
      </w:r>
      <w:r>
        <w:rPr>
          <w:spacing w:val="-9"/>
        </w:rPr>
        <w:t xml:space="preserve"> </w:t>
      </w:r>
      <w:r>
        <w:rPr>
          <w:spacing w:val="14"/>
        </w:rPr>
        <w:t>,</w:t>
      </w:r>
      <w:r>
        <w:rPr>
          <w:spacing w:val="2"/>
        </w:rPr>
        <w:t xml:space="preserve">  </w:t>
      </w:r>
      <w:r>
        <w:rPr>
          <w:spacing w:val="14"/>
        </w:rPr>
        <w:t>不应有烧穿</w:t>
      </w:r>
      <w:r>
        <w:rPr>
          <w:spacing w:val="-20"/>
        </w:rPr>
        <w:t xml:space="preserve"> </w:t>
      </w:r>
      <w:r>
        <w:rPr>
          <w:spacing w:val="14"/>
        </w:rPr>
        <w:t>、漏孔</w:t>
      </w:r>
      <w:r>
        <w:rPr>
          <w:spacing w:val="-21"/>
        </w:rPr>
        <w:t xml:space="preserve"> </w:t>
      </w:r>
      <w:r>
        <w:rPr>
          <w:spacing w:val="14"/>
        </w:rPr>
        <w:t>、裂缝</w:t>
      </w:r>
      <w:r>
        <w:rPr>
          <w:spacing w:val="-22"/>
        </w:rPr>
        <w:t xml:space="preserve"> </w:t>
      </w:r>
      <w:r>
        <w:rPr>
          <w:spacing w:val="14"/>
        </w:rPr>
        <w:t>、焊疤残留物或残渣等</w:t>
      </w:r>
      <w:r>
        <w:rPr>
          <w:spacing w:val="-30"/>
        </w:rPr>
        <w:t xml:space="preserve"> </w:t>
      </w:r>
      <w:r>
        <w:rPr>
          <w:spacing w:val="14"/>
        </w:rPr>
        <w:t>。</w:t>
      </w:r>
    </w:p>
    <w:p>
      <w:pPr>
        <w:pStyle w:val="BodyText"/>
        <w:spacing w:before="76" w:line="181" w:lineRule="auto"/>
        <w:ind w:left="17"/>
      </w:pPr>
      <w:r>
        <w:rPr>
          <w:spacing w:val="20"/>
          <w:position w:val="-2"/>
        </w:rPr>
        <w:t>7.2</w:t>
      </w:r>
      <w:r>
        <w:rPr>
          <w:spacing w:val="3"/>
          <w:position w:val="-2"/>
        </w:rPr>
        <w:t xml:space="preserve">   </w:t>
      </w:r>
      <w:r>
        <w:rPr>
          <w:spacing w:val="20"/>
        </w:rPr>
        <w:t>换气次数</w:t>
      </w:r>
    </w:p>
    <w:p>
      <w:pPr>
        <w:pStyle w:val="BodyText"/>
        <w:spacing w:before="57" w:line="183" w:lineRule="auto"/>
        <w:ind w:left="17"/>
      </w:pPr>
      <w:r>
        <w:rPr>
          <w:spacing w:val="21"/>
          <w:position w:val="-1"/>
        </w:rPr>
        <w:t>7.2.1</w:t>
      </w:r>
      <w:r>
        <w:rPr>
          <w:spacing w:val="6"/>
          <w:position w:val="-1"/>
        </w:rPr>
        <w:t xml:space="preserve">   </w:t>
      </w:r>
      <w:r>
        <w:rPr>
          <w:spacing w:val="21"/>
          <w:position w:val="1"/>
        </w:rPr>
        <w:t>风速仪法</w:t>
      </w:r>
    </w:p>
    <w:p>
      <w:pPr>
        <w:pStyle w:val="BodyText"/>
        <w:spacing w:before="51" w:line="210" w:lineRule="auto"/>
        <w:ind w:left="11" w:right="87" w:firstLine="480"/>
        <w:jc w:val="both"/>
      </w:pPr>
      <w:r>
        <w:rPr>
          <w:spacing w:val="21"/>
        </w:rPr>
        <w:t>将医疗舱的每个进风口均匀分成边长不超过 200</w:t>
      </w:r>
      <w:r>
        <w:t>mm</w:t>
      </w:r>
      <w:r>
        <w:rPr>
          <w:spacing w:val="20"/>
        </w:rPr>
        <w:t>的至少 6块面积相同的正方形</w:t>
      </w:r>
      <w:r>
        <w:t xml:space="preserve"> </w:t>
      </w:r>
      <w:r>
        <w:rPr>
          <w:spacing w:val="23"/>
        </w:rPr>
        <w:t>或矩形</w:t>
      </w:r>
      <w:r>
        <w:rPr>
          <w:spacing w:val="1"/>
        </w:rPr>
        <w:t xml:space="preserve"> </w:t>
      </w:r>
      <w:r>
        <w:rPr>
          <w:spacing w:val="23"/>
        </w:rPr>
        <w:t>,</w:t>
      </w:r>
      <w:r>
        <w:rPr>
          <w:spacing w:val="1"/>
        </w:rPr>
        <w:t xml:space="preserve">  </w:t>
      </w:r>
      <w:r>
        <w:rPr>
          <w:spacing w:val="23"/>
        </w:rPr>
        <w:t xml:space="preserve">使用热式风速仪在距离高效/超高效过滤器表面  </w:t>
      </w:r>
      <w:r>
        <w:rPr>
          <w:spacing w:val="23"/>
          <w:position w:val="-1"/>
        </w:rPr>
        <w:t xml:space="preserve">(1~5)  </w:t>
      </w:r>
      <w:r>
        <w:rPr>
          <w:position w:val="-2"/>
        </w:rPr>
        <w:t>cm</w:t>
      </w:r>
      <w:r>
        <w:rPr>
          <w:spacing w:val="23"/>
          <w:position w:val="-2"/>
        </w:rPr>
        <w:t xml:space="preserve"> </w:t>
      </w:r>
      <w:r>
        <w:rPr>
          <w:spacing w:val="23"/>
        </w:rPr>
        <w:t>处测量每个正方</w:t>
      </w:r>
      <w:r>
        <w:rPr>
          <w:spacing w:val="1"/>
        </w:rPr>
        <w:t xml:space="preserve"> </w:t>
      </w:r>
      <w:r>
        <w:rPr>
          <w:spacing w:val="18"/>
        </w:rPr>
        <w:t>形或矩形中心处的送风风速</w:t>
      </w:r>
      <w:r>
        <w:rPr>
          <w:spacing w:val="-2"/>
        </w:rPr>
        <w:t xml:space="preserve"> </w:t>
      </w:r>
      <w:r>
        <w:rPr>
          <w:spacing w:val="18"/>
        </w:rPr>
        <w:t>;</w:t>
      </w:r>
      <w:r>
        <w:rPr>
          <w:spacing w:val="3"/>
        </w:rPr>
        <w:t xml:space="preserve">  </w:t>
      </w:r>
      <w:r>
        <w:rPr>
          <w:spacing w:val="18"/>
        </w:rPr>
        <w:t>用钢卷尺测量医疗舱内的长度</w:t>
      </w:r>
      <w:r>
        <w:rPr>
          <w:spacing w:val="-20"/>
        </w:rPr>
        <w:t xml:space="preserve"> </w:t>
      </w:r>
      <w:r>
        <w:rPr>
          <w:spacing w:val="18"/>
        </w:rPr>
        <w:t>、宽度和高度以及每个进风</w:t>
      </w:r>
    </w:p>
    <w:p>
      <w:pPr>
        <w:pStyle w:val="BodyText"/>
        <w:spacing w:before="78" w:line="216" w:lineRule="exact"/>
        <w:ind w:left="48"/>
      </w:pPr>
      <w:r>
        <w:rPr>
          <w:spacing w:val="13"/>
          <w:position w:val="-1"/>
        </w:rPr>
        <w:t>口的长度和宽度</w:t>
      </w:r>
      <w:r>
        <w:rPr>
          <w:position w:val="-1"/>
        </w:rPr>
        <w:t xml:space="preserve"> </w:t>
      </w:r>
      <w:r>
        <w:rPr>
          <w:spacing w:val="13"/>
          <w:position w:val="-1"/>
        </w:rPr>
        <w:t>,</w:t>
      </w:r>
      <w:r>
        <w:rPr>
          <w:spacing w:val="1"/>
          <w:position w:val="-1"/>
        </w:rPr>
        <w:t xml:space="preserve">  </w:t>
      </w:r>
      <w:r>
        <w:rPr>
          <w:spacing w:val="13"/>
          <w:position w:val="-1"/>
        </w:rPr>
        <w:t>换气次数按公式  (1)  计算</w:t>
      </w:r>
      <w:r>
        <w:rPr>
          <w:spacing w:val="-30"/>
          <w:position w:val="-1"/>
        </w:rPr>
        <w:t xml:space="preserve"> </w:t>
      </w:r>
      <w:r>
        <w:rPr>
          <w:spacing w:val="13"/>
          <w:position w:val="-1"/>
        </w:rPr>
        <w:t>。</w:t>
      </w:r>
    </w:p>
    <w:p>
      <w:pPr>
        <w:spacing w:line="216" w:lineRule="exact"/>
        <w:sectPr>
          <w:headerReference w:type="default" r:id="rId18"/>
          <w:footerReference w:type="default" r:id="rId19"/>
          <w:pgSz w:w="11906" w:h="16838"/>
          <w:pgMar w:top="1506" w:right="1301" w:bottom="1353" w:left="1380" w:header="1216" w:footer="1132" w:gutter="0"/>
          <w:pgNumType w:start="7"/>
          <w:cols w:num="1" w:space="708" w:equalWidth="0">
            <w:col w:w="9224" w:space="0"/>
          </w:cols>
        </w:sectPr>
      </w:pPr>
    </w:p>
    <w:p>
      <w:pPr>
        <w:pStyle w:val="BodyText"/>
        <w:spacing w:before="261" w:line="440" w:lineRule="exact"/>
        <w:jc w:val="right"/>
      </w:pPr>
      <w:r>
        <w:rPr>
          <w:spacing w:val="20"/>
          <w:position w:val="7"/>
        </w:rPr>
        <w:t>m</w:t>
      </w:r>
      <w:r>
        <w:rPr>
          <w:spacing w:val="-5"/>
          <w:position w:val="7"/>
        </w:rPr>
        <w:t xml:space="preserve"> </w:t>
      </w:r>
      <w:r>
        <w:rPr>
          <w:spacing w:val="20"/>
          <w:position w:val="7"/>
        </w:rPr>
        <w:t>=</w:t>
      </w:r>
    </w:p>
    <w:p>
      <w:pPr>
        <w:pStyle w:val="BodyText"/>
        <w:spacing w:before="112" w:line="179" w:lineRule="auto"/>
        <w:ind w:left="494"/>
      </w:pPr>
      <w:r>
        <w:rPr>
          <w:spacing w:val="11"/>
        </w:rPr>
        <w:t>式中</w:t>
      </w:r>
      <w:r>
        <w:rPr>
          <w:spacing w:val="-7"/>
        </w:rPr>
        <w:t xml:space="preserve"> </w:t>
      </w:r>
      <w:r>
        <w:rPr>
          <w:spacing w:val="11"/>
        </w:rPr>
        <w:t>:</w:t>
      </w:r>
    </w:p>
    <w:p>
      <w:pPr>
        <w:pStyle w:val="BodyText"/>
        <w:spacing w:before="80" w:line="215" w:lineRule="exact"/>
        <w:ind w:left="475"/>
      </w:pPr>
      <w:r>
        <w:rPr>
          <w:spacing w:val="16"/>
          <w:position w:val="-3"/>
        </w:rPr>
        <w:t>m</w:t>
      </w:r>
      <w:r>
        <w:rPr>
          <w:spacing w:val="16"/>
          <w:position w:val="-1"/>
        </w:rPr>
        <w:t>—</w:t>
      </w:r>
      <w:r>
        <w:rPr>
          <w:spacing w:val="-39"/>
          <w:w w:val="67"/>
          <w:position w:val="-1"/>
        </w:rPr>
        <w:t>——</w:t>
      </w:r>
      <w:r>
        <w:rPr>
          <w:spacing w:val="-35"/>
          <w:position w:val="-1"/>
        </w:rPr>
        <w:t xml:space="preserve"> </w:t>
      </w:r>
      <w:r>
        <w:rPr>
          <w:spacing w:val="16"/>
          <w:position w:val="-1"/>
        </w:rPr>
        <w:t>换气次数</w:t>
      </w:r>
      <w:r>
        <w:rPr>
          <w:spacing w:val="-10"/>
          <w:position w:val="-1"/>
        </w:rPr>
        <w:t xml:space="preserve"> </w:t>
      </w:r>
      <w:r>
        <w:rPr>
          <w:spacing w:val="16"/>
          <w:position w:val="-1"/>
        </w:rPr>
        <w:t>,</w:t>
      </w:r>
      <w:r>
        <w:rPr>
          <w:spacing w:val="3"/>
          <w:position w:val="-1"/>
        </w:rPr>
        <w:t xml:space="preserve">  </w:t>
      </w:r>
      <w:r>
        <w:rPr>
          <w:spacing w:val="16"/>
          <w:position w:val="-3"/>
        </w:rPr>
        <w:t>h</w:t>
      </w:r>
      <w:r>
        <w:rPr>
          <w:spacing w:val="16"/>
          <w:position w:val="6"/>
          <w:sz w:val="12"/>
          <w:szCs w:val="12"/>
        </w:rPr>
        <w:t xml:space="preserve">-1 </w:t>
      </w:r>
      <w:r>
        <w:rPr>
          <w:spacing w:val="16"/>
          <w:position w:val="-1"/>
        </w:rPr>
        <w:t>;</w:t>
      </w:r>
    </w:p>
    <w:p>
      <w:pPr>
        <w:spacing w:line="14" w:lineRule="auto"/>
        <w:rPr>
          <w:rFonts w:ascii="Arial"/>
          <w:sz w:val="2"/>
        </w:rPr>
      </w:pPr>
      <w:r>
        <w:rPr>
          <w:rFonts w:ascii="Arial" w:eastAsia="Arial" w:hAnsi="Arial" w:cs="Arial"/>
          <w:sz w:val="2"/>
          <w:szCs w:val="2"/>
        </w:rPr>
        <w:br w:type="column"/>
      </w:r>
    </w:p>
    <w:p>
      <w:pPr>
        <w:pStyle w:val="BodyText"/>
        <w:spacing w:before="104"/>
      </w:pPr>
      <w:r>
        <w:rPr>
          <w:position w:val="-8"/>
        </w:rPr>
        <w:drawing>
          <wp:inline distT="0" distB="0" distL="0" distR="0">
            <wp:extent cx="505687" cy="29146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0"/>
                    <a:stretch>
                      <a:fillRect/>
                    </a:stretch>
                  </pic:blipFill>
                  <pic:spPr>
                    <a:xfrm>
                      <a:off x="0" y="0"/>
                      <a:ext cx="505687" cy="291465"/>
                    </a:xfrm>
                    <a:prstGeom prst="rect">
                      <a:avLst/>
                    </a:prstGeom>
                  </pic:spPr>
                </pic:pic>
              </a:graphicData>
            </a:graphic>
          </wp:inline>
        </w:drawing>
      </w:r>
      <w:r>
        <w:rPr>
          <w:position w:val="-19"/>
        </w:rPr>
        <w:drawing>
          <wp:inline distT="0" distB="0" distL="0" distR="0">
            <wp:extent cx="194671" cy="37570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1"/>
                    <a:stretch>
                      <a:fillRect/>
                    </a:stretch>
                  </pic:blipFill>
                  <pic:spPr>
                    <a:xfrm>
                      <a:off x="0" y="0"/>
                      <a:ext cx="194671" cy="375703"/>
                    </a:xfrm>
                    <a:prstGeom prst="rect">
                      <a:avLst/>
                    </a:prstGeom>
                  </pic:spPr>
                </pic:pic>
              </a:graphicData>
            </a:graphic>
          </wp:inline>
        </w:drawing>
      </w:r>
      <w:r>
        <w:rPr>
          <w:spacing w:val="15"/>
          <w:w w:val="125"/>
          <w:position w:val="4"/>
        </w:rPr>
        <w:t>V</w:t>
      </w:r>
      <w:r>
        <w:rPr>
          <w:spacing w:val="15"/>
          <w:w w:val="125"/>
          <w:position w:val="2"/>
          <w:sz w:val="12"/>
          <w:szCs w:val="12"/>
        </w:rPr>
        <w:t>i</w:t>
      </w:r>
      <w:r>
        <w:rPr>
          <w:spacing w:val="-17"/>
          <w:position w:val="2"/>
          <w:sz w:val="12"/>
          <w:szCs w:val="12"/>
        </w:rPr>
        <w:t xml:space="preserve"> </w:t>
      </w:r>
      <w:r>
        <w:rPr>
          <w:position w:val="-19"/>
          <w:sz w:val="12"/>
          <w:szCs w:val="12"/>
        </w:rPr>
        <w:drawing>
          <wp:inline distT="0" distB="0" distL="0" distR="0">
            <wp:extent cx="202366" cy="41216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2"/>
                    <a:stretch>
                      <a:fillRect/>
                    </a:stretch>
                  </pic:blipFill>
                  <pic:spPr>
                    <a:xfrm>
                      <a:off x="0" y="0"/>
                      <a:ext cx="202366" cy="412165"/>
                    </a:xfrm>
                    <a:prstGeom prst="rect">
                      <a:avLst/>
                    </a:prstGeom>
                  </pic:spPr>
                </pic:pic>
              </a:graphicData>
            </a:graphic>
          </wp:inline>
        </w:drawing>
      </w:r>
      <w:r>
        <w:rPr>
          <w:spacing w:val="15"/>
          <w:w w:val="125"/>
          <w:position w:val="4"/>
        </w:rPr>
        <w:t>l</w:t>
      </w:r>
      <w:r>
        <w:ruby>
          <w:rubyPr>
            <w:rubyAlign w:val="left"/>
            <w:hps w:val="22"/>
            <w:hpsRaise w:val="4"/>
            <w:hpsBaseText w:val="22"/>
          </w:rubyPr>
          <w:rt>
            <w:r>
              <w:rPr>
                <w:w w:val="143"/>
              </w:rPr>
              <w:t>'</w:t>
            </w:r>
          </w:rt>
          <w:rubyBase>
            <w:r>
              <w:rPr>
                <w:w w:val="111"/>
                <w:position w:val="1"/>
                <w:sz w:val="12"/>
                <w:szCs w:val="12"/>
              </w:rPr>
              <w:t>j</w:t>
            </w:r>
          </w:rubyBase>
        </w:ruby>
      </w:r>
      <w:r>
        <w:rPr>
          <w:spacing w:val="15"/>
          <w:w w:val="125"/>
          <w:position w:val="4"/>
        </w:rPr>
        <w:t>w'</w:t>
      </w:r>
      <w:r>
        <w:rPr>
          <w:spacing w:val="15"/>
          <w:w w:val="125"/>
          <w:position w:val="1"/>
          <w:sz w:val="12"/>
          <w:szCs w:val="12"/>
        </w:rPr>
        <w:t>j</w:t>
      </w:r>
      <w:r>
        <w:rPr>
          <w:spacing w:val="1"/>
          <w:position w:val="1"/>
          <w:sz w:val="12"/>
          <w:szCs w:val="12"/>
        </w:rPr>
        <w:t xml:space="preserve">                           </w:t>
      </w:r>
      <w:r>
        <w:rPr>
          <w:position w:val="1"/>
          <w:sz w:val="12"/>
          <w:szCs w:val="12"/>
        </w:rPr>
        <w:t xml:space="preserve">                                                     </w:t>
      </w:r>
      <w:r>
        <w:rPr>
          <w:spacing w:val="15"/>
          <w:w w:val="125"/>
          <w:position w:val="7"/>
        </w:rPr>
        <w:t>(1)</w:t>
      </w:r>
    </w:p>
    <w:p>
      <w:pPr>
        <w:sectPr>
          <w:headerReference w:type="default" r:id="rId23"/>
          <w:footerReference w:type="default" r:id="rId24"/>
          <w:type w:val="continuous"/>
          <w:pgSz w:w="11906" w:h="16838"/>
          <w:pgMar w:top="1506" w:right="1301" w:bottom="1353" w:left="1380" w:header="1216" w:footer="1132" w:gutter="0"/>
          <w:pgNumType w:start="8"/>
          <w:cols w:num="2" w:space="708" w:equalWidth="0">
            <w:col w:w="3625" w:space="23"/>
            <w:col w:w="5575" w:space="0"/>
          </w:cols>
        </w:sectPr>
      </w:pPr>
    </w:p>
    <w:p>
      <w:pPr>
        <w:pStyle w:val="BodyText"/>
        <w:spacing w:before="147" w:line="219" w:lineRule="auto"/>
        <w:ind w:left="402"/>
      </w:pPr>
      <w:r>
        <w:rPr>
          <w:position w:val="-2"/>
        </w:rPr>
        <w:t>V</w:t>
      </w:r>
      <w:r>
        <w:rPr>
          <w:position w:val="-4"/>
          <w:sz w:val="12"/>
          <w:szCs w:val="12"/>
        </w:rPr>
        <w:t>i</w:t>
      </w:r>
      <w:r>
        <w:rPr>
          <w:spacing w:val="22"/>
        </w:rPr>
        <w:t>—</w:t>
      </w:r>
      <w:r>
        <w:rPr>
          <w:spacing w:val="-39"/>
          <w:w w:val="67"/>
        </w:rPr>
        <w:t>——</w:t>
      </w:r>
      <w:r>
        <w:rPr>
          <w:spacing w:val="-39"/>
        </w:rPr>
        <w:t xml:space="preserve"> </w:t>
      </w:r>
      <w:r>
        <w:rPr>
          <w:spacing w:val="22"/>
        </w:rPr>
        <w:t>每个正方形或矩形中心处单次测量的送风风速</w:t>
      </w:r>
      <w:r>
        <w:rPr>
          <w:spacing w:val="-10"/>
        </w:rPr>
        <w:t xml:space="preserve"> </w:t>
      </w:r>
      <w:r>
        <w:rPr>
          <w:spacing w:val="22"/>
        </w:rPr>
        <w:t>,</w:t>
      </w:r>
      <w:r>
        <w:rPr>
          <w:spacing w:val="5"/>
        </w:rPr>
        <w:t xml:space="preserve">  </w:t>
      </w:r>
      <w:r>
        <w:rPr>
          <w:spacing w:val="22"/>
          <w:position w:val="-2"/>
        </w:rPr>
        <w:t>m</w:t>
      </w:r>
      <w:r>
        <w:rPr>
          <w:spacing w:val="22"/>
        </w:rPr>
        <w:t>/</w:t>
      </w:r>
      <w:r>
        <w:rPr>
          <w:spacing w:val="21"/>
        </w:rPr>
        <w:t>s;</w:t>
      </w:r>
    </w:p>
    <w:p>
      <w:pPr>
        <w:pStyle w:val="BodyText"/>
        <w:spacing w:before="2" w:line="173" w:lineRule="auto"/>
        <w:ind w:left="591"/>
      </w:pPr>
      <w:r>
        <w:rPr>
          <w:spacing w:val="26"/>
          <w:position w:val="-2"/>
        </w:rPr>
        <w:t>l</w:t>
      </w:r>
      <w:r>
        <w:rPr>
          <w:spacing w:val="-43"/>
          <w:w w:val="73"/>
          <w:position w:val="1"/>
        </w:rPr>
        <w:t>———</w:t>
      </w:r>
      <w:r>
        <w:rPr>
          <w:spacing w:val="-26"/>
          <w:position w:val="1"/>
        </w:rPr>
        <w:t xml:space="preserve"> </w:t>
      </w:r>
      <w:r>
        <w:rPr>
          <w:spacing w:val="26"/>
        </w:rPr>
        <w:t>医疗舱的长度</w:t>
      </w:r>
      <w:r>
        <w:rPr>
          <w:spacing w:val="-10"/>
        </w:rPr>
        <w:t xml:space="preserve"> </w:t>
      </w:r>
      <w:r>
        <w:rPr>
          <w:spacing w:val="26"/>
          <w:position w:val="1"/>
        </w:rPr>
        <w:t>,</w:t>
      </w:r>
      <w:r>
        <w:rPr>
          <w:spacing w:val="4"/>
          <w:position w:val="1"/>
        </w:rPr>
        <w:t xml:space="preserve">  </w:t>
      </w:r>
      <w:r>
        <w:rPr>
          <w:spacing w:val="26"/>
        </w:rPr>
        <w:t>m;</w:t>
      </w:r>
    </w:p>
    <w:p>
      <w:pPr>
        <w:pStyle w:val="BodyText"/>
        <w:spacing w:before="59" w:line="180" w:lineRule="auto"/>
        <w:ind w:left="477"/>
      </w:pPr>
      <w:r>
        <w:rPr>
          <w:spacing w:val="16"/>
          <w:position w:val="-2"/>
        </w:rPr>
        <w:t>w</w:t>
      </w:r>
      <w:r>
        <w:rPr>
          <w:spacing w:val="16"/>
        </w:rPr>
        <w:t>—</w:t>
      </w:r>
      <w:r>
        <w:rPr>
          <w:spacing w:val="-39"/>
          <w:w w:val="67"/>
        </w:rPr>
        <w:t>——</w:t>
      </w:r>
      <w:r>
        <w:rPr>
          <w:spacing w:val="-30"/>
        </w:rPr>
        <w:t xml:space="preserve"> </w:t>
      </w:r>
      <w:r>
        <w:rPr>
          <w:spacing w:val="16"/>
        </w:rPr>
        <w:t>医疗舱的宽度</w:t>
      </w:r>
      <w:r>
        <w:rPr>
          <w:spacing w:val="-10"/>
        </w:rPr>
        <w:t xml:space="preserve"> </w:t>
      </w:r>
      <w:r>
        <w:rPr>
          <w:spacing w:val="16"/>
        </w:rPr>
        <w:t>,</w:t>
      </w:r>
      <w:r>
        <w:rPr>
          <w:spacing w:val="5"/>
        </w:rPr>
        <w:t xml:space="preserve">  </w:t>
      </w:r>
      <w:r>
        <w:rPr>
          <w:spacing w:val="16"/>
        </w:rPr>
        <w:t>m;</w:t>
      </w:r>
    </w:p>
    <w:p>
      <w:pPr>
        <w:pStyle w:val="BodyText"/>
        <w:spacing w:before="56" w:line="175" w:lineRule="auto"/>
        <w:ind w:left="537"/>
      </w:pPr>
      <w:r>
        <w:rPr>
          <w:spacing w:val="14"/>
          <w:position w:val="-2"/>
        </w:rPr>
        <w:t>h</w:t>
      </w:r>
      <w:r>
        <w:rPr>
          <w:spacing w:val="14"/>
          <w:position w:val="1"/>
        </w:rPr>
        <w:t>—</w:t>
      </w:r>
      <w:r>
        <w:rPr>
          <w:spacing w:val="-39"/>
          <w:w w:val="67"/>
          <w:position w:val="1"/>
        </w:rPr>
        <w:t>——</w:t>
      </w:r>
      <w:r>
        <w:rPr>
          <w:spacing w:val="-29"/>
          <w:position w:val="1"/>
        </w:rPr>
        <w:t xml:space="preserve"> </w:t>
      </w:r>
      <w:r>
        <w:rPr>
          <w:spacing w:val="14"/>
        </w:rPr>
        <w:t>医疗舱的高度</w:t>
      </w:r>
      <w:r>
        <w:rPr>
          <w:spacing w:val="-11"/>
        </w:rPr>
        <w:t xml:space="preserve"> </w:t>
      </w:r>
      <w:r>
        <w:rPr>
          <w:spacing w:val="14"/>
          <w:position w:val="1"/>
        </w:rPr>
        <w:t>,</w:t>
      </w:r>
      <w:r>
        <w:rPr>
          <w:spacing w:val="5"/>
          <w:position w:val="1"/>
        </w:rPr>
        <w:t xml:space="preserve">  </w:t>
      </w:r>
      <w:r>
        <w:rPr>
          <w:spacing w:val="14"/>
        </w:rPr>
        <w:t>m;</w:t>
      </w:r>
    </w:p>
    <w:p>
      <w:pPr>
        <w:pStyle w:val="BodyText"/>
        <w:spacing w:before="49" w:line="365" w:lineRule="exact"/>
        <w:ind w:left="492"/>
      </w:pPr>
      <w:r>
        <w:rPr>
          <w:spacing w:val="19"/>
          <w:position w:val="8"/>
        </w:rPr>
        <w:t>l</w:t>
      </w:r>
      <w:r>
        <w:ruby>
          <w:rubyPr>
            <w:rubyAlign w:val="left"/>
            <w:hps w:val="22"/>
            <w:hpsRaise w:val="-2"/>
            <w:hpsBaseText w:val="22"/>
          </w:rubyPr>
          <w:rt>
            <w:r>
              <w:rPr>
                <w:w w:val="143"/>
                <w:position w:val="10"/>
              </w:rPr>
              <w:t>'</w:t>
            </w:r>
          </w:rt>
          <w:rubyBase>
            <w:r>
              <w:rPr>
                <w:w w:val="51"/>
                <w:position w:val="6"/>
                <w:sz w:val="12"/>
                <w:szCs w:val="12"/>
              </w:rPr>
              <w:t>j</w:t>
            </w:r>
          </w:rubyBase>
        </w:ruby>
      </w:r>
      <w:r>
        <w:rPr>
          <w:spacing w:val="19"/>
          <w:position w:val="11"/>
        </w:rPr>
        <w:t>—</w:t>
      </w:r>
      <w:r>
        <w:rPr>
          <w:spacing w:val="-39"/>
          <w:w w:val="67"/>
          <w:position w:val="11"/>
        </w:rPr>
        <w:t>——</w:t>
      </w:r>
      <w:r>
        <w:rPr>
          <w:spacing w:val="-40"/>
          <w:position w:val="11"/>
        </w:rPr>
        <w:t xml:space="preserve"> </w:t>
      </w:r>
      <w:r>
        <w:rPr>
          <w:spacing w:val="19"/>
          <w:position w:val="10"/>
        </w:rPr>
        <w:t>单个进风口的长度</w:t>
      </w:r>
      <w:r>
        <w:rPr>
          <w:spacing w:val="-10"/>
          <w:position w:val="10"/>
        </w:rPr>
        <w:t xml:space="preserve"> </w:t>
      </w:r>
      <w:r>
        <w:rPr>
          <w:spacing w:val="19"/>
          <w:position w:val="11"/>
        </w:rPr>
        <w:t>,</w:t>
      </w:r>
      <w:r>
        <w:rPr>
          <w:spacing w:val="4"/>
          <w:position w:val="11"/>
        </w:rPr>
        <w:t xml:space="preserve">  </w:t>
      </w:r>
      <w:r>
        <w:rPr>
          <w:spacing w:val="19"/>
          <w:position w:val="10"/>
        </w:rPr>
        <w:t>m;</w:t>
      </w:r>
    </w:p>
    <w:p>
      <w:pPr>
        <w:pStyle w:val="BodyText"/>
        <w:spacing w:line="249" w:lineRule="exact"/>
        <w:ind w:left="378"/>
      </w:pPr>
      <w:r>
        <w:rPr>
          <w:spacing w:val="13"/>
          <w:position w:val="-1"/>
        </w:rPr>
        <w:t>w</w:t>
      </w:r>
      <w:r>
        <w:ruby>
          <w:rubyPr>
            <w:rubyAlign w:val="left"/>
            <w:hps w:val="22"/>
            <w:hpsRaise w:val="-2"/>
            <w:hpsBaseText w:val="22"/>
          </w:rubyPr>
          <w:rt>
            <w:r>
              <w:rPr>
                <w:spacing w:val="1"/>
                <w:w w:val="175"/>
                <w:position w:val="1"/>
              </w:rPr>
              <w:t>'</w:t>
            </w:r>
          </w:rt>
          <w:rubyBase>
            <w:r>
              <w:rPr>
                <w:spacing w:val="1"/>
                <w:w w:val="175"/>
                <w:position w:val="-3"/>
                <w:sz w:val="12"/>
                <w:szCs w:val="12"/>
              </w:rPr>
              <w:t>j</w:t>
            </w:r>
          </w:rubyBase>
        </w:ruby>
      </w:r>
      <w:r>
        <w:rPr>
          <w:spacing w:val="13"/>
          <w:position w:val="2"/>
        </w:rPr>
        <w:t>—</w:t>
      </w:r>
      <w:r>
        <w:rPr>
          <w:spacing w:val="-39"/>
          <w:w w:val="67"/>
          <w:position w:val="2"/>
        </w:rPr>
        <w:t>——</w:t>
      </w:r>
      <w:r>
        <w:rPr>
          <w:spacing w:val="-34"/>
          <w:position w:val="2"/>
        </w:rPr>
        <w:t xml:space="preserve"> </w:t>
      </w:r>
      <w:r>
        <w:rPr>
          <w:spacing w:val="13"/>
          <w:position w:val="1"/>
        </w:rPr>
        <w:t>单个进风口的宽度</w:t>
      </w:r>
      <w:r>
        <w:rPr>
          <w:spacing w:val="-10"/>
          <w:position w:val="1"/>
        </w:rPr>
        <w:t xml:space="preserve"> </w:t>
      </w:r>
      <w:r>
        <w:rPr>
          <w:spacing w:val="13"/>
          <w:position w:val="2"/>
        </w:rPr>
        <w:t>,</w:t>
      </w:r>
      <w:r>
        <w:rPr>
          <w:spacing w:val="5"/>
          <w:position w:val="2"/>
        </w:rPr>
        <w:t xml:space="preserve">  </w:t>
      </w:r>
      <w:r>
        <w:rPr>
          <w:spacing w:val="13"/>
          <w:position w:val="1"/>
        </w:rPr>
        <w:t>m;</w:t>
      </w:r>
    </w:p>
    <w:p>
      <w:pPr>
        <w:pStyle w:val="BodyText"/>
        <w:spacing w:before="123" w:line="211" w:lineRule="auto"/>
        <w:ind w:left="537"/>
      </w:pPr>
      <w:r>
        <w:rPr>
          <w:spacing w:val="15"/>
          <w:position w:val="-2"/>
        </w:rPr>
        <w:t>n</w:t>
      </w:r>
      <w:r>
        <w:rPr>
          <w:spacing w:val="15"/>
        </w:rPr>
        <w:t>—</w:t>
      </w:r>
      <w:r>
        <w:rPr>
          <w:spacing w:val="-39"/>
          <w:w w:val="67"/>
        </w:rPr>
        <w:t>——</w:t>
      </w:r>
      <w:r>
        <w:rPr>
          <w:spacing w:val="-34"/>
        </w:rPr>
        <w:t xml:space="preserve"> </w:t>
      </w:r>
      <w:r>
        <w:rPr>
          <w:spacing w:val="15"/>
        </w:rPr>
        <w:t>正方形或矩形的个数</w:t>
      </w:r>
      <w:r>
        <w:rPr>
          <w:spacing w:val="-11"/>
        </w:rPr>
        <w:t xml:space="preserve"> </w:t>
      </w:r>
      <w:r>
        <w:rPr>
          <w:spacing w:val="15"/>
        </w:rPr>
        <w:t>;</w:t>
      </w:r>
    </w:p>
    <w:p>
      <w:pPr>
        <w:pStyle w:val="BodyText"/>
        <w:spacing w:before="2" w:line="185" w:lineRule="auto"/>
        <w:ind w:left="457"/>
      </w:pPr>
      <w:r>
        <w:rPr>
          <w:spacing w:val="25"/>
          <w:position w:val="-2"/>
        </w:rPr>
        <w:t>n'</w:t>
      </w:r>
      <w:r>
        <w:rPr>
          <w:spacing w:val="-43"/>
          <w:w w:val="74"/>
        </w:rPr>
        <w:t>———</w:t>
      </w:r>
      <w:r>
        <w:rPr>
          <w:spacing w:val="-38"/>
        </w:rPr>
        <w:t xml:space="preserve"> </w:t>
      </w:r>
      <w:r>
        <w:rPr>
          <w:spacing w:val="25"/>
        </w:rPr>
        <w:t>进风口的个数</w:t>
      </w:r>
      <w:r>
        <w:rPr>
          <w:spacing w:val="-11"/>
        </w:rPr>
        <w:t xml:space="preserve"> </w:t>
      </w:r>
      <w:r>
        <w:rPr>
          <w:spacing w:val="25"/>
        </w:rPr>
        <w:t>;</w:t>
      </w:r>
    </w:p>
    <w:p>
      <w:pPr>
        <w:pStyle w:val="BodyText"/>
        <w:spacing w:before="58" w:line="219" w:lineRule="auto"/>
        <w:ind w:left="584"/>
      </w:pPr>
      <w:r>
        <w:rPr>
          <w:spacing w:val="25"/>
          <w:position w:val="-2"/>
        </w:rPr>
        <w:t>i</w:t>
      </w:r>
      <w:r>
        <w:rPr>
          <w:spacing w:val="-44"/>
          <w:w w:val="75"/>
        </w:rPr>
        <w:t>———</w:t>
      </w:r>
      <w:r>
        <w:rPr>
          <w:spacing w:val="-37"/>
        </w:rPr>
        <w:t xml:space="preserve"> </w:t>
      </w:r>
      <w:r>
        <w:rPr>
          <w:spacing w:val="25"/>
        </w:rPr>
        <w:t>不同的正方形或矩形中心处</w:t>
      </w:r>
      <w:r>
        <w:rPr>
          <w:spacing w:val="-11"/>
        </w:rPr>
        <w:t xml:space="preserve"> </w:t>
      </w:r>
      <w:r>
        <w:rPr>
          <w:spacing w:val="25"/>
        </w:rPr>
        <w:t>;</w:t>
      </w:r>
    </w:p>
    <w:p>
      <w:pPr>
        <w:pStyle w:val="BodyText"/>
        <w:spacing w:line="273" w:lineRule="exact"/>
        <w:ind w:left="554"/>
      </w:pPr>
      <w:r>
        <w:rPr>
          <w:spacing w:val="18"/>
        </w:rPr>
        <w:t>j</w:t>
      </w:r>
      <w:r>
        <w:rPr>
          <w:spacing w:val="18"/>
          <w:position w:val="4"/>
        </w:rPr>
        <w:t>—</w:t>
      </w:r>
      <w:r>
        <w:rPr>
          <w:spacing w:val="-39"/>
          <w:w w:val="67"/>
          <w:position w:val="4"/>
        </w:rPr>
        <w:t>——</w:t>
      </w:r>
      <w:r>
        <w:rPr>
          <w:spacing w:val="-37"/>
          <w:position w:val="4"/>
        </w:rPr>
        <w:t xml:space="preserve"> </w:t>
      </w:r>
      <w:r>
        <w:rPr>
          <w:spacing w:val="18"/>
          <w:position w:val="3"/>
        </w:rPr>
        <w:t>不同的进风口</w:t>
      </w:r>
      <w:r>
        <w:rPr>
          <w:spacing w:val="-31"/>
          <w:position w:val="3"/>
        </w:rPr>
        <w:t xml:space="preserve"> </w:t>
      </w:r>
      <w:r>
        <w:rPr>
          <w:spacing w:val="18"/>
          <w:position w:val="4"/>
        </w:rPr>
        <w:t>。</w:t>
      </w:r>
    </w:p>
    <w:p>
      <w:pPr>
        <w:pStyle w:val="BodyText"/>
        <w:spacing w:before="83" w:line="185" w:lineRule="auto"/>
        <w:ind w:left="17"/>
      </w:pPr>
      <w:r>
        <w:rPr>
          <w:spacing w:val="22"/>
          <w:position w:val="-1"/>
        </w:rPr>
        <w:t>7.2.2</w:t>
      </w:r>
      <w:r>
        <w:rPr>
          <w:spacing w:val="2"/>
          <w:position w:val="-1"/>
        </w:rPr>
        <w:t xml:space="preserve">   </w:t>
      </w:r>
      <w:r>
        <w:rPr>
          <w:spacing w:val="22"/>
        </w:rPr>
        <w:t>示踪气体法</w:t>
      </w:r>
    </w:p>
    <w:p>
      <w:pPr>
        <w:pStyle w:val="BodyText"/>
        <w:spacing w:before="63" w:line="183" w:lineRule="auto"/>
        <w:ind w:left="511"/>
      </w:pPr>
      <w:r>
        <w:rPr>
          <w:spacing w:val="17"/>
        </w:rPr>
        <w:t>以二氧化碳做示踪气体</w:t>
      </w:r>
      <w:r>
        <w:t xml:space="preserve"> </w:t>
      </w:r>
      <w:r>
        <w:rPr>
          <w:spacing w:val="17"/>
        </w:rPr>
        <w:t>,</w:t>
      </w:r>
      <w:r>
        <w:rPr>
          <w:spacing w:val="2"/>
        </w:rPr>
        <w:t xml:space="preserve">  </w:t>
      </w:r>
      <w:r>
        <w:rPr>
          <w:spacing w:val="17"/>
        </w:rPr>
        <w:t>建议采用浓度衰减法</w:t>
      </w:r>
      <w:r>
        <w:rPr>
          <w:spacing w:val="-10"/>
        </w:rPr>
        <w:t xml:space="preserve"> </w:t>
      </w:r>
      <w:r>
        <w:rPr>
          <w:spacing w:val="17"/>
        </w:rPr>
        <w:t>,</w:t>
      </w:r>
      <w:r>
        <w:rPr>
          <w:spacing w:val="3"/>
        </w:rPr>
        <w:t xml:space="preserve">  </w:t>
      </w:r>
      <w:r>
        <w:rPr>
          <w:spacing w:val="17"/>
        </w:rPr>
        <w:t>检测过程如下</w:t>
      </w:r>
      <w:r>
        <w:rPr>
          <w:spacing w:val="-8"/>
        </w:rPr>
        <w:t xml:space="preserve"> </w:t>
      </w:r>
      <w:r>
        <w:rPr>
          <w:spacing w:val="17"/>
        </w:rPr>
        <w:t>:</w:t>
      </w:r>
    </w:p>
    <w:p>
      <w:pPr>
        <w:pStyle w:val="BodyText"/>
        <w:spacing w:before="73" w:line="208" w:lineRule="auto"/>
        <w:ind w:left="12" w:right="80" w:firstLine="483"/>
      </w:pPr>
      <w:r>
        <w:rPr>
          <w:spacing w:val="19"/>
          <w:position w:val="-2"/>
        </w:rPr>
        <w:t>a</w:t>
      </w:r>
      <w:r>
        <w:rPr>
          <w:spacing w:val="19"/>
        </w:rPr>
        <w:t>)  清理舱体密封面和密封条上的异物</w:t>
      </w:r>
      <w:r>
        <w:rPr>
          <w:spacing w:val="-10"/>
        </w:rPr>
        <w:t xml:space="preserve"> </w:t>
      </w:r>
      <w:r>
        <w:rPr>
          <w:spacing w:val="19"/>
        </w:rPr>
        <w:t>,  紧闭医疗舱的门</w:t>
      </w:r>
      <w:r>
        <w:rPr>
          <w:spacing w:val="-10"/>
        </w:rPr>
        <w:t xml:space="preserve"> </w:t>
      </w:r>
      <w:r>
        <w:rPr>
          <w:spacing w:val="19"/>
        </w:rPr>
        <w:t>,  以二氧化碳发生</w:t>
      </w:r>
      <w:r>
        <w:rPr>
          <w:spacing w:val="18"/>
        </w:rPr>
        <w:t>器为气</w:t>
      </w:r>
      <w:r>
        <w:t xml:space="preserve"> </w:t>
      </w:r>
      <w:r>
        <w:rPr>
          <w:spacing w:val="20"/>
        </w:rPr>
        <w:t>源</w:t>
      </w:r>
      <w:r>
        <w:rPr>
          <w:spacing w:val="-10"/>
        </w:rPr>
        <w:t xml:space="preserve"> </w:t>
      </w:r>
      <w:r>
        <w:rPr>
          <w:spacing w:val="20"/>
          <w:position w:val="1"/>
        </w:rPr>
        <w:t>,</w:t>
      </w:r>
      <w:r>
        <w:rPr>
          <w:spacing w:val="3"/>
          <w:position w:val="1"/>
        </w:rPr>
        <w:t xml:space="preserve">  </w:t>
      </w:r>
      <w:r>
        <w:rPr>
          <w:spacing w:val="20"/>
        </w:rPr>
        <w:t>在医疗舱内释放二氧化碳气体</w:t>
      </w:r>
      <w:r>
        <w:rPr>
          <w:spacing w:val="-10"/>
        </w:rPr>
        <w:t xml:space="preserve"> </w:t>
      </w:r>
      <w:r>
        <w:rPr>
          <w:spacing w:val="20"/>
          <w:position w:val="1"/>
        </w:rPr>
        <w:t>,</w:t>
      </w:r>
      <w:r>
        <w:rPr>
          <w:spacing w:val="2"/>
          <w:position w:val="1"/>
        </w:rPr>
        <w:t xml:space="preserve">  </w:t>
      </w:r>
      <w:r>
        <w:rPr>
          <w:spacing w:val="20"/>
        </w:rPr>
        <w:t>充分混匀后的初始浓</w:t>
      </w:r>
      <w:r>
        <w:rPr>
          <w:spacing w:val="19"/>
        </w:rPr>
        <w:t>度应不低于</w:t>
      </w:r>
      <w:r>
        <w:rPr>
          <w:spacing w:val="27"/>
        </w:rPr>
        <w:t xml:space="preserve"> </w:t>
      </w:r>
      <w:r>
        <w:rPr>
          <w:spacing w:val="19"/>
        </w:rPr>
        <w:t>3000</w:t>
      </w:r>
      <w:r>
        <w:rPr>
          <w:spacing w:val="-13"/>
        </w:rPr>
        <w:t xml:space="preserve"> </w:t>
      </w:r>
      <w:r>
        <w:rPr>
          <w:spacing w:val="19"/>
        </w:rPr>
        <w:t>μ</w:t>
      </w:r>
      <w:r>
        <w:t>mol</w:t>
      </w:r>
      <w:r>
        <w:rPr>
          <w:spacing w:val="19"/>
        </w:rPr>
        <w:t>/</w:t>
      </w:r>
      <w:r>
        <w:t>mol</w:t>
      </w:r>
      <w:r>
        <w:rPr>
          <w:spacing w:val="19"/>
          <w:position w:val="1"/>
        </w:rPr>
        <w:t>,</w:t>
      </w:r>
      <w:r>
        <w:rPr>
          <w:position w:val="1"/>
        </w:rPr>
        <w:t xml:space="preserve"> </w:t>
      </w:r>
      <w:r>
        <w:rPr>
          <w:spacing w:val="18"/>
        </w:rPr>
        <w:t>采用二氧化碳测试仪进行二氧化碳浓度检测</w:t>
      </w:r>
      <w:r>
        <w:rPr>
          <w:spacing w:val="-22"/>
        </w:rPr>
        <w:t xml:space="preserve"> </w:t>
      </w:r>
      <w:r>
        <w:rPr>
          <w:spacing w:val="18"/>
        </w:rPr>
        <w:t>。</w:t>
      </w:r>
    </w:p>
    <w:p>
      <w:pPr>
        <w:pStyle w:val="BodyText"/>
        <w:spacing w:before="77" w:line="208" w:lineRule="auto"/>
        <w:ind w:left="10" w:firstLine="484"/>
        <w:sectPr>
          <w:headerReference w:type="default" r:id="rId25"/>
          <w:footerReference w:type="default" r:id="rId26"/>
          <w:type w:val="continuous"/>
          <w:pgSz w:w="11906" w:h="16838"/>
          <w:pgMar w:top="1506" w:right="1301" w:bottom="1353" w:left="1380" w:header="1216" w:footer="1132" w:gutter="0"/>
          <w:pgNumType w:start="9"/>
          <w:cols w:num="1" w:space="708" w:equalWidth="0">
            <w:col w:w="9224" w:space="0"/>
          </w:cols>
        </w:sectPr>
      </w:pPr>
      <w:r>
        <w:rPr>
          <w:spacing w:val="16"/>
        </w:rPr>
        <w:t>b)  记录医疗舱内二氧化碳初始浓度 C</w:t>
      </w:r>
      <w:r>
        <w:rPr>
          <w:spacing w:val="16"/>
          <w:position w:val="-4"/>
          <w:sz w:val="12"/>
          <w:szCs w:val="12"/>
        </w:rPr>
        <w:t xml:space="preserve">0 </w:t>
      </w:r>
      <w:r>
        <w:rPr>
          <w:spacing w:val="16"/>
        </w:rPr>
        <w:t xml:space="preserve">,  并在 </w:t>
      </w:r>
      <w:r>
        <w:rPr>
          <w:spacing w:val="16"/>
          <w:position w:val="-2"/>
        </w:rPr>
        <w:t>t</w:t>
      </w:r>
      <w:r>
        <w:rPr>
          <w:spacing w:val="16"/>
          <w:position w:val="-4"/>
          <w:sz w:val="12"/>
          <w:szCs w:val="12"/>
        </w:rPr>
        <w:t>0</w:t>
      </w:r>
      <w:r>
        <w:rPr>
          <w:spacing w:val="-14"/>
          <w:position w:val="-4"/>
          <w:sz w:val="12"/>
          <w:szCs w:val="12"/>
        </w:rPr>
        <w:t xml:space="preserve"> </w:t>
      </w:r>
      <w:r>
        <w:rPr>
          <w:spacing w:val="16"/>
        </w:rPr>
        <w:t>时刻开</w:t>
      </w:r>
      <w:r>
        <w:rPr>
          <w:spacing w:val="15"/>
        </w:rPr>
        <w:t>启车载负压净化装置</w:t>
      </w:r>
      <w:r>
        <w:rPr>
          <w:spacing w:val="-10"/>
        </w:rPr>
        <w:t xml:space="preserve"> </w:t>
      </w:r>
      <w:r>
        <w:rPr>
          <w:spacing w:val="15"/>
        </w:rPr>
        <w:t>,</w:t>
      </w:r>
      <w:r>
        <w:rPr>
          <w:spacing w:val="4"/>
        </w:rPr>
        <w:t xml:space="preserve">  </w:t>
      </w:r>
      <w:r>
        <w:rPr>
          <w:spacing w:val="15"/>
        </w:rPr>
        <w:t>每隔</w:t>
      </w:r>
      <w:r>
        <w:t xml:space="preserve">  </w:t>
      </w:r>
      <w:r>
        <w:rPr>
          <w:spacing w:val="24"/>
        </w:rPr>
        <w:t>0.2</w:t>
      </w:r>
      <w:r>
        <w:t>min</w:t>
      </w:r>
      <w:r>
        <w:rPr>
          <w:spacing w:val="24"/>
        </w:rPr>
        <w:t>或合适的时间间隔记录医疗舱内二氧化碳浓度</w:t>
      </w:r>
      <w:r>
        <w:rPr>
          <w:spacing w:val="-7"/>
        </w:rPr>
        <w:t xml:space="preserve"> </w:t>
      </w:r>
      <w:r>
        <w:t>C</w:t>
      </w:r>
      <w:r>
        <w:rPr>
          <w:position w:val="-3"/>
          <w:sz w:val="12"/>
          <w:szCs w:val="12"/>
        </w:rPr>
        <w:t>t</w:t>
      </w:r>
      <w:r>
        <w:rPr>
          <w:spacing w:val="-3"/>
          <w:position w:val="-3"/>
          <w:sz w:val="12"/>
          <w:szCs w:val="12"/>
        </w:rPr>
        <w:t xml:space="preserve"> </w:t>
      </w:r>
      <w:r>
        <w:rPr>
          <w:spacing w:val="24"/>
          <w:position w:val="1"/>
        </w:rPr>
        <w:t xml:space="preserve">,  </w:t>
      </w:r>
      <w:r>
        <w:rPr>
          <w:spacing w:val="24"/>
        </w:rPr>
        <w:t>当浓度低于 1000μ</w:t>
      </w:r>
      <w:r>
        <w:t>mol</w:t>
      </w:r>
      <w:r>
        <w:rPr>
          <w:spacing w:val="24"/>
        </w:rPr>
        <w:t>/</w:t>
      </w:r>
      <w:r>
        <w:t xml:space="preserve">mol </w:t>
      </w:r>
      <w:r>
        <w:rPr>
          <w:spacing w:val="19"/>
        </w:rPr>
        <w:t>停止检测</w:t>
      </w:r>
      <w:r>
        <w:rPr>
          <w:spacing w:val="7"/>
        </w:rPr>
        <w:t xml:space="preserve"> </w:t>
      </w:r>
      <w:r>
        <w:rPr>
          <w:spacing w:val="19"/>
        </w:rPr>
        <w:t>,</w:t>
      </w:r>
      <w:r>
        <w:rPr>
          <w:spacing w:val="2"/>
        </w:rPr>
        <w:t xml:space="preserve">  </w:t>
      </w:r>
      <w:r>
        <w:rPr>
          <w:spacing w:val="19"/>
        </w:rPr>
        <w:t xml:space="preserve">记录结束时对应的总衰减测试时间 </w:t>
      </w:r>
      <w:r>
        <w:rPr>
          <w:spacing w:val="19"/>
          <w:position w:val="-2"/>
        </w:rPr>
        <w:t>t</w:t>
      </w:r>
      <w:r>
        <w:rPr>
          <w:spacing w:val="19"/>
        </w:rPr>
        <w:t>。</w:t>
      </w:r>
    </w:p>
    <w:p>
      <w:pPr>
        <w:pStyle w:val="BodyText"/>
        <w:spacing w:before="55" w:line="315" w:lineRule="exact"/>
        <w:ind w:left="35" w:right="88" w:firstLine="462"/>
      </w:pPr>
      <w:r>
        <w:rPr>
          <w:spacing w:val="17"/>
          <w:position w:val="5"/>
        </w:rPr>
        <w:t>c</w:t>
      </w:r>
      <w:r>
        <w:rPr>
          <w:spacing w:val="17"/>
          <w:position w:val="7"/>
        </w:rPr>
        <w:t>)  排空医疗舱内残余的二氧化碳气体</w:t>
      </w:r>
      <w:r>
        <w:rPr>
          <w:spacing w:val="-10"/>
          <w:position w:val="7"/>
        </w:rPr>
        <w:t xml:space="preserve"> </w:t>
      </w:r>
      <w:r>
        <w:rPr>
          <w:spacing w:val="17"/>
          <w:position w:val="7"/>
        </w:rPr>
        <w:t xml:space="preserve">, </w:t>
      </w:r>
      <w:r>
        <w:rPr>
          <w:spacing w:val="16"/>
          <w:position w:val="7"/>
        </w:rPr>
        <w:t xml:space="preserve"> 重复步骤</w:t>
      </w:r>
      <w:r>
        <w:rPr>
          <w:spacing w:val="25"/>
          <w:position w:val="7"/>
        </w:rPr>
        <w:t xml:space="preserve"> </w:t>
      </w:r>
      <w:r>
        <w:rPr>
          <w:spacing w:val="16"/>
          <w:position w:val="5"/>
        </w:rPr>
        <w:t>a</w:t>
      </w:r>
      <w:r>
        <w:rPr>
          <w:spacing w:val="16"/>
          <w:position w:val="7"/>
        </w:rPr>
        <w:t>) ,</w:t>
      </w:r>
      <w:r>
        <w:rPr>
          <w:spacing w:val="5"/>
          <w:position w:val="7"/>
        </w:rPr>
        <w:t xml:space="preserve">  </w:t>
      </w:r>
      <w:r>
        <w:rPr>
          <w:spacing w:val="16"/>
          <w:position w:val="7"/>
        </w:rPr>
        <w:t>待浓度稳定后</w:t>
      </w:r>
      <w:r>
        <w:rPr>
          <w:spacing w:val="-10"/>
          <w:position w:val="7"/>
        </w:rPr>
        <w:t xml:space="preserve"> </w:t>
      </w:r>
      <w:r>
        <w:rPr>
          <w:spacing w:val="16"/>
          <w:position w:val="7"/>
        </w:rPr>
        <w:t>,</w:t>
      </w:r>
      <w:r>
        <w:rPr>
          <w:spacing w:val="4"/>
          <w:position w:val="7"/>
        </w:rPr>
        <w:t xml:space="preserve">  </w:t>
      </w:r>
      <w:r>
        <w:rPr>
          <w:spacing w:val="16"/>
          <w:position w:val="7"/>
        </w:rPr>
        <w:t>记录医疗舱</w:t>
      </w:r>
      <w:r>
        <w:rPr>
          <w:position w:val="7"/>
        </w:rPr>
        <w:t xml:space="preserve"> </w:t>
      </w:r>
      <w:r>
        <w:rPr>
          <w:spacing w:val="22"/>
          <w:position w:val="3"/>
        </w:rPr>
        <w:t>内二氧化碳初始浓度 C</w:t>
      </w:r>
      <w:r>
        <w:ruby>
          <w:rubyPr>
            <w:rubyAlign w:val="left"/>
            <w:hps w:val="22"/>
            <w:hpsRaise w:val="-2"/>
            <w:hpsBaseText w:val="22"/>
          </w:rubyPr>
          <w:rt>
            <w:r>
              <w:rPr>
                <w:spacing w:val="1"/>
                <w:w w:val="175"/>
                <w:position w:val="3"/>
              </w:rPr>
              <w:t>'</w:t>
            </w:r>
          </w:rt>
          <w:rubyBase>
            <w:r>
              <w:rPr>
                <w:w w:val="94"/>
                <w:position w:val="-1"/>
                <w:sz w:val="12"/>
                <w:szCs w:val="12"/>
              </w:rPr>
              <w:t>0</w:t>
            </w:r>
          </w:rubyBase>
        </w:ruby>
      </w:r>
      <w:r>
        <w:rPr>
          <w:spacing w:val="22"/>
          <w:position w:val="3"/>
        </w:rPr>
        <w:t>,</w:t>
      </w:r>
      <w:r>
        <w:rPr>
          <w:spacing w:val="2"/>
          <w:position w:val="3"/>
        </w:rPr>
        <w:t xml:space="preserve">  </w:t>
      </w:r>
      <w:r>
        <w:rPr>
          <w:spacing w:val="22"/>
          <w:position w:val="3"/>
        </w:rPr>
        <w:t>在不开启车载负</w:t>
      </w:r>
      <w:r>
        <w:rPr>
          <w:spacing w:val="21"/>
          <w:position w:val="3"/>
        </w:rPr>
        <w:t>压净化装置</w:t>
      </w:r>
      <w:r>
        <w:rPr>
          <w:spacing w:val="-8"/>
          <w:position w:val="3"/>
        </w:rPr>
        <w:t xml:space="preserve"> </w:t>
      </w:r>
      <w:r>
        <w:rPr>
          <w:spacing w:val="21"/>
          <w:position w:val="3"/>
        </w:rPr>
        <w:t>,  以相同的时间间隔记录医疗舱</w:t>
      </w:r>
      <w:r>
        <w:rPr>
          <w:position w:val="3"/>
        </w:rPr>
        <w:t xml:space="preserve"> </w:t>
      </w:r>
      <w:r>
        <w:rPr>
          <w:spacing w:val="20"/>
          <w:position w:val="-2"/>
        </w:rPr>
        <w:t>内二氧化碳浓度 C</w:t>
      </w:r>
      <w:r>
        <w:ruby>
          <w:rubyPr>
            <w:rubyAlign w:val="left"/>
            <w:hps w:val="22"/>
            <w:hpsRaise w:val="-2"/>
            <w:hpsBaseText w:val="22"/>
          </w:rubyPr>
          <w:rt>
            <w:r>
              <w:rPr>
                <w:spacing w:val="1"/>
                <w:w w:val="175"/>
                <w:position w:val="-2"/>
              </w:rPr>
              <w:t>'</w:t>
            </w:r>
          </w:rt>
          <w:rubyBase>
            <w:r>
              <w:rPr>
                <w:w w:val="139"/>
                <w:position w:val="-6"/>
                <w:sz w:val="12"/>
                <w:szCs w:val="12"/>
              </w:rPr>
              <w:t>t</w:t>
            </w:r>
          </w:rubyBase>
        </w:ruby>
      </w:r>
      <w:r>
        <w:rPr>
          <w:spacing w:val="20"/>
          <w:position w:val="-2"/>
        </w:rPr>
        <w:t>,</w:t>
      </w:r>
      <w:r>
        <w:rPr>
          <w:spacing w:val="2"/>
          <w:position w:val="-2"/>
        </w:rPr>
        <w:t xml:space="preserve">  </w:t>
      </w:r>
      <w:r>
        <w:rPr>
          <w:spacing w:val="20"/>
          <w:position w:val="-2"/>
        </w:rPr>
        <w:t xml:space="preserve">记录的自然衰减测试结束时间 </w:t>
      </w:r>
      <w:r>
        <w:rPr>
          <w:spacing w:val="20"/>
          <w:position w:val="-4"/>
        </w:rPr>
        <w:t>t'</w:t>
      </w:r>
      <w:r>
        <w:rPr>
          <w:spacing w:val="20"/>
          <w:position w:val="-2"/>
        </w:rPr>
        <w:t>,</w:t>
      </w:r>
      <w:r>
        <w:rPr>
          <w:spacing w:val="1"/>
          <w:position w:val="-2"/>
        </w:rPr>
        <w:t xml:space="preserve">  </w:t>
      </w:r>
      <w:r>
        <w:rPr>
          <w:spacing w:val="20"/>
          <w:position w:val="-2"/>
        </w:rPr>
        <w:t>应不低于总衰</w:t>
      </w:r>
      <w:r>
        <w:rPr>
          <w:spacing w:val="19"/>
          <w:position w:val="-2"/>
        </w:rPr>
        <w:t xml:space="preserve">减测试时间 </w:t>
      </w:r>
      <w:r>
        <w:rPr>
          <w:spacing w:val="19"/>
          <w:position w:val="-4"/>
        </w:rPr>
        <w:t>t</w:t>
      </w:r>
      <w:r>
        <w:rPr>
          <w:spacing w:val="19"/>
          <w:position w:val="-2"/>
        </w:rPr>
        <w:t>。</w:t>
      </w:r>
    </w:p>
    <w:p>
      <w:pPr>
        <w:pStyle w:val="BodyText"/>
        <w:spacing w:before="145" w:line="178" w:lineRule="auto"/>
        <w:ind w:left="496"/>
      </w:pPr>
      <w:r>
        <w:rPr>
          <w:spacing w:val="14"/>
        </w:rPr>
        <w:t>d)  衰减常数及换气次数计算</w:t>
      </w:r>
    </w:p>
    <w:sdt>
      <w:sdtPr>
        <w:rPr>
          <w:rFonts w:ascii="Microsoft YaHei" w:eastAsia="Microsoft YaHei" w:hAnsi="Microsoft YaHei" w:cs="Microsoft YaHei"/>
          <w:sz w:val="22"/>
          <w:szCs w:val="22"/>
        </w:rPr>
        <w:id w:val="1212659292"/>
        <w:docPartObj>
          <w:docPartGallery w:val="Table of Contents"/>
          <w:docPartUnique/>
        </w:docPartObj>
      </w:sdtPr>
      <w:sdtEndPr>
        <w:rPr>
          <w:rFonts w:ascii="Microsoft YaHei" w:eastAsia="Microsoft YaHei" w:hAnsi="Microsoft YaHei" w:cs="Microsoft YaHei"/>
          <w:sz w:val="22"/>
          <w:szCs w:val="22"/>
        </w:rPr>
      </w:sdtEndPr>
      <w:sdtContent>
        <w:p>
          <w:pPr>
            <w:pStyle w:val="BodyText"/>
            <w:spacing w:before="84" w:line="177" w:lineRule="auto"/>
            <w:ind w:left="494"/>
          </w:pPr>
          <w:r>
            <w:rPr>
              <w:spacing w:val="17"/>
            </w:rPr>
            <w:t>二氧化碳的浓度随时间的变化符合指数函数的变化趋势</w:t>
          </w:r>
          <w:r>
            <w:rPr>
              <w:spacing w:val="-10"/>
            </w:rPr>
            <w:t xml:space="preserve"> </w:t>
          </w:r>
          <w:r>
            <w:rPr>
              <w:spacing w:val="17"/>
            </w:rPr>
            <w:t>,</w:t>
          </w:r>
          <w:r>
            <w:rPr>
              <w:spacing w:val="2"/>
            </w:rPr>
            <w:t xml:space="preserve">  </w:t>
          </w:r>
          <w:r>
            <w:rPr>
              <w:spacing w:val="17"/>
            </w:rPr>
            <w:t xml:space="preserve">用公式 </w:t>
          </w:r>
          <w:r>
            <w:rPr>
              <w:spacing w:val="16"/>
            </w:rPr>
            <w:t xml:space="preserve"> (2)  表示</w:t>
          </w:r>
          <w:r>
            <w:rPr>
              <w:spacing w:val="-30"/>
            </w:rPr>
            <w:t xml:space="preserve"> </w:t>
          </w:r>
          <w:r>
            <w:rPr>
              <w:spacing w:val="16"/>
            </w:rPr>
            <w:t>。</w:t>
          </w:r>
        </w:p>
        <w:p>
          <w:pPr>
            <w:pStyle w:val="BodyText"/>
            <w:spacing w:before="2" w:line="469" w:lineRule="exact"/>
            <w:ind w:left="3962"/>
          </w:pPr>
          <w:r>
            <w:rPr>
              <w:spacing w:val="16"/>
              <w:w w:val="117"/>
              <w:position w:val="6"/>
            </w:rPr>
            <w:t>C</w:t>
          </w:r>
          <w:r>
            <w:rPr>
              <w:spacing w:val="16"/>
              <w:w w:val="117"/>
              <w:position w:val="4"/>
              <w:sz w:val="12"/>
              <w:szCs w:val="12"/>
            </w:rPr>
            <w:t>t</w:t>
          </w:r>
          <w:r>
            <w:rPr>
              <w:spacing w:val="-8"/>
              <w:position w:val="4"/>
              <w:sz w:val="12"/>
              <w:szCs w:val="12"/>
            </w:rPr>
            <w:t xml:space="preserve"> </w:t>
          </w:r>
          <w:r>
            <w:rPr>
              <w:spacing w:val="16"/>
              <w:w w:val="117"/>
              <w:position w:val="6"/>
            </w:rPr>
            <w:t>=C</w:t>
          </w:r>
          <w:r>
            <w:rPr>
              <w:spacing w:val="16"/>
              <w:w w:val="117"/>
              <w:position w:val="4"/>
              <w:sz w:val="12"/>
              <w:szCs w:val="12"/>
            </w:rPr>
            <w:t>0</w:t>
          </w:r>
          <w:r>
            <w:rPr>
              <w:spacing w:val="16"/>
              <w:w w:val="117"/>
              <w:position w:val="6"/>
            </w:rPr>
            <w:t>e</w:t>
          </w:r>
          <w:r>
            <w:rPr>
              <w:spacing w:val="16"/>
              <w:w w:val="117"/>
              <w:position w:val="21"/>
              <w:sz w:val="12"/>
              <w:szCs w:val="12"/>
            </w:rPr>
            <w:t>-</w:t>
          </w:r>
          <w:r>
            <w:rPr>
              <w:spacing w:val="16"/>
              <w:w w:val="117"/>
              <w:position w:val="15"/>
              <w:sz w:val="12"/>
              <w:szCs w:val="12"/>
            </w:rPr>
            <w:t>Kt</w:t>
          </w:r>
          <w:r>
            <w:rPr>
              <w:spacing w:val="1"/>
              <w:position w:val="15"/>
              <w:sz w:val="12"/>
              <w:szCs w:val="12"/>
            </w:rPr>
            <w:t xml:space="preserve">                                  </w:t>
          </w:r>
          <w:r>
            <w:rPr>
              <w:position w:val="15"/>
              <w:sz w:val="12"/>
              <w:szCs w:val="12"/>
            </w:rPr>
            <w:t xml:space="preserve">                                                                   </w:t>
          </w:r>
          <w:r>
            <w:rPr>
              <w:spacing w:val="16"/>
              <w:w w:val="117"/>
              <w:position w:val="7"/>
            </w:rPr>
            <w:t>(</w:t>
          </w:r>
          <w:hyperlink w:anchor="bookmark1" w:history="1">
            <w:r>
              <w:rPr>
                <w:spacing w:val="16"/>
                <w:w w:val="117"/>
                <w:position w:val="7"/>
              </w:rPr>
              <w:t>2</w:t>
            </w:r>
          </w:hyperlink>
          <w:r>
            <w:rPr>
              <w:spacing w:val="16"/>
              <w:w w:val="117"/>
              <w:position w:val="7"/>
            </w:rPr>
            <w:t>)</w:t>
          </w:r>
        </w:p>
      </w:sdtContent>
    </w:sdt>
    <w:p>
      <w:pPr>
        <w:spacing w:line="469" w:lineRule="exact"/>
        <w:sectPr>
          <w:headerReference w:type="default" r:id="rId27"/>
          <w:footerReference w:type="default" r:id="rId28"/>
          <w:type w:val="nextPage"/>
          <w:pgSz w:w="11906" w:h="16838"/>
          <w:pgMar w:top="1506" w:right="1301" w:bottom="1353" w:left="1380" w:header="1216" w:footer="1132" w:gutter="0"/>
          <w:pgNumType w:start="10"/>
          <w:cols w:num="1" w:space="708" w:equalWidth="0">
            <w:col w:w="9224" w:space="0"/>
          </w:cols>
          <w:titlePg w:val="0"/>
        </w:sectPr>
      </w:pPr>
    </w:p>
    <w:p>
      <w:pPr>
        <w:pStyle w:val="BodyText"/>
        <w:spacing w:before="237" w:line="179" w:lineRule="auto"/>
        <w:ind w:left="494"/>
      </w:pPr>
      <w:r>
        <w:pict>
          <v:shape id="_x0000_s1025" style="width:9.75pt;height:0.35pt;margin-top:654.64pt;margin-left:263pt;mso-position-horizontal-relative:page;mso-position-vertical-relative:page;position:absolute;z-index:-251658240" coordorigin="0,0" coordsize="195,6" o:allowincell="f" path="m,3l194,3e" filled="f" strokecolor="#231f20" strokeweight="0.33pt">
            <v:stroke joinstyle="miter"/>
          </v:shape>
        </w:pict>
      </w:r>
      <w:r>
        <w:pict>
          <v:shapetype id="_x0000_t202" coordsize="21600,21600" o:spt="202" path="m,l,21600r21600,l21600,xe">
            <v:stroke joinstyle="miter"/>
            <v:path gradientshapeok="t" o:connecttype="rect"/>
          </v:shapetype>
          <v:shape id="_x0000_s1026" type="#_x0000_t202" style="width:17.55pt;height:14.2pt;margin-top:223.24pt;margin-left:508.7pt;mso-position-horizontal-relative:page;mso-position-vertical-relative:page;position:absolute;z-index:251659264" o:allowincell="f" filled="f" stroked="f">
            <o:lock v:ext="edit" aspectratio="f"/>
            <v:textbox inset="0,0,0,0">
              <w:txbxContent>
                <w:p>
                  <w:pPr>
                    <w:pStyle w:val="BodyText"/>
                    <w:spacing w:before="20" w:line="243" w:lineRule="exact"/>
                    <w:jc w:val="right"/>
                  </w:pPr>
                  <w:r>
                    <w:rPr>
                      <w:spacing w:val="11"/>
                      <w:position w:val="1"/>
                    </w:rPr>
                    <w:t>(3)</w:t>
                  </w:r>
                </w:p>
              </w:txbxContent>
            </v:textbox>
          </v:shape>
        </w:pict>
      </w:r>
      <w:r>
        <w:rPr>
          <w:spacing w:val="11"/>
        </w:rPr>
        <w:t>式中</w:t>
      </w:r>
      <w:r>
        <w:rPr>
          <w:spacing w:val="-7"/>
        </w:rPr>
        <w:t xml:space="preserve"> </w:t>
      </w:r>
      <w:r>
        <w:rPr>
          <w:spacing w:val="11"/>
        </w:rPr>
        <w:t>:</w:t>
      </w:r>
    </w:p>
    <w:p>
      <w:pPr>
        <w:pStyle w:val="BodyText"/>
        <w:spacing w:before="80" w:line="220" w:lineRule="auto"/>
        <w:ind w:left="481"/>
      </w:pPr>
      <w:r>
        <w:rPr>
          <w:position w:val="-1"/>
        </w:rPr>
        <w:t>C</w:t>
      </w:r>
      <w:r>
        <w:rPr>
          <w:position w:val="-3"/>
          <w:sz w:val="12"/>
          <w:szCs w:val="12"/>
        </w:rPr>
        <w:t>t</w:t>
      </w:r>
      <w:r>
        <w:rPr>
          <w:spacing w:val="23"/>
          <w:position w:val="1"/>
        </w:rPr>
        <w:t>—</w:t>
      </w:r>
      <w:r>
        <w:rPr>
          <w:spacing w:val="-39"/>
          <w:w w:val="67"/>
          <w:position w:val="1"/>
        </w:rPr>
        <w:t>——</w:t>
      </w:r>
      <w:r>
        <w:rPr>
          <w:spacing w:val="-42"/>
          <w:position w:val="1"/>
        </w:rPr>
        <w:t xml:space="preserve"> </w:t>
      </w:r>
      <w:r>
        <w:rPr>
          <w:spacing w:val="23"/>
        </w:rPr>
        <w:t xml:space="preserve">在时间 </w:t>
      </w:r>
      <w:r>
        <w:rPr>
          <w:spacing w:val="23"/>
          <w:position w:val="-1"/>
        </w:rPr>
        <w:t>t</w:t>
      </w:r>
      <w:r>
        <w:rPr>
          <w:spacing w:val="23"/>
        </w:rPr>
        <w:t>时的二氧化碳浓度</w:t>
      </w:r>
      <w:r>
        <w:rPr>
          <w:spacing w:val="-10"/>
        </w:rPr>
        <w:t xml:space="preserve"> </w:t>
      </w:r>
      <w:r>
        <w:rPr>
          <w:spacing w:val="23"/>
          <w:position w:val="1"/>
        </w:rPr>
        <w:t>,</w:t>
      </w:r>
      <w:r>
        <w:rPr>
          <w:spacing w:val="3"/>
          <w:position w:val="1"/>
        </w:rPr>
        <w:t xml:space="preserve">  </w:t>
      </w:r>
      <w:r>
        <w:rPr>
          <w:spacing w:val="23"/>
          <w:position w:val="-1"/>
        </w:rPr>
        <w:t>μ</w:t>
      </w:r>
      <w:r>
        <w:rPr>
          <w:position w:val="-1"/>
        </w:rPr>
        <w:t>mol</w:t>
      </w:r>
      <w:r>
        <w:rPr>
          <w:spacing w:val="23"/>
          <w:position w:val="-1"/>
        </w:rPr>
        <w:t>/</w:t>
      </w:r>
      <w:r>
        <w:rPr>
          <w:position w:val="-1"/>
        </w:rPr>
        <w:t>mol</w:t>
      </w:r>
      <w:r>
        <w:rPr>
          <w:spacing w:val="23"/>
          <w:position w:val="-1"/>
        </w:rPr>
        <w:t>;</w:t>
      </w:r>
    </w:p>
    <w:p>
      <w:pPr>
        <w:pStyle w:val="BodyText"/>
        <w:spacing w:line="176" w:lineRule="auto"/>
        <w:ind w:left="467"/>
      </w:pPr>
      <w:r>
        <w:rPr>
          <w:spacing w:val="21"/>
          <w:position w:val="-1"/>
        </w:rPr>
        <w:t>C</w:t>
      </w:r>
      <w:r>
        <w:rPr>
          <w:spacing w:val="21"/>
          <w:position w:val="-3"/>
          <w:sz w:val="12"/>
          <w:szCs w:val="12"/>
        </w:rPr>
        <w:t>0</w:t>
      </w:r>
      <w:r>
        <w:rPr>
          <w:spacing w:val="21"/>
          <w:position w:val="1"/>
        </w:rPr>
        <w:t>—</w:t>
      </w:r>
      <w:r>
        <w:rPr>
          <w:spacing w:val="-39"/>
          <w:w w:val="67"/>
          <w:position w:val="1"/>
        </w:rPr>
        <w:t>——</w:t>
      </w:r>
      <w:r>
        <w:rPr>
          <w:spacing w:val="-32"/>
          <w:position w:val="1"/>
        </w:rPr>
        <w:t xml:space="preserve"> </w:t>
      </w:r>
      <w:r>
        <w:rPr>
          <w:spacing w:val="21"/>
          <w:position w:val="1"/>
        </w:rPr>
        <w:t xml:space="preserve">在 </w:t>
      </w:r>
      <w:r>
        <w:rPr>
          <w:spacing w:val="21"/>
        </w:rPr>
        <w:t>t=0时的二氧化碳浓度</w:t>
      </w:r>
      <w:r>
        <w:rPr>
          <w:spacing w:val="-11"/>
        </w:rPr>
        <w:t xml:space="preserve"> </w:t>
      </w:r>
      <w:r>
        <w:rPr>
          <w:spacing w:val="21"/>
          <w:position w:val="1"/>
        </w:rPr>
        <w:t>,</w:t>
      </w:r>
      <w:r>
        <w:rPr>
          <w:spacing w:val="3"/>
          <w:position w:val="1"/>
        </w:rPr>
        <w:t xml:space="preserve">  </w:t>
      </w:r>
      <w:r>
        <w:rPr>
          <w:spacing w:val="21"/>
          <w:position w:val="-1"/>
        </w:rPr>
        <w:t>μ</w:t>
      </w:r>
      <w:r>
        <w:rPr>
          <w:position w:val="-1"/>
        </w:rPr>
        <w:t>mol</w:t>
      </w:r>
      <w:r>
        <w:rPr>
          <w:spacing w:val="21"/>
          <w:position w:val="-1"/>
        </w:rPr>
        <w:t>/</w:t>
      </w:r>
      <w:r>
        <w:rPr>
          <w:position w:val="-1"/>
        </w:rPr>
        <w:t>mol</w:t>
      </w:r>
      <w:r>
        <w:rPr>
          <w:spacing w:val="21"/>
          <w:position w:val="-1"/>
        </w:rPr>
        <w:t>;</w:t>
      </w:r>
    </w:p>
    <w:p>
      <w:pPr>
        <w:pStyle w:val="BodyText"/>
        <w:spacing w:before="75" w:line="180" w:lineRule="auto"/>
        <w:ind w:left="529"/>
      </w:pPr>
      <w:r>
        <w:rPr>
          <w:spacing w:val="22"/>
          <w:position w:val="-2"/>
        </w:rPr>
        <w:t>K</w:t>
      </w:r>
      <w:r>
        <w:rPr>
          <w:spacing w:val="22"/>
        </w:rPr>
        <w:t>—</w:t>
      </w:r>
      <w:r>
        <w:rPr>
          <w:spacing w:val="-39"/>
          <w:w w:val="67"/>
        </w:rPr>
        <w:t>——</w:t>
      </w:r>
      <w:r>
        <w:rPr>
          <w:spacing w:val="-40"/>
        </w:rPr>
        <w:t xml:space="preserve"> </w:t>
      </w:r>
      <w:r>
        <w:rPr>
          <w:spacing w:val="22"/>
        </w:rPr>
        <w:t>衰减常数</w:t>
      </w:r>
      <w:r>
        <w:rPr>
          <w:spacing w:val="-10"/>
        </w:rPr>
        <w:t xml:space="preserve"> </w:t>
      </w:r>
      <w:r>
        <w:rPr>
          <w:spacing w:val="22"/>
        </w:rPr>
        <w:t>,</w:t>
      </w:r>
      <w:r>
        <w:rPr>
          <w:spacing w:val="3"/>
        </w:rPr>
        <w:t xml:space="preserve">  </w:t>
      </w:r>
      <w:r>
        <w:rPr>
          <w:spacing w:val="22"/>
          <w:position w:val="-2"/>
        </w:rPr>
        <w:t>h</w:t>
      </w:r>
      <w:r>
        <w:rPr>
          <w:spacing w:val="22"/>
          <w:position w:val="7"/>
          <w:sz w:val="12"/>
          <w:szCs w:val="12"/>
        </w:rPr>
        <w:t xml:space="preserve">-1 </w:t>
      </w:r>
      <w:r>
        <w:rPr>
          <w:spacing w:val="22"/>
        </w:rPr>
        <w:t>;</w:t>
      </w:r>
    </w:p>
    <w:p>
      <w:pPr>
        <w:pStyle w:val="BodyText"/>
        <w:spacing w:before="63" w:line="174" w:lineRule="auto"/>
        <w:ind w:left="640"/>
      </w:pPr>
      <w:r>
        <w:rPr>
          <w:spacing w:val="16"/>
          <w:position w:val="-1"/>
        </w:rPr>
        <w:t>t</w:t>
      </w:r>
      <w:r>
        <w:rPr>
          <w:spacing w:val="16"/>
          <w:position w:val="1"/>
        </w:rPr>
        <w:t>—</w:t>
      </w:r>
      <w:r>
        <w:rPr>
          <w:spacing w:val="-39"/>
          <w:w w:val="67"/>
          <w:position w:val="1"/>
        </w:rPr>
        <w:t>——</w:t>
      </w:r>
      <w:r>
        <w:rPr>
          <w:spacing w:val="-30"/>
          <w:position w:val="1"/>
        </w:rPr>
        <w:t xml:space="preserve"> </w:t>
      </w:r>
      <w:r>
        <w:rPr>
          <w:spacing w:val="16"/>
          <w:position w:val="1"/>
        </w:rPr>
        <w:t>时间</w:t>
      </w:r>
      <w:r>
        <w:rPr>
          <w:spacing w:val="-10"/>
          <w:position w:val="1"/>
        </w:rPr>
        <w:t xml:space="preserve"> </w:t>
      </w:r>
      <w:r>
        <w:rPr>
          <w:spacing w:val="16"/>
          <w:position w:val="1"/>
        </w:rPr>
        <w:t>,</w:t>
      </w:r>
      <w:r>
        <w:rPr>
          <w:spacing w:val="4"/>
          <w:position w:val="1"/>
        </w:rPr>
        <w:t xml:space="preserve">  </w:t>
      </w:r>
      <w:r>
        <w:t>min</w:t>
      </w:r>
      <w:r>
        <w:rPr>
          <w:spacing w:val="16"/>
        </w:rPr>
        <w:t>或</w:t>
      </w:r>
      <w:r>
        <w:rPr>
          <w:spacing w:val="24"/>
        </w:rPr>
        <w:t xml:space="preserve"> </w:t>
      </w:r>
      <w:r>
        <w:rPr>
          <w:spacing w:val="16"/>
          <w:position w:val="-1"/>
        </w:rPr>
        <w:t>s</w:t>
      </w:r>
      <w:r>
        <w:rPr>
          <w:spacing w:val="16"/>
          <w:position w:val="1"/>
        </w:rPr>
        <w:t>。</w:t>
      </w:r>
    </w:p>
    <w:p>
      <w:pPr>
        <w:pStyle w:val="BodyText"/>
        <w:spacing w:before="68" w:line="170" w:lineRule="auto"/>
        <w:ind w:left="492"/>
      </w:pPr>
      <w:r>
        <w:rPr>
          <w:spacing w:val="19"/>
        </w:rPr>
        <w:t xml:space="preserve">按照公式  (3)  </w:t>
      </w:r>
      <w:r>
        <w:rPr>
          <w:spacing w:val="19"/>
          <w:position w:val="-1"/>
        </w:rPr>
        <w:t>做</w:t>
      </w:r>
      <w:r>
        <w:rPr>
          <w:position w:val="-1"/>
        </w:rPr>
        <w:t>lnC</w:t>
      </w:r>
      <w:r>
        <w:rPr>
          <w:position w:val="-4"/>
          <w:sz w:val="12"/>
          <w:szCs w:val="12"/>
        </w:rPr>
        <w:t>t</w:t>
      </w:r>
      <w:r>
        <w:rPr>
          <w:spacing w:val="19"/>
        </w:rPr>
        <w:t>和</w:t>
      </w:r>
      <w:r>
        <w:rPr>
          <w:spacing w:val="1"/>
        </w:rPr>
        <w:t xml:space="preserve"> </w:t>
      </w:r>
      <w:r>
        <w:rPr>
          <w:spacing w:val="19"/>
          <w:position w:val="-2"/>
        </w:rPr>
        <w:t>t</w:t>
      </w:r>
      <w:r>
        <w:rPr>
          <w:spacing w:val="-36"/>
          <w:position w:val="-2"/>
        </w:rPr>
        <w:t xml:space="preserve"> </w:t>
      </w:r>
      <w:r>
        <w:rPr>
          <w:spacing w:val="19"/>
        </w:rPr>
        <w:t>的线性拟合</w:t>
      </w:r>
      <w:r>
        <w:rPr>
          <w:spacing w:val="-10"/>
        </w:rPr>
        <w:t xml:space="preserve"> </w:t>
      </w:r>
      <w:r>
        <w:rPr>
          <w:spacing w:val="19"/>
          <w:position w:val="1"/>
        </w:rPr>
        <w:t xml:space="preserve">,  </w:t>
      </w:r>
      <w:r>
        <w:rPr>
          <w:spacing w:val="19"/>
        </w:rPr>
        <w:t>可得衰减常数</w:t>
      </w:r>
      <w:r>
        <w:rPr>
          <w:spacing w:val="-31"/>
        </w:rPr>
        <w:t xml:space="preserve"> </w:t>
      </w:r>
      <w:r>
        <w:rPr>
          <w:spacing w:val="19"/>
          <w:position w:val="1"/>
        </w:rPr>
        <w:t>。</w:t>
      </w:r>
    </w:p>
    <w:p>
      <w:pPr>
        <w:spacing w:line="122" w:lineRule="exact"/>
      </w:pPr>
    </w:p>
    <w:p>
      <w:pPr>
        <w:spacing w:line="122" w:lineRule="exact"/>
        <w:sectPr>
          <w:headerReference w:type="default" r:id="rId29"/>
          <w:footerReference w:type="default" r:id="rId30"/>
          <w:pgSz w:w="11906" w:h="16838"/>
          <w:pgMar w:top="1506" w:right="1380" w:bottom="1353" w:left="1380" w:header="1216" w:footer="1133" w:gutter="0"/>
          <w:pgNumType w:start="11"/>
          <w:cols w:num="1" w:space="708" w:equalWidth="0">
            <w:col w:w="9145" w:space="0"/>
          </w:cols>
        </w:sectPr>
      </w:pPr>
    </w:p>
    <w:p>
      <w:pPr>
        <w:spacing w:line="339" w:lineRule="auto"/>
        <w:rPr>
          <w:rFonts w:ascii="Arial"/>
          <w:sz w:val="21"/>
        </w:rPr>
      </w:pPr>
    </w:p>
    <w:p>
      <w:pPr>
        <w:pStyle w:val="BodyText"/>
        <w:spacing w:before="95" w:line="440" w:lineRule="exact"/>
        <w:jc w:val="right"/>
      </w:pPr>
      <w:r>
        <w:rPr>
          <w:spacing w:val="26"/>
          <w:w w:val="119"/>
          <w:position w:val="5"/>
        </w:rPr>
        <w:t>K</w:t>
      </w:r>
      <w:r>
        <w:rPr>
          <w:spacing w:val="-7"/>
          <w:position w:val="5"/>
        </w:rPr>
        <w:t xml:space="preserve"> </w:t>
      </w:r>
      <w:r>
        <w:rPr>
          <w:spacing w:val="26"/>
          <w:w w:val="119"/>
          <w:position w:val="5"/>
        </w:rPr>
        <w:t>=</w:t>
      </w:r>
    </w:p>
    <w:p>
      <w:pPr>
        <w:spacing w:line="353" w:lineRule="auto"/>
        <w:rPr>
          <w:rFonts w:ascii="Arial"/>
          <w:sz w:val="21"/>
        </w:rPr>
      </w:pPr>
    </w:p>
    <w:p>
      <w:pPr>
        <w:pStyle w:val="BodyText"/>
        <w:spacing w:before="95" w:line="179" w:lineRule="auto"/>
        <w:ind w:left="494"/>
      </w:pPr>
      <w:r>
        <w:rPr>
          <w:spacing w:val="11"/>
        </w:rPr>
        <w:t>式中</w:t>
      </w:r>
      <w:r>
        <w:rPr>
          <w:spacing w:val="-7"/>
        </w:rPr>
        <w:t xml:space="preserve"> </w:t>
      </w:r>
      <w:r>
        <w:rPr>
          <w:spacing w:val="11"/>
        </w:rPr>
        <w:t>:</w:t>
      </w:r>
    </w:p>
    <w:p>
      <w:pPr>
        <w:pStyle w:val="BodyText"/>
        <w:spacing w:before="80" w:line="213" w:lineRule="exact"/>
        <w:ind w:left="488"/>
      </w:pPr>
      <w:r>
        <w:rPr>
          <w:spacing w:val="22"/>
          <w:position w:val="-3"/>
        </w:rPr>
        <w:t>K</w:t>
      </w:r>
      <w:r>
        <w:rPr>
          <w:spacing w:val="22"/>
          <w:position w:val="-1"/>
        </w:rPr>
        <w:t>—</w:t>
      </w:r>
      <w:r>
        <w:rPr>
          <w:spacing w:val="-39"/>
          <w:w w:val="67"/>
          <w:position w:val="-1"/>
        </w:rPr>
        <w:t>——</w:t>
      </w:r>
      <w:r>
        <w:rPr>
          <w:spacing w:val="-40"/>
          <w:position w:val="-1"/>
        </w:rPr>
        <w:t xml:space="preserve"> </w:t>
      </w:r>
      <w:r>
        <w:rPr>
          <w:spacing w:val="22"/>
          <w:position w:val="-1"/>
        </w:rPr>
        <w:t>衰减常数</w:t>
      </w:r>
      <w:r>
        <w:rPr>
          <w:spacing w:val="-10"/>
          <w:position w:val="-1"/>
        </w:rPr>
        <w:t xml:space="preserve"> </w:t>
      </w:r>
      <w:r>
        <w:rPr>
          <w:spacing w:val="22"/>
          <w:position w:val="-1"/>
        </w:rPr>
        <w:t>,</w:t>
      </w:r>
      <w:r>
        <w:rPr>
          <w:spacing w:val="3"/>
          <w:position w:val="-1"/>
        </w:rPr>
        <w:t xml:space="preserve">  </w:t>
      </w:r>
      <w:r>
        <w:rPr>
          <w:spacing w:val="22"/>
          <w:position w:val="-3"/>
        </w:rPr>
        <w:t>h</w:t>
      </w:r>
      <w:r>
        <w:rPr>
          <w:spacing w:val="22"/>
          <w:position w:val="6"/>
          <w:sz w:val="12"/>
          <w:szCs w:val="12"/>
        </w:rPr>
        <w:t xml:space="preserve">-1 </w:t>
      </w:r>
      <w:r>
        <w:rPr>
          <w:spacing w:val="22"/>
          <w:position w:val="-1"/>
        </w:rPr>
        <w:t>;</w:t>
      </w:r>
    </w:p>
    <w:p>
      <w:pPr>
        <w:spacing w:line="14" w:lineRule="auto"/>
        <w:rPr>
          <w:rFonts w:ascii="Arial"/>
          <w:sz w:val="2"/>
        </w:rPr>
      </w:pPr>
      <w:r>
        <w:rPr>
          <w:rFonts w:ascii="Arial" w:eastAsia="Arial" w:hAnsi="Arial" w:cs="Arial"/>
          <w:sz w:val="2"/>
          <w:szCs w:val="2"/>
        </w:rPr>
        <w:br w:type="column"/>
      </w:r>
    </w:p>
    <w:tbl>
      <w:tblPr>
        <w:tblStyle w:val="TableNormal1"/>
        <w:tblW w:w="3664" w:type="dxa"/>
        <w:tblInd w:w="0" w:type="dxa"/>
        <w:tblBorders>
          <w:top w:val="nil"/>
          <w:left w:val="nil"/>
          <w:bottom w:val="nil"/>
          <w:right w:val="nil"/>
          <w:insideH w:val="nil"/>
          <w:insideV w:val="nil"/>
        </w:tblBorders>
        <w:tblLayout w:type="fixed"/>
      </w:tblPr>
      <w:tblGrid>
        <w:gridCol w:w="1230"/>
        <w:gridCol w:w="267"/>
        <w:gridCol w:w="335"/>
        <w:gridCol w:w="258"/>
        <w:gridCol w:w="1574"/>
      </w:tblGrid>
      <w:tr>
        <w:tblPrEx>
          <w:tblW w:w="3664" w:type="dxa"/>
          <w:tblInd w:w="0" w:type="dxa"/>
          <w:tblBorders>
            <w:top w:val="nil"/>
            <w:left w:val="nil"/>
            <w:bottom w:val="nil"/>
            <w:right w:val="nil"/>
            <w:insideH w:val="nil"/>
            <w:insideV w:val="nil"/>
          </w:tblBorders>
          <w:tblLayout w:type="fixed"/>
        </w:tblPrEx>
        <w:trPr>
          <w:trHeight w:val="253"/>
        </w:trPr>
        <w:tc>
          <w:tcPr>
            <w:tcW w:w="1230" w:type="dxa"/>
            <w:vMerge w:val="restart"/>
            <w:tcBorders>
              <w:bottom w:val="nil"/>
            </w:tcBorders>
            <w:vAlign w:val="top"/>
          </w:tcPr>
          <w:p>
            <w:pPr>
              <w:pStyle w:val="TableText"/>
              <w:spacing w:before="1" w:line="208" w:lineRule="auto"/>
              <w:ind w:left="139" w:right="77"/>
              <w:rPr>
                <w:sz w:val="12"/>
                <w:szCs w:val="12"/>
              </w:rPr>
            </w:pPr>
            <w:r>
              <w:rPr>
                <w:sz w:val="22"/>
                <w:szCs w:val="22"/>
              </w:rPr>
              <w:drawing>
                <wp:inline distT="0" distB="0" distL="0" distR="0">
                  <wp:extent cx="193650" cy="23758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1"/>
                          <a:stretch>
                            <a:fillRect/>
                          </a:stretch>
                        </pic:blipFill>
                        <pic:spPr>
                          <a:xfrm>
                            <a:off x="0" y="0"/>
                            <a:ext cx="193650" cy="237587"/>
                          </a:xfrm>
                          <a:prstGeom prst="rect">
                            <a:avLst/>
                          </a:prstGeom>
                        </pic:spPr>
                      </pic:pic>
                    </a:graphicData>
                  </a:graphic>
                </wp:inline>
              </w:drawing>
            </w:r>
            <w:r>
              <w:rPr>
                <w:spacing w:val="20"/>
                <w:w w:val="108"/>
                <w:position w:val="2"/>
                <w:sz w:val="22"/>
                <w:szCs w:val="22"/>
              </w:rPr>
              <w:t>t</w:t>
            </w:r>
            <w:r>
              <w:rPr>
                <w:spacing w:val="20"/>
                <w:w w:val="108"/>
                <w:position w:val="1"/>
                <w:sz w:val="12"/>
                <w:szCs w:val="12"/>
              </w:rPr>
              <w:t>i</w:t>
            </w:r>
            <w:r>
              <w:rPr>
                <w:spacing w:val="20"/>
                <w:w w:val="108"/>
                <w:position w:val="2"/>
                <w:sz w:val="22"/>
                <w:szCs w:val="22"/>
              </w:rPr>
              <w:t>lnC</w:t>
            </w:r>
            <w:r>
              <w:rPr>
                <w:spacing w:val="20"/>
                <w:w w:val="108"/>
                <w:sz w:val="12"/>
                <w:szCs w:val="12"/>
              </w:rPr>
              <w:t>t</w:t>
            </w:r>
            <w:r>
              <w:rPr>
                <w:spacing w:val="20"/>
                <w:w w:val="108"/>
                <w:sz w:val="9"/>
                <w:szCs w:val="9"/>
              </w:rPr>
              <w:t>i</w:t>
            </w:r>
            <w:r>
              <w:rPr>
                <w:spacing w:val="1"/>
                <w:sz w:val="9"/>
                <w:szCs w:val="9"/>
              </w:rPr>
              <w:t xml:space="preserve"> </w:t>
            </w:r>
            <w:r>
              <w:rPr>
                <w:spacing w:val="23"/>
                <w:w w:val="105"/>
                <w:sz w:val="12"/>
                <w:szCs w:val="12"/>
              </w:rPr>
              <w:t>i=</w:t>
            </w:r>
            <w:r>
              <w:rPr>
                <w:spacing w:val="-15"/>
                <w:sz w:val="12"/>
                <w:szCs w:val="12"/>
              </w:rPr>
              <w:t xml:space="preserve"> </w:t>
            </w:r>
            <w:r>
              <w:rPr>
                <w:spacing w:val="23"/>
                <w:w w:val="105"/>
                <w:sz w:val="12"/>
                <w:szCs w:val="12"/>
              </w:rPr>
              <w:t>1</w:t>
            </w:r>
          </w:p>
        </w:tc>
        <w:tc>
          <w:tcPr>
            <w:tcW w:w="602" w:type="dxa"/>
            <w:gridSpan w:val="2"/>
            <w:vAlign w:val="top"/>
          </w:tcPr>
          <w:p>
            <w:pPr>
              <w:pStyle w:val="TableText"/>
              <w:spacing w:before="12" w:line="231" w:lineRule="exact"/>
              <w:ind w:left="379"/>
              <w:rPr>
                <w:sz w:val="22"/>
                <w:szCs w:val="22"/>
              </w:rPr>
            </w:pPr>
            <w:r>
              <w:rPr>
                <w:spacing w:val="19"/>
                <w:position w:val="-2"/>
                <w:sz w:val="22"/>
                <w:szCs w:val="22"/>
              </w:rPr>
              <w:t>1</w:t>
            </w:r>
          </w:p>
        </w:tc>
        <w:tc>
          <w:tcPr>
            <w:tcW w:w="1832" w:type="dxa"/>
            <w:gridSpan w:val="2"/>
            <w:vMerge w:val="restart"/>
            <w:tcBorders>
              <w:bottom w:val="nil"/>
            </w:tcBorders>
            <w:vAlign w:val="top"/>
          </w:tcPr>
          <w:p>
            <w:pPr>
              <w:pStyle w:val="TableText"/>
              <w:ind w:left="71"/>
              <w:rPr>
                <w:sz w:val="9"/>
                <w:szCs w:val="9"/>
              </w:rPr>
            </w:pPr>
            <w:r>
              <w:rPr>
                <w:position w:val="-17"/>
                <w:sz w:val="22"/>
                <w:szCs w:val="22"/>
              </w:rPr>
              <w:drawing>
                <wp:inline distT="0" distB="0" distL="0" distR="0">
                  <wp:extent cx="193650" cy="37147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2"/>
                          <a:stretch>
                            <a:fillRect/>
                          </a:stretch>
                        </pic:blipFill>
                        <pic:spPr>
                          <a:xfrm>
                            <a:off x="0" y="0"/>
                            <a:ext cx="193650" cy="371475"/>
                          </a:xfrm>
                          <a:prstGeom prst="rect">
                            <a:avLst/>
                          </a:prstGeom>
                        </pic:spPr>
                      </pic:pic>
                    </a:graphicData>
                  </a:graphic>
                </wp:inline>
              </w:drawing>
            </w:r>
            <w:r>
              <w:rPr>
                <w:spacing w:val="17"/>
                <w:w w:val="113"/>
                <w:position w:val="6"/>
                <w:sz w:val="22"/>
                <w:szCs w:val="22"/>
              </w:rPr>
              <w:t>t</w:t>
            </w:r>
            <w:r>
              <w:rPr>
                <w:spacing w:val="17"/>
                <w:w w:val="113"/>
                <w:position w:val="4"/>
                <w:sz w:val="12"/>
                <w:szCs w:val="12"/>
              </w:rPr>
              <w:t>i</w:t>
            </w:r>
            <w:r>
              <w:rPr>
                <w:spacing w:val="17"/>
                <w:w w:val="113"/>
                <w:position w:val="9"/>
                <w:sz w:val="22"/>
                <w:szCs w:val="22"/>
              </w:rPr>
              <w:t>)</w:t>
            </w:r>
            <w:r>
              <w:rPr>
                <w:spacing w:val="-13"/>
                <w:position w:val="9"/>
                <w:sz w:val="22"/>
                <w:szCs w:val="22"/>
              </w:rPr>
              <w:t xml:space="preserve"> </w:t>
            </w:r>
            <w:r>
              <w:rPr>
                <w:spacing w:val="17"/>
                <w:w w:val="113"/>
                <w:position w:val="9"/>
                <w:sz w:val="22"/>
                <w:szCs w:val="22"/>
              </w:rPr>
              <w:t>(</w:t>
            </w:r>
            <w:r>
              <w:rPr>
                <w:spacing w:val="-25"/>
                <w:position w:val="9"/>
                <w:sz w:val="22"/>
                <w:szCs w:val="22"/>
              </w:rPr>
              <w:t xml:space="preserve"> </w:t>
            </w:r>
            <w:r>
              <w:rPr>
                <w:position w:val="-17"/>
                <w:sz w:val="22"/>
                <w:szCs w:val="22"/>
              </w:rPr>
              <w:drawing>
                <wp:inline distT="0" distB="0" distL="0" distR="0">
                  <wp:extent cx="193650" cy="37147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2"/>
                          <a:stretch>
                            <a:fillRect/>
                          </a:stretch>
                        </pic:blipFill>
                        <pic:spPr>
                          <a:xfrm>
                            <a:off x="0" y="0"/>
                            <a:ext cx="193650" cy="371475"/>
                          </a:xfrm>
                          <a:prstGeom prst="rect">
                            <a:avLst/>
                          </a:prstGeom>
                        </pic:spPr>
                      </pic:pic>
                    </a:graphicData>
                  </a:graphic>
                </wp:inline>
              </w:drawing>
            </w:r>
            <w:r>
              <w:rPr>
                <w:spacing w:val="17"/>
                <w:w w:val="113"/>
                <w:position w:val="6"/>
                <w:sz w:val="22"/>
                <w:szCs w:val="22"/>
              </w:rPr>
              <w:t>lnC</w:t>
            </w:r>
            <w:r>
              <w:rPr>
                <w:spacing w:val="17"/>
                <w:w w:val="113"/>
                <w:position w:val="4"/>
                <w:sz w:val="12"/>
                <w:szCs w:val="12"/>
              </w:rPr>
              <w:t>t</w:t>
            </w:r>
            <w:r>
              <w:rPr>
                <w:spacing w:val="17"/>
                <w:w w:val="113"/>
                <w:position w:val="4"/>
                <w:sz w:val="9"/>
                <w:szCs w:val="9"/>
              </w:rPr>
              <w:t>i</w:t>
            </w:r>
          </w:p>
        </w:tc>
      </w:tr>
      <w:tr>
        <w:tblPrEx>
          <w:tblW w:w="3664" w:type="dxa"/>
          <w:tblInd w:w="0" w:type="dxa"/>
          <w:tblLayout w:type="fixed"/>
        </w:tblPrEx>
        <w:trPr>
          <w:trHeight w:val="342"/>
        </w:trPr>
        <w:tc>
          <w:tcPr>
            <w:tcW w:w="1230" w:type="dxa"/>
            <w:vMerge/>
            <w:tcBorders>
              <w:top w:val="nil"/>
              <w:bottom w:val="single" w:sz="2" w:space="0" w:color="231F20"/>
            </w:tcBorders>
            <w:vAlign w:val="top"/>
          </w:tcPr>
          <w:p>
            <w:pPr>
              <w:rPr>
                <w:rFonts w:ascii="Arial"/>
                <w:sz w:val="21"/>
              </w:rPr>
            </w:pPr>
          </w:p>
        </w:tc>
        <w:tc>
          <w:tcPr>
            <w:tcW w:w="602" w:type="dxa"/>
            <w:gridSpan w:val="2"/>
            <w:tcBorders>
              <w:bottom w:val="single" w:sz="2" w:space="0" w:color="231F20"/>
            </w:tcBorders>
            <w:vAlign w:val="top"/>
          </w:tcPr>
          <w:p>
            <w:pPr>
              <w:pStyle w:val="TableText"/>
              <w:spacing w:before="124" w:line="198" w:lineRule="exact"/>
              <w:ind w:left="343"/>
              <w:rPr>
                <w:sz w:val="22"/>
                <w:szCs w:val="22"/>
              </w:rPr>
            </w:pPr>
            <w:r>
              <w:rPr>
                <w:spacing w:val="33"/>
                <w:w w:val="113"/>
                <w:sz w:val="22"/>
                <w:szCs w:val="22"/>
              </w:rPr>
              <w:t>n</w:t>
            </w:r>
          </w:p>
        </w:tc>
        <w:tc>
          <w:tcPr>
            <w:tcW w:w="1832" w:type="dxa"/>
            <w:gridSpan w:val="2"/>
            <w:vMerge/>
            <w:tcBorders>
              <w:top w:val="nil"/>
              <w:bottom w:val="single" w:sz="2" w:space="0" w:color="231F20"/>
            </w:tcBorders>
            <w:vAlign w:val="top"/>
          </w:tcPr>
          <w:p>
            <w:pPr>
              <w:rPr>
                <w:rFonts w:ascii="Arial"/>
                <w:sz w:val="21"/>
              </w:rPr>
            </w:pPr>
          </w:p>
        </w:tc>
      </w:tr>
      <w:tr>
        <w:tblPrEx>
          <w:tblW w:w="3664" w:type="dxa"/>
          <w:tblInd w:w="0" w:type="dxa"/>
          <w:tblLayout w:type="fixed"/>
        </w:tblPrEx>
        <w:trPr>
          <w:trHeight w:val="327"/>
        </w:trPr>
        <w:tc>
          <w:tcPr>
            <w:tcW w:w="1497" w:type="dxa"/>
            <w:gridSpan w:val="2"/>
            <w:vMerge w:val="restart"/>
            <w:tcBorders>
              <w:top w:val="single" w:sz="2" w:space="0" w:color="231F20"/>
              <w:bottom w:val="nil"/>
            </w:tcBorders>
            <w:vAlign w:val="top"/>
          </w:tcPr>
          <w:p>
            <w:pPr>
              <w:pStyle w:val="TableText"/>
              <w:spacing w:before="74" w:line="188" w:lineRule="auto"/>
              <w:ind w:right="41"/>
              <w:jc w:val="right"/>
              <w:rPr>
                <w:sz w:val="12"/>
                <w:szCs w:val="12"/>
              </w:rPr>
            </w:pPr>
            <w:r>
              <w:pict>
                <v:shape id="_x0000_s1027" type="#_x0000_t202" style="width:28.2pt;height:20.95pt;margin-top:16.14pt;margin-left:44.23pt;position:absolute;z-index:251660288" filled="f" stroked="f">
                  <o:lock v:ext="edit" aspectratio="f"/>
                  <v:textbox inset="0,0,0,0">
                    <w:txbxContent>
                      <w:p>
                        <w:pPr>
                          <w:pStyle w:val="TableText"/>
                          <w:spacing w:before="19" w:line="221" w:lineRule="auto"/>
                          <w:ind w:left="20" w:right="20" w:firstLine="428"/>
                          <w:rPr>
                            <w:sz w:val="12"/>
                            <w:szCs w:val="12"/>
                          </w:rPr>
                        </w:pPr>
                        <w:r>
                          <w:rPr>
                            <w:spacing w:val="46"/>
                            <w:w w:val="152"/>
                            <w:sz w:val="12"/>
                            <w:szCs w:val="12"/>
                          </w:rPr>
                          <w:t>i</w:t>
                        </w:r>
                        <w:r>
                          <w:rPr>
                            <w:sz w:val="12"/>
                            <w:szCs w:val="12"/>
                          </w:rPr>
                          <w:t xml:space="preserve"> </w:t>
                        </w:r>
                        <w:r>
                          <w:rPr>
                            <w:spacing w:val="23"/>
                            <w:w w:val="105"/>
                            <w:sz w:val="12"/>
                            <w:szCs w:val="12"/>
                          </w:rPr>
                          <w:t>i=</w:t>
                        </w:r>
                        <w:r>
                          <w:rPr>
                            <w:spacing w:val="-15"/>
                            <w:sz w:val="12"/>
                            <w:szCs w:val="12"/>
                          </w:rPr>
                          <w:t xml:space="preserve"> </w:t>
                        </w:r>
                        <w:r>
                          <w:rPr>
                            <w:spacing w:val="23"/>
                            <w:w w:val="105"/>
                            <w:sz w:val="12"/>
                            <w:szCs w:val="12"/>
                          </w:rPr>
                          <w:t>1</w:t>
                        </w:r>
                      </w:p>
                    </w:txbxContent>
                  </v:textbox>
                </v:shape>
              </w:pict>
            </w:r>
            <w:r>
              <w:rPr>
                <w:position w:val="1"/>
                <w:sz w:val="22"/>
                <w:szCs w:val="22"/>
              </w:rPr>
              <w:drawing>
                <wp:inline distT="0" distB="0" distL="0" distR="0">
                  <wp:extent cx="193650" cy="24028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3"/>
                          <a:stretch>
                            <a:fillRect/>
                          </a:stretch>
                        </pic:blipFill>
                        <pic:spPr>
                          <a:xfrm>
                            <a:off x="0" y="0"/>
                            <a:ext cx="193650" cy="240289"/>
                          </a:xfrm>
                          <a:prstGeom prst="rect">
                            <a:avLst/>
                          </a:prstGeom>
                        </pic:spPr>
                      </pic:pic>
                    </a:graphicData>
                  </a:graphic>
                </wp:inline>
              </w:drawing>
            </w:r>
            <w:r>
              <w:rPr>
                <w:spacing w:val="22"/>
                <w:w w:val="132"/>
                <w:position w:val="3"/>
                <w:sz w:val="22"/>
                <w:szCs w:val="22"/>
              </w:rPr>
              <w:t>t</w:t>
            </w:r>
            <w:r>
              <w:rPr>
                <w:spacing w:val="22"/>
                <w:w w:val="132"/>
                <w:position w:val="14"/>
                <w:sz w:val="12"/>
                <w:szCs w:val="12"/>
              </w:rPr>
              <w:t>2</w:t>
            </w:r>
          </w:p>
        </w:tc>
        <w:tc>
          <w:tcPr>
            <w:tcW w:w="593" w:type="dxa"/>
            <w:gridSpan w:val="2"/>
            <w:tcBorders>
              <w:top w:val="single" w:sz="2" w:space="0" w:color="231F20"/>
            </w:tcBorders>
            <w:vAlign w:val="top"/>
          </w:tcPr>
          <w:p>
            <w:pPr>
              <w:pStyle w:val="TableText"/>
              <w:spacing w:before="87" w:line="229" w:lineRule="exact"/>
              <w:ind w:left="370"/>
              <w:rPr>
                <w:sz w:val="22"/>
                <w:szCs w:val="22"/>
              </w:rPr>
            </w:pPr>
            <w:r>
              <w:rPr>
                <w:spacing w:val="19"/>
                <w:position w:val="-2"/>
                <w:sz w:val="22"/>
                <w:szCs w:val="22"/>
              </w:rPr>
              <w:t>1</w:t>
            </w:r>
          </w:p>
        </w:tc>
        <w:tc>
          <w:tcPr>
            <w:tcW w:w="1574" w:type="dxa"/>
            <w:vMerge w:val="restart"/>
            <w:tcBorders>
              <w:top w:val="single" w:sz="2" w:space="0" w:color="231F20"/>
              <w:bottom w:val="nil"/>
            </w:tcBorders>
            <w:vAlign w:val="top"/>
          </w:tcPr>
          <w:p>
            <w:pPr>
              <w:pStyle w:val="TableText"/>
              <w:spacing w:before="73" w:line="85" w:lineRule="exact"/>
              <w:ind w:left="168"/>
              <w:rPr>
                <w:sz w:val="12"/>
                <w:szCs w:val="12"/>
              </w:rPr>
            </w:pPr>
            <w:r>
              <w:rPr>
                <w:spacing w:val="18"/>
                <w:w w:val="118"/>
                <w:position w:val="-1"/>
                <w:sz w:val="12"/>
                <w:szCs w:val="12"/>
              </w:rPr>
              <w:t>n</w:t>
            </w:r>
          </w:p>
          <w:p>
            <w:pPr>
              <w:pStyle w:val="TableText"/>
              <w:spacing w:line="293" w:lineRule="exact"/>
              <w:ind w:left="71"/>
              <w:rPr>
                <w:sz w:val="12"/>
                <w:szCs w:val="12"/>
              </w:rPr>
            </w:pPr>
            <w:r>
              <w:pict>
                <v:shape id="_x0000_s1028" type="#_x0000_t202" style="width:28pt;height:20.95pt;margin-top:8.17pt;margin-left:2.61pt;position:absolute;z-index:251661312" filled="f" stroked="f">
                  <o:lock v:ext="edit" aspectratio="f"/>
                  <v:textbox inset="0,0,0,0">
                    <w:txbxContent>
                      <w:p>
                        <w:pPr>
                          <w:pStyle w:val="TableText"/>
                          <w:spacing w:before="19" w:line="221" w:lineRule="auto"/>
                          <w:ind w:left="20" w:right="20" w:firstLine="425"/>
                          <w:rPr>
                            <w:sz w:val="12"/>
                            <w:szCs w:val="12"/>
                          </w:rPr>
                        </w:pPr>
                        <w:r>
                          <w:rPr>
                            <w:spacing w:val="46"/>
                            <w:w w:val="152"/>
                            <w:sz w:val="12"/>
                            <w:szCs w:val="12"/>
                          </w:rPr>
                          <w:t>i</w:t>
                        </w:r>
                        <w:r>
                          <w:rPr>
                            <w:sz w:val="12"/>
                            <w:szCs w:val="12"/>
                          </w:rPr>
                          <w:t xml:space="preserve"> </w:t>
                        </w:r>
                        <w:r>
                          <w:rPr>
                            <w:spacing w:val="23"/>
                            <w:w w:val="105"/>
                            <w:sz w:val="12"/>
                            <w:szCs w:val="12"/>
                          </w:rPr>
                          <w:t>i=</w:t>
                        </w:r>
                        <w:r>
                          <w:rPr>
                            <w:spacing w:val="-15"/>
                            <w:sz w:val="12"/>
                            <w:szCs w:val="12"/>
                          </w:rPr>
                          <w:t xml:space="preserve"> </w:t>
                        </w:r>
                        <w:r>
                          <w:rPr>
                            <w:spacing w:val="23"/>
                            <w:w w:val="105"/>
                            <w:sz w:val="12"/>
                            <w:szCs w:val="12"/>
                          </w:rPr>
                          <w:t>1</w:t>
                        </w:r>
                      </w:p>
                    </w:txbxContent>
                  </v:textbox>
                </v:shape>
              </w:pict>
            </w:r>
            <w:r>
              <w:rPr>
                <w:spacing w:val="26"/>
                <w:w w:val="131"/>
                <w:position w:val="-3"/>
                <w:sz w:val="33"/>
                <w:szCs w:val="33"/>
              </w:rPr>
              <w:t>∑</w:t>
            </w:r>
            <w:r>
              <w:rPr>
                <w:spacing w:val="26"/>
                <w:w w:val="131"/>
                <w:position w:val="3"/>
                <w:sz w:val="22"/>
                <w:szCs w:val="22"/>
              </w:rPr>
              <w:t>t</w:t>
            </w:r>
            <w:r>
              <w:rPr>
                <w:spacing w:val="25"/>
                <w:position w:val="3"/>
                <w:sz w:val="22"/>
                <w:szCs w:val="22"/>
              </w:rPr>
              <w:t xml:space="preserve">  </w:t>
            </w:r>
            <w:r>
              <w:rPr>
                <w:spacing w:val="26"/>
                <w:w w:val="131"/>
                <w:position w:val="19"/>
                <w:sz w:val="12"/>
                <w:szCs w:val="12"/>
              </w:rPr>
              <w:t>2</w:t>
            </w:r>
          </w:p>
        </w:tc>
      </w:tr>
      <w:tr>
        <w:tblPrEx>
          <w:tblW w:w="3664" w:type="dxa"/>
          <w:tblInd w:w="0" w:type="dxa"/>
          <w:tblLayout w:type="fixed"/>
        </w:tblPrEx>
        <w:trPr>
          <w:trHeight w:val="338"/>
        </w:trPr>
        <w:tc>
          <w:tcPr>
            <w:tcW w:w="1497" w:type="dxa"/>
            <w:gridSpan w:val="2"/>
            <w:vMerge/>
            <w:tcBorders>
              <w:top w:val="nil"/>
            </w:tcBorders>
            <w:vAlign w:val="top"/>
          </w:tcPr>
          <w:p>
            <w:pPr>
              <w:rPr>
                <w:rFonts w:ascii="Arial"/>
                <w:sz w:val="21"/>
              </w:rPr>
            </w:pPr>
          </w:p>
        </w:tc>
        <w:tc>
          <w:tcPr>
            <w:tcW w:w="593" w:type="dxa"/>
            <w:gridSpan w:val="2"/>
            <w:vAlign w:val="top"/>
          </w:tcPr>
          <w:p>
            <w:pPr>
              <w:pStyle w:val="TableText"/>
              <w:spacing w:before="125" w:line="198" w:lineRule="exact"/>
              <w:ind w:left="334"/>
              <w:rPr>
                <w:sz w:val="22"/>
                <w:szCs w:val="22"/>
              </w:rPr>
            </w:pPr>
            <w:r>
              <w:rPr>
                <w:spacing w:val="33"/>
                <w:w w:val="113"/>
                <w:sz w:val="22"/>
                <w:szCs w:val="22"/>
              </w:rPr>
              <w:t>n</w:t>
            </w:r>
          </w:p>
        </w:tc>
        <w:tc>
          <w:tcPr>
            <w:tcW w:w="1574" w:type="dxa"/>
            <w:vMerge/>
            <w:tcBorders>
              <w:top w:val="nil"/>
            </w:tcBorders>
            <w:vAlign w:val="top"/>
          </w:tcPr>
          <w:p>
            <w:pPr>
              <w:rPr>
                <w:rFonts w:ascii="Arial"/>
                <w:sz w:val="21"/>
              </w:rPr>
            </w:pPr>
          </w:p>
        </w:tc>
      </w:tr>
    </w:tbl>
    <w:p>
      <w:pPr>
        <w:rPr>
          <w:rFonts w:ascii="Arial"/>
          <w:sz w:val="21"/>
        </w:rPr>
      </w:pPr>
    </w:p>
    <w:p>
      <w:pPr>
        <w:rPr>
          <w:rFonts w:ascii="Arial" w:eastAsia="Arial" w:hAnsi="Arial" w:cs="Arial"/>
          <w:sz w:val="21"/>
          <w:szCs w:val="21"/>
        </w:rPr>
        <w:sectPr>
          <w:headerReference w:type="default" r:id="rId34"/>
          <w:footerReference w:type="default" r:id="rId35"/>
          <w:type w:val="continuous"/>
          <w:pgSz w:w="11906" w:h="16838"/>
          <w:pgMar w:top="1506" w:right="1380" w:bottom="1353" w:left="1380" w:header="1216" w:footer="1133" w:gutter="0"/>
          <w:pgNumType w:start="12"/>
          <w:cols w:num="2" w:space="708" w:equalWidth="0">
            <w:col w:w="2924" w:space="35"/>
            <w:col w:w="6186" w:space="0"/>
          </w:cols>
        </w:sectPr>
      </w:pPr>
    </w:p>
    <w:p>
      <w:pPr>
        <w:pStyle w:val="BodyText"/>
        <w:spacing w:before="154" w:line="171" w:lineRule="auto"/>
        <w:ind w:left="514"/>
      </w:pPr>
      <w:r>
        <w:rPr>
          <w:position w:val="-2"/>
        </w:rPr>
        <w:t>t</w:t>
      </w:r>
      <w:r>
        <w:rPr>
          <w:position w:val="-4"/>
          <w:sz w:val="12"/>
          <w:szCs w:val="12"/>
        </w:rPr>
        <w:t>i</w:t>
      </w:r>
      <w:r>
        <w:rPr>
          <w:spacing w:val="32"/>
          <w:position w:val="1"/>
        </w:rPr>
        <w:t>—</w:t>
      </w:r>
      <w:r>
        <w:rPr>
          <w:spacing w:val="-39"/>
          <w:w w:val="67"/>
          <w:position w:val="1"/>
        </w:rPr>
        <w:t>——</w:t>
      </w:r>
      <w:r>
        <w:rPr>
          <w:spacing w:val="-45"/>
          <w:position w:val="1"/>
        </w:rPr>
        <w:t xml:space="preserve"> </w:t>
      </w:r>
      <w:r>
        <w:rPr>
          <w:spacing w:val="32"/>
        </w:rPr>
        <w:t>第i个取样点对应的时间</w:t>
      </w:r>
      <w:r>
        <w:rPr>
          <w:spacing w:val="-11"/>
        </w:rPr>
        <w:t xml:space="preserve"> </w:t>
      </w:r>
      <w:r>
        <w:rPr>
          <w:spacing w:val="32"/>
          <w:position w:val="1"/>
        </w:rPr>
        <w:t>,</w:t>
      </w:r>
      <w:r>
        <w:rPr>
          <w:spacing w:val="3"/>
          <w:position w:val="1"/>
        </w:rPr>
        <w:t xml:space="preserve">  </w:t>
      </w:r>
      <w:r>
        <w:rPr>
          <w:spacing w:val="32"/>
          <w:position w:val="-1"/>
        </w:rPr>
        <w:t>h;</w:t>
      </w:r>
    </w:p>
    <w:p>
      <w:pPr>
        <w:pStyle w:val="BodyText"/>
        <w:spacing w:before="69" w:line="178" w:lineRule="auto"/>
        <w:ind w:left="196"/>
      </w:pPr>
      <w:r>
        <w:rPr>
          <w:position w:val="-2"/>
        </w:rPr>
        <w:t>lnC</w:t>
      </w:r>
      <w:r>
        <w:rPr>
          <w:position w:val="-4"/>
          <w:sz w:val="12"/>
          <w:szCs w:val="12"/>
        </w:rPr>
        <w:t>t</w:t>
      </w:r>
      <w:r>
        <w:rPr>
          <w:position w:val="-4"/>
          <w:sz w:val="9"/>
          <w:szCs w:val="9"/>
        </w:rPr>
        <w:t>i</w:t>
      </w:r>
      <w:r>
        <w:rPr>
          <w:spacing w:val="-1"/>
          <w:position w:val="-4"/>
          <w:sz w:val="9"/>
          <w:szCs w:val="9"/>
        </w:rPr>
        <w:t xml:space="preserve"> </w:t>
      </w:r>
      <w:r>
        <w:rPr>
          <w:spacing w:val="28"/>
          <w:position w:val="1"/>
        </w:rPr>
        <w:t>—</w:t>
      </w:r>
      <w:r>
        <w:rPr>
          <w:spacing w:val="-39"/>
          <w:w w:val="67"/>
          <w:position w:val="1"/>
        </w:rPr>
        <w:t>——</w:t>
      </w:r>
      <w:r>
        <w:rPr>
          <w:spacing w:val="-45"/>
          <w:position w:val="1"/>
        </w:rPr>
        <w:t xml:space="preserve"> </w:t>
      </w:r>
      <w:r>
        <w:rPr>
          <w:spacing w:val="28"/>
        </w:rPr>
        <w:t>第i个取样点对应的二氧化碳浓度的自然对数</w:t>
      </w:r>
      <w:r>
        <w:rPr>
          <w:spacing w:val="-11"/>
        </w:rPr>
        <w:t xml:space="preserve"> </w:t>
      </w:r>
      <w:r>
        <w:rPr>
          <w:spacing w:val="28"/>
          <w:position w:val="1"/>
        </w:rPr>
        <w:t>;</w:t>
      </w:r>
    </w:p>
    <w:p>
      <w:pPr>
        <w:pStyle w:val="BodyText"/>
        <w:spacing w:before="53" w:line="179" w:lineRule="auto"/>
        <w:ind w:left="550"/>
      </w:pPr>
      <w:r>
        <w:rPr>
          <w:spacing w:val="9"/>
          <w:position w:val="-2"/>
        </w:rPr>
        <w:t>n</w:t>
      </w:r>
      <w:r>
        <w:rPr>
          <w:spacing w:val="9"/>
        </w:rPr>
        <w:t>—</w:t>
      </w:r>
      <w:r>
        <w:rPr>
          <w:spacing w:val="-39"/>
          <w:w w:val="67"/>
        </w:rPr>
        <w:t>——</w:t>
      </w:r>
      <w:r>
        <w:rPr>
          <w:spacing w:val="-39"/>
        </w:rPr>
        <w:t xml:space="preserve"> </w:t>
      </w:r>
      <w:r>
        <w:rPr>
          <w:spacing w:val="9"/>
        </w:rPr>
        <w:t>采样次数</w:t>
      </w:r>
      <w:r>
        <w:rPr>
          <w:spacing w:val="-31"/>
        </w:rPr>
        <w:t xml:space="preserve"> </w:t>
      </w:r>
      <w:r>
        <w:rPr>
          <w:spacing w:val="9"/>
        </w:rPr>
        <w:t>。</w:t>
      </w:r>
    </w:p>
    <w:p>
      <w:pPr>
        <w:pStyle w:val="BodyText"/>
        <w:spacing w:before="60" w:line="338" w:lineRule="exact"/>
        <w:ind w:left="10" w:right="9" w:firstLine="484"/>
      </w:pPr>
      <w:r>
        <w:rPr>
          <w:spacing w:val="27"/>
          <w:position w:val="8"/>
        </w:rPr>
        <w:t>根据总衰减和自然衰减试验中的取样数据</w:t>
      </w:r>
      <w:r>
        <w:rPr>
          <w:spacing w:val="-11"/>
          <w:position w:val="8"/>
        </w:rPr>
        <w:t xml:space="preserve"> </w:t>
      </w:r>
      <w:r>
        <w:rPr>
          <w:spacing w:val="27"/>
          <w:position w:val="9"/>
        </w:rPr>
        <w:t>,</w:t>
      </w:r>
      <w:r>
        <w:rPr>
          <w:spacing w:val="5"/>
          <w:position w:val="9"/>
        </w:rPr>
        <w:t xml:space="preserve">  </w:t>
      </w:r>
      <w:r>
        <w:rPr>
          <w:spacing w:val="27"/>
          <w:position w:val="8"/>
        </w:rPr>
        <w:t>按公</w:t>
      </w:r>
      <w:r>
        <w:rPr>
          <w:spacing w:val="26"/>
          <w:position w:val="8"/>
        </w:rPr>
        <w:t>式  (3)  计算或使用</w:t>
      </w:r>
      <w:r>
        <w:rPr>
          <w:spacing w:val="29"/>
          <w:position w:val="8"/>
        </w:rPr>
        <w:t xml:space="preserve"> </w:t>
      </w:r>
      <w:r>
        <w:rPr>
          <w:position w:val="8"/>
        </w:rPr>
        <w:t>EXCEL</w:t>
      </w:r>
      <w:r>
        <w:rPr>
          <w:spacing w:val="26"/>
          <w:position w:val="8"/>
        </w:rPr>
        <w:t>等统</w:t>
      </w:r>
      <w:r>
        <w:rPr>
          <w:position w:val="8"/>
        </w:rPr>
        <w:t xml:space="preserve"> </w:t>
      </w:r>
      <w:r>
        <w:rPr>
          <w:spacing w:val="10"/>
          <w:position w:val="6"/>
        </w:rPr>
        <w:t>计软件拟合出总衰减常数</w:t>
      </w:r>
      <w:r>
        <w:rPr>
          <w:spacing w:val="33"/>
          <w:position w:val="6"/>
        </w:rPr>
        <w:t xml:space="preserve"> </w:t>
      </w:r>
      <w:r>
        <w:rPr>
          <w:position w:val="6"/>
        </w:rPr>
        <w:t>K</w:t>
      </w:r>
      <w:r>
        <w:rPr>
          <w:position w:val="2"/>
          <w:sz w:val="12"/>
          <w:szCs w:val="12"/>
        </w:rPr>
        <w:t>e</w:t>
      </w:r>
      <w:r>
        <w:rPr>
          <w:spacing w:val="10"/>
          <w:position w:val="2"/>
          <w:sz w:val="12"/>
          <w:szCs w:val="12"/>
        </w:rPr>
        <w:t xml:space="preserve">  </w:t>
      </w:r>
      <w:r>
        <w:rPr>
          <w:spacing w:val="10"/>
          <w:position w:val="6"/>
        </w:rPr>
        <w:t>和 自</w:t>
      </w:r>
      <w:r>
        <w:rPr>
          <w:spacing w:val="-30"/>
          <w:position w:val="6"/>
        </w:rPr>
        <w:t xml:space="preserve"> </w:t>
      </w:r>
      <w:r>
        <w:rPr>
          <w:spacing w:val="10"/>
          <w:position w:val="6"/>
        </w:rPr>
        <w:t>然</w:t>
      </w:r>
      <w:r>
        <w:rPr>
          <w:spacing w:val="-29"/>
          <w:position w:val="6"/>
        </w:rPr>
        <w:t xml:space="preserve"> </w:t>
      </w:r>
      <w:r>
        <w:rPr>
          <w:spacing w:val="10"/>
          <w:position w:val="6"/>
        </w:rPr>
        <w:t>衰</w:t>
      </w:r>
      <w:r>
        <w:rPr>
          <w:spacing w:val="-31"/>
          <w:position w:val="6"/>
        </w:rPr>
        <w:t xml:space="preserve"> </w:t>
      </w:r>
      <w:r>
        <w:rPr>
          <w:spacing w:val="10"/>
          <w:position w:val="6"/>
        </w:rPr>
        <w:t>减</w:t>
      </w:r>
      <w:r>
        <w:rPr>
          <w:spacing w:val="-24"/>
          <w:position w:val="6"/>
        </w:rPr>
        <w:t xml:space="preserve"> </w:t>
      </w:r>
      <w:r>
        <w:rPr>
          <w:spacing w:val="10"/>
          <w:position w:val="6"/>
        </w:rPr>
        <w:t>常</w:t>
      </w:r>
      <w:r>
        <w:rPr>
          <w:spacing w:val="-32"/>
          <w:position w:val="6"/>
        </w:rPr>
        <w:t xml:space="preserve"> </w:t>
      </w:r>
      <w:r>
        <w:rPr>
          <w:spacing w:val="10"/>
          <w:position w:val="6"/>
        </w:rPr>
        <w:t>数 K</w:t>
      </w:r>
      <w:r>
        <w:ruby>
          <w:rubyPr>
            <w:rubyAlign w:val="left"/>
            <w:hps w:val="22"/>
            <w:hpsRaise w:val="-2"/>
            <w:hpsBaseText w:val="22"/>
          </w:rubyPr>
          <w:rt>
            <w:r>
              <w:rPr>
                <w:spacing w:val="1"/>
                <w:w w:val="175"/>
                <w:position w:val="6"/>
              </w:rPr>
              <w:t>'</w:t>
            </w:r>
          </w:rt>
          <w:rubyBase>
            <w:r>
              <w:rPr>
                <w:w w:val="157"/>
                <w:position w:val="2"/>
                <w:sz w:val="12"/>
                <w:szCs w:val="12"/>
              </w:rPr>
              <w:t>e</w:t>
            </w:r>
          </w:rubyBase>
        </w:ruby>
      </w:r>
      <w:r>
        <w:rPr>
          <w:spacing w:val="10"/>
          <w:position w:val="6"/>
        </w:rPr>
        <w:t>,  拟</w:t>
      </w:r>
      <w:r>
        <w:rPr>
          <w:spacing w:val="-32"/>
          <w:position w:val="6"/>
        </w:rPr>
        <w:t xml:space="preserve"> </w:t>
      </w:r>
      <w:r>
        <w:rPr>
          <w:spacing w:val="10"/>
          <w:position w:val="6"/>
        </w:rPr>
        <w:t>合</w:t>
      </w:r>
      <w:r>
        <w:rPr>
          <w:spacing w:val="-10"/>
          <w:position w:val="6"/>
        </w:rPr>
        <w:t xml:space="preserve"> </w:t>
      </w:r>
      <w:r>
        <w:rPr>
          <w:spacing w:val="10"/>
          <w:position w:val="6"/>
        </w:rPr>
        <w:t>曲</w:t>
      </w:r>
      <w:r>
        <w:rPr>
          <w:spacing w:val="-31"/>
          <w:position w:val="6"/>
        </w:rPr>
        <w:t xml:space="preserve"> </w:t>
      </w:r>
      <w:r>
        <w:rPr>
          <w:spacing w:val="10"/>
          <w:position w:val="6"/>
        </w:rPr>
        <w:t>线</w:t>
      </w:r>
      <w:r>
        <w:rPr>
          <w:spacing w:val="-13"/>
          <w:position w:val="6"/>
        </w:rPr>
        <w:t xml:space="preserve"> </w:t>
      </w:r>
      <w:r>
        <w:rPr>
          <w:spacing w:val="10"/>
          <w:position w:val="6"/>
        </w:rPr>
        <w:t>的</w:t>
      </w:r>
      <w:r>
        <w:rPr>
          <w:spacing w:val="-31"/>
          <w:position w:val="6"/>
        </w:rPr>
        <w:t xml:space="preserve"> </w:t>
      </w:r>
      <w:r>
        <w:rPr>
          <w:spacing w:val="10"/>
          <w:position w:val="6"/>
        </w:rPr>
        <w:t>相</w:t>
      </w:r>
      <w:r>
        <w:rPr>
          <w:spacing w:val="-34"/>
          <w:position w:val="6"/>
        </w:rPr>
        <w:t xml:space="preserve"> </w:t>
      </w:r>
      <w:r>
        <w:rPr>
          <w:spacing w:val="10"/>
          <w:position w:val="6"/>
        </w:rPr>
        <w:t>关</w:t>
      </w:r>
      <w:r>
        <w:rPr>
          <w:spacing w:val="-23"/>
          <w:position w:val="6"/>
        </w:rPr>
        <w:t xml:space="preserve"> </w:t>
      </w:r>
      <w:r>
        <w:rPr>
          <w:spacing w:val="10"/>
          <w:position w:val="6"/>
        </w:rPr>
        <w:t>系</w:t>
      </w:r>
      <w:r>
        <w:rPr>
          <w:spacing w:val="-31"/>
          <w:position w:val="6"/>
        </w:rPr>
        <w:t xml:space="preserve"> </w:t>
      </w:r>
      <w:r>
        <w:rPr>
          <w:spacing w:val="10"/>
          <w:position w:val="6"/>
        </w:rPr>
        <w:t>数 R</w:t>
      </w:r>
      <w:r>
        <w:rPr>
          <w:spacing w:val="10"/>
          <w:position w:val="13"/>
          <w:sz w:val="12"/>
          <w:szCs w:val="12"/>
        </w:rPr>
        <w:t>2</w:t>
      </w:r>
      <w:r>
        <w:rPr>
          <w:spacing w:val="-14"/>
          <w:position w:val="13"/>
          <w:sz w:val="12"/>
          <w:szCs w:val="12"/>
        </w:rPr>
        <w:t xml:space="preserve"> </w:t>
      </w:r>
      <w:r>
        <w:rPr>
          <w:spacing w:val="10"/>
          <w:position w:val="6"/>
        </w:rPr>
        <w:t>应</w:t>
      </w:r>
      <w:r>
        <w:rPr>
          <w:spacing w:val="-30"/>
          <w:position w:val="6"/>
        </w:rPr>
        <w:t xml:space="preserve"> </w:t>
      </w:r>
      <w:r>
        <w:rPr>
          <w:spacing w:val="10"/>
          <w:position w:val="6"/>
        </w:rPr>
        <w:t>不</w:t>
      </w:r>
      <w:r>
        <w:rPr>
          <w:spacing w:val="-33"/>
          <w:position w:val="6"/>
        </w:rPr>
        <w:t xml:space="preserve"> </w:t>
      </w:r>
      <w:r>
        <w:rPr>
          <w:spacing w:val="10"/>
          <w:position w:val="6"/>
        </w:rPr>
        <w:t>低</w:t>
      </w:r>
      <w:r>
        <w:rPr>
          <w:spacing w:val="-24"/>
          <w:position w:val="6"/>
        </w:rPr>
        <w:t xml:space="preserve"> </w:t>
      </w:r>
      <w:r>
        <w:rPr>
          <w:spacing w:val="10"/>
          <w:position w:val="6"/>
        </w:rPr>
        <w:t>于</w:t>
      </w:r>
      <w:r>
        <w:rPr>
          <w:position w:val="6"/>
        </w:rPr>
        <w:t xml:space="preserve"> </w:t>
      </w:r>
      <w:r>
        <w:rPr>
          <w:spacing w:val="16"/>
        </w:rPr>
        <w:t>0.90</w:t>
      </w:r>
      <w:r>
        <w:rPr>
          <w:spacing w:val="16"/>
          <w:position w:val="3"/>
        </w:rPr>
        <w:t>,</w:t>
      </w:r>
      <w:r>
        <w:rPr>
          <w:spacing w:val="10"/>
          <w:position w:val="3"/>
        </w:rPr>
        <w:t xml:space="preserve">  </w:t>
      </w:r>
      <w:r>
        <w:rPr>
          <w:spacing w:val="16"/>
          <w:position w:val="2"/>
        </w:rPr>
        <w:t>用于拟合的数据数量应不低于 6个</w:t>
      </w:r>
      <w:r>
        <w:rPr>
          <w:spacing w:val="-11"/>
          <w:position w:val="2"/>
        </w:rPr>
        <w:t xml:space="preserve"> </w:t>
      </w:r>
      <w:r>
        <w:rPr>
          <w:spacing w:val="16"/>
          <w:position w:val="3"/>
        </w:rPr>
        <w:t xml:space="preserve">,  </w:t>
      </w:r>
      <w:r>
        <w:rPr>
          <w:spacing w:val="16"/>
          <w:position w:val="2"/>
        </w:rPr>
        <w:t>换气次数按公式  (4)  进行计算</w:t>
      </w:r>
      <w:r>
        <w:rPr>
          <w:spacing w:val="-30"/>
          <w:position w:val="2"/>
        </w:rPr>
        <w:t xml:space="preserve"> </w:t>
      </w:r>
      <w:r>
        <w:rPr>
          <w:spacing w:val="16"/>
          <w:position w:val="3"/>
        </w:rPr>
        <w:t>。</w:t>
      </w:r>
    </w:p>
    <w:p>
      <w:pPr>
        <w:pStyle w:val="BodyText"/>
        <w:spacing w:line="528" w:lineRule="exact"/>
        <w:jc w:val="right"/>
      </w:pPr>
      <w:r>
        <w:pict>
          <v:shape id="_x0000_s1029" type="#_x0000_t202" style="width:31.3pt;height:16.1pt;margin-top:21.28pt;margin-left:23.71pt;position:absolute;z-index:251662336" filled="f" stroked="f">
            <o:lock v:ext="edit" aspectratio="f"/>
            <v:textbox inset="0,0,0,0">
              <w:txbxContent>
                <w:p>
                  <w:pPr>
                    <w:pStyle w:val="BodyText"/>
                    <w:spacing w:before="19" w:line="179" w:lineRule="auto"/>
                    <w:ind w:left="20"/>
                  </w:pPr>
                  <w:r>
                    <w:rPr>
                      <w:spacing w:val="11"/>
                    </w:rPr>
                    <w:t>式中</w:t>
                  </w:r>
                  <w:r>
                    <w:rPr>
                      <w:spacing w:val="-7"/>
                    </w:rPr>
                    <w:t xml:space="preserve"> </w:t>
                  </w:r>
                  <w:r>
                    <w:rPr>
                      <w:spacing w:val="11"/>
                    </w:rPr>
                    <w:t>:</w:t>
                  </w:r>
                </w:p>
              </w:txbxContent>
            </v:textbox>
          </v:shape>
        </w:pict>
      </w:r>
      <w:r>
        <w:rPr>
          <w:spacing w:val="23"/>
          <w:w w:val="113"/>
          <w:position w:val="7"/>
        </w:rPr>
        <w:t>m</w:t>
      </w:r>
      <w:r>
        <w:rPr>
          <w:spacing w:val="-33"/>
          <w:position w:val="7"/>
        </w:rPr>
        <w:t xml:space="preserve"> </w:t>
      </w:r>
      <w:r>
        <w:rPr>
          <w:spacing w:val="23"/>
          <w:w w:val="113"/>
          <w:position w:val="7"/>
        </w:rPr>
        <w:t>=NK</w:t>
      </w:r>
      <w:r>
        <w:rPr>
          <w:spacing w:val="23"/>
          <w:w w:val="113"/>
          <w:position w:val="6"/>
          <w:sz w:val="12"/>
          <w:szCs w:val="12"/>
        </w:rPr>
        <w:t>e</w:t>
      </w:r>
      <w:r>
        <w:rPr>
          <w:spacing w:val="-9"/>
          <w:position w:val="6"/>
          <w:sz w:val="12"/>
          <w:szCs w:val="12"/>
        </w:rPr>
        <w:t xml:space="preserve"> </w:t>
      </w:r>
      <w:r>
        <w:rPr>
          <w:spacing w:val="23"/>
          <w:w w:val="113"/>
          <w:position w:val="7"/>
        </w:rPr>
        <w:t>-N'K</w:t>
      </w:r>
      <w:r>
        <w:ruby>
          <w:rubyPr>
            <w:rubyAlign w:val="left"/>
            <w:hps w:val="22"/>
            <w:hpsRaise w:val="0"/>
            <w:hpsBaseText w:val="22"/>
          </w:rubyPr>
          <w:rt>
            <w:r>
              <w:rPr>
                <w:spacing w:val="1"/>
                <w:w w:val="175"/>
                <w:position w:val="7"/>
              </w:rPr>
              <w:t>'</w:t>
            </w:r>
          </w:rt>
          <w:rubyBase>
            <w:r>
              <w:rPr>
                <w:w w:val="137"/>
                <w:position w:val="6"/>
                <w:sz w:val="12"/>
                <w:szCs w:val="12"/>
              </w:rPr>
              <w:t>e</w:t>
            </w:r>
          </w:rubyBase>
        </w:ruby>
      </w:r>
      <w:r>
        <w:rPr>
          <w:spacing w:val="1"/>
          <w:position w:val="6"/>
        </w:rPr>
        <w:t xml:space="preserve">                        </w:t>
      </w:r>
      <w:r>
        <w:rPr>
          <w:position w:val="6"/>
        </w:rPr>
        <w:t xml:space="preserve">                          </w:t>
      </w:r>
      <w:r>
        <w:rPr>
          <w:spacing w:val="23"/>
          <w:w w:val="113"/>
          <w:position w:val="9"/>
        </w:rPr>
        <w:t>(4)</w:t>
      </w:r>
    </w:p>
    <w:p>
      <w:pPr>
        <w:pStyle w:val="BodyText"/>
        <w:spacing w:before="278" w:line="222" w:lineRule="auto"/>
        <w:ind w:left="475"/>
      </w:pPr>
      <w:r>
        <w:rPr>
          <w:spacing w:val="16"/>
          <w:position w:val="-2"/>
        </w:rPr>
        <w:t>m</w:t>
      </w:r>
      <w:r>
        <w:rPr>
          <w:spacing w:val="16"/>
        </w:rPr>
        <w:t>—</w:t>
      </w:r>
      <w:r>
        <w:rPr>
          <w:spacing w:val="-39"/>
          <w:w w:val="67"/>
        </w:rPr>
        <w:t>——</w:t>
      </w:r>
      <w:r>
        <w:rPr>
          <w:spacing w:val="-35"/>
        </w:rPr>
        <w:t xml:space="preserve"> </w:t>
      </w:r>
      <w:r>
        <w:rPr>
          <w:spacing w:val="16"/>
        </w:rPr>
        <w:t>换气次数</w:t>
      </w:r>
      <w:r>
        <w:rPr>
          <w:spacing w:val="-10"/>
        </w:rPr>
        <w:t xml:space="preserve"> </w:t>
      </w:r>
      <w:r>
        <w:rPr>
          <w:spacing w:val="16"/>
        </w:rPr>
        <w:t>,</w:t>
      </w:r>
      <w:r>
        <w:rPr>
          <w:spacing w:val="3"/>
        </w:rPr>
        <w:t xml:space="preserve">  </w:t>
      </w:r>
      <w:r>
        <w:rPr>
          <w:spacing w:val="16"/>
          <w:position w:val="-2"/>
        </w:rPr>
        <w:t>h</w:t>
      </w:r>
      <w:r>
        <w:rPr>
          <w:spacing w:val="16"/>
          <w:position w:val="7"/>
          <w:sz w:val="12"/>
          <w:szCs w:val="12"/>
        </w:rPr>
        <w:t xml:space="preserve">-1 </w:t>
      </w:r>
      <w:r>
        <w:rPr>
          <w:spacing w:val="16"/>
        </w:rPr>
        <w:t>;</w:t>
      </w:r>
    </w:p>
    <w:p>
      <w:pPr>
        <w:pStyle w:val="BodyText"/>
        <w:spacing w:line="169" w:lineRule="auto"/>
        <w:ind w:left="380"/>
      </w:pPr>
      <w:r>
        <w:rPr>
          <w:position w:val="-2"/>
        </w:rPr>
        <w:t>K</w:t>
      </w:r>
      <w:r>
        <w:rPr>
          <w:position w:val="-4"/>
          <w:sz w:val="12"/>
          <w:szCs w:val="12"/>
        </w:rPr>
        <w:t>e</w:t>
      </w:r>
      <w:r>
        <w:rPr>
          <w:spacing w:val="26"/>
          <w:position w:val="1"/>
        </w:rPr>
        <w:t>—</w:t>
      </w:r>
      <w:r>
        <w:rPr>
          <w:spacing w:val="-39"/>
          <w:w w:val="67"/>
          <w:position w:val="1"/>
        </w:rPr>
        <w:t>——</w:t>
      </w:r>
      <w:r>
        <w:rPr>
          <w:spacing w:val="-33"/>
          <w:position w:val="1"/>
        </w:rPr>
        <w:t xml:space="preserve"> </w:t>
      </w:r>
      <w:r>
        <w:rPr>
          <w:spacing w:val="26"/>
        </w:rPr>
        <w:t>总衰减常数</w:t>
      </w:r>
      <w:r>
        <w:rPr>
          <w:spacing w:val="-11"/>
        </w:rPr>
        <w:t xml:space="preserve"> </w:t>
      </w:r>
      <w:r>
        <w:rPr>
          <w:spacing w:val="26"/>
          <w:position w:val="1"/>
        </w:rPr>
        <w:t>;</w:t>
      </w:r>
    </w:p>
    <w:p>
      <w:pPr>
        <w:pStyle w:val="BodyText"/>
        <w:spacing w:before="61" w:line="227" w:lineRule="exact"/>
        <w:ind w:left="380"/>
      </w:pPr>
      <w:r>
        <w:rPr>
          <w:spacing w:val="10"/>
          <w:position w:val="-2"/>
        </w:rPr>
        <w:t>K</w:t>
      </w:r>
      <w:r>
        <w:ruby>
          <w:rubyPr>
            <w:rubyAlign w:val="left"/>
            <w:hps w:val="22"/>
            <w:hpsRaise w:val="-2"/>
            <w:hpsBaseText w:val="22"/>
          </w:rubyPr>
          <w:rt>
            <w:r>
              <w:rPr>
                <w:spacing w:val="1"/>
                <w:w w:val="175"/>
              </w:rPr>
              <w:t>'</w:t>
            </w:r>
          </w:rt>
          <w:rubyBase>
            <w:r>
              <w:rPr>
                <w:w w:val="137"/>
                <w:position w:val="-4"/>
                <w:sz w:val="12"/>
                <w:szCs w:val="12"/>
              </w:rPr>
              <w:t>e</w:t>
            </w:r>
          </w:rubyBase>
        </w:ruby>
      </w:r>
      <w:r>
        <w:rPr>
          <w:spacing w:val="10"/>
          <w:position w:val="1"/>
        </w:rPr>
        <w:t>—</w:t>
      </w:r>
      <w:r>
        <w:rPr>
          <w:spacing w:val="-39"/>
          <w:w w:val="67"/>
          <w:position w:val="1"/>
        </w:rPr>
        <w:t>——</w:t>
      </w:r>
      <w:r>
        <w:rPr>
          <w:spacing w:val="-1"/>
          <w:position w:val="1"/>
        </w:rPr>
        <w:t xml:space="preserve"> </w:t>
      </w:r>
      <w:r>
        <w:rPr>
          <w:spacing w:val="10"/>
        </w:rPr>
        <w:t>自然衰减常数</w:t>
      </w:r>
      <w:r>
        <w:rPr>
          <w:spacing w:val="-11"/>
        </w:rPr>
        <w:t xml:space="preserve"> </w:t>
      </w:r>
      <w:r>
        <w:rPr>
          <w:spacing w:val="10"/>
          <w:position w:val="1"/>
        </w:rPr>
        <w:t>;</w:t>
      </w:r>
    </w:p>
    <w:p>
      <w:pPr>
        <w:pStyle w:val="BodyText"/>
        <w:spacing w:before="154" w:line="170" w:lineRule="auto"/>
        <w:ind w:left="470"/>
      </w:pPr>
      <w:r>
        <w:rPr>
          <w:spacing w:val="22"/>
          <w:position w:val="-2"/>
        </w:rPr>
        <w:t>N</w:t>
      </w:r>
      <w:r>
        <w:rPr>
          <w:spacing w:val="22"/>
          <w:position w:val="1"/>
        </w:rPr>
        <w:t>—</w:t>
      </w:r>
      <w:r>
        <w:rPr>
          <w:spacing w:val="-39"/>
          <w:w w:val="67"/>
          <w:position w:val="1"/>
        </w:rPr>
        <w:t>——</w:t>
      </w:r>
      <w:r>
        <w:rPr>
          <w:spacing w:val="-34"/>
          <w:position w:val="1"/>
        </w:rPr>
        <w:t xml:space="preserve"> </w:t>
      </w:r>
      <w:r>
        <w:rPr>
          <w:spacing w:val="22"/>
        </w:rPr>
        <w:t>总衰减常数的单位转换系数</w:t>
      </w:r>
      <w:r>
        <w:rPr>
          <w:spacing w:val="-10"/>
        </w:rPr>
        <w:t xml:space="preserve"> </w:t>
      </w:r>
      <w:r>
        <w:rPr>
          <w:spacing w:val="22"/>
          <w:position w:val="1"/>
        </w:rPr>
        <w:t>,</w:t>
      </w:r>
      <w:r>
        <w:rPr>
          <w:spacing w:val="5"/>
          <w:position w:val="1"/>
        </w:rPr>
        <w:t xml:space="preserve">  </w:t>
      </w:r>
      <w:r>
        <w:rPr>
          <w:spacing w:val="22"/>
          <w:position w:val="-2"/>
        </w:rPr>
        <w:t>60</w:t>
      </w:r>
      <w:r>
        <w:rPr>
          <w:spacing w:val="-16"/>
          <w:position w:val="-2"/>
        </w:rPr>
        <w:t xml:space="preserve"> </w:t>
      </w:r>
      <w:r>
        <w:rPr>
          <w:position w:val="-2"/>
        </w:rPr>
        <w:t>min</w:t>
      </w:r>
      <w:r>
        <w:rPr>
          <w:spacing w:val="22"/>
          <w:position w:val="7"/>
          <w:sz w:val="12"/>
          <w:szCs w:val="12"/>
        </w:rPr>
        <w:t>-1</w:t>
      </w:r>
      <w:r>
        <w:rPr>
          <w:spacing w:val="21"/>
          <w:position w:val="-1"/>
        </w:rPr>
        <w:t>或 3600s</w:t>
      </w:r>
      <w:r>
        <w:rPr>
          <w:spacing w:val="21"/>
          <w:position w:val="7"/>
          <w:sz w:val="12"/>
          <w:szCs w:val="12"/>
        </w:rPr>
        <w:t xml:space="preserve">-1 </w:t>
      </w:r>
      <w:r>
        <w:rPr>
          <w:spacing w:val="21"/>
          <w:position w:val="1"/>
        </w:rPr>
        <w:t>;</w:t>
      </w:r>
    </w:p>
    <w:p>
      <w:pPr>
        <w:pStyle w:val="BodyText"/>
        <w:spacing w:before="62" w:line="175" w:lineRule="auto"/>
        <w:ind w:left="390"/>
      </w:pPr>
      <w:r>
        <w:rPr>
          <w:spacing w:val="24"/>
          <w:position w:val="-2"/>
        </w:rPr>
        <w:t>N'</w:t>
      </w:r>
      <w:r>
        <w:rPr>
          <w:spacing w:val="-43"/>
          <w:w w:val="73"/>
          <w:position w:val="1"/>
        </w:rPr>
        <w:t>———</w:t>
      </w:r>
      <w:r>
        <w:rPr>
          <w:position w:val="1"/>
        </w:rPr>
        <w:t xml:space="preserve"> </w:t>
      </w:r>
      <w:r>
        <w:rPr>
          <w:spacing w:val="24"/>
        </w:rPr>
        <w:t>自然衰减常数的单位转换系数</w:t>
      </w:r>
      <w:r>
        <w:rPr>
          <w:spacing w:val="-10"/>
        </w:rPr>
        <w:t xml:space="preserve"> </w:t>
      </w:r>
      <w:r>
        <w:rPr>
          <w:spacing w:val="24"/>
          <w:position w:val="1"/>
        </w:rPr>
        <w:t>,</w:t>
      </w:r>
      <w:r>
        <w:rPr>
          <w:spacing w:val="5"/>
          <w:position w:val="1"/>
        </w:rPr>
        <w:t xml:space="preserve">  </w:t>
      </w:r>
      <w:r>
        <w:rPr>
          <w:spacing w:val="24"/>
          <w:position w:val="-2"/>
        </w:rPr>
        <w:t>60</w:t>
      </w:r>
      <w:r>
        <w:rPr>
          <w:spacing w:val="-16"/>
          <w:position w:val="-2"/>
        </w:rPr>
        <w:t xml:space="preserve"> </w:t>
      </w:r>
      <w:r>
        <w:rPr>
          <w:position w:val="-2"/>
        </w:rPr>
        <w:t>min</w:t>
      </w:r>
      <w:r>
        <w:rPr>
          <w:spacing w:val="24"/>
          <w:position w:val="7"/>
          <w:sz w:val="12"/>
          <w:szCs w:val="12"/>
        </w:rPr>
        <w:t>-1</w:t>
      </w:r>
      <w:r>
        <w:rPr>
          <w:spacing w:val="24"/>
          <w:position w:val="-1"/>
        </w:rPr>
        <w:t>或 3600s</w:t>
      </w:r>
      <w:r>
        <w:rPr>
          <w:spacing w:val="24"/>
          <w:position w:val="7"/>
          <w:sz w:val="12"/>
          <w:szCs w:val="12"/>
        </w:rPr>
        <w:t>-1</w:t>
      </w:r>
      <w:r>
        <w:rPr>
          <w:spacing w:val="-13"/>
          <w:position w:val="7"/>
          <w:sz w:val="12"/>
          <w:szCs w:val="12"/>
        </w:rPr>
        <w:t xml:space="preserve"> </w:t>
      </w:r>
      <w:r>
        <w:rPr>
          <w:spacing w:val="24"/>
          <w:position w:val="1"/>
        </w:rPr>
        <w:t>。</w:t>
      </w:r>
    </w:p>
    <w:p>
      <w:pPr>
        <w:pStyle w:val="BodyText"/>
        <w:spacing w:before="77" w:line="174" w:lineRule="auto"/>
        <w:ind w:left="17"/>
      </w:pPr>
      <w:r>
        <w:rPr>
          <w:spacing w:val="19"/>
          <w:position w:val="-1"/>
        </w:rPr>
        <w:t>7.3</w:t>
      </w:r>
      <w:r>
        <w:rPr>
          <w:spacing w:val="4"/>
          <w:position w:val="-1"/>
        </w:rPr>
        <w:t xml:space="preserve">   </w:t>
      </w:r>
      <w:r>
        <w:rPr>
          <w:spacing w:val="19"/>
          <w:position w:val="1"/>
        </w:rPr>
        <w:t>压差</w:t>
      </w:r>
    </w:p>
    <w:p>
      <w:pPr>
        <w:pStyle w:val="BodyText"/>
        <w:spacing w:before="60" w:line="181" w:lineRule="auto"/>
        <w:ind w:left="17"/>
      </w:pPr>
      <w:r>
        <w:rPr>
          <w:spacing w:val="22"/>
          <w:position w:val="-1"/>
        </w:rPr>
        <w:t>7.3.1</w:t>
      </w:r>
      <w:r>
        <w:rPr>
          <w:spacing w:val="3"/>
          <w:position w:val="-1"/>
        </w:rPr>
        <w:t xml:space="preserve">   </w:t>
      </w:r>
      <w:r>
        <w:rPr>
          <w:spacing w:val="22"/>
          <w:position w:val="1"/>
        </w:rPr>
        <w:t>静态压差</w:t>
      </w:r>
    </w:p>
    <w:p>
      <w:pPr>
        <w:pStyle w:val="BodyText"/>
        <w:spacing w:before="57" w:line="217" w:lineRule="auto"/>
        <w:ind w:left="10" w:right="9" w:firstLine="481"/>
        <w:jc w:val="both"/>
        <w:sectPr>
          <w:headerReference w:type="default" r:id="rId36"/>
          <w:footerReference w:type="default" r:id="rId37"/>
          <w:type w:val="continuous"/>
          <w:pgSz w:w="11906" w:h="16838"/>
          <w:pgMar w:top="1506" w:right="1380" w:bottom="1353" w:left="1380" w:header="1216" w:footer="1133" w:gutter="0"/>
          <w:pgNumType w:start="13"/>
          <w:cols w:num="1" w:space="708" w:equalWidth="0">
            <w:col w:w="9145" w:space="0"/>
          </w:cols>
        </w:sectPr>
      </w:pPr>
      <w:r>
        <w:rPr>
          <w:spacing w:val="19"/>
        </w:rPr>
        <w:t>将压力计上的一端放置于医疗舱内</w:t>
      </w:r>
      <w:r>
        <w:rPr>
          <w:spacing w:val="-9"/>
        </w:rPr>
        <w:t xml:space="preserve"> </w:t>
      </w:r>
      <w:r>
        <w:rPr>
          <w:spacing w:val="19"/>
        </w:rPr>
        <w:t>,</w:t>
      </w:r>
      <w:r>
        <w:rPr>
          <w:spacing w:val="2"/>
        </w:rPr>
        <w:t xml:space="preserve">  </w:t>
      </w:r>
      <w:r>
        <w:rPr>
          <w:spacing w:val="19"/>
        </w:rPr>
        <w:t>一端与大气压连</w:t>
      </w:r>
      <w:r>
        <w:rPr>
          <w:spacing w:val="18"/>
        </w:rPr>
        <w:t>通</w:t>
      </w:r>
      <w:r>
        <w:rPr>
          <w:spacing w:val="-10"/>
        </w:rPr>
        <w:t xml:space="preserve"> </w:t>
      </w:r>
      <w:r>
        <w:rPr>
          <w:spacing w:val="18"/>
        </w:rPr>
        <w:t>,</w:t>
      </w:r>
      <w:r>
        <w:rPr>
          <w:spacing w:val="4"/>
        </w:rPr>
        <w:t xml:space="preserve">  </w:t>
      </w:r>
      <w:r>
        <w:rPr>
          <w:spacing w:val="18"/>
        </w:rPr>
        <w:t>清理舱体密封面和密封条</w:t>
      </w:r>
      <w:r>
        <w:rPr>
          <w:spacing w:val="1"/>
        </w:rPr>
        <w:t xml:space="preserve"> </w:t>
      </w:r>
      <w:r>
        <w:rPr>
          <w:spacing w:val="17"/>
        </w:rPr>
        <w:t>上的异物</w:t>
      </w:r>
      <w:r>
        <w:rPr>
          <w:spacing w:val="4"/>
        </w:rPr>
        <w:t xml:space="preserve"> </w:t>
      </w:r>
      <w:r>
        <w:rPr>
          <w:spacing w:val="17"/>
        </w:rPr>
        <w:t>,  紧闭医疗舱的门</w:t>
      </w:r>
      <w:r>
        <w:rPr>
          <w:spacing w:val="-10"/>
        </w:rPr>
        <w:t xml:space="preserve"> </w:t>
      </w:r>
      <w:r>
        <w:rPr>
          <w:spacing w:val="17"/>
        </w:rPr>
        <w:t>,</w:t>
      </w:r>
      <w:r>
        <w:rPr>
          <w:spacing w:val="4"/>
        </w:rPr>
        <w:t xml:space="preserve">  </w:t>
      </w:r>
      <w:r>
        <w:rPr>
          <w:spacing w:val="17"/>
        </w:rPr>
        <w:t>开启医疗舱内的车载负压净化装置</w:t>
      </w:r>
      <w:r>
        <w:rPr>
          <w:spacing w:val="-10"/>
        </w:rPr>
        <w:t xml:space="preserve"> </w:t>
      </w:r>
      <w:r>
        <w:rPr>
          <w:spacing w:val="17"/>
        </w:rPr>
        <w:t>,</w:t>
      </w:r>
      <w:r>
        <w:rPr>
          <w:spacing w:val="3"/>
        </w:rPr>
        <w:t xml:space="preserve">  </w:t>
      </w:r>
      <w:r>
        <w:rPr>
          <w:spacing w:val="17"/>
        </w:rPr>
        <w:t>待运转稳定后读取压</w:t>
      </w:r>
      <w:r>
        <w:t xml:space="preserve"> </w:t>
      </w:r>
      <w:r>
        <w:rPr>
          <w:spacing w:val="17"/>
        </w:rPr>
        <w:t>力计的读数</w:t>
      </w:r>
      <w:r>
        <w:rPr>
          <w:spacing w:val="-10"/>
        </w:rPr>
        <w:t xml:space="preserve"> </w:t>
      </w:r>
      <w:r>
        <w:rPr>
          <w:spacing w:val="17"/>
        </w:rPr>
        <w:t>,</w:t>
      </w:r>
      <w:r>
        <w:rPr>
          <w:spacing w:val="3"/>
        </w:rPr>
        <w:t xml:space="preserve">  </w:t>
      </w:r>
      <w:r>
        <w:rPr>
          <w:spacing w:val="17"/>
        </w:rPr>
        <w:t>重复测量 3次</w:t>
      </w:r>
      <w:r>
        <w:rPr>
          <w:spacing w:val="-10"/>
        </w:rPr>
        <w:t xml:space="preserve"> </w:t>
      </w:r>
      <w:r>
        <w:rPr>
          <w:spacing w:val="17"/>
        </w:rPr>
        <w:t>,  以压差算术平均值作为医疗舱的平均压差</w:t>
      </w:r>
      <w:r>
        <w:rPr>
          <w:spacing w:val="-10"/>
        </w:rPr>
        <w:t xml:space="preserve"> </w:t>
      </w:r>
      <w:r>
        <w:rPr>
          <w:spacing w:val="17"/>
        </w:rPr>
        <w:t>,  平均压</w:t>
      </w:r>
      <w:r>
        <w:rPr>
          <w:spacing w:val="16"/>
        </w:rPr>
        <w:t>差根据</w:t>
      </w:r>
      <w:r>
        <w:t xml:space="preserve"> </w:t>
      </w:r>
      <w:r>
        <w:rPr>
          <w:spacing w:val="11"/>
        </w:rPr>
        <w:t>公式</w:t>
      </w:r>
      <w:r>
        <w:rPr>
          <w:spacing w:val="17"/>
          <w:w w:val="101"/>
        </w:rPr>
        <w:t xml:space="preserve">  </w:t>
      </w:r>
      <w:r>
        <w:rPr>
          <w:spacing w:val="11"/>
        </w:rPr>
        <w:t>(5)  进行计算</w:t>
      </w:r>
      <w:r>
        <w:rPr>
          <w:spacing w:val="-31"/>
        </w:rPr>
        <w:t xml:space="preserve"> </w:t>
      </w:r>
      <w:r>
        <w:rPr>
          <w:spacing w:val="11"/>
        </w:rPr>
        <w:t>。</w:t>
      </w:r>
    </w:p>
    <w:p>
      <w:pPr>
        <w:pStyle w:val="BodyText"/>
        <w:spacing w:before="103"/>
        <w:jc w:val="right"/>
      </w:pPr>
      <w:r>
        <w:rPr>
          <w:spacing w:val="23"/>
          <w:w w:val="115"/>
          <w:position w:val="2"/>
        </w:rPr>
        <w:t>P</w:t>
      </w:r>
      <w:r>
        <w:rPr>
          <w:spacing w:val="-19"/>
          <w:position w:val="2"/>
        </w:rPr>
        <w:t xml:space="preserve"> </w:t>
      </w:r>
      <w:r>
        <w:rPr>
          <w:spacing w:val="23"/>
          <w:w w:val="115"/>
          <w:position w:val="1"/>
        </w:rPr>
        <w:t>=</w:t>
      </w:r>
      <w:r>
        <w:rPr>
          <w:spacing w:val="-30"/>
          <w:position w:val="1"/>
        </w:rPr>
        <w:t xml:space="preserve"> </w:t>
      </w:r>
      <w:r>
        <w:rPr>
          <w:position w:val="-9"/>
        </w:rPr>
        <w:drawing>
          <wp:inline distT="0" distB="0" distL="0" distR="0">
            <wp:extent cx="135167" cy="293153"/>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8"/>
                    <a:stretch>
                      <a:fillRect/>
                    </a:stretch>
                  </pic:blipFill>
                  <pic:spPr>
                    <a:xfrm>
                      <a:off x="0" y="0"/>
                      <a:ext cx="135167" cy="293153"/>
                    </a:xfrm>
                    <a:prstGeom prst="rect">
                      <a:avLst/>
                    </a:prstGeom>
                  </pic:spPr>
                </pic:pic>
              </a:graphicData>
            </a:graphic>
          </wp:inline>
        </w:drawing>
      </w:r>
      <w:r>
        <w:rPr>
          <w:position w:val="-21"/>
        </w:rPr>
        <w:drawing>
          <wp:inline distT="0" distB="0" distL="0" distR="0">
            <wp:extent cx="208646" cy="37571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9"/>
                    <a:stretch>
                      <a:fillRect/>
                    </a:stretch>
                  </pic:blipFill>
                  <pic:spPr>
                    <a:xfrm>
                      <a:off x="0" y="0"/>
                      <a:ext cx="208646" cy="375715"/>
                    </a:xfrm>
                    <a:prstGeom prst="rect">
                      <a:avLst/>
                    </a:prstGeom>
                  </pic:spPr>
                </pic:pic>
              </a:graphicData>
            </a:graphic>
          </wp:inline>
        </w:drawing>
      </w:r>
      <w:r>
        <w:rPr>
          <w:spacing w:val="23"/>
          <w:w w:val="115"/>
          <w:position w:val="2"/>
        </w:rPr>
        <w:t>P</w:t>
      </w:r>
      <w:r>
        <w:rPr>
          <w:spacing w:val="23"/>
          <w:w w:val="115"/>
          <w:position w:val="1"/>
          <w:sz w:val="12"/>
          <w:szCs w:val="12"/>
        </w:rPr>
        <w:t>i</w:t>
      </w:r>
      <w:r>
        <w:rPr>
          <w:position w:val="1"/>
          <w:sz w:val="12"/>
          <w:szCs w:val="12"/>
        </w:rPr>
        <w:t xml:space="preserve">                                                                                                     </w:t>
      </w:r>
      <w:r>
        <w:rPr>
          <w:spacing w:val="23"/>
          <w:w w:val="115"/>
          <w:position w:val="5"/>
        </w:rPr>
        <w:t>(5)</w:t>
      </w:r>
    </w:p>
    <w:p>
      <w:pPr>
        <w:pStyle w:val="BodyText"/>
        <w:spacing w:before="59" w:line="210" w:lineRule="exact"/>
        <w:ind w:left="494"/>
      </w:pPr>
      <w:r>
        <w:pict>
          <v:shape id="_x0000_s1030" type="#_x0000_t202" style="width:185.9pt;height:82.8pt;margin-top:8.58pt;margin-left:-0.13pt;position:absolute;z-index:251663360" filled="f" stroked="f">
            <o:lock v:ext="edit" aspectratio="f"/>
            <v:textbox inset="0,0,0,0">
              <w:txbxContent>
                <w:p>
                  <w:pPr>
                    <w:tabs>
                      <w:tab w:val="left" w:pos="676"/>
                    </w:tabs>
                    <w:spacing w:before="20" w:line="236" w:lineRule="exact"/>
                    <w:ind w:left="483"/>
                    <w:rPr>
                      <w:rFonts w:ascii="Arial"/>
                      <w:sz w:val="21"/>
                    </w:rPr>
                  </w:pPr>
                  <w:r>
                    <w:rPr>
                      <w:rFonts w:ascii="Arial" w:eastAsia="Arial" w:hAnsi="Arial" w:cs="Arial"/>
                      <w:position w:val="-1"/>
                      <w:sz w:val="21"/>
                      <w:szCs w:val="21"/>
                      <w:u w:val="single" w:color="auto"/>
                    </w:rPr>
                    <w:tab/>
                  </w:r>
                </w:p>
                <w:p>
                  <w:pPr>
                    <w:pStyle w:val="BodyText"/>
                    <w:spacing w:line="163" w:lineRule="auto"/>
                    <w:ind w:left="496"/>
                  </w:pPr>
                  <w:r>
                    <w:rPr>
                      <w:spacing w:val="21"/>
                      <w:position w:val="-2"/>
                    </w:rPr>
                    <w:t>P</w:t>
                  </w:r>
                  <w:r>
                    <w:rPr>
                      <w:spacing w:val="21"/>
                      <w:position w:val="1"/>
                    </w:rPr>
                    <w:t>—</w:t>
                  </w:r>
                  <w:r>
                    <w:rPr>
                      <w:spacing w:val="-39"/>
                      <w:w w:val="67"/>
                      <w:position w:val="1"/>
                    </w:rPr>
                    <w:t>——</w:t>
                  </w:r>
                  <w:r>
                    <w:rPr>
                      <w:spacing w:val="-39"/>
                      <w:position w:val="1"/>
                    </w:rPr>
                    <w:t xml:space="preserve"> </w:t>
                  </w:r>
                  <w:r>
                    <w:rPr>
                      <w:spacing w:val="21"/>
                    </w:rPr>
                    <w:t>平均压差</w:t>
                  </w:r>
                  <w:r>
                    <w:rPr>
                      <w:spacing w:val="-10"/>
                    </w:rPr>
                    <w:t xml:space="preserve"> </w:t>
                  </w:r>
                  <w:r>
                    <w:rPr>
                      <w:spacing w:val="21"/>
                      <w:position w:val="1"/>
                    </w:rPr>
                    <w:t>,</w:t>
                  </w:r>
                  <w:r>
                    <w:rPr>
                      <w:spacing w:val="1"/>
                      <w:position w:val="1"/>
                    </w:rPr>
                    <w:t xml:space="preserve">  </w:t>
                  </w:r>
                  <w:r>
                    <w:rPr>
                      <w:position w:val="-1"/>
                    </w:rPr>
                    <w:t>Pa</w:t>
                  </w:r>
                  <w:r>
                    <w:rPr>
                      <w:spacing w:val="21"/>
                      <w:position w:val="-1"/>
                    </w:rPr>
                    <w:t>;</w:t>
                  </w:r>
                </w:p>
                <w:p>
                  <w:pPr>
                    <w:pStyle w:val="BodyText"/>
                    <w:spacing w:before="70" w:line="170" w:lineRule="auto"/>
                    <w:ind w:right="20"/>
                    <w:jc w:val="right"/>
                  </w:pPr>
                  <w:r>
                    <w:rPr>
                      <w:position w:val="-2"/>
                    </w:rPr>
                    <w:t>P</w:t>
                  </w:r>
                  <w:r>
                    <w:rPr>
                      <w:position w:val="-3"/>
                      <w:sz w:val="12"/>
                      <w:szCs w:val="12"/>
                    </w:rPr>
                    <w:t>i</w:t>
                  </w:r>
                  <w:r>
                    <w:rPr>
                      <w:spacing w:val="28"/>
                      <w:position w:val="1"/>
                    </w:rPr>
                    <w:t>—</w:t>
                  </w:r>
                  <w:r>
                    <w:rPr>
                      <w:spacing w:val="-39"/>
                      <w:w w:val="67"/>
                      <w:position w:val="1"/>
                    </w:rPr>
                    <w:t>——</w:t>
                  </w:r>
                  <w:r>
                    <w:rPr>
                      <w:spacing w:val="-43"/>
                      <w:position w:val="1"/>
                    </w:rPr>
                    <w:t xml:space="preserve"> </w:t>
                  </w:r>
                  <w:r>
                    <w:rPr>
                      <w:spacing w:val="28"/>
                    </w:rPr>
                    <w:t>压差的单次测量值</w:t>
                  </w:r>
                  <w:r>
                    <w:rPr>
                      <w:spacing w:val="-10"/>
                    </w:rPr>
                    <w:t xml:space="preserve"> </w:t>
                  </w:r>
                  <w:r>
                    <w:rPr>
                      <w:spacing w:val="28"/>
                      <w:position w:val="1"/>
                    </w:rPr>
                    <w:t>,</w:t>
                  </w:r>
                  <w:r>
                    <w:rPr>
                      <w:spacing w:val="1"/>
                      <w:position w:val="1"/>
                    </w:rPr>
                    <w:t xml:space="preserve">  </w:t>
                  </w:r>
                  <w:r>
                    <w:rPr>
                      <w:position w:val="-1"/>
                    </w:rPr>
                    <w:t>Pa</w:t>
                  </w:r>
                  <w:r>
                    <w:rPr>
                      <w:spacing w:val="28"/>
                      <w:position w:val="-1"/>
                    </w:rPr>
                    <w:t>;</w:t>
                  </w:r>
                </w:p>
                <w:p>
                  <w:pPr>
                    <w:pStyle w:val="BodyText"/>
                    <w:spacing w:before="70" w:line="216" w:lineRule="auto"/>
                    <w:ind w:left="528"/>
                  </w:pPr>
                  <w:r>
                    <w:rPr>
                      <w:spacing w:val="9"/>
                      <w:position w:val="-2"/>
                    </w:rPr>
                    <w:t>n</w:t>
                  </w:r>
                  <w:r>
                    <w:rPr>
                      <w:spacing w:val="9"/>
                    </w:rPr>
                    <w:t>—</w:t>
                  </w:r>
                  <w:r>
                    <w:rPr>
                      <w:spacing w:val="-39"/>
                      <w:w w:val="67"/>
                    </w:rPr>
                    <w:t>——</w:t>
                  </w:r>
                  <w:r>
                    <w:rPr>
                      <w:spacing w:val="-39"/>
                    </w:rPr>
                    <w:t xml:space="preserve"> </w:t>
                  </w:r>
                  <w:r>
                    <w:rPr>
                      <w:spacing w:val="9"/>
                    </w:rPr>
                    <w:t>测量次数</w:t>
                  </w:r>
                  <w:r>
                    <w:rPr>
                      <w:spacing w:val="-31"/>
                    </w:rPr>
                    <w:t xml:space="preserve"> </w:t>
                  </w:r>
                  <w:r>
                    <w:rPr>
                      <w:spacing w:val="9"/>
                    </w:rPr>
                    <w:t>。</w:t>
                  </w:r>
                </w:p>
                <w:p>
                  <w:pPr>
                    <w:pStyle w:val="BodyText"/>
                    <w:spacing w:line="180" w:lineRule="auto"/>
                    <w:ind w:left="20"/>
                  </w:pPr>
                  <w:r>
                    <w:rPr>
                      <w:spacing w:val="21"/>
                      <w:position w:val="-1"/>
                    </w:rPr>
                    <w:t>7.3.2</w:t>
                  </w:r>
                  <w:r>
                    <w:rPr>
                      <w:spacing w:val="6"/>
                      <w:position w:val="-1"/>
                    </w:rPr>
                    <w:t xml:space="preserve">   </w:t>
                  </w:r>
                  <w:r>
                    <w:rPr>
                      <w:spacing w:val="21"/>
                    </w:rPr>
                    <w:t>负压显示误差</w:t>
                  </w:r>
                </w:p>
              </w:txbxContent>
            </v:textbox>
          </v:shape>
        </w:pict>
      </w:r>
      <w:r>
        <w:rPr>
          <w:spacing w:val="11"/>
          <w:position w:val="-1"/>
        </w:rPr>
        <w:t>式中</w:t>
      </w:r>
      <w:r>
        <w:rPr>
          <w:spacing w:val="-7"/>
          <w:position w:val="-1"/>
        </w:rPr>
        <w:t xml:space="preserve"> </w:t>
      </w:r>
      <w:r>
        <w:rPr>
          <w:spacing w:val="11"/>
          <w:position w:val="-1"/>
        </w:rPr>
        <w:t>:</w:t>
      </w:r>
    </w:p>
    <w:p>
      <w:pPr>
        <w:spacing w:line="210" w:lineRule="exact"/>
        <w:sectPr>
          <w:headerReference w:type="default" r:id="rId40"/>
          <w:footerReference w:type="default" r:id="rId41"/>
          <w:type w:val="nextPage"/>
          <w:pgSz w:w="11906" w:h="16838"/>
          <w:pgMar w:top="1506" w:right="1380" w:bottom="1353" w:left="1380" w:header="1216" w:footer="1133" w:gutter="0"/>
          <w:pgNumType w:start="14"/>
          <w:cols w:num="1" w:space="708" w:equalWidth="0">
            <w:col w:w="9145" w:space="0"/>
          </w:cols>
          <w:titlePg w:val="0"/>
        </w:sectPr>
      </w:pPr>
    </w:p>
    <w:p>
      <w:pPr>
        <w:pStyle w:val="BodyText"/>
        <w:spacing w:before="232" w:line="213" w:lineRule="auto"/>
        <w:ind w:left="10" w:right="10" w:firstLine="487"/>
        <w:jc w:val="both"/>
      </w:pPr>
      <w:r>
        <w:rPr>
          <w:spacing w:val="19"/>
        </w:rPr>
        <w:t>开启救护车内负压净化装置</w:t>
      </w:r>
      <w:r>
        <w:rPr>
          <w:spacing w:val="-10"/>
        </w:rPr>
        <w:t xml:space="preserve"> </w:t>
      </w:r>
      <w:r>
        <w:rPr>
          <w:spacing w:val="19"/>
        </w:rPr>
        <w:t>,</w:t>
      </w:r>
      <w:r>
        <w:rPr>
          <w:spacing w:val="3"/>
        </w:rPr>
        <w:t xml:space="preserve">  </w:t>
      </w:r>
      <w:r>
        <w:rPr>
          <w:spacing w:val="19"/>
        </w:rPr>
        <w:t>达到额定工作状态</w:t>
      </w:r>
      <w:r>
        <w:rPr>
          <w:spacing w:val="18"/>
        </w:rPr>
        <w:t>下</w:t>
      </w:r>
      <w:r>
        <w:rPr>
          <w:spacing w:val="-11"/>
        </w:rPr>
        <w:t xml:space="preserve"> </w:t>
      </w:r>
      <w:r>
        <w:rPr>
          <w:spacing w:val="18"/>
        </w:rPr>
        <w:t>,</w:t>
      </w:r>
      <w:r>
        <w:rPr>
          <w:spacing w:val="2"/>
        </w:rPr>
        <w:t xml:space="preserve">  </w:t>
      </w:r>
      <w:r>
        <w:rPr>
          <w:spacing w:val="18"/>
        </w:rPr>
        <w:t>记录医疗舱内负压显示单元的</w:t>
      </w:r>
      <w:r>
        <w:rPr>
          <w:spacing w:val="1"/>
        </w:rPr>
        <w:t xml:space="preserve"> </w:t>
      </w:r>
      <w:r>
        <w:rPr>
          <w:spacing w:val="17"/>
        </w:rPr>
        <w:t>压差值</w:t>
      </w:r>
      <w:r>
        <w:rPr>
          <w:spacing w:val="-10"/>
        </w:rPr>
        <w:t xml:space="preserve"> </w:t>
      </w:r>
      <w:r>
        <w:rPr>
          <w:spacing w:val="17"/>
        </w:rPr>
        <w:t>,  同时使用压力计测量并记录医疗舱和外部环境压差</w:t>
      </w:r>
      <w:r>
        <w:rPr>
          <w:spacing w:val="-10"/>
        </w:rPr>
        <w:t xml:space="preserve"> </w:t>
      </w:r>
      <w:r>
        <w:rPr>
          <w:spacing w:val="17"/>
        </w:rPr>
        <w:t>,</w:t>
      </w:r>
      <w:r>
        <w:rPr>
          <w:spacing w:val="16"/>
        </w:rPr>
        <w:t xml:space="preserve">  负压显示误差按公式  (6)</w:t>
      </w:r>
      <w:r>
        <w:t xml:space="preserve"> </w:t>
      </w:r>
      <w:r>
        <w:rPr>
          <w:spacing w:val="7"/>
        </w:rPr>
        <w:t>计算</w:t>
      </w:r>
      <w:r>
        <w:rPr>
          <w:spacing w:val="-31"/>
        </w:rPr>
        <w:t xml:space="preserve"> </w:t>
      </w:r>
      <w:r>
        <w:rPr>
          <w:spacing w:val="7"/>
        </w:rPr>
        <w:t>。</w:t>
      </w:r>
    </w:p>
    <w:p>
      <w:pPr>
        <w:pStyle w:val="BodyText"/>
        <w:spacing w:line="238" w:lineRule="auto"/>
        <w:jc w:val="right"/>
      </w:pPr>
      <w:r>
        <w:rPr>
          <w:spacing w:val="20"/>
          <w:w w:val="115"/>
          <w:position w:val="-28"/>
        </w:rPr>
        <w:t>式中</w:t>
      </w:r>
      <w:r>
        <w:rPr>
          <w:spacing w:val="-6"/>
          <w:position w:val="-28"/>
        </w:rPr>
        <w:t xml:space="preserve"> </w:t>
      </w:r>
      <w:r>
        <w:rPr>
          <w:spacing w:val="20"/>
          <w:w w:val="115"/>
          <w:position w:val="-27"/>
        </w:rPr>
        <w:t>:</w:t>
      </w:r>
      <w:r>
        <w:rPr>
          <w:spacing w:val="1"/>
          <w:position w:val="-27"/>
        </w:rPr>
        <w:t xml:space="preserve">                                           </w:t>
      </w:r>
      <w:r>
        <w:rPr>
          <w:spacing w:val="20"/>
          <w:w w:val="115"/>
          <w:position w:val="5"/>
        </w:rPr>
        <w:t>ΔP=P-P</w:t>
      </w:r>
      <w:r>
        <w:rPr>
          <w:spacing w:val="20"/>
          <w:w w:val="115"/>
          <w:position w:val="3"/>
          <w:sz w:val="12"/>
          <w:szCs w:val="12"/>
        </w:rPr>
        <w:t>s</w:t>
      </w:r>
      <w:r>
        <w:rPr>
          <w:spacing w:val="1"/>
          <w:position w:val="3"/>
          <w:sz w:val="12"/>
          <w:szCs w:val="12"/>
        </w:rPr>
        <w:t xml:space="preserve">                            </w:t>
      </w:r>
      <w:r>
        <w:rPr>
          <w:position w:val="3"/>
          <w:sz w:val="12"/>
          <w:szCs w:val="12"/>
        </w:rPr>
        <w:t xml:space="preserve">                                                                        </w:t>
      </w:r>
      <w:r>
        <w:rPr>
          <w:spacing w:val="20"/>
          <w:w w:val="115"/>
          <w:position w:val="7"/>
        </w:rPr>
        <w:t>(6)</w:t>
      </w:r>
    </w:p>
    <w:p>
      <w:pPr>
        <w:pStyle w:val="BodyText"/>
        <w:spacing w:before="78" w:line="168" w:lineRule="auto"/>
        <w:ind w:left="495"/>
      </w:pPr>
      <w:r>
        <w:rPr>
          <w:spacing w:val="19"/>
          <w:position w:val="-2"/>
        </w:rPr>
        <w:t>ΔP</w:t>
      </w:r>
      <w:r>
        <w:rPr>
          <w:spacing w:val="19"/>
          <w:position w:val="1"/>
        </w:rPr>
        <w:t>—</w:t>
      </w:r>
      <w:r>
        <w:rPr>
          <w:spacing w:val="-39"/>
          <w:w w:val="67"/>
          <w:position w:val="1"/>
        </w:rPr>
        <w:t>——</w:t>
      </w:r>
      <w:r>
        <w:rPr>
          <w:spacing w:val="-32"/>
          <w:position w:val="1"/>
        </w:rPr>
        <w:t xml:space="preserve"> </w:t>
      </w:r>
      <w:r>
        <w:rPr>
          <w:spacing w:val="19"/>
        </w:rPr>
        <w:t>负压显示误差</w:t>
      </w:r>
      <w:r>
        <w:rPr>
          <w:spacing w:val="-11"/>
        </w:rPr>
        <w:t xml:space="preserve"> </w:t>
      </w:r>
      <w:r>
        <w:rPr>
          <w:spacing w:val="19"/>
          <w:position w:val="1"/>
        </w:rPr>
        <w:t>,</w:t>
      </w:r>
      <w:r>
        <w:rPr>
          <w:spacing w:val="2"/>
          <w:position w:val="1"/>
        </w:rPr>
        <w:t xml:space="preserve">  </w:t>
      </w:r>
      <w:r>
        <w:rPr>
          <w:position w:val="-1"/>
        </w:rPr>
        <w:t>Pa</w:t>
      </w:r>
      <w:r>
        <w:rPr>
          <w:spacing w:val="19"/>
          <w:position w:val="-1"/>
        </w:rPr>
        <w:t>;</w:t>
      </w:r>
    </w:p>
    <w:p>
      <w:pPr>
        <w:pStyle w:val="BodyText"/>
        <w:spacing w:before="65" w:line="170" w:lineRule="auto"/>
        <w:ind w:left="656"/>
      </w:pPr>
      <w:r>
        <w:rPr>
          <w:spacing w:val="20"/>
          <w:position w:val="-2"/>
        </w:rPr>
        <w:t>P</w:t>
      </w:r>
      <w:r>
        <w:rPr>
          <w:spacing w:val="20"/>
          <w:position w:val="1"/>
        </w:rPr>
        <w:t>—</w:t>
      </w:r>
      <w:r>
        <w:rPr>
          <w:spacing w:val="-39"/>
          <w:w w:val="67"/>
          <w:position w:val="1"/>
        </w:rPr>
        <w:t>——</w:t>
      </w:r>
      <w:r>
        <w:rPr>
          <w:spacing w:val="-25"/>
          <w:position w:val="1"/>
        </w:rPr>
        <w:t xml:space="preserve"> </w:t>
      </w:r>
      <w:r>
        <w:rPr>
          <w:spacing w:val="20"/>
        </w:rPr>
        <w:t>医疗舱内负压显示单元的压差值</w:t>
      </w:r>
      <w:r>
        <w:rPr>
          <w:spacing w:val="-10"/>
        </w:rPr>
        <w:t xml:space="preserve"> </w:t>
      </w:r>
      <w:r>
        <w:rPr>
          <w:spacing w:val="20"/>
          <w:position w:val="1"/>
        </w:rPr>
        <w:t>,</w:t>
      </w:r>
      <w:r>
        <w:rPr>
          <w:spacing w:val="2"/>
          <w:position w:val="1"/>
        </w:rPr>
        <w:t xml:space="preserve">  </w:t>
      </w:r>
      <w:r>
        <w:rPr>
          <w:position w:val="-1"/>
        </w:rPr>
        <w:t>Pa</w:t>
      </w:r>
      <w:r>
        <w:rPr>
          <w:spacing w:val="20"/>
          <w:position w:val="-1"/>
        </w:rPr>
        <w:t>;</w:t>
      </w:r>
    </w:p>
    <w:p>
      <w:pPr>
        <w:pStyle w:val="BodyText"/>
        <w:spacing w:before="65" w:line="210" w:lineRule="auto"/>
        <w:ind w:left="571"/>
      </w:pPr>
      <w:r>
        <w:rPr>
          <w:position w:val="-2"/>
        </w:rPr>
        <w:t>P</w:t>
      </w:r>
      <w:r>
        <w:rPr>
          <w:position w:val="-4"/>
          <w:sz w:val="12"/>
          <w:szCs w:val="12"/>
        </w:rPr>
        <w:t>s</w:t>
      </w:r>
      <w:r>
        <w:rPr>
          <w:spacing w:val="23"/>
          <w:position w:val="1"/>
        </w:rPr>
        <w:t>—</w:t>
      </w:r>
      <w:r>
        <w:rPr>
          <w:spacing w:val="-39"/>
          <w:w w:val="67"/>
          <w:position w:val="1"/>
        </w:rPr>
        <w:t>——</w:t>
      </w:r>
      <w:r>
        <w:rPr>
          <w:spacing w:val="-32"/>
          <w:position w:val="1"/>
        </w:rPr>
        <w:t xml:space="preserve"> </w:t>
      </w:r>
      <w:r>
        <w:rPr>
          <w:spacing w:val="23"/>
        </w:rPr>
        <w:t>压力计测量的医疗舱和外部环境压差</w:t>
      </w:r>
      <w:r>
        <w:rPr>
          <w:spacing w:val="-9"/>
        </w:rPr>
        <w:t xml:space="preserve"> </w:t>
      </w:r>
      <w:r>
        <w:rPr>
          <w:spacing w:val="23"/>
          <w:position w:val="1"/>
        </w:rPr>
        <w:t>,</w:t>
      </w:r>
      <w:r>
        <w:rPr>
          <w:spacing w:val="1"/>
          <w:position w:val="1"/>
        </w:rPr>
        <w:t xml:space="preserve">  </w:t>
      </w:r>
      <w:r>
        <w:rPr>
          <w:position w:val="-2"/>
        </w:rPr>
        <w:t>Pa</w:t>
      </w:r>
      <w:r>
        <w:rPr>
          <w:spacing w:val="23"/>
          <w:position w:val="1"/>
        </w:rPr>
        <w:t>。</w:t>
      </w:r>
    </w:p>
    <w:p>
      <w:pPr>
        <w:pStyle w:val="BodyText"/>
        <w:spacing w:line="180" w:lineRule="auto"/>
        <w:ind w:left="17"/>
      </w:pPr>
      <w:r>
        <w:rPr>
          <w:spacing w:val="21"/>
          <w:position w:val="-2"/>
        </w:rPr>
        <w:t>7.3.3</w:t>
      </w:r>
      <w:r>
        <w:rPr>
          <w:spacing w:val="6"/>
          <w:position w:val="-2"/>
        </w:rPr>
        <w:t xml:space="preserve">   </w:t>
      </w:r>
      <w:r>
        <w:rPr>
          <w:spacing w:val="21"/>
        </w:rPr>
        <w:t>失压恢复时间</w:t>
      </w:r>
    </w:p>
    <w:p>
      <w:pPr>
        <w:pStyle w:val="BodyText"/>
        <w:spacing w:before="56" w:line="210" w:lineRule="auto"/>
        <w:ind w:left="23" w:right="9" w:firstLine="483"/>
        <w:jc w:val="both"/>
      </w:pPr>
      <w:r>
        <w:rPr>
          <w:spacing w:val="18"/>
        </w:rPr>
        <w:t>医疗舱在额定工作状态下</w:t>
      </w:r>
      <w:r>
        <w:rPr>
          <w:spacing w:val="-1"/>
        </w:rPr>
        <w:t xml:space="preserve"> </w:t>
      </w:r>
      <w:r>
        <w:rPr>
          <w:spacing w:val="18"/>
        </w:rPr>
        <w:t>,</w:t>
      </w:r>
      <w:r>
        <w:rPr>
          <w:spacing w:val="5"/>
        </w:rPr>
        <w:t xml:space="preserve">  </w:t>
      </w:r>
      <w:r>
        <w:rPr>
          <w:spacing w:val="18"/>
        </w:rPr>
        <w:t>打开医疗舱门窗使医疗舱内外压差为零</w:t>
      </w:r>
      <w:r>
        <w:rPr>
          <w:spacing w:val="-9"/>
        </w:rPr>
        <w:t xml:space="preserve"> </w:t>
      </w:r>
      <w:r>
        <w:rPr>
          <w:spacing w:val="18"/>
        </w:rPr>
        <w:t>,</w:t>
      </w:r>
      <w:r>
        <w:t xml:space="preserve">  </w:t>
      </w:r>
      <w:r>
        <w:rPr>
          <w:spacing w:val="18"/>
        </w:rPr>
        <w:t>从关闭医疗舱</w:t>
      </w:r>
      <w:r>
        <w:rPr>
          <w:spacing w:val="1"/>
        </w:rPr>
        <w:t xml:space="preserve"> </w:t>
      </w:r>
      <w:r>
        <w:rPr>
          <w:spacing w:val="23"/>
        </w:rPr>
        <w:t>门窗并开始记录时间</w:t>
      </w:r>
      <w:r>
        <w:rPr>
          <w:spacing w:val="1"/>
        </w:rPr>
        <w:t xml:space="preserve"> </w:t>
      </w:r>
      <w:r>
        <w:rPr>
          <w:spacing w:val="23"/>
        </w:rPr>
        <w:t>,  当舱内相对压强恢复到不超过</w:t>
      </w:r>
      <w:r>
        <w:rPr>
          <w:spacing w:val="-21"/>
        </w:rPr>
        <w:t xml:space="preserve"> </w:t>
      </w:r>
      <w:r>
        <w:rPr>
          <w:spacing w:val="23"/>
          <w:position w:val="-1"/>
        </w:rPr>
        <w:t>-10</w:t>
      </w:r>
      <w:r>
        <w:rPr>
          <w:position w:val="-1"/>
        </w:rPr>
        <w:t>Pa</w:t>
      </w:r>
      <w:r>
        <w:rPr>
          <w:spacing w:val="23"/>
          <w:position w:val="-1"/>
        </w:rPr>
        <w:t>时</w:t>
      </w:r>
      <w:r>
        <w:rPr>
          <w:spacing w:val="-11"/>
          <w:position w:val="-1"/>
        </w:rPr>
        <w:t xml:space="preserve"> </w:t>
      </w:r>
      <w:r>
        <w:rPr>
          <w:spacing w:val="23"/>
        </w:rPr>
        <w:t>,</w:t>
      </w:r>
      <w:r>
        <w:rPr>
          <w:spacing w:val="3"/>
        </w:rPr>
        <w:t xml:space="preserve">  </w:t>
      </w:r>
      <w:r>
        <w:rPr>
          <w:spacing w:val="23"/>
        </w:rPr>
        <w:t>停止计时</w:t>
      </w:r>
      <w:r>
        <w:rPr>
          <w:spacing w:val="-10"/>
        </w:rPr>
        <w:t xml:space="preserve"> </w:t>
      </w:r>
      <w:r>
        <w:rPr>
          <w:spacing w:val="23"/>
        </w:rPr>
        <w:t>,</w:t>
      </w:r>
      <w:r>
        <w:rPr>
          <w:spacing w:val="4"/>
        </w:rPr>
        <w:t xml:space="preserve">  </w:t>
      </w:r>
      <w:r>
        <w:rPr>
          <w:spacing w:val="23"/>
        </w:rPr>
        <w:t>失压恢复</w:t>
      </w:r>
      <w:r>
        <w:rPr>
          <w:spacing w:val="1"/>
        </w:rPr>
        <w:t xml:space="preserve"> </w:t>
      </w:r>
      <w:r>
        <w:rPr>
          <w:spacing w:val="12"/>
        </w:rPr>
        <w:t>时间按公式  (7)</w:t>
      </w:r>
      <w:r>
        <w:rPr>
          <w:spacing w:val="18"/>
        </w:rPr>
        <w:t xml:space="preserve">  </w:t>
      </w:r>
      <w:r>
        <w:rPr>
          <w:spacing w:val="12"/>
        </w:rPr>
        <w:t>进行计算</w:t>
      </w:r>
      <w:r>
        <w:rPr>
          <w:spacing w:val="-30"/>
        </w:rPr>
        <w:t xml:space="preserve"> </w:t>
      </w:r>
      <w:r>
        <w:rPr>
          <w:spacing w:val="12"/>
        </w:rPr>
        <w:t>。</w:t>
      </w:r>
    </w:p>
    <w:p>
      <w:pPr>
        <w:pStyle w:val="BodyText"/>
        <w:spacing w:before="3" w:line="528" w:lineRule="exact"/>
        <w:jc w:val="right"/>
      </w:pPr>
      <w:r>
        <w:pict>
          <v:shape id="_x0000_s1031" type="#_x0000_t202" style="width:218.05pt;height:52.85pt;margin-top:21.35pt;margin-left:23.71pt;position:absolute;z-index:251664384" filled="f" stroked="f">
            <o:lock v:ext="edit" aspectratio="f"/>
            <v:textbox inset="0,0,0,0">
              <w:txbxContent>
                <w:p>
                  <w:pPr>
                    <w:pStyle w:val="BodyText"/>
                    <w:spacing w:before="19" w:line="179" w:lineRule="auto"/>
                    <w:ind w:left="20"/>
                  </w:pPr>
                  <w:r>
                    <w:rPr>
                      <w:spacing w:val="11"/>
                    </w:rPr>
                    <w:t>式中</w:t>
                  </w:r>
                  <w:r>
                    <w:rPr>
                      <w:spacing w:val="-7"/>
                    </w:rPr>
                    <w:t xml:space="preserve"> </w:t>
                  </w:r>
                  <w:r>
                    <w:rPr>
                      <w:spacing w:val="11"/>
                    </w:rPr>
                    <w:t>:</w:t>
                  </w:r>
                </w:p>
                <w:p>
                  <w:pPr>
                    <w:pStyle w:val="BodyText"/>
                    <w:spacing w:before="78" w:line="174" w:lineRule="auto"/>
                    <w:ind w:left="21"/>
                  </w:pPr>
                  <w:r>
                    <w:rPr>
                      <w:spacing w:val="14"/>
                      <w:position w:val="-2"/>
                    </w:rPr>
                    <w:t>Δt</w:t>
                  </w:r>
                  <w:r>
                    <w:rPr>
                      <w:spacing w:val="14"/>
                      <w:position w:val="1"/>
                    </w:rPr>
                    <w:t>—</w:t>
                  </w:r>
                  <w:r>
                    <w:rPr>
                      <w:spacing w:val="-39"/>
                      <w:w w:val="67"/>
                      <w:position w:val="1"/>
                    </w:rPr>
                    <w:t>——</w:t>
                  </w:r>
                  <w:r>
                    <w:rPr>
                      <w:spacing w:val="-37"/>
                      <w:position w:val="1"/>
                    </w:rPr>
                    <w:t xml:space="preserve"> </w:t>
                  </w:r>
                  <w:r>
                    <w:rPr>
                      <w:spacing w:val="14"/>
                    </w:rPr>
                    <w:t>失压恢复时间</w:t>
                  </w:r>
                  <w:r>
                    <w:rPr>
                      <w:spacing w:val="-10"/>
                    </w:rPr>
                    <w:t xml:space="preserve"> </w:t>
                  </w:r>
                  <w:r>
                    <w:rPr>
                      <w:spacing w:val="14"/>
                      <w:position w:val="1"/>
                    </w:rPr>
                    <w:t>,</w:t>
                  </w:r>
                  <w:r>
                    <w:rPr>
                      <w:spacing w:val="5"/>
                      <w:position w:val="1"/>
                    </w:rPr>
                    <w:t xml:space="preserve">  </w:t>
                  </w:r>
                  <w:r>
                    <w:rPr>
                      <w:spacing w:val="14"/>
                    </w:rPr>
                    <w:t>s;</w:t>
                  </w:r>
                </w:p>
                <w:p>
                  <w:pPr>
                    <w:pStyle w:val="BodyText"/>
                    <w:spacing w:before="57" w:line="175" w:lineRule="auto"/>
                    <w:ind w:left="84"/>
                  </w:pPr>
                  <w:r>
                    <w:rPr>
                      <w:position w:val="-2"/>
                    </w:rPr>
                    <w:t>t</w:t>
                  </w:r>
                  <w:r>
                    <w:rPr>
                      <w:position w:val="-4"/>
                      <w:sz w:val="12"/>
                      <w:szCs w:val="12"/>
                    </w:rPr>
                    <w:t>s</w:t>
                  </w:r>
                  <w:r>
                    <w:rPr>
                      <w:spacing w:val="21"/>
                    </w:rPr>
                    <w:t>—</w:t>
                  </w:r>
                  <w:r>
                    <w:rPr>
                      <w:spacing w:val="-39"/>
                      <w:w w:val="67"/>
                    </w:rPr>
                    <w:t>——</w:t>
                  </w:r>
                  <w:r>
                    <w:rPr>
                      <w:spacing w:val="-45"/>
                    </w:rPr>
                    <w:t xml:space="preserve"> </w:t>
                  </w:r>
                  <w:r>
                    <w:rPr>
                      <w:spacing w:val="21"/>
                    </w:rPr>
                    <w:t>关闭医疗舱门窗后的开始时间</w:t>
                  </w:r>
                  <w:r>
                    <w:rPr>
                      <w:spacing w:val="-10"/>
                    </w:rPr>
                    <w:t xml:space="preserve"> </w:t>
                  </w:r>
                  <w:r>
                    <w:rPr>
                      <w:spacing w:val="21"/>
                    </w:rPr>
                    <w:t>,</w:t>
                  </w:r>
                  <w:r>
                    <w:rPr>
                      <w:spacing w:val="4"/>
                    </w:rPr>
                    <w:t xml:space="preserve">  </w:t>
                  </w:r>
                  <w:r>
                    <w:rPr>
                      <w:spacing w:val="21"/>
                    </w:rPr>
                    <w:t>s;</w:t>
                  </w:r>
                </w:p>
              </w:txbxContent>
            </v:textbox>
          </v:shape>
        </w:pict>
      </w:r>
      <w:r>
        <w:rPr>
          <w:spacing w:val="16"/>
          <w:w w:val="116"/>
          <w:position w:val="8"/>
        </w:rPr>
        <w:t>Δt=t</w:t>
      </w:r>
      <w:r>
        <w:rPr>
          <w:spacing w:val="16"/>
          <w:w w:val="116"/>
          <w:position w:val="6"/>
          <w:sz w:val="12"/>
          <w:szCs w:val="12"/>
        </w:rPr>
        <w:t>e</w:t>
      </w:r>
      <w:r>
        <w:rPr>
          <w:spacing w:val="-11"/>
          <w:position w:val="6"/>
          <w:sz w:val="12"/>
          <w:szCs w:val="12"/>
        </w:rPr>
        <w:t xml:space="preserve"> </w:t>
      </w:r>
      <w:r>
        <w:rPr>
          <w:spacing w:val="16"/>
          <w:w w:val="116"/>
          <w:position w:val="8"/>
        </w:rPr>
        <w:t>-t</w:t>
      </w:r>
      <w:r>
        <w:rPr>
          <w:spacing w:val="16"/>
          <w:w w:val="116"/>
          <w:position w:val="6"/>
          <w:sz w:val="12"/>
          <w:szCs w:val="12"/>
        </w:rPr>
        <w:t>s</w:t>
      </w:r>
      <w:r>
        <w:rPr>
          <w:position w:val="6"/>
          <w:sz w:val="12"/>
          <w:szCs w:val="12"/>
        </w:rPr>
        <w:t xml:space="preserve">                                                                                                       </w:t>
      </w:r>
      <w:r>
        <w:rPr>
          <w:spacing w:val="16"/>
          <w:w w:val="116"/>
          <w:position w:val="10"/>
        </w:rPr>
        <w:t>(7)</w:t>
      </w:r>
    </w:p>
    <w:p>
      <w:pPr>
        <w:spacing w:line="298" w:lineRule="auto"/>
        <w:rPr>
          <w:rFonts w:ascii="Arial"/>
          <w:sz w:val="21"/>
        </w:rPr>
      </w:pPr>
    </w:p>
    <w:p>
      <w:pPr>
        <w:spacing w:line="298" w:lineRule="auto"/>
        <w:rPr>
          <w:rFonts w:ascii="Arial"/>
          <w:sz w:val="21"/>
        </w:rPr>
      </w:pPr>
    </w:p>
    <w:p>
      <w:pPr>
        <w:spacing w:line="298" w:lineRule="auto"/>
        <w:rPr>
          <w:rFonts w:ascii="Arial"/>
          <w:sz w:val="21"/>
        </w:rPr>
      </w:pPr>
    </w:p>
    <w:p>
      <w:pPr>
        <w:pStyle w:val="BodyText"/>
        <w:spacing w:before="95" w:line="212" w:lineRule="auto"/>
        <w:ind w:left="556"/>
      </w:pPr>
      <w:r>
        <w:rPr>
          <w:position w:val="-2"/>
        </w:rPr>
        <w:t>t</w:t>
      </w:r>
      <w:r>
        <w:rPr>
          <w:position w:val="-4"/>
          <w:sz w:val="12"/>
          <w:szCs w:val="12"/>
        </w:rPr>
        <w:t>e</w:t>
      </w:r>
      <w:r>
        <w:rPr>
          <w:spacing w:val="27"/>
          <w:position w:val="1"/>
        </w:rPr>
        <w:t>—</w:t>
      </w:r>
      <w:r>
        <w:rPr>
          <w:spacing w:val="-39"/>
          <w:w w:val="67"/>
          <w:position w:val="1"/>
        </w:rPr>
        <w:t>——</w:t>
      </w:r>
      <w:r>
        <w:rPr>
          <w:spacing w:val="-44"/>
          <w:position w:val="1"/>
        </w:rPr>
        <w:t xml:space="preserve"> </w:t>
      </w:r>
      <w:r>
        <w:rPr>
          <w:spacing w:val="27"/>
        </w:rPr>
        <w:t>舱内相对压强恢复到不超过</w:t>
      </w:r>
      <w:r>
        <w:rPr>
          <w:spacing w:val="-24"/>
        </w:rPr>
        <w:t xml:space="preserve"> </w:t>
      </w:r>
      <w:r>
        <w:rPr>
          <w:spacing w:val="27"/>
        </w:rPr>
        <w:t>-10</w:t>
      </w:r>
      <w:r>
        <w:t>Pa</w:t>
      </w:r>
      <w:r>
        <w:rPr>
          <w:spacing w:val="27"/>
        </w:rPr>
        <w:t>时的结束时间</w:t>
      </w:r>
      <w:r>
        <w:rPr>
          <w:spacing w:val="-10"/>
        </w:rPr>
        <w:t xml:space="preserve"> </w:t>
      </w:r>
      <w:r>
        <w:rPr>
          <w:spacing w:val="27"/>
          <w:position w:val="1"/>
        </w:rPr>
        <w:t>,</w:t>
      </w:r>
      <w:r>
        <w:rPr>
          <w:spacing w:val="4"/>
          <w:position w:val="1"/>
        </w:rPr>
        <w:t xml:space="preserve">  </w:t>
      </w:r>
      <w:r>
        <w:rPr>
          <w:spacing w:val="27"/>
          <w:position w:val="-2"/>
        </w:rPr>
        <w:t>s</w:t>
      </w:r>
      <w:r>
        <w:rPr>
          <w:spacing w:val="27"/>
          <w:position w:val="1"/>
        </w:rPr>
        <w:t>。</w:t>
      </w:r>
    </w:p>
    <w:p>
      <w:pPr>
        <w:pStyle w:val="BodyText"/>
        <w:spacing w:line="182" w:lineRule="auto"/>
        <w:ind w:left="17"/>
      </w:pPr>
      <w:r>
        <w:rPr>
          <w:spacing w:val="20"/>
          <w:position w:val="-2"/>
        </w:rPr>
        <w:t>7.4</w:t>
      </w:r>
      <w:r>
        <w:rPr>
          <w:spacing w:val="3"/>
          <w:position w:val="-2"/>
        </w:rPr>
        <w:t xml:space="preserve">   </w:t>
      </w:r>
      <w:r>
        <w:rPr>
          <w:spacing w:val="20"/>
        </w:rPr>
        <w:t>气流模式</w:t>
      </w:r>
    </w:p>
    <w:p>
      <w:pPr>
        <w:pStyle w:val="BodyText"/>
        <w:spacing w:before="54" w:line="182" w:lineRule="auto"/>
        <w:ind w:left="17"/>
      </w:pPr>
      <w:r>
        <w:rPr>
          <w:spacing w:val="22"/>
          <w:position w:val="-2"/>
        </w:rPr>
        <w:t>7.4.1</w:t>
      </w:r>
      <w:r>
        <w:rPr>
          <w:spacing w:val="2"/>
          <w:position w:val="-2"/>
        </w:rPr>
        <w:t xml:space="preserve">   </w:t>
      </w:r>
      <w:r>
        <w:rPr>
          <w:spacing w:val="22"/>
        </w:rPr>
        <w:t>定向气流测试</w:t>
      </w:r>
    </w:p>
    <w:p>
      <w:pPr>
        <w:pStyle w:val="BodyText"/>
        <w:spacing w:before="54" w:line="218" w:lineRule="auto"/>
        <w:ind w:left="11" w:right="9" w:firstLine="486"/>
        <w:jc w:val="both"/>
      </w:pPr>
      <w:r>
        <w:rPr>
          <w:spacing w:val="18"/>
        </w:rPr>
        <w:t>清理舱体密封面和密封条上的异物</w:t>
      </w:r>
      <w:r>
        <w:rPr>
          <w:spacing w:val="3"/>
        </w:rPr>
        <w:t xml:space="preserve"> </w:t>
      </w:r>
      <w:r>
        <w:rPr>
          <w:spacing w:val="18"/>
        </w:rPr>
        <w:t>,</w:t>
      </w:r>
      <w:r>
        <w:rPr>
          <w:spacing w:val="4"/>
        </w:rPr>
        <w:t xml:space="preserve">  </w:t>
      </w:r>
      <w:r>
        <w:rPr>
          <w:spacing w:val="18"/>
        </w:rPr>
        <w:t>开启车载负压净化装置</w:t>
      </w:r>
      <w:r>
        <w:rPr>
          <w:spacing w:val="-10"/>
        </w:rPr>
        <w:t xml:space="preserve"> </w:t>
      </w:r>
      <w:r>
        <w:rPr>
          <w:spacing w:val="18"/>
        </w:rPr>
        <w:t>,</w:t>
      </w:r>
      <w:r>
        <w:rPr>
          <w:spacing w:val="5"/>
        </w:rPr>
        <w:t xml:space="preserve">  </w:t>
      </w:r>
      <w:r>
        <w:rPr>
          <w:spacing w:val="18"/>
        </w:rPr>
        <w:t>烟雾沿医疗舱地板的</w:t>
      </w:r>
      <w:r>
        <w:t xml:space="preserve"> </w:t>
      </w:r>
      <w:r>
        <w:rPr>
          <w:spacing w:val="15"/>
        </w:rPr>
        <w:t>纵向中心线</w:t>
      </w:r>
      <w:r>
        <w:rPr>
          <w:spacing w:val="-10"/>
        </w:rPr>
        <w:t xml:space="preserve"> </w:t>
      </w:r>
      <w:r>
        <w:rPr>
          <w:spacing w:val="15"/>
        </w:rPr>
        <w:t>,</w:t>
      </w:r>
      <w:r>
        <w:rPr>
          <w:spacing w:val="3"/>
        </w:rPr>
        <w:t xml:space="preserve">  </w:t>
      </w:r>
      <w:r>
        <w:rPr>
          <w:spacing w:val="15"/>
        </w:rPr>
        <w:t>在担架处头部以上</w:t>
      </w:r>
      <w:r>
        <w:rPr>
          <w:spacing w:val="24"/>
          <w:w w:val="101"/>
        </w:rPr>
        <w:t xml:space="preserve"> </w:t>
      </w:r>
      <w:r>
        <w:rPr>
          <w:spacing w:val="15"/>
        </w:rPr>
        <w:t>100</w:t>
      </w:r>
      <w:r>
        <w:rPr>
          <w:spacing w:val="-16"/>
        </w:rPr>
        <w:t xml:space="preserve"> </w:t>
      </w:r>
      <w:r>
        <w:t>mm</w:t>
      </w:r>
      <w:r>
        <w:rPr>
          <w:spacing w:val="15"/>
        </w:rPr>
        <w:t xml:space="preserve"> 的高度从医疗舱</w:t>
      </w:r>
      <w:r>
        <w:rPr>
          <w:spacing w:val="14"/>
        </w:rPr>
        <w:t>的一端到另一端</w:t>
      </w:r>
      <w:r>
        <w:rPr>
          <w:spacing w:val="-10"/>
        </w:rPr>
        <w:t xml:space="preserve"> </w:t>
      </w:r>
      <w:r>
        <w:rPr>
          <w:spacing w:val="14"/>
        </w:rPr>
        <w:t>,  观察  (目视</w:t>
      </w:r>
      <w:r>
        <w:t xml:space="preserve"> </w:t>
      </w:r>
      <w:r>
        <w:rPr>
          <w:spacing w:val="17"/>
        </w:rPr>
        <w:t>或拍照录像)  记录烟雾流动</w:t>
      </w:r>
      <w:r>
        <w:rPr>
          <w:spacing w:val="-11"/>
        </w:rPr>
        <w:t xml:space="preserve"> </w:t>
      </w:r>
      <w:r>
        <w:rPr>
          <w:spacing w:val="17"/>
        </w:rPr>
        <w:t>,  医疗舱内的气流应流向排风口</w:t>
      </w:r>
      <w:r>
        <w:rPr>
          <w:spacing w:val="-9"/>
        </w:rPr>
        <w:t xml:space="preserve"> </w:t>
      </w:r>
      <w:r>
        <w:rPr>
          <w:spacing w:val="17"/>
        </w:rPr>
        <w:t>,  不应产生大</w:t>
      </w:r>
      <w:r>
        <w:rPr>
          <w:spacing w:val="16"/>
        </w:rPr>
        <w:t>的漩涡和向上</w:t>
      </w:r>
      <w:r>
        <w:t xml:space="preserve"> </w:t>
      </w:r>
      <w:r>
        <w:rPr>
          <w:spacing w:val="14"/>
        </w:rPr>
        <w:t>气流且无死点</w:t>
      </w:r>
      <w:r>
        <w:rPr>
          <w:spacing w:val="-28"/>
        </w:rPr>
        <w:t xml:space="preserve"> </w:t>
      </w:r>
      <w:r>
        <w:rPr>
          <w:spacing w:val="14"/>
        </w:rPr>
        <w:t>。</w:t>
      </w:r>
    </w:p>
    <w:p>
      <w:pPr>
        <w:pStyle w:val="BodyText"/>
        <w:spacing w:before="76" w:line="178" w:lineRule="auto"/>
        <w:ind w:left="17"/>
      </w:pPr>
      <w:r>
        <w:rPr>
          <w:spacing w:val="21"/>
          <w:position w:val="-1"/>
        </w:rPr>
        <w:t>7.4.2</w:t>
      </w:r>
      <w:r>
        <w:rPr>
          <w:spacing w:val="6"/>
          <w:position w:val="-1"/>
        </w:rPr>
        <w:t xml:space="preserve">   </w:t>
      </w:r>
      <w:r>
        <w:rPr>
          <w:spacing w:val="21"/>
          <w:position w:val="1"/>
        </w:rPr>
        <w:t>密闭性测试</w:t>
      </w:r>
    </w:p>
    <w:p>
      <w:pPr>
        <w:pStyle w:val="BodyText"/>
        <w:spacing w:before="57" w:line="216" w:lineRule="auto"/>
        <w:ind w:left="10" w:right="9" w:firstLine="481"/>
        <w:jc w:val="both"/>
      </w:pPr>
      <w:r>
        <w:rPr>
          <w:spacing w:val="18"/>
        </w:rPr>
        <w:t>关闭医疗舱的进排气孔和有关通路</w:t>
      </w:r>
      <w:r>
        <w:rPr>
          <w:spacing w:val="-10"/>
        </w:rPr>
        <w:t xml:space="preserve"> </w:t>
      </w:r>
      <w:r>
        <w:rPr>
          <w:spacing w:val="18"/>
        </w:rPr>
        <w:t>,</w:t>
      </w:r>
      <w:r>
        <w:rPr>
          <w:spacing w:val="4"/>
        </w:rPr>
        <w:t xml:space="preserve">  </w:t>
      </w:r>
      <w:r>
        <w:rPr>
          <w:spacing w:val="18"/>
        </w:rPr>
        <w:t>清理舱体密封面和密封条上的异</w:t>
      </w:r>
      <w:r>
        <w:rPr>
          <w:spacing w:val="17"/>
        </w:rPr>
        <w:t>物</w:t>
      </w:r>
      <w:r>
        <w:rPr>
          <w:spacing w:val="-9"/>
        </w:rPr>
        <w:t xml:space="preserve"> </w:t>
      </w:r>
      <w:r>
        <w:rPr>
          <w:spacing w:val="17"/>
        </w:rPr>
        <w:t>,  紧闭医疗</w:t>
      </w:r>
      <w:r>
        <w:t xml:space="preserve"> </w:t>
      </w:r>
      <w:r>
        <w:rPr>
          <w:spacing w:val="16"/>
        </w:rPr>
        <w:t>舱的门</w:t>
      </w:r>
      <w:r>
        <w:rPr>
          <w:spacing w:val="4"/>
        </w:rPr>
        <w:t xml:space="preserve"> </w:t>
      </w:r>
      <w:r>
        <w:rPr>
          <w:spacing w:val="16"/>
        </w:rPr>
        <w:t>,</w:t>
      </w:r>
      <w:r>
        <w:rPr>
          <w:spacing w:val="4"/>
        </w:rPr>
        <w:t xml:space="preserve">  </w:t>
      </w:r>
      <w:r>
        <w:rPr>
          <w:spacing w:val="16"/>
        </w:rPr>
        <w:t>开启车载负压净化装置</w:t>
      </w:r>
      <w:r>
        <w:rPr>
          <w:spacing w:val="-9"/>
        </w:rPr>
        <w:t xml:space="preserve"> </w:t>
      </w:r>
      <w:r>
        <w:rPr>
          <w:spacing w:val="16"/>
        </w:rPr>
        <w:t>,</w:t>
      </w:r>
      <w:r>
        <w:rPr>
          <w:spacing w:val="4"/>
        </w:rPr>
        <w:t xml:space="preserve">  </w:t>
      </w:r>
      <w:r>
        <w:rPr>
          <w:spacing w:val="16"/>
        </w:rPr>
        <w:t>烟雾沿着门窗</w:t>
      </w:r>
      <w:r>
        <w:rPr>
          <w:spacing w:val="-20"/>
        </w:rPr>
        <w:t xml:space="preserve"> </w:t>
      </w:r>
      <w:r>
        <w:rPr>
          <w:spacing w:val="16"/>
        </w:rPr>
        <w:t>、密封面和密封条经过</w:t>
      </w:r>
      <w:r>
        <w:rPr>
          <w:spacing w:val="-10"/>
        </w:rPr>
        <w:t xml:space="preserve"> </w:t>
      </w:r>
      <w:r>
        <w:rPr>
          <w:spacing w:val="16"/>
        </w:rPr>
        <w:t>,</w:t>
      </w:r>
      <w:r>
        <w:rPr>
          <w:spacing w:val="4"/>
        </w:rPr>
        <w:t xml:space="preserve">  </w:t>
      </w:r>
      <w:r>
        <w:rPr>
          <w:spacing w:val="16"/>
        </w:rPr>
        <w:t>观察  (目视或</w:t>
      </w:r>
      <w:r>
        <w:t xml:space="preserve"> </w:t>
      </w:r>
      <w:r>
        <w:t>拍照录像)  记</w:t>
      </w:r>
      <w:r>
        <w:rPr>
          <w:spacing w:val="-16"/>
        </w:rPr>
        <w:t xml:space="preserve"> </w:t>
      </w:r>
      <w:r>
        <w:t>录</w:t>
      </w:r>
      <w:r>
        <w:rPr>
          <w:spacing w:val="-22"/>
        </w:rPr>
        <w:t xml:space="preserve"> </w:t>
      </w:r>
      <w:r>
        <w:t>烟</w:t>
      </w:r>
      <w:r>
        <w:rPr>
          <w:spacing w:val="-29"/>
        </w:rPr>
        <w:t xml:space="preserve"> </w:t>
      </w:r>
      <w:r>
        <w:t>雾</w:t>
      </w:r>
      <w:r>
        <w:rPr>
          <w:spacing w:val="-22"/>
        </w:rPr>
        <w:t xml:space="preserve"> </w:t>
      </w:r>
      <w:r>
        <w:t>流</w:t>
      </w:r>
      <w:r>
        <w:rPr>
          <w:spacing w:val="-24"/>
        </w:rPr>
        <w:t xml:space="preserve"> </w:t>
      </w:r>
      <w:r>
        <w:t>动 ,  医</w:t>
      </w:r>
      <w:r>
        <w:rPr>
          <w:spacing w:val="-30"/>
        </w:rPr>
        <w:t xml:space="preserve"> </w:t>
      </w:r>
      <w:r>
        <w:t>疗</w:t>
      </w:r>
      <w:r>
        <w:rPr>
          <w:spacing w:val="-27"/>
        </w:rPr>
        <w:t xml:space="preserve"> </w:t>
      </w:r>
      <w:r>
        <w:t>舱 门</w:t>
      </w:r>
      <w:r>
        <w:rPr>
          <w:spacing w:val="-22"/>
        </w:rPr>
        <w:t xml:space="preserve"> </w:t>
      </w:r>
      <w:r>
        <w:t>窗</w:t>
      </w:r>
      <w:r>
        <w:rPr>
          <w:spacing w:val="-29"/>
        </w:rPr>
        <w:t xml:space="preserve"> </w:t>
      </w:r>
      <w:r>
        <w:t>及</w:t>
      </w:r>
      <w:r>
        <w:rPr>
          <w:spacing w:val="-29"/>
        </w:rPr>
        <w:t xml:space="preserve"> </w:t>
      </w:r>
      <w:r>
        <w:t>所</w:t>
      </w:r>
      <w:r>
        <w:rPr>
          <w:spacing w:val="-27"/>
        </w:rPr>
        <w:t xml:space="preserve"> </w:t>
      </w:r>
      <w:r>
        <w:t>有</w:t>
      </w:r>
      <w:r>
        <w:rPr>
          <w:spacing w:val="-30"/>
        </w:rPr>
        <w:t xml:space="preserve"> </w:t>
      </w:r>
      <w:r>
        <w:t>缝</w:t>
      </w:r>
      <w:r>
        <w:rPr>
          <w:spacing w:val="-13"/>
        </w:rPr>
        <w:t xml:space="preserve"> </w:t>
      </w:r>
      <w:r>
        <w:t>隙</w:t>
      </w:r>
      <w:r>
        <w:rPr>
          <w:spacing w:val="-28"/>
        </w:rPr>
        <w:t xml:space="preserve"> </w:t>
      </w:r>
      <w:r>
        <w:t>处</w:t>
      </w:r>
      <w:r>
        <w:rPr>
          <w:spacing w:val="-29"/>
        </w:rPr>
        <w:t xml:space="preserve"> </w:t>
      </w:r>
      <w:r>
        <w:t>应</w:t>
      </w:r>
      <w:r>
        <w:rPr>
          <w:spacing w:val="-29"/>
        </w:rPr>
        <w:t xml:space="preserve"> </w:t>
      </w:r>
      <w:r>
        <w:t>无</w:t>
      </w:r>
      <w:r>
        <w:rPr>
          <w:spacing w:val="-24"/>
        </w:rPr>
        <w:t xml:space="preserve"> </w:t>
      </w:r>
      <w:r>
        <w:t>可</w:t>
      </w:r>
      <w:r>
        <w:rPr>
          <w:spacing w:val="-26"/>
        </w:rPr>
        <w:t xml:space="preserve"> </w:t>
      </w:r>
      <w:r>
        <w:t>见</w:t>
      </w:r>
      <w:r>
        <w:rPr>
          <w:spacing w:val="-20"/>
        </w:rPr>
        <w:t xml:space="preserve"> </w:t>
      </w:r>
      <w:r>
        <w:t>烟</w:t>
      </w:r>
      <w:r>
        <w:rPr>
          <w:spacing w:val="-27"/>
        </w:rPr>
        <w:t xml:space="preserve"> </w:t>
      </w:r>
      <w:r>
        <w:t>雾</w:t>
      </w:r>
      <w:r>
        <w:rPr>
          <w:spacing w:val="-26"/>
        </w:rPr>
        <w:t xml:space="preserve"> </w:t>
      </w:r>
      <w:r>
        <w:t>逸 出   (</w:t>
      </w:r>
      <w:r>
        <w:rPr>
          <w:spacing w:val="-23"/>
        </w:rPr>
        <w:t xml:space="preserve"> </w:t>
      </w:r>
      <w:r>
        <w:t>串</w:t>
      </w:r>
      <w:r>
        <w:rPr>
          <w:spacing w:val="-20"/>
        </w:rPr>
        <w:t xml:space="preserve"> </w:t>
      </w:r>
      <w:r>
        <w:t>流</w:t>
      </w:r>
      <w:r>
        <w:rPr>
          <w:spacing w:val="-20"/>
        </w:rPr>
        <w:t xml:space="preserve"> </w:t>
      </w:r>
      <w:r>
        <w:t>到</w:t>
      </w:r>
      <w:r>
        <w:rPr>
          <w:spacing w:val="-23"/>
        </w:rPr>
        <w:t xml:space="preserve"> </w:t>
      </w:r>
      <w:r>
        <w:t xml:space="preserve">驾 </w:t>
      </w:r>
      <w:r>
        <w:rPr>
          <w:spacing w:val="14"/>
        </w:rPr>
        <w:t>驶舱)</w:t>
      </w:r>
      <w:r>
        <w:rPr>
          <w:spacing w:val="-20"/>
        </w:rPr>
        <w:t xml:space="preserve"> </w:t>
      </w:r>
      <w:r>
        <w:rPr>
          <w:spacing w:val="14"/>
        </w:rPr>
        <w:t>。</w:t>
      </w:r>
    </w:p>
    <w:p>
      <w:pPr>
        <w:pStyle w:val="BodyText"/>
        <w:spacing w:before="86" w:line="182" w:lineRule="auto"/>
        <w:ind w:left="17"/>
      </w:pPr>
      <w:r>
        <w:rPr>
          <w:spacing w:val="18"/>
          <w:position w:val="-2"/>
        </w:rPr>
        <w:t xml:space="preserve">7.4.3   </w:t>
      </w:r>
      <w:r>
        <w:rPr>
          <w:spacing w:val="18"/>
        </w:rPr>
        <w:t>敞口边缘气流测试</w:t>
      </w:r>
    </w:p>
    <w:p>
      <w:pPr>
        <w:pStyle w:val="BodyText"/>
        <w:spacing w:before="55" w:line="212" w:lineRule="auto"/>
        <w:ind w:left="12" w:right="8" w:firstLine="479"/>
        <w:jc w:val="both"/>
        <w:sectPr>
          <w:headerReference w:type="default" r:id="rId42"/>
          <w:footerReference w:type="default" r:id="rId43"/>
          <w:pgSz w:w="11906" w:h="16838"/>
          <w:pgMar w:top="1506" w:right="1380" w:bottom="1353" w:left="1380" w:header="1216" w:footer="1133" w:gutter="0"/>
          <w:pgNumType w:start="15"/>
          <w:cols w:space="708"/>
        </w:sectPr>
      </w:pPr>
      <w:r>
        <w:rPr>
          <w:spacing w:val="20"/>
        </w:rPr>
        <w:t>将医疗舱的门开到最大状态</w:t>
      </w:r>
      <w:r>
        <w:rPr>
          <w:spacing w:val="-10"/>
        </w:rPr>
        <w:t xml:space="preserve"> </w:t>
      </w:r>
      <w:r>
        <w:rPr>
          <w:spacing w:val="20"/>
        </w:rPr>
        <w:t>,</w:t>
      </w:r>
      <w:r>
        <w:rPr>
          <w:spacing w:val="5"/>
        </w:rPr>
        <w:t xml:space="preserve">  </w:t>
      </w:r>
      <w:r>
        <w:rPr>
          <w:spacing w:val="20"/>
        </w:rPr>
        <w:t>烟在医疗舱外大约</w:t>
      </w:r>
      <w:r>
        <w:rPr>
          <w:spacing w:val="29"/>
        </w:rPr>
        <w:t xml:space="preserve"> </w:t>
      </w:r>
      <w:r>
        <w:rPr>
          <w:spacing w:val="20"/>
        </w:rPr>
        <w:t>38</w:t>
      </w:r>
      <w:r>
        <w:rPr>
          <w:spacing w:val="-11"/>
        </w:rPr>
        <w:t xml:space="preserve"> </w:t>
      </w:r>
      <w:r>
        <w:t>mm</w:t>
      </w:r>
      <w:r>
        <w:rPr>
          <w:spacing w:val="20"/>
        </w:rPr>
        <w:t xml:space="preserve"> </w:t>
      </w:r>
      <w:r>
        <w:rPr>
          <w:spacing w:val="19"/>
        </w:rPr>
        <w:t>处沿着整个医疗舱敞口的</w:t>
      </w:r>
      <w:r>
        <w:t xml:space="preserve"> </w:t>
      </w:r>
      <w:r>
        <w:rPr>
          <w:spacing w:val="23"/>
        </w:rPr>
        <w:t>周边经过</w:t>
      </w:r>
      <w:r>
        <w:rPr>
          <w:spacing w:val="-10"/>
        </w:rPr>
        <w:t xml:space="preserve"> </w:t>
      </w:r>
      <w:r>
        <w:rPr>
          <w:spacing w:val="23"/>
        </w:rPr>
        <w:t>,</w:t>
      </w:r>
      <w:r>
        <w:rPr>
          <w:spacing w:val="4"/>
        </w:rPr>
        <w:t xml:space="preserve">  </w:t>
      </w:r>
      <w:r>
        <w:rPr>
          <w:spacing w:val="23"/>
        </w:rPr>
        <w:t>观察  (目视或拍照录像)  记录烟雾流</w:t>
      </w:r>
      <w:r>
        <w:rPr>
          <w:spacing w:val="22"/>
        </w:rPr>
        <w:t>动</w:t>
      </w:r>
      <w:r>
        <w:rPr>
          <w:spacing w:val="-11"/>
        </w:rPr>
        <w:t xml:space="preserve"> </w:t>
      </w:r>
      <w:r>
        <w:rPr>
          <w:spacing w:val="22"/>
        </w:rPr>
        <w:t>,  医疗舱敞口的整个周边气流应向</w:t>
      </w:r>
      <w:r>
        <w:t xml:space="preserve"> </w:t>
      </w:r>
      <w:r>
        <w:rPr>
          <w:spacing w:val="16"/>
        </w:rPr>
        <w:t>内</w:t>
      </w:r>
      <w:r>
        <w:rPr>
          <w:spacing w:val="3"/>
        </w:rPr>
        <w:t xml:space="preserve"> </w:t>
      </w:r>
      <w:r>
        <w:rPr>
          <w:spacing w:val="16"/>
        </w:rPr>
        <w:t>,</w:t>
      </w:r>
      <w:r>
        <w:rPr>
          <w:spacing w:val="1"/>
        </w:rPr>
        <w:t xml:space="preserve">  </w:t>
      </w:r>
      <w:r>
        <w:rPr>
          <w:spacing w:val="16"/>
        </w:rPr>
        <w:t>且无气流逸出  (串流到驾驶舱)</w:t>
      </w:r>
      <w:r>
        <w:rPr>
          <w:spacing w:val="-19"/>
        </w:rPr>
        <w:t xml:space="preserve"> </w:t>
      </w:r>
      <w:r>
        <w:rPr>
          <w:spacing w:val="16"/>
        </w:rPr>
        <w:t>。</w:t>
      </w:r>
    </w:p>
    <w:p>
      <w:pPr>
        <w:pStyle w:val="BodyText"/>
        <w:spacing w:before="82" w:line="181" w:lineRule="auto"/>
        <w:ind w:left="17"/>
      </w:pPr>
      <w:r>
        <w:rPr>
          <w:spacing w:val="20"/>
          <w:position w:val="-2"/>
        </w:rPr>
        <w:t>7.5</w:t>
      </w:r>
      <w:r>
        <w:rPr>
          <w:spacing w:val="6"/>
          <w:position w:val="-2"/>
        </w:rPr>
        <w:t xml:space="preserve">   </w:t>
      </w:r>
      <w:r>
        <w:rPr>
          <w:spacing w:val="20"/>
        </w:rPr>
        <w:t>高效/超高效过滤器检漏</w:t>
      </w:r>
    </w:p>
    <w:p>
      <w:pPr>
        <w:pStyle w:val="BodyText"/>
        <w:spacing w:before="56" w:line="205" w:lineRule="auto"/>
        <w:ind w:left="17" w:right="1367" w:firstLine="476"/>
      </w:pPr>
      <w:r>
        <w:rPr>
          <w:spacing w:val="17"/>
        </w:rPr>
        <w:t>运行车载负压净化装置</w:t>
      </w:r>
      <w:r>
        <w:rPr>
          <w:spacing w:val="-10"/>
        </w:rPr>
        <w:t xml:space="preserve"> </w:t>
      </w:r>
      <w:r>
        <w:rPr>
          <w:spacing w:val="17"/>
        </w:rPr>
        <w:t>,</w:t>
      </w:r>
      <w:r>
        <w:rPr>
          <w:spacing w:val="3"/>
        </w:rPr>
        <w:t xml:space="preserve">  </w:t>
      </w:r>
      <w:r>
        <w:rPr>
          <w:spacing w:val="17"/>
        </w:rPr>
        <w:t xml:space="preserve">卸除过滤器的散流装置或保护盖  </w:t>
      </w:r>
      <w:r>
        <w:rPr>
          <w:spacing w:val="16"/>
        </w:rPr>
        <w:t>(如果有)</w:t>
      </w:r>
      <w:r>
        <w:rPr>
          <w:spacing w:val="-21"/>
        </w:rPr>
        <w:t xml:space="preserve"> </w:t>
      </w:r>
      <w:r>
        <w:rPr>
          <w:spacing w:val="16"/>
        </w:rPr>
        <w:t>。</w:t>
      </w:r>
      <w:r>
        <w:t xml:space="preserve"> </w:t>
      </w:r>
      <w:r>
        <w:rPr>
          <w:spacing w:val="22"/>
          <w:position w:val="-1"/>
        </w:rPr>
        <w:t>7.5.1</w:t>
      </w:r>
      <w:r>
        <w:rPr>
          <w:spacing w:val="3"/>
          <w:position w:val="-1"/>
        </w:rPr>
        <w:t xml:space="preserve">   </w:t>
      </w:r>
      <w:r>
        <w:rPr>
          <w:spacing w:val="22"/>
          <w:position w:val="1"/>
        </w:rPr>
        <w:t>光度法</w:t>
      </w:r>
    </w:p>
    <w:p>
      <w:pPr>
        <w:pStyle w:val="BodyText"/>
        <w:spacing w:before="58" w:line="203" w:lineRule="auto"/>
        <w:ind w:left="11" w:right="9" w:firstLine="482"/>
        <w:jc w:val="both"/>
      </w:pPr>
      <w:r>
        <w:rPr>
          <w:spacing w:val="21"/>
        </w:rPr>
        <w:t xml:space="preserve">调整上游气溶胶浓度至  </w:t>
      </w:r>
      <w:r>
        <w:rPr>
          <w:spacing w:val="21"/>
          <w:position w:val="-1"/>
        </w:rPr>
        <w:t xml:space="preserve">(10~20)  </w:t>
      </w:r>
      <w:r>
        <w:rPr>
          <w:spacing w:val="21"/>
          <w:position w:val="-2"/>
        </w:rPr>
        <w:t>μg/L</w:t>
      </w:r>
      <w:r>
        <w:rPr>
          <w:spacing w:val="21"/>
          <w:position w:val="1"/>
        </w:rPr>
        <w:t xml:space="preserve">,  </w:t>
      </w:r>
      <w:r>
        <w:rPr>
          <w:spacing w:val="21"/>
        </w:rPr>
        <w:t>对含有气溶胶的高效过滤器上游气流进</w:t>
      </w:r>
      <w:r>
        <w:t xml:space="preserve"> </w:t>
      </w:r>
      <w:r>
        <w:rPr>
          <w:spacing w:val="19"/>
        </w:rPr>
        <w:t>行测试</w:t>
      </w:r>
      <w:r>
        <w:rPr>
          <w:spacing w:val="-11"/>
        </w:rPr>
        <w:t xml:space="preserve"> </w:t>
      </w:r>
      <w:r>
        <w:rPr>
          <w:spacing w:val="19"/>
        </w:rPr>
        <w:t>,</w:t>
      </w:r>
      <w:r>
        <w:rPr>
          <w:spacing w:val="2"/>
        </w:rPr>
        <w:t xml:space="preserve">  </w:t>
      </w:r>
      <w:r>
        <w:rPr>
          <w:spacing w:val="19"/>
        </w:rPr>
        <w:t>上游浓度稳定后使用气溶胶光度计测量上游浓度并记录</w:t>
      </w:r>
      <w:r>
        <w:rPr>
          <w:spacing w:val="-8"/>
        </w:rPr>
        <w:t xml:space="preserve"> </w:t>
      </w:r>
      <w:r>
        <w:rPr>
          <w:spacing w:val="19"/>
        </w:rPr>
        <w:t>,</w:t>
      </w:r>
      <w:r>
        <w:rPr>
          <w:spacing w:val="1"/>
        </w:rPr>
        <w:t xml:space="preserve">  </w:t>
      </w:r>
      <w:r>
        <w:rPr>
          <w:spacing w:val="19"/>
        </w:rPr>
        <w:t>并将其设定</w:t>
      </w:r>
      <w:r>
        <w:rPr>
          <w:spacing w:val="18"/>
        </w:rPr>
        <w:t>为光度计</w:t>
      </w:r>
      <w:r>
        <w:t xml:space="preserve"> </w:t>
      </w:r>
      <w:r>
        <w:rPr>
          <w:spacing w:val="18"/>
          <w:position w:val="-1"/>
        </w:rPr>
        <w:t>上游浓度</w:t>
      </w:r>
      <w:r>
        <w:rPr>
          <w:spacing w:val="24"/>
          <w:position w:val="-1"/>
        </w:rPr>
        <w:t xml:space="preserve"> </w:t>
      </w:r>
      <w:r>
        <w:rPr>
          <w:spacing w:val="18"/>
          <w:position w:val="-1"/>
        </w:rPr>
        <w:t>100%</w:t>
      </w:r>
      <w:r>
        <w:rPr>
          <w:spacing w:val="-17"/>
          <w:position w:val="-1"/>
        </w:rPr>
        <w:t xml:space="preserve"> </w:t>
      </w:r>
      <w:r>
        <w:rPr>
          <w:spacing w:val="18"/>
          <w:position w:val="1"/>
        </w:rPr>
        <w:t>,</w:t>
      </w:r>
      <w:r>
        <w:rPr>
          <w:spacing w:val="1"/>
          <w:position w:val="1"/>
        </w:rPr>
        <w:t xml:space="preserve">  </w:t>
      </w:r>
      <w:r>
        <w:rPr>
          <w:spacing w:val="18"/>
        </w:rPr>
        <w:t>将光度计切换至下游排风口</w:t>
      </w:r>
      <w:r>
        <w:rPr>
          <w:spacing w:val="17"/>
        </w:rPr>
        <w:t>采样</w:t>
      </w:r>
      <w:r>
        <w:rPr>
          <w:spacing w:val="-10"/>
        </w:rPr>
        <w:t xml:space="preserve"> </w:t>
      </w:r>
      <w:r>
        <w:rPr>
          <w:spacing w:val="17"/>
          <w:position w:val="1"/>
        </w:rPr>
        <w:t>,</w:t>
      </w:r>
      <w:r>
        <w:rPr>
          <w:spacing w:val="5"/>
          <w:position w:val="1"/>
        </w:rPr>
        <w:t xml:space="preserve">  </w:t>
      </w:r>
      <w:r>
        <w:rPr>
          <w:spacing w:val="17"/>
        </w:rPr>
        <w:t>如果下游排风口可扫描</w:t>
      </w:r>
      <w:r>
        <w:rPr>
          <w:spacing w:val="-10"/>
        </w:rPr>
        <w:t xml:space="preserve"> </w:t>
      </w:r>
      <w:r>
        <w:rPr>
          <w:spacing w:val="17"/>
          <w:position w:val="1"/>
        </w:rPr>
        <w:t>,</w:t>
      </w:r>
      <w:r>
        <w:rPr>
          <w:spacing w:val="3"/>
          <w:position w:val="1"/>
        </w:rPr>
        <w:t xml:space="preserve">  </w:t>
      </w:r>
      <w:r>
        <w:rPr>
          <w:spacing w:val="17"/>
        </w:rPr>
        <w:t>使用扫描</w:t>
      </w:r>
    </w:p>
    <w:p>
      <w:pPr>
        <w:spacing w:line="203" w:lineRule="auto"/>
        <w:sectPr>
          <w:headerReference w:type="default" r:id="rId44"/>
          <w:footerReference w:type="default" r:id="rId45"/>
          <w:type w:val="nextPage"/>
          <w:pgSz w:w="11906" w:h="16838"/>
          <w:pgMar w:top="1506" w:right="1380" w:bottom="1353" w:left="1380" w:header="1216" w:footer="1133" w:gutter="0"/>
          <w:pgNumType w:start="16"/>
          <w:cols w:space="708"/>
          <w:titlePg w:val="0"/>
        </w:sectPr>
      </w:pPr>
    </w:p>
    <w:p>
      <w:pPr>
        <w:pStyle w:val="BodyText"/>
        <w:spacing w:before="240" w:line="220" w:lineRule="auto"/>
        <w:ind w:left="106" w:right="9"/>
        <w:jc w:val="both"/>
      </w:pPr>
      <w:r>
        <w:pict>
          <v:shape id="_x0000_s1032" type="#_x0000_t202" style="width:31.3pt;height:16.1pt;margin-top:512.75pt;margin-left:92.73pt;mso-position-horizontal-relative:page;mso-position-vertical-relative:page;position:absolute;z-index:251665408" o:allowincell="f" filled="f" stroked="f">
            <o:lock v:ext="edit" aspectratio="f"/>
            <v:textbox inset="0,0,0,0">
              <w:txbxContent>
                <w:p>
                  <w:pPr>
                    <w:pStyle w:val="BodyText"/>
                    <w:spacing w:before="19" w:line="179" w:lineRule="auto"/>
                    <w:ind w:left="20"/>
                  </w:pPr>
                  <w:r>
                    <w:rPr>
                      <w:spacing w:val="11"/>
                    </w:rPr>
                    <w:t>式中</w:t>
                  </w:r>
                  <w:r>
                    <w:rPr>
                      <w:spacing w:val="-7"/>
                    </w:rPr>
                    <w:t xml:space="preserve"> </w:t>
                  </w:r>
                  <w:r>
                    <w:rPr>
                      <w:spacing w:val="11"/>
                    </w:rPr>
                    <w:t>:</w:t>
                  </w:r>
                </w:p>
              </w:txbxContent>
            </v:textbox>
          </v:shape>
        </w:pict>
      </w:r>
      <w:r>
        <w:rPr>
          <w:spacing w:val="19"/>
        </w:rPr>
        <w:t xml:space="preserve">探头在距受试过滤器  </w:t>
      </w:r>
      <w:r>
        <w:rPr>
          <w:spacing w:val="19"/>
          <w:position w:val="-1"/>
        </w:rPr>
        <w:t xml:space="preserve">(1~5)  </w:t>
      </w:r>
      <w:r>
        <w:rPr>
          <w:position w:val="-2"/>
        </w:rPr>
        <w:t>cm</w:t>
      </w:r>
      <w:r>
        <w:rPr>
          <w:spacing w:val="-6"/>
          <w:position w:val="-2"/>
        </w:rPr>
        <w:t xml:space="preserve"> </w:t>
      </w:r>
      <w:r>
        <w:rPr>
          <w:spacing w:val="19"/>
        </w:rPr>
        <w:t>处进行扫描检漏</w:t>
      </w:r>
      <w:r>
        <w:rPr>
          <w:spacing w:val="-10"/>
        </w:rPr>
        <w:t xml:space="preserve"> </w:t>
      </w:r>
      <w:r>
        <w:rPr>
          <w:spacing w:val="19"/>
        </w:rPr>
        <w:t>,  扫描过</w:t>
      </w:r>
      <w:r>
        <w:rPr>
          <w:spacing w:val="18"/>
        </w:rPr>
        <w:t>程中</w:t>
      </w:r>
      <w:r>
        <w:rPr>
          <w:spacing w:val="-10"/>
        </w:rPr>
        <w:t xml:space="preserve"> </w:t>
      </w:r>
      <w:r>
        <w:rPr>
          <w:spacing w:val="18"/>
        </w:rPr>
        <w:t>,  正方形扫描探头的扫</w:t>
      </w:r>
      <w:r>
        <w:t xml:space="preserve"> </w:t>
      </w:r>
      <w:r>
        <w:rPr>
          <w:spacing w:val="19"/>
        </w:rPr>
        <w:t>描速度应不大于 5</w:t>
      </w:r>
      <w:r>
        <w:t>cm</w:t>
      </w:r>
      <w:r>
        <w:rPr>
          <w:spacing w:val="19"/>
        </w:rPr>
        <w:t>/</w:t>
      </w:r>
      <w:r>
        <w:rPr>
          <w:spacing w:val="19"/>
          <w:position w:val="-1"/>
        </w:rPr>
        <w:t xml:space="preserve">s,  </w:t>
      </w:r>
      <w:r>
        <w:rPr>
          <w:spacing w:val="19"/>
        </w:rPr>
        <w:t>矩形扫描探头的面积扫描速度应不大于 15.5</w:t>
      </w:r>
      <w:r>
        <w:t>cm</w:t>
      </w:r>
      <w:r>
        <w:rPr>
          <w:spacing w:val="19"/>
        </w:rPr>
        <w:t>/s;  扫描路线</w:t>
      </w:r>
      <w:r>
        <w:rPr>
          <w:spacing w:val="17"/>
        </w:rPr>
        <w:t xml:space="preserve"> </w:t>
      </w:r>
      <w:r>
        <w:rPr>
          <w:spacing w:val="19"/>
        </w:rPr>
        <w:t>应略微重叠</w:t>
      </w:r>
      <w:r>
        <w:rPr>
          <w:spacing w:val="-10"/>
        </w:rPr>
        <w:t xml:space="preserve"> </w:t>
      </w:r>
      <w:r>
        <w:rPr>
          <w:spacing w:val="19"/>
        </w:rPr>
        <w:t>,</w:t>
      </w:r>
      <w:r>
        <w:rPr>
          <w:spacing w:val="4"/>
        </w:rPr>
        <w:t xml:space="preserve">  </w:t>
      </w:r>
      <w:r>
        <w:rPr>
          <w:spacing w:val="19"/>
        </w:rPr>
        <w:t>扫描范围应包含整个过滤器外围</w:t>
      </w:r>
      <w:r>
        <w:rPr>
          <w:spacing w:val="-10"/>
        </w:rPr>
        <w:t xml:space="preserve"> </w:t>
      </w:r>
      <w:r>
        <w:rPr>
          <w:spacing w:val="19"/>
        </w:rPr>
        <w:t>,</w:t>
      </w:r>
      <w:r>
        <w:rPr>
          <w:spacing w:val="3"/>
        </w:rPr>
        <w:t xml:space="preserve">  </w:t>
      </w:r>
      <w:r>
        <w:rPr>
          <w:spacing w:val="19"/>
        </w:rPr>
        <w:t>沿组合过滤片</w:t>
      </w:r>
      <w:r>
        <w:rPr>
          <w:spacing w:val="18"/>
        </w:rPr>
        <w:t>和框架的连接处以及围绕</w:t>
      </w:r>
      <w:r>
        <w:t xml:space="preserve"> </w:t>
      </w:r>
      <w:r>
        <w:rPr>
          <w:spacing w:val="18"/>
        </w:rPr>
        <w:t>过滤器和其他部件之间的密封处仔细扫描检漏</w:t>
      </w:r>
      <w:r>
        <w:rPr>
          <w:spacing w:val="-3"/>
        </w:rPr>
        <w:t xml:space="preserve"> </w:t>
      </w:r>
      <w:r>
        <w:rPr>
          <w:spacing w:val="18"/>
        </w:rPr>
        <w:t>,</w:t>
      </w:r>
      <w:r>
        <w:rPr>
          <w:spacing w:val="2"/>
        </w:rPr>
        <w:t xml:space="preserve">  </w:t>
      </w:r>
      <w:r>
        <w:rPr>
          <w:spacing w:val="18"/>
        </w:rPr>
        <w:t>记录最大透过率作为测试结果</w:t>
      </w:r>
      <w:r>
        <w:rPr>
          <w:spacing w:val="-16"/>
        </w:rPr>
        <w:t xml:space="preserve"> </w:t>
      </w:r>
      <w:r>
        <w:rPr>
          <w:spacing w:val="18"/>
        </w:rPr>
        <w:t>。若下游</w:t>
      </w:r>
      <w:r>
        <w:t xml:space="preserve"> </w:t>
      </w:r>
      <w:r>
        <w:rPr>
          <w:spacing w:val="20"/>
        </w:rPr>
        <w:t>排风口不可扫描</w:t>
      </w:r>
      <w:r>
        <w:rPr>
          <w:spacing w:val="-11"/>
        </w:rPr>
        <w:t xml:space="preserve"> </w:t>
      </w:r>
      <w:r>
        <w:rPr>
          <w:spacing w:val="20"/>
        </w:rPr>
        <w:t>,</w:t>
      </w:r>
      <w:r>
        <w:rPr>
          <w:spacing w:val="2"/>
        </w:rPr>
        <w:t xml:space="preserve">  </w:t>
      </w:r>
      <w:r>
        <w:rPr>
          <w:spacing w:val="20"/>
        </w:rPr>
        <w:t>把光度计探头放在距离出风口不超过</w:t>
      </w:r>
      <w:r>
        <w:rPr>
          <w:spacing w:val="27"/>
        </w:rPr>
        <w:t xml:space="preserve"> </w:t>
      </w:r>
      <w:r>
        <w:rPr>
          <w:spacing w:val="20"/>
        </w:rPr>
        <w:t>2</w:t>
      </w:r>
      <w:r>
        <w:t>cm</w:t>
      </w:r>
      <w:r>
        <w:rPr>
          <w:spacing w:val="20"/>
        </w:rPr>
        <w:t xml:space="preserve"> 的位置</w:t>
      </w:r>
      <w:r>
        <w:rPr>
          <w:spacing w:val="-10"/>
        </w:rPr>
        <w:t xml:space="preserve"> </w:t>
      </w:r>
      <w:r>
        <w:rPr>
          <w:spacing w:val="20"/>
        </w:rPr>
        <w:t>,  待数据稳定后读</w:t>
      </w:r>
      <w:r>
        <w:t xml:space="preserve"> </w:t>
      </w:r>
      <w:r>
        <w:rPr>
          <w:spacing w:val="12"/>
        </w:rPr>
        <w:t>取透过率</w:t>
      </w:r>
      <w:r>
        <w:rPr>
          <w:spacing w:val="-31"/>
        </w:rPr>
        <w:t xml:space="preserve"> </w:t>
      </w:r>
      <w:r>
        <w:rPr>
          <w:spacing w:val="12"/>
        </w:rPr>
        <w:t>。</w:t>
      </w:r>
    </w:p>
    <w:p>
      <w:pPr>
        <w:pStyle w:val="BodyText"/>
        <w:spacing w:before="78" w:line="179" w:lineRule="auto"/>
        <w:ind w:left="112"/>
      </w:pPr>
      <w:r>
        <w:rPr>
          <w:spacing w:val="22"/>
          <w:position w:val="-1"/>
        </w:rPr>
        <w:t>7.5.2</w:t>
      </w:r>
      <w:r>
        <w:rPr>
          <w:spacing w:val="3"/>
          <w:position w:val="-1"/>
        </w:rPr>
        <w:t xml:space="preserve">   </w:t>
      </w:r>
      <w:r>
        <w:rPr>
          <w:spacing w:val="22"/>
          <w:position w:val="1"/>
        </w:rPr>
        <w:t>计数法</w:t>
      </w:r>
    </w:p>
    <w:p>
      <w:pPr>
        <w:pStyle w:val="BodyText"/>
        <w:spacing w:before="64" w:line="223" w:lineRule="auto"/>
        <w:ind w:left="104" w:right="1" w:firstLine="483"/>
        <w:jc w:val="both"/>
      </w:pPr>
      <w:r>
        <w:rPr>
          <w:spacing w:val="24"/>
        </w:rPr>
        <w:t>使用计数检漏仪测量过滤器上游含尘浓度并记录</w:t>
      </w:r>
      <w:r>
        <w:rPr>
          <w:spacing w:val="-8"/>
        </w:rPr>
        <w:t xml:space="preserve"> </w:t>
      </w:r>
      <w:r>
        <w:rPr>
          <w:spacing w:val="24"/>
        </w:rPr>
        <w:t>,</w:t>
      </w:r>
      <w:r>
        <w:rPr>
          <w:spacing w:val="5"/>
        </w:rPr>
        <w:t xml:space="preserve">  </w:t>
      </w:r>
      <w:r>
        <w:rPr>
          <w:spacing w:val="24"/>
        </w:rPr>
        <w:t>上游浓度应不小于 40000L</w:t>
      </w:r>
      <w:r>
        <w:rPr>
          <w:spacing w:val="24"/>
          <w:position w:val="7"/>
          <w:sz w:val="12"/>
          <w:szCs w:val="12"/>
        </w:rPr>
        <w:t xml:space="preserve">-1 </w:t>
      </w:r>
      <w:r>
        <w:rPr>
          <w:spacing w:val="24"/>
        </w:rPr>
        <w:t>,</w:t>
      </w:r>
      <w:r>
        <w:rPr>
          <w:spacing w:val="1"/>
        </w:rPr>
        <w:t xml:space="preserve"> </w:t>
      </w:r>
      <w:r>
        <w:rPr>
          <w:spacing w:val="20"/>
        </w:rPr>
        <w:t>环境含尘浓度达不到时应使用气溶胶发生器产生所需的气溶胶浓度或根据需要选择使用</w:t>
      </w:r>
      <w:r>
        <w:rPr>
          <w:spacing w:val="2"/>
        </w:rPr>
        <w:t xml:space="preserve"> </w:t>
      </w:r>
      <w:r>
        <w:rPr>
          <w:spacing w:val="20"/>
        </w:rPr>
        <w:t>稀释器</w:t>
      </w:r>
      <w:r>
        <w:rPr>
          <w:spacing w:val="-15"/>
        </w:rPr>
        <w:t xml:space="preserve"> </w:t>
      </w:r>
      <w:r>
        <w:rPr>
          <w:spacing w:val="20"/>
        </w:rPr>
        <w:t>。若下游出风口可扫描</w:t>
      </w:r>
      <w:r>
        <w:rPr>
          <w:spacing w:val="-11"/>
        </w:rPr>
        <w:t xml:space="preserve"> </w:t>
      </w:r>
      <w:r>
        <w:rPr>
          <w:spacing w:val="20"/>
        </w:rPr>
        <w:t>,</w:t>
      </w:r>
      <w:r>
        <w:rPr>
          <w:spacing w:val="3"/>
        </w:rPr>
        <w:t xml:space="preserve">  </w:t>
      </w:r>
      <w:r>
        <w:rPr>
          <w:spacing w:val="20"/>
        </w:rPr>
        <w:t xml:space="preserve">计数检漏仪采样探头开口面积应为  </w:t>
      </w:r>
      <w:r>
        <w:rPr>
          <w:spacing w:val="20"/>
          <w:position w:val="-1"/>
        </w:rPr>
        <w:t xml:space="preserve">(8~10)  </w:t>
      </w:r>
      <w:r>
        <w:rPr>
          <w:position w:val="-2"/>
        </w:rPr>
        <w:t>cm</w:t>
      </w:r>
      <w:r>
        <w:rPr>
          <w:spacing w:val="20"/>
          <w:position w:val="7"/>
          <w:sz w:val="12"/>
          <w:szCs w:val="12"/>
        </w:rPr>
        <w:t>2</w:t>
      </w:r>
      <w:r>
        <w:rPr>
          <w:spacing w:val="7"/>
          <w:position w:val="7"/>
          <w:sz w:val="12"/>
          <w:szCs w:val="12"/>
        </w:rPr>
        <w:t xml:space="preserve"> </w:t>
      </w:r>
      <w:r>
        <w:rPr>
          <w:spacing w:val="20"/>
        </w:rPr>
        <w:t>,  形</w:t>
      </w:r>
      <w:r>
        <w:t xml:space="preserve"> </w:t>
      </w:r>
      <w:r>
        <w:rPr>
          <w:spacing w:val="17"/>
        </w:rPr>
        <w:t>状宜为正方形</w:t>
      </w:r>
      <w:r>
        <w:rPr>
          <w:spacing w:val="1"/>
        </w:rPr>
        <w:t xml:space="preserve"> </w:t>
      </w:r>
      <w:r>
        <w:rPr>
          <w:spacing w:val="17"/>
        </w:rPr>
        <w:t>。</w:t>
      </w:r>
      <w:r>
        <w:rPr>
          <w:spacing w:val="-34"/>
        </w:rPr>
        <w:t xml:space="preserve"> </w:t>
      </w:r>
      <w:r>
        <w:rPr>
          <w:spacing w:val="17"/>
        </w:rPr>
        <w:t>当采用矩形探头时</w:t>
      </w:r>
      <w:r>
        <w:rPr>
          <w:spacing w:val="-11"/>
        </w:rPr>
        <w:t xml:space="preserve"> </w:t>
      </w:r>
      <w:r>
        <w:rPr>
          <w:spacing w:val="17"/>
        </w:rPr>
        <w:t>,</w:t>
      </w:r>
      <w:r>
        <w:rPr>
          <w:spacing w:val="2"/>
        </w:rPr>
        <w:t xml:space="preserve">  </w:t>
      </w:r>
      <w:r>
        <w:rPr>
          <w:spacing w:val="17"/>
        </w:rPr>
        <w:t>边长之比应不超过</w:t>
      </w:r>
      <w:r>
        <w:rPr>
          <w:spacing w:val="31"/>
        </w:rPr>
        <w:t xml:space="preserve"> </w:t>
      </w:r>
      <w:r>
        <w:rPr>
          <w:spacing w:val="17"/>
        </w:rPr>
        <w:t>15∶1,</w:t>
      </w:r>
      <w:r>
        <w:rPr>
          <w:spacing w:val="3"/>
        </w:rPr>
        <w:t xml:space="preserve">  </w:t>
      </w:r>
      <w:r>
        <w:rPr>
          <w:spacing w:val="17"/>
        </w:rPr>
        <w:t>探头开口方向应平行于</w:t>
      </w:r>
      <w:r>
        <w:rPr>
          <w:spacing w:val="1"/>
        </w:rPr>
        <w:t xml:space="preserve"> </w:t>
      </w:r>
      <w:r>
        <w:rPr>
          <w:spacing w:val="22"/>
        </w:rPr>
        <w:t>气流方向</w:t>
      </w:r>
      <w:r>
        <w:rPr>
          <w:spacing w:val="-2"/>
        </w:rPr>
        <w:t xml:space="preserve"> </w:t>
      </w:r>
      <w:r>
        <w:rPr>
          <w:spacing w:val="22"/>
        </w:rPr>
        <w:t>,</w:t>
      </w:r>
      <w:r>
        <w:rPr>
          <w:spacing w:val="2"/>
        </w:rPr>
        <w:t xml:space="preserve">  </w:t>
      </w:r>
      <w:r>
        <w:rPr>
          <w:spacing w:val="22"/>
        </w:rPr>
        <w:t xml:space="preserve">探头距离过滤器出风表面距离应为  </w:t>
      </w:r>
      <w:r>
        <w:rPr>
          <w:spacing w:val="22"/>
          <w:position w:val="-1"/>
        </w:rPr>
        <w:t xml:space="preserve">(1~5)  </w:t>
      </w:r>
      <w:r>
        <w:rPr>
          <w:position w:val="-2"/>
        </w:rPr>
        <w:t>cm</w:t>
      </w:r>
      <w:r>
        <w:rPr>
          <w:spacing w:val="22"/>
          <w:position w:val="-2"/>
        </w:rPr>
        <w:t xml:space="preserve">,  </w:t>
      </w:r>
      <w:r>
        <w:rPr>
          <w:spacing w:val="22"/>
        </w:rPr>
        <w:t>扫描探头应以垂直于气流</w:t>
      </w:r>
      <w:r>
        <w:t xml:space="preserve"> </w:t>
      </w:r>
      <w:r>
        <w:rPr>
          <w:spacing w:val="25"/>
        </w:rPr>
        <w:t>的方向匀速运动</w:t>
      </w:r>
      <w:r>
        <w:rPr>
          <w:spacing w:val="-11"/>
        </w:rPr>
        <w:t xml:space="preserve"> </w:t>
      </w:r>
      <w:r>
        <w:rPr>
          <w:spacing w:val="25"/>
        </w:rPr>
        <w:t>,</w:t>
      </w:r>
      <w:r>
        <w:rPr>
          <w:spacing w:val="2"/>
        </w:rPr>
        <w:t xml:space="preserve">  </w:t>
      </w:r>
      <w:r>
        <w:rPr>
          <w:spacing w:val="25"/>
        </w:rPr>
        <w:t>探头移动速度应不超过</w:t>
      </w:r>
      <w:r>
        <w:rPr>
          <w:spacing w:val="29"/>
          <w:w w:val="101"/>
        </w:rPr>
        <w:t xml:space="preserve"> </w:t>
      </w:r>
      <w:r>
        <w:rPr>
          <w:spacing w:val="25"/>
        </w:rPr>
        <w:t>8</w:t>
      </w:r>
      <w:r>
        <w:t>cm</w:t>
      </w:r>
      <w:r>
        <w:rPr>
          <w:spacing w:val="25"/>
        </w:rPr>
        <w:t>/</w:t>
      </w:r>
      <w:r>
        <w:rPr>
          <w:spacing w:val="25"/>
          <w:position w:val="-1"/>
        </w:rPr>
        <w:t>s,</w:t>
      </w:r>
      <w:r>
        <w:rPr>
          <w:spacing w:val="5"/>
          <w:position w:val="-1"/>
        </w:rPr>
        <w:t xml:space="preserve">  </w:t>
      </w:r>
      <w:r>
        <w:rPr>
          <w:spacing w:val="25"/>
        </w:rPr>
        <w:t>记录下游</w:t>
      </w:r>
      <w:r>
        <w:rPr>
          <w:spacing w:val="24"/>
        </w:rPr>
        <w:t>测得的最大漏点值作为测</w:t>
      </w:r>
      <w:r>
        <w:t xml:space="preserve"> </w:t>
      </w:r>
      <w:r>
        <w:rPr>
          <w:spacing w:val="17"/>
        </w:rPr>
        <w:t>试结果</w:t>
      </w:r>
      <w:r>
        <w:rPr>
          <w:spacing w:val="-3"/>
        </w:rPr>
        <w:t xml:space="preserve"> </w:t>
      </w:r>
      <w:r>
        <w:rPr>
          <w:spacing w:val="17"/>
        </w:rPr>
        <w:t>。若下游出风口不可扫描</w:t>
      </w:r>
      <w:r>
        <w:rPr>
          <w:spacing w:val="-10"/>
        </w:rPr>
        <w:t xml:space="preserve"> </w:t>
      </w:r>
      <w:r>
        <w:rPr>
          <w:spacing w:val="17"/>
        </w:rPr>
        <w:t>,</w:t>
      </w:r>
      <w:r>
        <w:rPr>
          <w:spacing w:val="2"/>
        </w:rPr>
        <w:t xml:space="preserve">  </w:t>
      </w:r>
      <w:r>
        <w:rPr>
          <w:spacing w:val="17"/>
        </w:rPr>
        <w:t>把检漏仪探头放在出距离出风口不超过 2</w:t>
      </w:r>
      <w:r>
        <w:t>cm</w:t>
      </w:r>
      <w:r>
        <w:rPr>
          <w:spacing w:val="17"/>
        </w:rPr>
        <w:t xml:space="preserve"> 的位置</w:t>
      </w:r>
      <w:r>
        <w:rPr>
          <w:spacing w:val="-9"/>
        </w:rPr>
        <w:t xml:space="preserve"> </w:t>
      </w:r>
      <w:r>
        <w:rPr>
          <w:spacing w:val="17"/>
        </w:rPr>
        <w:t>,</w:t>
      </w:r>
      <w:r>
        <w:t xml:space="preserve"> </w:t>
      </w:r>
      <w:r>
        <w:rPr>
          <w:spacing w:val="17"/>
        </w:rPr>
        <w:t>待数据稳定后读取漏点值</w:t>
      </w:r>
      <w:r>
        <w:rPr>
          <w:spacing w:val="-29"/>
        </w:rPr>
        <w:t xml:space="preserve"> </w:t>
      </w:r>
      <w:r>
        <w:rPr>
          <w:spacing w:val="17"/>
        </w:rPr>
        <w:t>。</w:t>
      </w:r>
    </w:p>
    <w:p>
      <w:pPr>
        <w:pStyle w:val="BodyText"/>
        <w:spacing w:before="77" w:line="223" w:lineRule="auto"/>
        <w:ind w:right="9" w:firstLine="585"/>
        <w:jc w:val="both"/>
      </w:pPr>
      <w:r>
        <w:rPr>
          <w:spacing w:val="17"/>
        </w:rPr>
        <w:t>若上游试验气溶胶浓度足够大</w:t>
      </w:r>
      <w:r>
        <w:rPr>
          <w:spacing w:val="3"/>
        </w:rPr>
        <w:t xml:space="preserve"> </w:t>
      </w:r>
      <w:r>
        <w:rPr>
          <w:spacing w:val="17"/>
        </w:rPr>
        <w:t>,</w:t>
      </w:r>
      <w:r>
        <w:rPr>
          <w:spacing w:val="3"/>
        </w:rPr>
        <w:t xml:space="preserve">  </w:t>
      </w:r>
      <w:r>
        <w:rPr>
          <w:spacing w:val="17"/>
        </w:rPr>
        <w:t>使得判定  “疑似漏点</w:t>
      </w:r>
      <w:r>
        <w:rPr>
          <w:spacing w:val="-40"/>
        </w:rPr>
        <w:t xml:space="preserve"> </w:t>
      </w:r>
      <w:r>
        <w:rPr>
          <w:spacing w:val="17"/>
        </w:rPr>
        <w:t>”</w:t>
      </w:r>
      <w:r>
        <w:rPr>
          <w:spacing w:val="-20"/>
        </w:rPr>
        <w:t xml:space="preserve"> </w:t>
      </w:r>
      <w:r>
        <w:rPr>
          <w:spacing w:val="17"/>
        </w:rPr>
        <w:t>的期望读数  (</w:t>
      </w:r>
      <w:r>
        <w:t>N</w:t>
      </w:r>
      <w:r>
        <w:rPr>
          <w:position w:val="-4"/>
          <w:sz w:val="12"/>
          <w:szCs w:val="12"/>
        </w:rPr>
        <w:t>P</w:t>
      </w:r>
      <w:r>
        <w:rPr>
          <w:spacing w:val="-10"/>
          <w:position w:val="-4"/>
          <w:sz w:val="12"/>
          <w:szCs w:val="12"/>
        </w:rPr>
        <w:t xml:space="preserve"> </w:t>
      </w:r>
      <w:r>
        <w:rPr>
          <w:spacing w:val="17"/>
        </w:rPr>
        <w:t>)  不小于</w:t>
      </w:r>
      <w:r>
        <w:t xml:space="preserve"> </w:t>
      </w:r>
      <w:r>
        <w:rPr>
          <w:spacing w:val="25"/>
          <w:position w:val="-2"/>
        </w:rPr>
        <w:t>20L</w:t>
      </w:r>
      <w:r>
        <w:rPr>
          <w:spacing w:val="25"/>
          <w:position w:val="7"/>
          <w:sz w:val="12"/>
          <w:szCs w:val="12"/>
        </w:rPr>
        <w:t>-1</w:t>
      </w:r>
      <w:r>
        <w:rPr>
          <w:spacing w:val="-15"/>
          <w:position w:val="7"/>
          <w:sz w:val="12"/>
          <w:szCs w:val="12"/>
        </w:rPr>
        <w:t xml:space="preserve"> </w:t>
      </w:r>
      <w:r>
        <w:rPr>
          <w:spacing w:val="25"/>
        </w:rPr>
        <w:t>时</w:t>
      </w:r>
      <w:r>
        <w:rPr>
          <w:spacing w:val="-10"/>
        </w:rPr>
        <w:t xml:space="preserve"> </w:t>
      </w:r>
      <w:r>
        <w:rPr>
          <w:spacing w:val="25"/>
        </w:rPr>
        <w:t>,</w:t>
      </w:r>
      <w:r>
        <w:rPr>
          <w:spacing w:val="4"/>
        </w:rPr>
        <w:t xml:space="preserve">  </w:t>
      </w:r>
      <w:r>
        <w:rPr>
          <w:spacing w:val="25"/>
        </w:rPr>
        <w:t xml:space="preserve">扫描过程中任何导致计数检漏仪产生不小于 </w:t>
      </w:r>
      <w:r>
        <w:t>N</w:t>
      </w:r>
      <w:r>
        <w:rPr>
          <w:position w:val="-4"/>
          <w:sz w:val="12"/>
          <w:szCs w:val="12"/>
        </w:rPr>
        <w:t>P</w:t>
      </w:r>
      <w:r>
        <w:rPr>
          <w:spacing w:val="25"/>
          <w:position w:val="-4"/>
          <w:sz w:val="12"/>
          <w:szCs w:val="12"/>
        </w:rPr>
        <w:t xml:space="preserve"> </w:t>
      </w:r>
      <w:r>
        <w:rPr>
          <w:spacing w:val="25"/>
        </w:rPr>
        <w:t>的区域将</w:t>
      </w:r>
      <w:r>
        <w:rPr>
          <w:spacing w:val="24"/>
        </w:rPr>
        <w:t>被判定为漏点</w:t>
      </w:r>
      <w:r>
        <w:rPr>
          <w:spacing w:val="-16"/>
        </w:rPr>
        <w:t xml:space="preserve"> </w:t>
      </w:r>
      <w:r>
        <w:rPr>
          <w:spacing w:val="24"/>
        </w:rPr>
        <w:t>。</w:t>
      </w:r>
      <w:r>
        <w:rPr>
          <w:spacing w:val="-31"/>
        </w:rPr>
        <w:t xml:space="preserve"> </w:t>
      </w:r>
      <w:r>
        <w:rPr>
          <w:spacing w:val="24"/>
        </w:rPr>
        <w:t>当</w:t>
      </w:r>
      <w:r>
        <w:t xml:space="preserve"> </w:t>
      </w:r>
      <w:r>
        <w:rPr>
          <w:position w:val="-2"/>
        </w:rPr>
        <w:t>N</w:t>
      </w:r>
      <w:r>
        <w:rPr>
          <w:position w:val="-4"/>
          <w:sz w:val="12"/>
          <w:szCs w:val="12"/>
        </w:rPr>
        <w:t>P</w:t>
      </w:r>
      <w:r>
        <w:rPr>
          <w:spacing w:val="31"/>
          <w:position w:val="-1"/>
        </w:rPr>
        <w:t>小于 20L</w:t>
      </w:r>
      <w:r>
        <w:rPr>
          <w:spacing w:val="31"/>
          <w:position w:val="7"/>
          <w:sz w:val="12"/>
          <w:szCs w:val="12"/>
        </w:rPr>
        <w:t>-1</w:t>
      </w:r>
      <w:r>
        <w:rPr>
          <w:spacing w:val="-15"/>
          <w:position w:val="7"/>
          <w:sz w:val="12"/>
          <w:szCs w:val="12"/>
        </w:rPr>
        <w:t xml:space="preserve"> </w:t>
      </w:r>
      <w:r>
        <w:rPr>
          <w:spacing w:val="31"/>
        </w:rPr>
        <w:t>时</w:t>
      </w:r>
      <w:r>
        <w:rPr>
          <w:spacing w:val="-10"/>
        </w:rPr>
        <w:t xml:space="preserve"> </w:t>
      </w:r>
      <w:r>
        <w:rPr>
          <w:spacing w:val="31"/>
        </w:rPr>
        <w:t>,</w:t>
      </w:r>
      <w:r>
        <w:rPr>
          <w:spacing w:val="4"/>
        </w:rPr>
        <w:t xml:space="preserve">  </w:t>
      </w:r>
      <w:r>
        <w:rPr>
          <w:spacing w:val="31"/>
        </w:rPr>
        <w:t>扫描过程中任何导致计数检漏仪产生不小</w:t>
      </w:r>
      <w:r>
        <w:rPr>
          <w:spacing w:val="30"/>
        </w:rPr>
        <w:t xml:space="preserve">于 </w:t>
      </w:r>
      <w:r>
        <w:t>N</w:t>
      </w:r>
      <w:r>
        <w:rPr>
          <w:position w:val="-4"/>
          <w:sz w:val="12"/>
          <w:szCs w:val="12"/>
        </w:rPr>
        <w:t>P</w:t>
      </w:r>
      <w:r>
        <w:rPr>
          <w:spacing w:val="30"/>
          <w:position w:val="-4"/>
          <w:sz w:val="12"/>
          <w:szCs w:val="12"/>
        </w:rPr>
        <w:t xml:space="preserve"> </w:t>
      </w:r>
      <w:r>
        <w:rPr>
          <w:spacing w:val="30"/>
        </w:rPr>
        <w:t>的区域将被标记为</w:t>
      </w:r>
      <w:r>
        <w:t xml:space="preserve"> </w:t>
      </w:r>
      <w:r>
        <w:rPr>
          <w:spacing w:val="16"/>
        </w:rPr>
        <w:t>“疑似漏点”,</w:t>
      </w:r>
      <w:r>
        <w:rPr>
          <w:spacing w:val="6"/>
        </w:rPr>
        <w:t xml:space="preserve">  </w:t>
      </w:r>
      <w:r>
        <w:rPr>
          <w:spacing w:val="16"/>
        </w:rPr>
        <w:t>应将扫描探头固定放置于疑似漏点处一定时间  (如不少于 20s)  进行定点</w:t>
      </w:r>
      <w:r>
        <w:rPr>
          <w:spacing w:val="1"/>
        </w:rPr>
        <w:t xml:space="preserve"> </w:t>
      </w:r>
      <w:r>
        <w:rPr>
          <w:spacing w:val="22"/>
        </w:rPr>
        <w:t>检漏试验</w:t>
      </w:r>
      <w:r>
        <w:rPr>
          <w:spacing w:val="-17"/>
        </w:rPr>
        <w:t xml:space="preserve"> </w:t>
      </w:r>
      <w:r>
        <w:rPr>
          <w:spacing w:val="22"/>
        </w:rPr>
        <w:t>。定点检漏过程漏点判定的计数检漏仪</w:t>
      </w:r>
      <w:r>
        <w:rPr>
          <w:spacing w:val="21"/>
        </w:rPr>
        <w:t>期望读数以及实际观测上限值应分别按</w:t>
      </w:r>
      <w:r>
        <w:t xml:space="preserve"> </w:t>
      </w:r>
      <w:r>
        <w:rPr>
          <w:spacing w:val="17"/>
        </w:rPr>
        <w:t>公式  (8)</w:t>
      </w:r>
      <w:r>
        <w:rPr>
          <w:spacing w:val="16"/>
        </w:rPr>
        <w:t xml:space="preserve">  </w:t>
      </w:r>
      <w:r>
        <w:rPr>
          <w:spacing w:val="17"/>
        </w:rPr>
        <w:t>和公式</w:t>
      </w:r>
      <w:r>
        <w:rPr>
          <w:spacing w:val="15"/>
        </w:rPr>
        <w:t xml:space="preserve">  </w:t>
      </w:r>
      <w:r>
        <w:rPr>
          <w:spacing w:val="17"/>
        </w:rPr>
        <w:t>(9)</w:t>
      </w:r>
      <w:r>
        <w:rPr>
          <w:spacing w:val="12"/>
        </w:rPr>
        <w:t xml:space="preserve">  </w:t>
      </w:r>
      <w:r>
        <w:rPr>
          <w:spacing w:val="17"/>
        </w:rPr>
        <w:t>确定</w:t>
      </w:r>
      <w:r>
        <w:rPr>
          <w:spacing w:val="-30"/>
        </w:rPr>
        <w:t xml:space="preserve"> </w:t>
      </w:r>
      <w:r>
        <w:rPr>
          <w:spacing w:val="17"/>
        </w:rPr>
        <w:t>。</w:t>
      </w:r>
    </w:p>
    <w:sdt>
      <w:sdtPr>
        <w:rPr>
          <w:rFonts w:ascii="Microsoft YaHei" w:eastAsia="Microsoft YaHei" w:hAnsi="Microsoft YaHei" w:cs="Microsoft YaHei"/>
          <w:sz w:val="22"/>
          <w:szCs w:val="22"/>
        </w:rPr>
        <w:id w:val="1850541285"/>
        <w:docPartObj>
          <w:docPartGallery w:val="Table of Contents"/>
          <w:docPartUnique/>
        </w:docPartObj>
      </w:sdtPr>
      <w:sdtEndPr>
        <w:rPr>
          <w:rFonts w:ascii="Microsoft YaHei" w:eastAsia="Microsoft YaHei" w:hAnsi="Microsoft YaHei" w:cs="Microsoft YaHei"/>
          <w:sz w:val="22"/>
          <w:szCs w:val="22"/>
        </w:rPr>
      </w:sdtEndPr>
      <w:sdtContent>
        <w:p>
          <w:pPr>
            <w:pStyle w:val="BodyText"/>
            <w:spacing w:before="14" w:line="293" w:lineRule="auto"/>
            <w:jc w:val="right"/>
          </w:pPr>
          <w:r>
            <w:rPr>
              <w:spacing w:val="27"/>
              <w:w w:val="105"/>
            </w:rPr>
            <w:t>N</w:t>
          </w:r>
          <w:r>
            <w:rPr>
              <w:spacing w:val="27"/>
              <w:w w:val="105"/>
              <w:position w:val="-1"/>
              <w:sz w:val="12"/>
              <w:szCs w:val="12"/>
            </w:rPr>
            <w:t>e</w:t>
          </w:r>
          <w:r>
            <w:rPr>
              <w:spacing w:val="-8"/>
              <w:position w:val="-1"/>
              <w:sz w:val="12"/>
              <w:szCs w:val="12"/>
            </w:rPr>
            <w:t xml:space="preserve"> </w:t>
          </w:r>
          <w:r>
            <w:rPr>
              <w:spacing w:val="27"/>
              <w:w w:val="105"/>
            </w:rPr>
            <w:t>=C</w:t>
          </w:r>
          <w:r>
            <w:rPr>
              <w:spacing w:val="27"/>
              <w:w w:val="105"/>
              <w:position w:val="-1"/>
              <w:sz w:val="12"/>
              <w:szCs w:val="12"/>
            </w:rPr>
            <w:t>u</w:t>
          </w:r>
          <w:r>
            <w:rPr>
              <w:position w:val="-1"/>
              <w:sz w:val="12"/>
              <w:szCs w:val="12"/>
            </w:rPr>
            <w:t xml:space="preserve"> </w:t>
          </w:r>
          <w:r>
            <w:rPr>
              <w:spacing w:val="27"/>
              <w:w w:val="105"/>
            </w:rPr>
            <w:t>×P</w:t>
          </w:r>
          <w:r>
            <w:rPr>
              <w:spacing w:val="27"/>
              <w:w w:val="105"/>
              <w:position w:val="-1"/>
              <w:sz w:val="12"/>
              <w:szCs w:val="12"/>
            </w:rPr>
            <w:t xml:space="preserve">L </w:t>
          </w:r>
          <w:r>
            <w:rPr>
              <w:spacing w:val="27"/>
              <w:w w:val="105"/>
            </w:rPr>
            <w:t>×</w:t>
          </w:r>
          <w:r>
            <w:rPr>
              <w:spacing w:val="27"/>
              <w:w w:val="105"/>
              <w:u w:val="single" w:color="auto"/>
            </w:rPr>
            <w:t>Q</w:t>
          </w:r>
          <w:r>
            <w:rPr>
              <w:spacing w:val="27"/>
              <w:w w:val="105"/>
              <w:position w:val="-1"/>
              <w:sz w:val="12"/>
              <w:szCs w:val="12"/>
              <w:u w:val="single" w:color="231F20"/>
            </w:rPr>
            <w:t>S</w:t>
          </w:r>
          <w:r>
            <w:rPr>
              <w:spacing w:val="1"/>
              <w:position w:val="-1"/>
              <w:sz w:val="12"/>
              <w:szCs w:val="12"/>
              <w:u w:val="single" w:color="231F20"/>
            </w:rPr>
            <w:t xml:space="preserve"> </w:t>
          </w:r>
          <w:r>
            <w:rPr>
              <w:spacing w:val="27"/>
              <w:w w:val="105"/>
              <w:u w:val="single" w:color="231F20"/>
            </w:rPr>
            <w:t>×</w:t>
          </w:r>
          <w:r>
            <w:rPr>
              <w:spacing w:val="27"/>
              <w:w w:val="105"/>
            </w:rPr>
            <w:t>T</w:t>
          </w:r>
          <w:r>
            <w:rPr>
              <w:spacing w:val="27"/>
              <w:w w:val="105"/>
              <w:position w:val="-1"/>
              <w:sz w:val="12"/>
              <w:szCs w:val="12"/>
            </w:rPr>
            <w:t>S</w:t>
          </w:r>
          <w:r>
            <w:rPr>
              <w:spacing w:val="1"/>
              <w:position w:val="-1"/>
              <w:sz w:val="12"/>
              <w:szCs w:val="12"/>
            </w:rPr>
            <w:t xml:space="preserve">                       </w:t>
          </w:r>
          <w:r>
            <w:rPr>
              <w:position w:val="-1"/>
              <w:sz w:val="12"/>
              <w:szCs w:val="12"/>
            </w:rPr>
            <w:t xml:space="preserve">                                                             </w:t>
          </w:r>
          <w:r>
            <w:rPr>
              <w:spacing w:val="27"/>
              <w:w w:val="105"/>
              <w:position w:val="2"/>
            </w:rPr>
            <w:t>(</w:t>
          </w:r>
          <w:hyperlink w:anchor="bookmark2" w:history="1">
            <w:r>
              <w:rPr>
                <w:spacing w:val="27"/>
                <w:w w:val="105"/>
                <w:position w:val="2"/>
              </w:rPr>
              <w:t>8</w:t>
            </w:r>
          </w:hyperlink>
          <w:r>
            <w:rPr>
              <w:spacing w:val="27"/>
              <w:w w:val="105"/>
              <w:position w:val="2"/>
            </w:rPr>
            <w:t>)</w:t>
          </w:r>
        </w:p>
        <w:p>
          <w:pPr>
            <w:pStyle w:val="BodyText"/>
            <w:spacing w:line="481" w:lineRule="exact"/>
            <w:jc w:val="right"/>
          </w:pPr>
          <w:r>
            <w:rPr>
              <w:spacing w:val="25"/>
              <w:w w:val="111"/>
              <w:position w:val="6"/>
            </w:rPr>
            <w:t>N</w:t>
          </w:r>
          <w:r>
            <w:rPr>
              <w:spacing w:val="25"/>
              <w:w w:val="111"/>
              <w:position w:val="5"/>
              <w:sz w:val="12"/>
              <w:szCs w:val="12"/>
            </w:rPr>
            <w:t>d</w:t>
          </w:r>
          <w:r>
            <w:rPr>
              <w:spacing w:val="-8"/>
              <w:position w:val="5"/>
              <w:sz w:val="12"/>
              <w:szCs w:val="12"/>
            </w:rPr>
            <w:t xml:space="preserve"> </w:t>
          </w:r>
          <w:r>
            <w:rPr>
              <w:spacing w:val="25"/>
              <w:w w:val="111"/>
              <w:position w:val="6"/>
            </w:rPr>
            <w:t>=N</w:t>
          </w:r>
          <w:r>
            <w:rPr>
              <w:spacing w:val="25"/>
              <w:w w:val="111"/>
              <w:position w:val="5"/>
              <w:sz w:val="12"/>
              <w:szCs w:val="12"/>
            </w:rPr>
            <w:t>e</w:t>
          </w:r>
          <w:r>
            <w:rPr>
              <w:spacing w:val="-19"/>
              <w:position w:val="5"/>
              <w:sz w:val="12"/>
              <w:szCs w:val="12"/>
            </w:rPr>
            <w:t xml:space="preserve"> </w:t>
          </w:r>
          <w:r>
            <w:rPr>
              <w:spacing w:val="25"/>
              <w:w w:val="111"/>
              <w:position w:val="6"/>
            </w:rPr>
            <w:t>-2</w:t>
          </w:r>
          <w:r>
            <w:rPr>
              <w:position w:val="5"/>
            </w:rPr>
            <w:drawing>
              <wp:inline distT="0" distB="0" distL="0" distR="0">
                <wp:extent cx="93382" cy="13134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6"/>
                        <a:stretch>
                          <a:fillRect/>
                        </a:stretch>
                      </pic:blipFill>
                      <pic:spPr>
                        <a:xfrm>
                          <a:off x="0" y="0"/>
                          <a:ext cx="93382" cy="131344"/>
                        </a:xfrm>
                        <a:prstGeom prst="rect">
                          <a:avLst/>
                        </a:prstGeom>
                      </pic:spPr>
                    </pic:pic>
                  </a:graphicData>
                </a:graphic>
              </wp:inline>
            </w:drawing>
          </w:r>
          <w:r>
            <w:rPr>
              <w:spacing w:val="25"/>
              <w:w w:val="111"/>
              <w:position w:val="6"/>
            </w:rPr>
            <w:t>N</w:t>
          </w:r>
          <w:r>
            <w:rPr>
              <w:spacing w:val="25"/>
              <w:w w:val="111"/>
              <w:position w:val="4"/>
              <w:sz w:val="12"/>
              <w:szCs w:val="12"/>
            </w:rPr>
            <w:t>e</w:t>
          </w:r>
          <w:r>
            <w:rPr>
              <w:spacing w:val="1"/>
              <w:position w:val="4"/>
              <w:sz w:val="12"/>
              <w:szCs w:val="12"/>
            </w:rPr>
            <w:t xml:space="preserve">                                </w:t>
          </w:r>
          <w:r>
            <w:rPr>
              <w:position w:val="4"/>
              <w:sz w:val="12"/>
              <w:szCs w:val="12"/>
            </w:rPr>
            <w:t xml:space="preserve">                                                              </w:t>
          </w:r>
          <w:r>
            <w:rPr>
              <w:spacing w:val="25"/>
              <w:w w:val="111"/>
              <w:position w:val="8"/>
            </w:rPr>
            <w:t>(</w:t>
          </w:r>
          <w:hyperlink w:anchor="bookmark3" w:history="1">
            <w:r>
              <w:rPr>
                <w:spacing w:val="25"/>
                <w:w w:val="111"/>
                <w:position w:val="8"/>
              </w:rPr>
              <w:t>9</w:t>
            </w:r>
          </w:hyperlink>
          <w:r>
            <w:rPr>
              <w:spacing w:val="25"/>
              <w:w w:val="111"/>
              <w:position w:val="8"/>
            </w:rPr>
            <w:t>)</w:t>
          </w:r>
        </w:p>
      </w:sdtContent>
    </w:sdt>
    <w:p>
      <w:pPr>
        <w:pStyle w:val="BodyText"/>
        <w:spacing w:before="289" w:line="230" w:lineRule="auto"/>
        <w:ind w:left="587"/>
      </w:pPr>
      <w:r>
        <w:rPr>
          <w:position w:val="-2"/>
        </w:rPr>
        <w:t>N</w:t>
      </w:r>
      <w:r>
        <w:rPr>
          <w:position w:val="-4"/>
          <w:sz w:val="12"/>
          <w:szCs w:val="12"/>
        </w:rPr>
        <w:t>e</w:t>
      </w:r>
      <w:r>
        <w:rPr>
          <w:spacing w:val="24"/>
        </w:rPr>
        <w:t>—</w:t>
      </w:r>
      <w:r>
        <w:rPr>
          <w:spacing w:val="-39"/>
          <w:w w:val="67"/>
        </w:rPr>
        <w:t>——</w:t>
      </w:r>
      <w:r>
        <w:rPr>
          <w:spacing w:val="-41"/>
        </w:rPr>
        <w:t xml:space="preserve"> </w:t>
      </w:r>
      <w:r>
        <w:rPr>
          <w:spacing w:val="24"/>
        </w:rPr>
        <w:t>漏点判定的计数检漏仪期望读数</w:t>
      </w:r>
      <w:r>
        <w:rPr>
          <w:spacing w:val="-10"/>
        </w:rPr>
        <w:t xml:space="preserve"> </w:t>
      </w:r>
      <w:r>
        <w:rPr>
          <w:spacing w:val="24"/>
        </w:rPr>
        <w:t>,</w:t>
      </w:r>
      <w:r>
        <w:rPr>
          <w:spacing w:val="3"/>
        </w:rPr>
        <w:t xml:space="preserve">  </w:t>
      </w:r>
      <w:r>
        <w:rPr>
          <w:spacing w:val="24"/>
          <w:position w:val="-2"/>
        </w:rPr>
        <w:t>L</w:t>
      </w:r>
      <w:r>
        <w:rPr>
          <w:spacing w:val="24"/>
          <w:position w:val="7"/>
          <w:sz w:val="12"/>
          <w:szCs w:val="12"/>
        </w:rPr>
        <w:t xml:space="preserve">-1 </w:t>
      </w:r>
      <w:r>
        <w:rPr>
          <w:spacing w:val="24"/>
        </w:rPr>
        <w:t>;</w:t>
      </w:r>
    </w:p>
    <w:p>
      <w:pPr>
        <w:pStyle w:val="BodyText"/>
        <w:spacing w:before="2" w:line="176" w:lineRule="auto"/>
        <w:ind w:left="577"/>
      </w:pPr>
      <w:r>
        <w:rPr>
          <w:position w:val="-2"/>
        </w:rPr>
        <w:t>N</w:t>
      </w:r>
      <w:r>
        <w:rPr>
          <w:position w:val="-4"/>
          <w:sz w:val="12"/>
          <w:szCs w:val="12"/>
        </w:rPr>
        <w:t>d</w:t>
      </w:r>
      <w:r>
        <w:rPr>
          <w:spacing w:val="24"/>
        </w:rPr>
        <w:t>—</w:t>
      </w:r>
      <w:r>
        <w:rPr>
          <w:spacing w:val="-39"/>
          <w:w w:val="67"/>
        </w:rPr>
        <w:t>——</w:t>
      </w:r>
      <w:r>
        <w:rPr>
          <w:spacing w:val="-37"/>
        </w:rPr>
        <w:t xml:space="preserve"> </w:t>
      </w:r>
      <w:r>
        <w:rPr>
          <w:spacing w:val="24"/>
        </w:rPr>
        <w:t>计数检漏仪实际观测上限读数</w:t>
      </w:r>
      <w:r>
        <w:rPr>
          <w:spacing w:val="-9"/>
        </w:rPr>
        <w:t xml:space="preserve"> </w:t>
      </w:r>
      <w:r>
        <w:rPr>
          <w:spacing w:val="24"/>
        </w:rPr>
        <w:t>,</w:t>
      </w:r>
      <w:r>
        <w:rPr>
          <w:spacing w:val="3"/>
        </w:rPr>
        <w:t xml:space="preserve">  </w:t>
      </w:r>
      <w:r>
        <w:rPr>
          <w:spacing w:val="24"/>
          <w:position w:val="-2"/>
        </w:rPr>
        <w:t>L</w:t>
      </w:r>
      <w:r>
        <w:rPr>
          <w:spacing w:val="24"/>
          <w:position w:val="7"/>
          <w:sz w:val="12"/>
          <w:szCs w:val="12"/>
        </w:rPr>
        <w:t xml:space="preserve">-1 </w:t>
      </w:r>
      <w:r>
        <w:rPr>
          <w:spacing w:val="24"/>
        </w:rPr>
        <w:t>;</w:t>
      </w:r>
    </w:p>
    <w:p>
      <w:pPr>
        <w:pStyle w:val="BodyText"/>
        <w:spacing w:before="85" w:line="176" w:lineRule="auto"/>
        <w:ind w:left="614"/>
      </w:pPr>
      <w:r>
        <w:rPr>
          <w:position w:val="-2"/>
        </w:rPr>
        <w:t>C</w:t>
      </w:r>
      <w:r>
        <w:rPr>
          <w:position w:val="-4"/>
          <w:sz w:val="12"/>
          <w:szCs w:val="12"/>
        </w:rPr>
        <w:t>u</w:t>
      </w:r>
      <w:r>
        <w:rPr>
          <w:spacing w:val="25"/>
        </w:rPr>
        <w:t>—</w:t>
      </w:r>
      <w:r>
        <w:rPr>
          <w:spacing w:val="-39"/>
          <w:w w:val="67"/>
        </w:rPr>
        <w:t>——</w:t>
      </w:r>
      <w:r>
        <w:rPr>
          <w:spacing w:val="-33"/>
        </w:rPr>
        <w:t xml:space="preserve"> </w:t>
      </w:r>
      <w:r>
        <w:rPr>
          <w:spacing w:val="25"/>
        </w:rPr>
        <w:t>上游气溶胶浓度</w:t>
      </w:r>
      <w:r>
        <w:rPr>
          <w:spacing w:val="-10"/>
        </w:rPr>
        <w:t xml:space="preserve"> </w:t>
      </w:r>
      <w:r>
        <w:rPr>
          <w:spacing w:val="25"/>
        </w:rPr>
        <w:t>,</w:t>
      </w:r>
      <w:r>
        <w:rPr>
          <w:spacing w:val="3"/>
        </w:rPr>
        <w:t xml:space="preserve">  </w:t>
      </w:r>
      <w:r>
        <w:rPr>
          <w:spacing w:val="25"/>
          <w:position w:val="-2"/>
        </w:rPr>
        <w:t>L</w:t>
      </w:r>
      <w:r>
        <w:rPr>
          <w:spacing w:val="25"/>
          <w:position w:val="7"/>
          <w:sz w:val="12"/>
          <w:szCs w:val="12"/>
        </w:rPr>
        <w:t xml:space="preserve">-1 </w:t>
      </w:r>
      <w:r>
        <w:rPr>
          <w:spacing w:val="25"/>
        </w:rPr>
        <w:t>;</w:t>
      </w:r>
    </w:p>
    <w:p>
      <w:pPr>
        <w:pStyle w:val="BodyText"/>
        <w:spacing w:before="78" w:line="177" w:lineRule="auto"/>
        <w:ind w:left="592"/>
      </w:pPr>
      <w:r>
        <w:rPr>
          <w:position w:val="-2"/>
        </w:rPr>
        <w:t>P</w:t>
      </w:r>
      <w:r>
        <w:rPr>
          <w:position w:val="-3"/>
          <w:sz w:val="12"/>
          <w:szCs w:val="12"/>
        </w:rPr>
        <w:t>L</w:t>
      </w:r>
      <w:r>
        <w:rPr>
          <w:spacing w:val="21"/>
          <w:position w:val="1"/>
        </w:rPr>
        <w:t>—</w:t>
      </w:r>
      <w:r>
        <w:rPr>
          <w:spacing w:val="-39"/>
          <w:w w:val="67"/>
          <w:position w:val="1"/>
        </w:rPr>
        <w:t>——</w:t>
      </w:r>
      <w:r>
        <w:rPr>
          <w:spacing w:val="-32"/>
          <w:position w:val="1"/>
        </w:rPr>
        <w:t xml:space="preserve"> </w:t>
      </w:r>
      <w:r>
        <w:rPr>
          <w:spacing w:val="21"/>
        </w:rPr>
        <w:t>局部透过率允许限值</w:t>
      </w:r>
      <w:r>
        <w:rPr>
          <w:spacing w:val="-10"/>
        </w:rPr>
        <w:t xml:space="preserve"> </w:t>
      </w:r>
      <w:r>
        <w:rPr>
          <w:spacing w:val="21"/>
          <w:position w:val="1"/>
        </w:rPr>
        <w:t>,</w:t>
      </w:r>
      <w:r>
        <w:rPr>
          <w:spacing w:val="2"/>
          <w:position w:val="1"/>
        </w:rPr>
        <w:t xml:space="preserve">  </w:t>
      </w:r>
      <w:r>
        <w:rPr>
          <w:spacing w:val="21"/>
          <w:position w:val="-2"/>
        </w:rPr>
        <w:t>0.05%</w:t>
      </w:r>
      <w:r>
        <w:rPr>
          <w:spacing w:val="-18"/>
          <w:position w:val="-2"/>
        </w:rPr>
        <w:t xml:space="preserve"> </w:t>
      </w:r>
      <w:r>
        <w:rPr>
          <w:spacing w:val="21"/>
          <w:position w:val="1"/>
        </w:rPr>
        <w:t>;</w:t>
      </w:r>
    </w:p>
    <w:p>
      <w:pPr>
        <w:pStyle w:val="BodyText"/>
        <w:spacing w:before="69" w:line="223" w:lineRule="auto"/>
        <w:ind w:left="588"/>
      </w:pPr>
      <w:r>
        <w:rPr>
          <w:position w:val="-2"/>
        </w:rPr>
        <w:t>Q</w:t>
      </w:r>
      <w:r>
        <w:rPr>
          <w:position w:val="-3"/>
          <w:sz w:val="12"/>
          <w:szCs w:val="12"/>
        </w:rPr>
        <w:t>S</w:t>
      </w:r>
      <w:r>
        <w:rPr>
          <w:spacing w:val="24"/>
          <w:position w:val="1"/>
        </w:rPr>
        <w:t>—</w:t>
      </w:r>
      <w:r>
        <w:rPr>
          <w:spacing w:val="-39"/>
          <w:w w:val="67"/>
          <w:position w:val="1"/>
        </w:rPr>
        <w:t>——</w:t>
      </w:r>
      <w:r>
        <w:rPr>
          <w:spacing w:val="-45"/>
          <w:position w:val="1"/>
        </w:rPr>
        <w:t xml:space="preserve"> </w:t>
      </w:r>
      <w:r>
        <w:rPr>
          <w:spacing w:val="24"/>
        </w:rPr>
        <w:t>计数检漏仪标准采样流量</w:t>
      </w:r>
      <w:r>
        <w:rPr>
          <w:spacing w:val="-10"/>
        </w:rPr>
        <w:t xml:space="preserve"> </w:t>
      </w:r>
      <w:r>
        <w:rPr>
          <w:spacing w:val="24"/>
          <w:position w:val="1"/>
        </w:rPr>
        <w:t>,</w:t>
      </w:r>
      <w:r>
        <w:rPr>
          <w:spacing w:val="2"/>
          <w:position w:val="1"/>
        </w:rPr>
        <w:t xml:space="preserve">  </w:t>
      </w:r>
      <w:r>
        <w:rPr>
          <w:spacing w:val="24"/>
          <w:position w:val="-1"/>
        </w:rPr>
        <w:t>0.472L/</w:t>
      </w:r>
      <w:r>
        <w:rPr>
          <w:spacing w:val="24"/>
          <w:position w:val="-2"/>
        </w:rPr>
        <w:t xml:space="preserve">s </w:t>
      </w:r>
      <w:r>
        <w:rPr>
          <w:spacing w:val="24"/>
        </w:rPr>
        <w:t>(28.3L/</w:t>
      </w:r>
      <w:r>
        <w:t>min</w:t>
      </w:r>
      <w:r>
        <w:rPr>
          <w:spacing w:val="24"/>
        </w:rPr>
        <w:t>) ;</w:t>
      </w:r>
    </w:p>
    <w:p>
      <w:pPr>
        <w:pStyle w:val="BodyText"/>
        <w:spacing w:before="2" w:line="168" w:lineRule="auto"/>
        <w:ind w:left="592"/>
      </w:pPr>
      <w:r>
        <w:rPr>
          <w:position w:val="-2"/>
        </w:rPr>
        <w:t>T</w:t>
      </w:r>
      <w:r>
        <w:rPr>
          <w:position w:val="-4"/>
          <w:sz w:val="12"/>
          <w:szCs w:val="12"/>
        </w:rPr>
        <w:t>S</w:t>
      </w:r>
      <w:r>
        <w:rPr>
          <w:spacing w:val="26"/>
          <w:position w:val="1"/>
        </w:rPr>
        <w:t>—</w:t>
      </w:r>
      <w:r>
        <w:rPr>
          <w:spacing w:val="-39"/>
          <w:w w:val="67"/>
          <w:position w:val="1"/>
        </w:rPr>
        <w:t>——</w:t>
      </w:r>
      <w:r>
        <w:rPr>
          <w:spacing w:val="-45"/>
          <w:position w:val="1"/>
        </w:rPr>
        <w:t xml:space="preserve"> </w:t>
      </w:r>
      <w:r>
        <w:rPr>
          <w:spacing w:val="26"/>
        </w:rPr>
        <w:t>定点检漏的时间</w:t>
      </w:r>
      <w:r>
        <w:rPr>
          <w:spacing w:val="-10"/>
        </w:rPr>
        <w:t xml:space="preserve"> </w:t>
      </w:r>
      <w:r>
        <w:rPr>
          <w:spacing w:val="26"/>
          <w:position w:val="1"/>
        </w:rPr>
        <w:t>,</w:t>
      </w:r>
      <w:r>
        <w:rPr>
          <w:spacing w:val="5"/>
          <w:position w:val="1"/>
        </w:rPr>
        <w:t xml:space="preserve">  </w:t>
      </w:r>
      <w:r>
        <w:rPr>
          <w:spacing w:val="26"/>
          <w:position w:val="-2"/>
        </w:rPr>
        <w:t>s</w:t>
      </w:r>
      <w:r>
        <w:rPr>
          <w:spacing w:val="26"/>
          <w:position w:val="1"/>
        </w:rPr>
        <w:t>。</w:t>
      </w:r>
    </w:p>
    <w:p>
      <w:pPr>
        <w:pStyle w:val="BodyText"/>
        <w:spacing w:before="71" w:line="179" w:lineRule="auto"/>
        <w:ind w:left="112"/>
      </w:pPr>
      <w:r>
        <w:rPr>
          <w:spacing w:val="19"/>
          <w:position w:val="-1"/>
        </w:rPr>
        <w:t>7.6</w:t>
      </w:r>
      <w:r>
        <w:rPr>
          <w:spacing w:val="4"/>
          <w:position w:val="-1"/>
        </w:rPr>
        <w:t xml:space="preserve">   </w:t>
      </w:r>
      <w:r>
        <w:rPr>
          <w:spacing w:val="19"/>
          <w:position w:val="1"/>
        </w:rPr>
        <w:t>照度</w:t>
      </w:r>
    </w:p>
    <w:p>
      <w:pPr>
        <w:pStyle w:val="BodyText"/>
        <w:spacing w:before="61" w:line="222" w:lineRule="auto"/>
        <w:ind w:left="104" w:right="9" w:firstLine="490"/>
        <w:jc w:val="both"/>
        <w:sectPr>
          <w:headerReference w:type="default" r:id="rId47"/>
          <w:footerReference w:type="default" r:id="rId48"/>
          <w:pgSz w:w="11906" w:h="16838"/>
          <w:pgMar w:top="1506" w:right="1380" w:bottom="1353" w:left="1285" w:header="1216" w:footer="1132" w:gutter="0"/>
          <w:pgNumType w:start="17"/>
          <w:cols w:space="708"/>
        </w:sectPr>
      </w:pPr>
      <w:r>
        <w:rPr>
          <w:spacing w:val="19"/>
        </w:rPr>
        <w:t>打开医疗舱的照明灯</w:t>
      </w:r>
      <w:r>
        <w:rPr>
          <w:spacing w:val="-10"/>
        </w:rPr>
        <w:t xml:space="preserve"> </w:t>
      </w:r>
      <w:r>
        <w:rPr>
          <w:spacing w:val="19"/>
        </w:rPr>
        <w:t>,</w:t>
      </w:r>
      <w:r>
        <w:rPr>
          <w:spacing w:val="2"/>
        </w:rPr>
        <w:t xml:space="preserve">  </w:t>
      </w:r>
      <w:r>
        <w:rPr>
          <w:spacing w:val="19"/>
        </w:rPr>
        <w:t>测量担架工作面照度时</w:t>
      </w:r>
      <w:r>
        <w:rPr>
          <w:spacing w:val="-9"/>
        </w:rPr>
        <w:t xml:space="preserve"> </w:t>
      </w:r>
      <w:r>
        <w:rPr>
          <w:spacing w:val="19"/>
        </w:rPr>
        <w:t>,</w:t>
      </w:r>
      <w:r>
        <w:rPr>
          <w:spacing w:val="1"/>
        </w:rPr>
        <w:t xml:space="preserve">  </w:t>
      </w:r>
      <w:r>
        <w:rPr>
          <w:spacing w:val="18"/>
        </w:rPr>
        <w:t>需将照度计传感探头平放于担架工</w:t>
      </w:r>
      <w:r>
        <w:rPr>
          <w:spacing w:val="1"/>
        </w:rPr>
        <w:t xml:space="preserve"> </w:t>
      </w:r>
      <w:r>
        <w:rPr>
          <w:spacing w:val="17"/>
        </w:rPr>
        <w:t>作面上</w:t>
      </w:r>
      <w:r>
        <w:rPr>
          <w:spacing w:val="-11"/>
        </w:rPr>
        <w:t xml:space="preserve"> </w:t>
      </w:r>
      <w:r>
        <w:rPr>
          <w:spacing w:val="17"/>
        </w:rPr>
        <w:t>,</w:t>
      </w:r>
      <w:r>
        <w:rPr>
          <w:spacing w:val="3"/>
        </w:rPr>
        <w:t xml:space="preserve">  </w:t>
      </w:r>
      <w:r>
        <w:rPr>
          <w:spacing w:val="17"/>
        </w:rPr>
        <w:t>在担架的中心纵轴线上头部</w:t>
      </w:r>
      <w:r>
        <w:rPr>
          <w:spacing w:val="-21"/>
        </w:rPr>
        <w:t xml:space="preserve"> </w:t>
      </w:r>
      <w:r>
        <w:rPr>
          <w:spacing w:val="17"/>
        </w:rPr>
        <w:t>、</w:t>
      </w:r>
      <w:r>
        <w:rPr>
          <w:spacing w:val="-34"/>
        </w:rPr>
        <w:t xml:space="preserve"> </w:t>
      </w:r>
      <w:r>
        <w:rPr>
          <w:spacing w:val="17"/>
        </w:rPr>
        <w:t>中点和脚部位置进行测量</w:t>
      </w:r>
      <w:r>
        <w:rPr>
          <w:spacing w:val="-10"/>
        </w:rPr>
        <w:t xml:space="preserve"> </w:t>
      </w:r>
      <w:r>
        <w:rPr>
          <w:spacing w:val="17"/>
        </w:rPr>
        <w:t>,</w:t>
      </w:r>
      <w:r>
        <w:rPr>
          <w:spacing w:val="4"/>
        </w:rPr>
        <w:t xml:space="preserve">  </w:t>
      </w:r>
      <w:r>
        <w:rPr>
          <w:spacing w:val="17"/>
        </w:rPr>
        <w:t>每</w:t>
      </w:r>
      <w:r>
        <w:rPr>
          <w:spacing w:val="16"/>
        </w:rPr>
        <w:t>个测量点重复测量</w:t>
      </w:r>
      <w:r>
        <w:rPr>
          <w:spacing w:val="1"/>
        </w:rPr>
        <w:t xml:space="preserve"> </w:t>
      </w:r>
    </w:p>
    <w:p>
      <w:pPr>
        <w:pStyle w:val="BodyText"/>
        <w:spacing w:before="61" w:line="222" w:lineRule="auto"/>
        <w:ind w:left="104" w:right="9" w:firstLine="490"/>
        <w:jc w:val="both"/>
      </w:pPr>
      <w:r>
        <w:rPr>
          <w:spacing w:val="12"/>
        </w:rPr>
        <w:t>3次</w:t>
      </w:r>
      <w:r>
        <w:rPr>
          <w:spacing w:val="-11"/>
        </w:rPr>
        <w:t xml:space="preserve"> </w:t>
      </w:r>
      <w:r>
        <w:rPr>
          <w:spacing w:val="12"/>
        </w:rPr>
        <w:t>,  以 3点的照度算术平均值作为担</w:t>
      </w:r>
      <w:r>
        <w:rPr>
          <w:spacing w:val="-31"/>
        </w:rPr>
        <w:t xml:space="preserve"> </w:t>
      </w:r>
      <w:r>
        <w:rPr>
          <w:spacing w:val="12"/>
        </w:rPr>
        <w:t>架</w:t>
      </w:r>
      <w:r>
        <w:rPr>
          <w:spacing w:val="-31"/>
        </w:rPr>
        <w:t xml:space="preserve"> </w:t>
      </w:r>
      <w:r>
        <w:rPr>
          <w:spacing w:val="12"/>
        </w:rPr>
        <w:t>工</w:t>
      </w:r>
      <w:r>
        <w:rPr>
          <w:spacing w:val="-33"/>
        </w:rPr>
        <w:t xml:space="preserve"> </w:t>
      </w:r>
      <w:r>
        <w:rPr>
          <w:spacing w:val="12"/>
        </w:rPr>
        <w:t>作</w:t>
      </w:r>
      <w:r>
        <w:rPr>
          <w:spacing w:val="-24"/>
        </w:rPr>
        <w:t xml:space="preserve"> </w:t>
      </w:r>
      <w:r>
        <w:rPr>
          <w:spacing w:val="12"/>
        </w:rPr>
        <w:t>面</w:t>
      </w:r>
      <w:r>
        <w:rPr>
          <w:spacing w:val="-13"/>
        </w:rPr>
        <w:t xml:space="preserve"> </w:t>
      </w:r>
      <w:r>
        <w:rPr>
          <w:spacing w:val="12"/>
        </w:rPr>
        <w:t>的</w:t>
      </w:r>
      <w:r>
        <w:rPr>
          <w:spacing w:val="-32"/>
        </w:rPr>
        <w:t xml:space="preserve"> </w:t>
      </w:r>
      <w:r>
        <w:rPr>
          <w:spacing w:val="12"/>
        </w:rPr>
        <w:t>平</w:t>
      </w:r>
      <w:r>
        <w:rPr>
          <w:spacing w:val="-30"/>
        </w:rPr>
        <w:t xml:space="preserve"> </w:t>
      </w:r>
      <w:r>
        <w:rPr>
          <w:spacing w:val="12"/>
        </w:rPr>
        <w:t>均</w:t>
      </w:r>
      <w:r>
        <w:rPr>
          <w:spacing w:val="-27"/>
        </w:rPr>
        <w:t xml:space="preserve"> </w:t>
      </w:r>
      <w:r>
        <w:rPr>
          <w:spacing w:val="12"/>
        </w:rPr>
        <w:t>照</w:t>
      </w:r>
      <w:r>
        <w:rPr>
          <w:spacing w:val="-32"/>
        </w:rPr>
        <w:t xml:space="preserve"> </w:t>
      </w:r>
      <w:r>
        <w:rPr>
          <w:spacing w:val="12"/>
        </w:rPr>
        <w:t>度</w:t>
      </w:r>
      <w:r>
        <w:rPr>
          <w:spacing w:val="-10"/>
        </w:rPr>
        <w:t xml:space="preserve"> </w:t>
      </w:r>
      <w:r>
        <w:rPr>
          <w:spacing w:val="12"/>
        </w:rPr>
        <w:t>,  根</w:t>
      </w:r>
      <w:r>
        <w:rPr>
          <w:spacing w:val="-30"/>
        </w:rPr>
        <w:t xml:space="preserve"> </w:t>
      </w:r>
      <w:r>
        <w:rPr>
          <w:spacing w:val="12"/>
        </w:rPr>
        <w:t>据</w:t>
      </w:r>
      <w:r>
        <w:rPr>
          <w:spacing w:val="-34"/>
        </w:rPr>
        <w:t xml:space="preserve"> </w:t>
      </w:r>
      <w:r>
        <w:rPr>
          <w:spacing w:val="12"/>
        </w:rPr>
        <w:t>公</w:t>
      </w:r>
      <w:r>
        <w:rPr>
          <w:spacing w:val="-30"/>
        </w:rPr>
        <w:t xml:space="preserve"> </w:t>
      </w:r>
      <w:r>
        <w:rPr>
          <w:spacing w:val="12"/>
        </w:rPr>
        <w:t>式</w:t>
      </w:r>
      <w:r>
        <w:rPr>
          <w:spacing w:val="11"/>
        </w:rPr>
        <w:t xml:space="preserve">  (10)</w:t>
      </w:r>
      <w:r>
        <w:rPr>
          <w:spacing w:val="15"/>
        </w:rPr>
        <w:t xml:space="preserve">  </w:t>
      </w:r>
      <w:r>
        <w:rPr>
          <w:spacing w:val="11"/>
        </w:rPr>
        <w:t>进</w:t>
      </w:r>
      <w:r>
        <w:rPr>
          <w:spacing w:val="-32"/>
        </w:rPr>
        <w:t xml:space="preserve"> </w:t>
      </w:r>
      <w:r>
        <w:rPr>
          <w:spacing w:val="11"/>
        </w:rPr>
        <w:t>行</w:t>
      </w:r>
      <w:r>
        <w:rPr>
          <w:spacing w:val="-34"/>
        </w:rPr>
        <w:t xml:space="preserve"> </w:t>
      </w:r>
      <w:r>
        <w:rPr>
          <w:spacing w:val="11"/>
        </w:rPr>
        <w:t>计</w:t>
      </w:r>
      <w:r>
        <w:t xml:space="preserve"> </w:t>
      </w:r>
      <w:r>
        <w:rPr>
          <w:spacing w:val="19"/>
        </w:rPr>
        <w:t>算</w:t>
      </w:r>
      <w:r>
        <w:rPr>
          <w:spacing w:val="-11"/>
        </w:rPr>
        <w:t xml:space="preserve"> </w:t>
      </w:r>
      <w:r>
        <w:rPr>
          <w:spacing w:val="19"/>
        </w:rPr>
        <w:t>;</w:t>
      </w:r>
      <w:r>
        <w:rPr>
          <w:spacing w:val="3"/>
        </w:rPr>
        <w:t xml:space="preserve">  </w:t>
      </w:r>
      <w:r>
        <w:rPr>
          <w:spacing w:val="19"/>
        </w:rPr>
        <w:t>测量医疗舱内的照度时</w:t>
      </w:r>
      <w:r>
        <w:rPr>
          <w:spacing w:val="-10"/>
        </w:rPr>
        <w:t xml:space="preserve"> </w:t>
      </w:r>
      <w:r>
        <w:rPr>
          <w:spacing w:val="19"/>
        </w:rPr>
        <w:t>,</w:t>
      </w:r>
      <w:r>
        <w:rPr>
          <w:spacing w:val="1"/>
        </w:rPr>
        <w:t xml:space="preserve">  </w:t>
      </w:r>
      <w:r>
        <w:rPr>
          <w:spacing w:val="19"/>
        </w:rPr>
        <w:t>将照度计传感探头平放于医疗舱地板纵向中心线上</w:t>
      </w:r>
      <w:r>
        <w:rPr>
          <w:spacing w:val="18"/>
        </w:rPr>
        <w:t>任意相</w:t>
      </w:r>
      <w:r>
        <w:t xml:space="preserve"> </w:t>
      </w:r>
      <w:r>
        <w:rPr>
          <w:spacing w:val="17"/>
        </w:rPr>
        <w:t>距</w:t>
      </w:r>
      <w:r>
        <w:rPr>
          <w:spacing w:val="28"/>
        </w:rPr>
        <w:t xml:space="preserve"> </w:t>
      </w:r>
      <w:r>
        <w:rPr>
          <w:spacing w:val="17"/>
        </w:rPr>
        <w:t>1200</w:t>
      </w:r>
      <w:r>
        <w:rPr>
          <w:spacing w:val="-16"/>
        </w:rPr>
        <w:t xml:space="preserve"> </w:t>
      </w:r>
      <w:r>
        <w:t>mm</w:t>
      </w:r>
      <w:r>
        <w:rPr>
          <w:spacing w:val="30"/>
        </w:rPr>
        <w:t xml:space="preserve"> </w:t>
      </w:r>
      <w:r>
        <w:rPr>
          <w:spacing w:val="17"/>
        </w:rPr>
        <w:t>的两测点位置</w:t>
      </w:r>
      <w:r>
        <w:rPr>
          <w:spacing w:val="-10"/>
        </w:rPr>
        <w:t xml:space="preserve"> </w:t>
      </w:r>
      <w:r>
        <w:rPr>
          <w:spacing w:val="17"/>
          <w:position w:val="1"/>
        </w:rPr>
        <w:t>,</w:t>
      </w:r>
      <w:r>
        <w:rPr>
          <w:spacing w:val="4"/>
          <w:position w:val="1"/>
        </w:rPr>
        <w:t xml:space="preserve">  </w:t>
      </w:r>
      <w:r>
        <w:rPr>
          <w:spacing w:val="17"/>
        </w:rPr>
        <w:t>每个测量点重复测量 3次</w:t>
      </w:r>
      <w:r>
        <w:rPr>
          <w:spacing w:val="-10"/>
        </w:rPr>
        <w:t xml:space="preserve"> </w:t>
      </w:r>
      <w:r>
        <w:rPr>
          <w:spacing w:val="17"/>
          <w:position w:val="1"/>
        </w:rPr>
        <w:t xml:space="preserve">,  </w:t>
      </w:r>
      <w:r>
        <w:rPr>
          <w:spacing w:val="17"/>
        </w:rPr>
        <w:t>以两测量点的照度算术平均值</w:t>
      </w:r>
      <w:r>
        <w:t xml:space="preserve"> </w:t>
      </w:r>
      <w:r>
        <w:rPr>
          <w:spacing w:val="14"/>
        </w:rPr>
        <w:t>作为医疗舱的平均照度</w:t>
      </w:r>
      <w:r>
        <w:rPr>
          <w:spacing w:val="2"/>
        </w:rPr>
        <w:t xml:space="preserve"> </w:t>
      </w:r>
      <w:r>
        <w:rPr>
          <w:spacing w:val="14"/>
        </w:rPr>
        <w:t>,</w:t>
      </w:r>
      <w:r>
        <w:rPr>
          <w:spacing w:val="3"/>
        </w:rPr>
        <w:t xml:space="preserve">  </w:t>
      </w:r>
      <w:r>
        <w:rPr>
          <w:spacing w:val="14"/>
        </w:rPr>
        <w:t>根据公式  (10)  进行计算</w:t>
      </w:r>
      <w:r>
        <w:rPr>
          <w:spacing w:val="-31"/>
        </w:rPr>
        <w:t xml:space="preserve"> </w:t>
      </w:r>
      <w:r>
        <w:rPr>
          <w:spacing w:val="14"/>
        </w:rPr>
        <w:t>。</w:t>
      </w:r>
    </w:p>
    <w:p>
      <w:pPr>
        <w:spacing w:line="222"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9" w:history="1">
        <w:r>
          <w:rPr>
            <w:rFonts w:ascii="SimSun" w:eastAsia="SimSun" w:hAnsi="SimSun" w:cs="SimSun"/>
            <w:b/>
            <w:bCs/>
            <w:noProof w:val="0"/>
            <w:snapToGrid/>
            <w:color w:val="0000EE"/>
            <w:kern w:val="0"/>
            <w:sz w:val="30"/>
            <w:szCs w:val="30"/>
            <w:u w:val="single" w:color="0000EE"/>
          </w:rPr>
          <w:t>https://d.book118.com/908062005036006025</w:t>
        </w:r>
      </w:hyperlink>
    </w:p>
    <w:p>
      <w:pPr>
        <w:spacing w:line="222" w:lineRule="auto"/>
      </w:pPr>
    </w:p>
    <w:sectPr>
      <w:headerReference w:type="default" r:id="rId50"/>
      <w:footerReference w:type="default" r:id="rId51"/>
      <w:type w:val="nextPage"/>
      <w:pgSz w:w="11906" w:h="16838"/>
      <w:pgMar w:top="1506" w:right="1380" w:bottom="1353" w:left="1285" w:header="1216" w:footer="1132" w:gutter="0"/>
      <w:pgNumType w:start="1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892"/>
      <w:rPr>
        <w:sz w:val="19"/>
        <w:szCs w:val="19"/>
      </w:rPr>
    </w:pPr>
    <w:r>
      <w:rPr>
        <w:spacing w:val="17"/>
        <w:position w:val="-1"/>
        <w:sz w:val="19"/>
        <w:szCs w:val="19"/>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892"/>
      <w:rPr>
        <w:sz w:val="19"/>
        <w:szCs w:val="19"/>
      </w:rPr>
    </w:pPr>
    <w:r>
      <w:rPr>
        <w:spacing w:val="17"/>
        <w:position w:val="-1"/>
        <w:sz w:val="19"/>
        <w:szCs w:val="19"/>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71"/>
      <w:rPr>
        <w:sz w:val="19"/>
        <w:szCs w:val="19"/>
      </w:rPr>
    </w:pPr>
    <w:r>
      <w:rPr>
        <w:spacing w:val="21"/>
        <w:position w:val="-1"/>
        <w:sz w:val="19"/>
        <w:szCs w:val="19"/>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71"/>
      <w:rPr>
        <w:sz w:val="19"/>
        <w:szCs w:val="19"/>
      </w:rPr>
    </w:pPr>
    <w:r>
      <w:rPr>
        <w:spacing w:val="21"/>
        <w:position w:val="-1"/>
        <w:sz w:val="19"/>
        <w:szCs w:val="19"/>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985"/>
      <w:rPr>
        <w:sz w:val="19"/>
        <w:szCs w:val="19"/>
      </w:rPr>
    </w:pPr>
    <w:r>
      <w:rPr>
        <w:spacing w:val="20"/>
        <w:position w:val="-1"/>
        <w:sz w:val="19"/>
        <w:szCs w:val="19"/>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985"/>
      <w:rPr>
        <w:sz w:val="19"/>
        <w:szCs w:val="19"/>
      </w:rPr>
    </w:pPr>
    <w:r>
      <w:rPr>
        <w:spacing w:val="20"/>
        <w:position w:val="-1"/>
        <w:sz w:val="19"/>
        <w:szCs w:val="19"/>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1"/>
      <w:rPr>
        <w:sz w:val="19"/>
        <w:szCs w:val="19"/>
      </w:rPr>
    </w:pPr>
    <w:r>
      <w:rPr>
        <w:spacing w:val="25"/>
        <w:position w:val="-1"/>
        <w:sz w:val="19"/>
        <w:szCs w:val="19"/>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1"/>
      <w:rPr>
        <w:sz w:val="19"/>
        <w:szCs w:val="19"/>
      </w:rPr>
    </w:pPr>
    <w:r>
      <w:rPr>
        <w:spacing w:val="25"/>
        <w:position w:val="-1"/>
        <w:sz w:val="19"/>
        <w:szCs w:val="19"/>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1"/>
      <w:rPr>
        <w:sz w:val="19"/>
        <w:szCs w:val="19"/>
      </w:rPr>
    </w:pPr>
    <w:r>
      <w:rPr>
        <w:spacing w:val="25"/>
        <w:position w:val="-1"/>
        <w:sz w:val="19"/>
        <w:szCs w:val="19"/>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1"/>
      <w:rPr>
        <w:sz w:val="19"/>
        <w:szCs w:val="19"/>
      </w:rPr>
    </w:pPr>
    <w:r>
      <w:rPr>
        <w:spacing w:val="25"/>
        <w:position w:val="-1"/>
        <w:sz w:val="19"/>
        <w:szCs w:val="19"/>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0"/>
      <w:rPr>
        <w:sz w:val="19"/>
        <w:szCs w:val="19"/>
      </w:rPr>
    </w:pPr>
    <w:r>
      <w:rPr>
        <w:spacing w:val="19"/>
        <w:position w:val="-1"/>
        <w:sz w:val="19"/>
        <w:szCs w:val="19"/>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0"/>
      <w:rPr>
        <w:sz w:val="19"/>
        <w:szCs w:val="19"/>
      </w:rPr>
    </w:pPr>
    <w:r>
      <w:rPr>
        <w:spacing w:val="19"/>
        <w:position w:val="-1"/>
        <w:sz w:val="19"/>
        <w:szCs w:val="19"/>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0"/>
      <w:rPr>
        <w:sz w:val="19"/>
        <w:szCs w:val="19"/>
      </w:rPr>
    </w:pPr>
    <w:r>
      <w:rPr>
        <w:spacing w:val="19"/>
        <w:position w:val="-1"/>
        <w:sz w:val="19"/>
        <w:szCs w:val="19"/>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0"/>
      <w:rPr>
        <w:sz w:val="19"/>
        <w:szCs w:val="19"/>
      </w:rPr>
    </w:pPr>
    <w:r>
      <w:rPr>
        <w:spacing w:val="19"/>
        <w:position w:val="-1"/>
        <w:sz w:val="19"/>
        <w:szCs w:val="19"/>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6"/>
      <w:rPr>
        <w:sz w:val="19"/>
        <w:szCs w:val="19"/>
      </w:rPr>
    </w:pPr>
    <w:r>
      <w:rPr>
        <w:spacing w:val="20"/>
        <w:position w:val="-1"/>
        <w:sz w:val="19"/>
        <w:szCs w:val="19"/>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6"/>
      <w:rPr>
        <w:sz w:val="19"/>
        <w:szCs w:val="19"/>
      </w:rPr>
    </w:pPr>
    <w:r>
      <w:rPr>
        <w:spacing w:val="20"/>
        <w:position w:val="-1"/>
        <w:sz w:val="19"/>
        <w:szCs w:val="19"/>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986"/>
      <w:rPr>
        <w:sz w:val="19"/>
        <w:szCs w:val="19"/>
      </w:rPr>
    </w:pPr>
    <w:r>
      <w:rPr>
        <w:spacing w:val="21"/>
        <w:position w:val="-1"/>
        <w:sz w:val="19"/>
        <w:szCs w:val="19"/>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986"/>
      <w:rPr>
        <w:sz w:val="19"/>
        <w:szCs w:val="19"/>
      </w:rPr>
    </w:pPr>
    <w:r>
      <w:rPr>
        <w:spacing w:val="21"/>
        <w:position w:val="-1"/>
        <w:sz w:val="19"/>
        <w:szCs w:val="19"/>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49" style="width:457.25pt;height:0.8pt;margin-top:74.54pt;margin-left:69.02pt;mso-position-horizontal-relative:page;mso-position-vertical-relative:page;position:absolute;z-index:251658240"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50" style="width:457.25pt;height:0.8pt;margin-top:74.54pt;margin-left:69.02pt;mso-position-horizontal-relative:page;mso-position-vertical-relative:page;position:absolute;z-index:251659264"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65"/>
      <w:rPr>
        <w:sz w:val="19"/>
        <w:szCs w:val="19"/>
      </w:rPr>
    </w:pPr>
    <w:r>
      <w:pict>
        <v:shape id="_x0000_s2051" style="width:457.25pt;height:0.8pt;margin-top:74.54pt;margin-left:69.02pt;mso-position-horizontal-relative:page;mso-position-vertical-relative:page;position:absolute;z-index:251660288"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65"/>
      <w:rPr>
        <w:sz w:val="19"/>
        <w:szCs w:val="19"/>
      </w:rPr>
    </w:pPr>
    <w:r>
      <w:pict>
        <v:shape id="_x0000_s2052" style="width:457.25pt;height:0.8pt;margin-top:74.54pt;margin-left:69.02pt;mso-position-horizontal-relative:page;mso-position-vertical-relative:page;position:absolute;z-index:251661312"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953"/>
      <w:rPr>
        <w:sz w:val="19"/>
        <w:szCs w:val="19"/>
      </w:rPr>
    </w:pPr>
    <w:r>
      <w:pict>
        <v:shape id="_x0000_s2053" style="width:457.25pt;height:0.8pt;margin-top:74.54pt;margin-left:69.02pt;mso-position-horizontal-relative:page;mso-position-vertical-relative:page;position:absolute;z-index:251662336"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953"/>
      <w:rPr>
        <w:sz w:val="19"/>
        <w:szCs w:val="19"/>
      </w:rPr>
    </w:pPr>
    <w:r>
      <w:pict>
        <v:shape id="_x0000_s2054" style="width:457.25pt;height:0.8pt;margin-top:74.54pt;margin-left:69.02pt;mso-position-horizontal-relative:page;mso-position-vertical-relative:page;position:absolute;z-index:251663360"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55" style="width:457.25pt;height:0.8pt;margin-top:74.54pt;margin-left:69.02pt;mso-position-horizontal-relative:page;mso-position-vertical-relative:page;position:absolute;z-index:251664384"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56" style="width:457.25pt;height:0.8pt;margin-top:74.54pt;margin-left:69.02pt;mso-position-horizontal-relative:page;mso-position-vertical-relative:page;position:absolute;z-index:251665408"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57" style="width:457.25pt;height:0.8pt;margin-top:74.54pt;margin-left:69.02pt;mso-position-horizontal-relative:page;mso-position-vertical-relative:page;position:absolute;z-index:251666432"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58" style="width:457.25pt;height:0.8pt;margin-top:74.54pt;margin-left:69.02pt;mso-position-horizontal-relative:page;mso-position-vertical-relative:page;position:absolute;z-index:251667456"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59" style="width:457.25pt;height:0.8pt;margin-top:74.54pt;margin-left:69.02pt;mso-position-horizontal-relative:page;mso-position-vertical-relative:page;position:absolute;z-index:251668480"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60" style="width:457.25pt;height:0.8pt;margin-top:74.54pt;margin-left:69.02pt;mso-position-horizontal-relative:page;mso-position-vertical-relative:page;position:absolute;z-index:251669504"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61" style="width:457.25pt;height:0.8pt;margin-top:74.54pt;margin-left:69.02pt;mso-position-horizontal-relative:page;mso-position-vertical-relative:page;position:absolute;z-index:251670528"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62" style="width:457.25pt;height:0.8pt;margin-top:74.54pt;margin-left:69.02pt;mso-position-horizontal-relative:page;mso-position-vertical-relative:page;position:absolute;z-index:251671552"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63" style="width:457.25pt;height:0.8pt;margin-top:74.54pt;margin-left:69.02pt;mso-position-horizontal-relative:page;mso-position-vertical-relative:page;position:absolute;z-index:251672576"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64" style="width:457.25pt;height:0.8pt;margin-top:74.54pt;margin-left:69.02pt;mso-position-horizontal-relative:page;mso-position-vertical-relative:page;position:absolute;z-index:251673600"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953"/>
      <w:rPr>
        <w:sz w:val="19"/>
        <w:szCs w:val="19"/>
      </w:rPr>
    </w:pPr>
    <w:r>
      <w:pict>
        <v:shape id="_x0000_s2065" style="width:457.25pt;height:0.8pt;margin-top:74.54pt;margin-left:69.02pt;mso-position-horizontal-relative:page;mso-position-vertical-relative:page;position:absolute;z-index:251674624"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953"/>
      <w:rPr>
        <w:sz w:val="19"/>
        <w:szCs w:val="19"/>
      </w:rPr>
    </w:pPr>
    <w:r>
      <w:pict>
        <v:shape id="_x0000_s2066" style="width:457.25pt;height:0.8pt;margin-top:74.54pt;margin-left:69.02pt;mso-position-horizontal-relative:page;mso-position-vertical-relative:page;position:absolute;z-index:251675648" coordorigin="0,0" coordsize="9145,16" o:allowincell="f" path="m,7l9144,7e" filled="f" strokecolor="#231f20" strokeweight="0.76pt">
          <v:stroke joinstyle="miter"/>
        </v:shape>
      </w:pict>
    </w:r>
    <w:r>
      <w:rPr>
        <w:sz w:val="19"/>
        <w:szCs w:val="19"/>
      </w:rPr>
      <w:t>JJF</w:t>
    </w:r>
    <w:r>
      <w:rPr>
        <w:spacing w:val="12"/>
        <w:sz w:val="19"/>
        <w:szCs w:val="19"/>
      </w:rPr>
      <w:t>1972</w:t>
    </w:r>
    <w:r>
      <w:rPr>
        <w:spacing w:val="12"/>
        <w:position w:val="3"/>
        <w:sz w:val="19"/>
        <w:szCs w:val="19"/>
      </w:rPr>
      <w:t>—</w:t>
    </w:r>
    <w:r>
      <w:rPr>
        <w:spacing w:val="-36"/>
        <w:position w:val="3"/>
        <w:sz w:val="19"/>
        <w:szCs w:val="19"/>
      </w:rPr>
      <w:t xml:space="preserve"> </w:t>
    </w:r>
    <w:r>
      <w:rPr>
        <w:spacing w:val="12"/>
        <w:sz w:val="19"/>
        <w:szCs w:val="19"/>
      </w:rPr>
      <w:t>2022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22"/>
      <w:szCs w:val="22"/>
      <w:lang w:val="en-US" w:eastAsia="en-US" w:bidi="ar-SA"/>
    </w:rPr>
  </w:style>
  <w:style w:type="paragraph" w:customStyle="1" w:styleId="TableText">
    <w:name w:val="Table Text"/>
    <w:basedOn w:val="Normal"/>
    <w:semiHidden/>
    <w:qFormat/>
    <w:rPr>
      <w:rFonts w:ascii="Microsoft YaHei" w:eastAsia="Microsoft YaHei" w:hAnsi="Microsoft YaHei" w:cs="Microsoft YaHei"/>
      <w:sz w:val="19"/>
      <w:szCs w:val="1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6.2.8.1" TargetMode="External" /><Relationship Id="rId13" Type="http://schemas.openxmlformats.org/officeDocument/2006/relationships/hyperlink" Target="6.2.8.2" TargetMode="Externa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1.png" /><Relationship Id="rId21" Type="http://schemas.openxmlformats.org/officeDocument/2006/relationships/image" Target="media/image2.png" /><Relationship Id="rId22" Type="http://schemas.openxmlformats.org/officeDocument/2006/relationships/image" Target="media/image3.png"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image" Target="media/image4.png" /><Relationship Id="rId32" Type="http://schemas.openxmlformats.org/officeDocument/2006/relationships/image" Target="media/image5.png" /><Relationship Id="rId33" Type="http://schemas.openxmlformats.org/officeDocument/2006/relationships/image" Target="media/image6.png" /><Relationship Id="rId34" Type="http://schemas.openxmlformats.org/officeDocument/2006/relationships/header" Target="header12.xml" /><Relationship Id="rId35" Type="http://schemas.openxmlformats.org/officeDocument/2006/relationships/footer" Target="footer12.xml" /><Relationship Id="rId36" Type="http://schemas.openxmlformats.org/officeDocument/2006/relationships/header" Target="header13.xml" /><Relationship Id="rId37" Type="http://schemas.openxmlformats.org/officeDocument/2006/relationships/footer" Target="footer13.xml" /><Relationship Id="rId38" Type="http://schemas.openxmlformats.org/officeDocument/2006/relationships/image" Target="media/image7.png" /><Relationship Id="rId39" Type="http://schemas.openxmlformats.org/officeDocument/2006/relationships/image" Target="media/image8.png" /><Relationship Id="rId4" Type="http://schemas.openxmlformats.org/officeDocument/2006/relationships/header" Target="header1.xml" /><Relationship Id="rId40" Type="http://schemas.openxmlformats.org/officeDocument/2006/relationships/header" Target="header14.xml" /><Relationship Id="rId41" Type="http://schemas.openxmlformats.org/officeDocument/2006/relationships/footer" Target="footer14.xml" /><Relationship Id="rId42" Type="http://schemas.openxmlformats.org/officeDocument/2006/relationships/header" Target="header15.xml" /><Relationship Id="rId43" Type="http://schemas.openxmlformats.org/officeDocument/2006/relationships/footer" Target="footer15.xml" /><Relationship Id="rId44" Type="http://schemas.openxmlformats.org/officeDocument/2006/relationships/header" Target="header16.xml" /><Relationship Id="rId45" Type="http://schemas.openxmlformats.org/officeDocument/2006/relationships/footer" Target="footer16.xml" /><Relationship Id="rId46" Type="http://schemas.openxmlformats.org/officeDocument/2006/relationships/image" Target="media/image9.png" /><Relationship Id="rId47" Type="http://schemas.openxmlformats.org/officeDocument/2006/relationships/header" Target="header17.xml" /><Relationship Id="rId48" Type="http://schemas.openxmlformats.org/officeDocument/2006/relationships/footer" Target="footer17.xml" /><Relationship Id="rId49" Type="http://schemas.openxmlformats.org/officeDocument/2006/relationships/hyperlink" Target="https://d.book118.com/908062005036006025" TargetMode="External" /><Relationship Id="rId5" Type="http://schemas.openxmlformats.org/officeDocument/2006/relationships/footer" Target="footer1.xml" /><Relationship Id="rId50" Type="http://schemas.openxmlformats.org/officeDocument/2006/relationships/header" Target="header18.xml" /><Relationship Id="rId51" Type="http://schemas.openxmlformats.org/officeDocument/2006/relationships/footer" Target="footer18.xm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2024-01-11T17:14:04Z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2024-01-11T17:14:08Z</vt:filetime>
  </property>
  <property fmtid="{D5CDD505-2E9C-101B-9397-08002B2CF9AE}" pid="3" name="CRO">
    <vt:lpwstr>wqlLaW5nc29mdCBQREYgdG8gV1BTIDkw</vt:lpwstr>
  </property>
  <property fmtid="{D5CDD505-2E9C-101B-9397-08002B2CF9AE}" pid="4" name="UsrData">
    <vt:lpwstr>659fb15b75ed98001f9cb361wl</vt:lpwstr>
  </property>
</Properties>
</file>