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螺旋藻项目规划设计方案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6" w:history="1">
        <w:r>
          <w:rPr>
            <w:rFonts w:ascii="仿宋" w:eastAsia="仿宋" w:hAnsi="仿宋" w:cs="仿宋" w:hint="eastAsia"/>
            <w:lang w:eastAsia="zh-CN"/>
          </w:rPr>
          <w:t>概论</w:t>
        </w:r>
        <w:r>
          <w:tab/>
        </w:r>
        <w:r>
          <w:fldChar w:fldCharType="begin"/>
        </w:r>
        <w:r>
          <w:instrText xml:space="preserve"> PAGEREF _Toc21766 \h </w:instrText>
        </w:r>
        <w:r>
          <w:fldChar w:fldCharType="separate"/>
        </w:r>
        <w:r>
          <w:t>3</w:t>
        </w:r>
        <w:r>
          <w:fldChar w:fldCharType="end"/>
        </w:r>
      </w:hyperlink>
    </w:p>
    <w:p>
      <w:pPr>
        <w:pStyle w:val="TOC1"/>
        <w:tabs>
          <w:tab w:val="right" w:leader="dot" w:pos="8306"/>
        </w:tabs>
      </w:pPr>
      <w:hyperlink w:anchor="_Toc12288" w:history="1">
        <w:r>
          <w:rPr>
            <w:rFonts w:ascii="仿宋" w:eastAsia="仿宋" w:hAnsi="仿宋" w:cs="仿宋" w:hint="eastAsia"/>
            <w:lang w:eastAsia="zh-CN"/>
          </w:rPr>
          <w:t>一、螺旋藻项目绩效评估</w:t>
        </w:r>
        <w:r>
          <w:tab/>
        </w:r>
        <w:r>
          <w:fldChar w:fldCharType="begin"/>
        </w:r>
        <w:r>
          <w:instrText xml:space="preserve"> PAGEREF _Toc12288 \h </w:instrText>
        </w:r>
        <w:r>
          <w:fldChar w:fldCharType="separate"/>
        </w:r>
        <w:r>
          <w:t>3</w:t>
        </w:r>
        <w:r>
          <w:fldChar w:fldCharType="end"/>
        </w:r>
      </w:hyperlink>
    </w:p>
    <w:p>
      <w:pPr>
        <w:pStyle w:val="TOC2"/>
        <w:tabs>
          <w:tab w:val="right" w:leader="dot" w:pos="8306"/>
        </w:tabs>
      </w:pPr>
      <w:hyperlink w:anchor="_Toc766" w:history="1">
        <w:r>
          <w:rPr>
            <w:rFonts w:ascii="仿宋" w:eastAsia="仿宋" w:hAnsi="仿宋" w:cs="仿宋" w:hint="eastAsia"/>
            <w:lang w:eastAsia="zh-CN"/>
          </w:rPr>
          <w:t>(一)、绩效评估指标</w:t>
        </w:r>
        <w:r>
          <w:tab/>
        </w:r>
        <w:r>
          <w:fldChar w:fldCharType="begin"/>
        </w:r>
        <w:r>
          <w:instrText xml:space="preserve"> PAGEREF _Toc766 \h </w:instrText>
        </w:r>
        <w:r>
          <w:fldChar w:fldCharType="separate"/>
        </w:r>
        <w:r>
          <w:t>3</w:t>
        </w:r>
        <w:r>
          <w:fldChar w:fldCharType="end"/>
        </w:r>
      </w:hyperlink>
    </w:p>
    <w:p>
      <w:pPr>
        <w:pStyle w:val="TOC2"/>
        <w:tabs>
          <w:tab w:val="right" w:leader="dot" w:pos="8306"/>
        </w:tabs>
      </w:pPr>
      <w:hyperlink w:anchor="_Toc947" w:history="1">
        <w:r>
          <w:rPr>
            <w:rFonts w:ascii="仿宋" w:eastAsia="仿宋" w:hAnsi="仿宋" w:cs="仿宋" w:hint="eastAsia"/>
            <w:lang w:eastAsia="zh-CN"/>
          </w:rPr>
          <w:t>(二)、绩效评估方法</w:t>
        </w:r>
        <w:r>
          <w:tab/>
        </w:r>
        <w:r>
          <w:fldChar w:fldCharType="begin"/>
        </w:r>
        <w:r>
          <w:instrText xml:space="preserve"> PAGEREF _Toc947 \h </w:instrText>
        </w:r>
        <w:r>
          <w:fldChar w:fldCharType="separate"/>
        </w:r>
        <w:r>
          <w:t>4</w:t>
        </w:r>
        <w:r>
          <w:fldChar w:fldCharType="end"/>
        </w:r>
      </w:hyperlink>
    </w:p>
    <w:p>
      <w:pPr>
        <w:pStyle w:val="TOC2"/>
        <w:tabs>
          <w:tab w:val="right" w:leader="dot" w:pos="8306"/>
        </w:tabs>
      </w:pPr>
      <w:hyperlink w:anchor="_Toc25652" w:history="1">
        <w:r>
          <w:rPr>
            <w:rFonts w:ascii="仿宋" w:eastAsia="仿宋" w:hAnsi="仿宋" w:cs="仿宋" w:hint="eastAsia"/>
            <w:lang w:eastAsia="zh-CN"/>
          </w:rPr>
          <w:t>(三)、绩效评估周期</w:t>
        </w:r>
        <w:r>
          <w:tab/>
        </w:r>
        <w:r>
          <w:fldChar w:fldCharType="begin"/>
        </w:r>
        <w:r>
          <w:instrText xml:space="preserve"> PAGEREF _Toc25652 \h </w:instrText>
        </w:r>
        <w:r>
          <w:fldChar w:fldCharType="separate"/>
        </w:r>
        <w:r>
          <w:t>5</w:t>
        </w:r>
        <w:r>
          <w:fldChar w:fldCharType="end"/>
        </w:r>
      </w:hyperlink>
    </w:p>
    <w:p>
      <w:pPr>
        <w:pStyle w:val="TOC1"/>
        <w:tabs>
          <w:tab w:val="right" w:leader="dot" w:pos="8306"/>
        </w:tabs>
      </w:pPr>
      <w:hyperlink w:anchor="_Toc27586" w:history="1">
        <w:r>
          <w:rPr>
            <w:rFonts w:ascii="仿宋" w:eastAsia="仿宋" w:hAnsi="仿宋" w:cs="仿宋" w:hint="eastAsia"/>
            <w:lang w:eastAsia="zh-CN"/>
          </w:rPr>
          <w:t>二、螺旋藻项目可持续发展</w:t>
        </w:r>
        <w:r>
          <w:tab/>
        </w:r>
        <w:r>
          <w:fldChar w:fldCharType="begin"/>
        </w:r>
        <w:r>
          <w:instrText xml:space="preserve"> PAGEREF _Toc27586 \h </w:instrText>
        </w:r>
        <w:r>
          <w:fldChar w:fldCharType="separate"/>
        </w:r>
        <w:r>
          <w:t>6</w:t>
        </w:r>
        <w:r>
          <w:fldChar w:fldCharType="end"/>
        </w:r>
      </w:hyperlink>
    </w:p>
    <w:p>
      <w:pPr>
        <w:pStyle w:val="TOC2"/>
        <w:tabs>
          <w:tab w:val="right" w:leader="dot" w:pos="8306"/>
        </w:tabs>
      </w:pPr>
      <w:hyperlink w:anchor="_Toc10003" w:history="1">
        <w:r>
          <w:rPr>
            <w:rFonts w:ascii="仿宋" w:eastAsia="仿宋" w:hAnsi="仿宋" w:cs="仿宋" w:hint="eastAsia"/>
            <w:lang w:eastAsia="zh-CN"/>
          </w:rPr>
          <w:t>(一)、可持续战略与实践</w:t>
        </w:r>
        <w:r>
          <w:tab/>
        </w:r>
        <w:r>
          <w:fldChar w:fldCharType="begin"/>
        </w:r>
        <w:r>
          <w:instrText xml:space="preserve"> PAGEREF _Toc10003 \h </w:instrText>
        </w:r>
        <w:r>
          <w:fldChar w:fldCharType="separate"/>
        </w:r>
        <w:r>
          <w:t>6</w:t>
        </w:r>
        <w:r>
          <w:fldChar w:fldCharType="end"/>
        </w:r>
      </w:hyperlink>
    </w:p>
    <w:p>
      <w:pPr>
        <w:pStyle w:val="TOC2"/>
        <w:tabs>
          <w:tab w:val="right" w:leader="dot" w:pos="8306"/>
        </w:tabs>
      </w:pPr>
      <w:hyperlink w:anchor="_Toc22431" w:history="1">
        <w:r>
          <w:rPr>
            <w:rFonts w:ascii="仿宋" w:eastAsia="仿宋" w:hAnsi="仿宋" w:cs="仿宋" w:hint="eastAsia"/>
            <w:lang w:eastAsia="zh-CN"/>
          </w:rPr>
          <w:t>(二)、环保与社会责任</w:t>
        </w:r>
        <w:r>
          <w:tab/>
        </w:r>
        <w:r>
          <w:fldChar w:fldCharType="begin"/>
        </w:r>
        <w:r>
          <w:instrText xml:space="preserve"> PAGEREF _Toc22431 \h </w:instrText>
        </w:r>
        <w:r>
          <w:fldChar w:fldCharType="separate"/>
        </w:r>
        <w:r>
          <w:t>7</w:t>
        </w:r>
        <w:r>
          <w:fldChar w:fldCharType="end"/>
        </w:r>
      </w:hyperlink>
    </w:p>
    <w:p>
      <w:pPr>
        <w:pStyle w:val="TOC1"/>
        <w:tabs>
          <w:tab w:val="right" w:leader="dot" w:pos="8306"/>
        </w:tabs>
      </w:pPr>
      <w:hyperlink w:anchor="_Toc21810" w:history="1">
        <w:r>
          <w:rPr>
            <w:rFonts w:ascii="仿宋" w:eastAsia="仿宋" w:hAnsi="仿宋" w:cs="仿宋" w:hint="eastAsia"/>
            <w:lang w:eastAsia="zh-CN"/>
          </w:rPr>
          <w:t>三、螺旋藻项目危机管理</w:t>
        </w:r>
        <w:r>
          <w:tab/>
        </w:r>
        <w:r>
          <w:fldChar w:fldCharType="begin"/>
        </w:r>
        <w:r>
          <w:instrText xml:space="preserve"> PAGEREF _Toc21810 \h </w:instrText>
        </w:r>
        <w:r>
          <w:fldChar w:fldCharType="separate"/>
        </w:r>
        <w:r>
          <w:t>8</w:t>
        </w:r>
        <w:r>
          <w:fldChar w:fldCharType="end"/>
        </w:r>
      </w:hyperlink>
    </w:p>
    <w:p>
      <w:pPr>
        <w:pStyle w:val="TOC2"/>
        <w:tabs>
          <w:tab w:val="right" w:leader="dot" w:pos="8306"/>
        </w:tabs>
      </w:pPr>
      <w:hyperlink w:anchor="_Toc19141" w:history="1">
        <w:r>
          <w:rPr>
            <w:rFonts w:ascii="仿宋" w:eastAsia="仿宋" w:hAnsi="仿宋" w:cs="仿宋" w:hint="eastAsia"/>
            <w:lang w:eastAsia="zh-CN"/>
          </w:rPr>
          <w:t>(一)、危机预警与识别</w:t>
        </w:r>
        <w:r>
          <w:tab/>
        </w:r>
        <w:r>
          <w:fldChar w:fldCharType="begin"/>
        </w:r>
        <w:r>
          <w:instrText xml:space="preserve"> PAGEREF _Toc19141 \h </w:instrText>
        </w:r>
        <w:r>
          <w:fldChar w:fldCharType="separate"/>
        </w:r>
        <w:r>
          <w:t>8</w:t>
        </w:r>
        <w:r>
          <w:fldChar w:fldCharType="end"/>
        </w:r>
      </w:hyperlink>
    </w:p>
    <w:p>
      <w:pPr>
        <w:pStyle w:val="TOC2"/>
        <w:tabs>
          <w:tab w:val="right" w:leader="dot" w:pos="8306"/>
        </w:tabs>
      </w:pPr>
      <w:hyperlink w:anchor="_Toc2902" w:history="1">
        <w:r>
          <w:rPr>
            <w:rFonts w:ascii="仿宋" w:eastAsia="仿宋" w:hAnsi="仿宋" w:cs="仿宋" w:hint="eastAsia"/>
            <w:lang w:eastAsia="zh-CN"/>
          </w:rPr>
          <w:t>(二)、危机应对与恢复</w:t>
        </w:r>
        <w:r>
          <w:tab/>
        </w:r>
        <w:r>
          <w:fldChar w:fldCharType="begin"/>
        </w:r>
        <w:r>
          <w:instrText xml:space="preserve"> PAGEREF _Toc2902 \h </w:instrText>
        </w:r>
        <w:r>
          <w:fldChar w:fldCharType="separate"/>
        </w:r>
        <w:r>
          <w:t>9</w:t>
        </w:r>
        <w:r>
          <w:fldChar w:fldCharType="end"/>
        </w:r>
      </w:hyperlink>
    </w:p>
    <w:p>
      <w:pPr>
        <w:pStyle w:val="TOC1"/>
        <w:tabs>
          <w:tab w:val="right" w:leader="dot" w:pos="8306"/>
        </w:tabs>
      </w:pPr>
      <w:hyperlink w:anchor="_Toc24889" w:history="1">
        <w:r>
          <w:rPr>
            <w:rFonts w:ascii="仿宋" w:eastAsia="仿宋" w:hAnsi="仿宋" w:cs="仿宋" w:hint="eastAsia"/>
            <w:lang w:eastAsia="zh-CN"/>
          </w:rPr>
          <w:t>四、螺旋藻项目土建工程</w:t>
        </w:r>
        <w:r>
          <w:tab/>
        </w:r>
        <w:r>
          <w:fldChar w:fldCharType="begin"/>
        </w:r>
        <w:r>
          <w:instrText xml:space="preserve"> PAGEREF _Toc24889 \h </w:instrText>
        </w:r>
        <w:r>
          <w:fldChar w:fldCharType="separate"/>
        </w:r>
        <w:r>
          <w:t>10</w:t>
        </w:r>
        <w:r>
          <w:fldChar w:fldCharType="end"/>
        </w:r>
      </w:hyperlink>
    </w:p>
    <w:p>
      <w:pPr>
        <w:pStyle w:val="TOC2"/>
        <w:tabs>
          <w:tab w:val="right" w:leader="dot" w:pos="8306"/>
        </w:tabs>
      </w:pPr>
      <w:hyperlink w:anchor="_Toc26235" w:history="1">
        <w:r>
          <w:rPr>
            <w:rFonts w:ascii="仿宋" w:eastAsia="仿宋" w:hAnsi="仿宋" w:cs="仿宋" w:hint="eastAsia"/>
            <w:lang w:eastAsia="zh-CN"/>
          </w:rPr>
          <w:t>(一)、建筑工程设计原则</w:t>
        </w:r>
        <w:r>
          <w:tab/>
        </w:r>
        <w:r>
          <w:fldChar w:fldCharType="begin"/>
        </w:r>
        <w:r>
          <w:instrText xml:space="preserve"> PAGEREF _Toc26235 \h </w:instrText>
        </w:r>
        <w:r>
          <w:fldChar w:fldCharType="separate"/>
        </w:r>
        <w:r>
          <w:t>10</w:t>
        </w:r>
        <w:r>
          <w:fldChar w:fldCharType="end"/>
        </w:r>
      </w:hyperlink>
    </w:p>
    <w:p>
      <w:pPr>
        <w:pStyle w:val="TOC2"/>
        <w:tabs>
          <w:tab w:val="right" w:leader="dot" w:pos="8306"/>
        </w:tabs>
      </w:pPr>
      <w:hyperlink w:anchor="_Toc6378" w:history="1">
        <w:r>
          <w:rPr>
            <w:rFonts w:ascii="仿宋" w:eastAsia="仿宋" w:hAnsi="仿宋" w:cs="仿宋" w:hint="eastAsia"/>
            <w:lang w:eastAsia="zh-CN"/>
          </w:rPr>
          <w:t>(二)、土建工程设计年限及安全等级</w:t>
        </w:r>
        <w:r>
          <w:tab/>
        </w:r>
        <w:r>
          <w:fldChar w:fldCharType="begin"/>
        </w:r>
        <w:r>
          <w:instrText xml:space="preserve"> PAGEREF _Toc6378 \h </w:instrText>
        </w:r>
        <w:r>
          <w:fldChar w:fldCharType="separate"/>
        </w:r>
        <w:r>
          <w:t>11</w:t>
        </w:r>
        <w:r>
          <w:fldChar w:fldCharType="end"/>
        </w:r>
      </w:hyperlink>
    </w:p>
    <w:p>
      <w:pPr>
        <w:pStyle w:val="TOC2"/>
        <w:tabs>
          <w:tab w:val="right" w:leader="dot" w:pos="8306"/>
        </w:tabs>
      </w:pPr>
      <w:hyperlink w:anchor="_Toc30254" w:history="1">
        <w:r>
          <w:rPr>
            <w:rFonts w:ascii="仿宋" w:eastAsia="仿宋" w:hAnsi="仿宋" w:cs="仿宋" w:hint="eastAsia"/>
            <w:lang w:eastAsia="zh-CN"/>
          </w:rPr>
          <w:t>(三)、建筑工程设计总体要求</w:t>
        </w:r>
        <w:r>
          <w:tab/>
        </w:r>
        <w:r>
          <w:fldChar w:fldCharType="begin"/>
        </w:r>
        <w:r>
          <w:instrText xml:space="preserve"> PAGEREF _Toc30254 \h </w:instrText>
        </w:r>
        <w:r>
          <w:fldChar w:fldCharType="separate"/>
        </w:r>
        <w:r>
          <w:t>12</w:t>
        </w:r>
        <w:r>
          <w:fldChar w:fldCharType="end"/>
        </w:r>
      </w:hyperlink>
    </w:p>
    <w:p>
      <w:pPr>
        <w:pStyle w:val="TOC2"/>
        <w:tabs>
          <w:tab w:val="right" w:leader="dot" w:pos="8306"/>
        </w:tabs>
      </w:pPr>
      <w:hyperlink w:anchor="_Toc3870" w:history="1">
        <w:r>
          <w:rPr>
            <w:rFonts w:ascii="仿宋" w:eastAsia="仿宋" w:hAnsi="仿宋" w:cs="仿宋" w:hint="eastAsia"/>
            <w:lang w:eastAsia="zh-CN"/>
          </w:rPr>
          <w:t>(四)、土建工程建设指标</w:t>
        </w:r>
        <w:r>
          <w:tab/>
        </w:r>
        <w:r>
          <w:fldChar w:fldCharType="begin"/>
        </w:r>
        <w:r>
          <w:instrText xml:space="preserve"> PAGEREF _Toc3870 \h </w:instrText>
        </w:r>
        <w:r>
          <w:fldChar w:fldCharType="separate"/>
        </w:r>
        <w:r>
          <w:t>13</w:t>
        </w:r>
        <w:r>
          <w:fldChar w:fldCharType="end"/>
        </w:r>
      </w:hyperlink>
    </w:p>
    <w:p>
      <w:pPr>
        <w:pStyle w:val="TOC1"/>
        <w:tabs>
          <w:tab w:val="right" w:leader="dot" w:pos="8306"/>
        </w:tabs>
      </w:pPr>
      <w:hyperlink w:anchor="_Toc18117" w:history="1">
        <w:r>
          <w:rPr>
            <w:rFonts w:ascii="仿宋" w:eastAsia="仿宋" w:hAnsi="仿宋" w:cs="仿宋" w:hint="eastAsia"/>
            <w:lang w:eastAsia="zh-CN"/>
          </w:rPr>
          <w:t>五、螺旋藻项目选址可行性分析</w:t>
        </w:r>
        <w:r>
          <w:tab/>
        </w:r>
        <w:r>
          <w:fldChar w:fldCharType="begin"/>
        </w:r>
        <w:r>
          <w:instrText xml:space="preserve"> PAGEREF _Toc18117 \h </w:instrText>
        </w:r>
        <w:r>
          <w:fldChar w:fldCharType="separate"/>
        </w:r>
        <w:r>
          <w:t>13</w:t>
        </w:r>
        <w:r>
          <w:fldChar w:fldCharType="end"/>
        </w:r>
      </w:hyperlink>
    </w:p>
    <w:p>
      <w:pPr>
        <w:pStyle w:val="TOC2"/>
        <w:tabs>
          <w:tab w:val="right" w:leader="dot" w:pos="8306"/>
        </w:tabs>
      </w:pPr>
      <w:hyperlink w:anchor="_Toc6746" w:history="1">
        <w:r>
          <w:rPr>
            <w:rFonts w:ascii="仿宋" w:eastAsia="仿宋" w:hAnsi="仿宋" w:cs="仿宋" w:hint="eastAsia"/>
            <w:lang w:eastAsia="zh-CN"/>
          </w:rPr>
          <w:t>(一)、螺旋藻项目选址</w:t>
        </w:r>
        <w:r>
          <w:tab/>
        </w:r>
        <w:r>
          <w:fldChar w:fldCharType="begin"/>
        </w:r>
        <w:r>
          <w:instrText xml:space="preserve"> PAGEREF _Toc6746 \h </w:instrText>
        </w:r>
        <w:r>
          <w:fldChar w:fldCharType="separate"/>
        </w:r>
        <w:r>
          <w:t>13</w:t>
        </w:r>
        <w:r>
          <w:fldChar w:fldCharType="end"/>
        </w:r>
      </w:hyperlink>
    </w:p>
    <w:p>
      <w:pPr>
        <w:pStyle w:val="TOC2"/>
        <w:tabs>
          <w:tab w:val="right" w:leader="dot" w:pos="8306"/>
        </w:tabs>
      </w:pPr>
      <w:hyperlink w:anchor="_Toc27184" w:history="1">
        <w:r>
          <w:rPr>
            <w:rFonts w:ascii="仿宋" w:eastAsia="仿宋" w:hAnsi="仿宋" w:cs="仿宋" w:hint="eastAsia"/>
            <w:lang w:eastAsia="zh-CN"/>
          </w:rPr>
          <w:t>(二)、用地控制指标</w:t>
        </w:r>
        <w:r>
          <w:tab/>
        </w:r>
        <w:r>
          <w:fldChar w:fldCharType="begin"/>
        </w:r>
        <w:r>
          <w:instrText xml:space="preserve"> PAGEREF _Toc27184 \h </w:instrText>
        </w:r>
        <w:r>
          <w:fldChar w:fldCharType="separate"/>
        </w:r>
        <w:r>
          <w:t>13</w:t>
        </w:r>
        <w:r>
          <w:fldChar w:fldCharType="end"/>
        </w:r>
      </w:hyperlink>
    </w:p>
    <w:p>
      <w:pPr>
        <w:pStyle w:val="TOC2"/>
        <w:tabs>
          <w:tab w:val="right" w:leader="dot" w:pos="8306"/>
        </w:tabs>
      </w:pPr>
      <w:hyperlink w:anchor="_Toc11356" w:history="1">
        <w:r>
          <w:rPr>
            <w:rFonts w:ascii="仿宋" w:eastAsia="仿宋" w:hAnsi="仿宋" w:cs="仿宋" w:hint="eastAsia"/>
            <w:lang w:eastAsia="zh-CN"/>
          </w:rPr>
          <w:t>(三)、节约用地措施</w:t>
        </w:r>
        <w:r>
          <w:tab/>
        </w:r>
        <w:r>
          <w:fldChar w:fldCharType="begin"/>
        </w:r>
        <w:r>
          <w:instrText xml:space="preserve"> PAGEREF _Toc11356 \h </w:instrText>
        </w:r>
        <w:r>
          <w:fldChar w:fldCharType="separate"/>
        </w:r>
        <w:r>
          <w:t>15</w:t>
        </w:r>
        <w:r>
          <w:fldChar w:fldCharType="end"/>
        </w:r>
      </w:hyperlink>
    </w:p>
    <w:p>
      <w:pPr>
        <w:pStyle w:val="TOC2"/>
        <w:tabs>
          <w:tab w:val="right" w:leader="dot" w:pos="8306"/>
        </w:tabs>
      </w:pPr>
      <w:hyperlink w:anchor="_Toc23675" w:history="1">
        <w:r>
          <w:rPr>
            <w:rFonts w:ascii="仿宋" w:eastAsia="仿宋" w:hAnsi="仿宋" w:cs="仿宋" w:hint="eastAsia"/>
            <w:lang w:eastAsia="zh-CN"/>
          </w:rPr>
          <w:t>(四)、总图布置方案</w:t>
        </w:r>
        <w:r>
          <w:tab/>
        </w:r>
        <w:r>
          <w:fldChar w:fldCharType="begin"/>
        </w:r>
        <w:r>
          <w:instrText xml:space="preserve"> PAGEREF _Toc23675 \h </w:instrText>
        </w:r>
        <w:r>
          <w:fldChar w:fldCharType="separate"/>
        </w:r>
        <w:r>
          <w:t>16</w:t>
        </w:r>
        <w:r>
          <w:fldChar w:fldCharType="end"/>
        </w:r>
      </w:hyperlink>
    </w:p>
    <w:p>
      <w:pPr>
        <w:pStyle w:val="TOC2"/>
        <w:tabs>
          <w:tab w:val="right" w:leader="dot" w:pos="8306"/>
        </w:tabs>
      </w:pPr>
      <w:hyperlink w:anchor="_Toc1319" w:history="1">
        <w:r>
          <w:rPr>
            <w:rFonts w:ascii="仿宋" w:eastAsia="仿宋" w:hAnsi="仿宋" w:cs="仿宋" w:hint="eastAsia"/>
            <w:lang w:eastAsia="zh-CN"/>
          </w:rPr>
          <w:t>(五)、选址综合评价</w:t>
        </w:r>
        <w:r>
          <w:tab/>
        </w:r>
        <w:r>
          <w:fldChar w:fldCharType="begin"/>
        </w:r>
        <w:r>
          <w:instrText xml:space="preserve"> PAGEREF _Toc1319 \h </w:instrText>
        </w:r>
        <w:r>
          <w:fldChar w:fldCharType="separate"/>
        </w:r>
        <w:r>
          <w:t>17</w:t>
        </w:r>
        <w:r>
          <w:fldChar w:fldCharType="end"/>
        </w:r>
      </w:hyperlink>
    </w:p>
    <w:p>
      <w:pPr>
        <w:pStyle w:val="TOC1"/>
        <w:tabs>
          <w:tab w:val="right" w:leader="dot" w:pos="8306"/>
        </w:tabs>
      </w:pPr>
      <w:hyperlink w:anchor="_Toc18744" w:history="1">
        <w:r>
          <w:rPr>
            <w:rFonts w:ascii="仿宋" w:eastAsia="仿宋" w:hAnsi="仿宋" w:cs="仿宋" w:hint="eastAsia"/>
            <w:lang w:eastAsia="zh-CN"/>
          </w:rPr>
          <w:t>六、螺旋藻项目文档管理</w:t>
        </w:r>
        <w:r>
          <w:tab/>
        </w:r>
        <w:r>
          <w:fldChar w:fldCharType="begin"/>
        </w:r>
        <w:r>
          <w:instrText xml:space="preserve"> PAGEREF _Toc18744 \h </w:instrText>
        </w:r>
        <w:r>
          <w:fldChar w:fldCharType="separate"/>
        </w:r>
        <w:r>
          <w:t>18</w:t>
        </w:r>
        <w:r>
          <w:fldChar w:fldCharType="end"/>
        </w:r>
      </w:hyperlink>
    </w:p>
    <w:p>
      <w:pPr>
        <w:pStyle w:val="TOC2"/>
        <w:tabs>
          <w:tab w:val="right" w:leader="dot" w:pos="8306"/>
        </w:tabs>
      </w:pPr>
      <w:hyperlink w:anchor="_Toc18226" w:history="1">
        <w:r>
          <w:rPr>
            <w:rFonts w:ascii="仿宋" w:eastAsia="仿宋" w:hAnsi="仿宋" w:cs="仿宋" w:hint="eastAsia"/>
            <w:lang w:eastAsia="zh-CN"/>
          </w:rPr>
          <w:t>(一)、文档编制与审查</w:t>
        </w:r>
        <w:r>
          <w:tab/>
        </w:r>
        <w:r>
          <w:fldChar w:fldCharType="begin"/>
        </w:r>
        <w:r>
          <w:instrText xml:space="preserve"> PAGEREF _Toc18226 \h </w:instrText>
        </w:r>
        <w:r>
          <w:fldChar w:fldCharType="separate"/>
        </w:r>
        <w:r>
          <w:t>18</w:t>
        </w:r>
        <w:r>
          <w:fldChar w:fldCharType="end"/>
        </w:r>
      </w:hyperlink>
    </w:p>
    <w:p>
      <w:pPr>
        <w:pStyle w:val="TOC2"/>
        <w:tabs>
          <w:tab w:val="right" w:leader="dot" w:pos="8306"/>
        </w:tabs>
      </w:pPr>
      <w:hyperlink w:anchor="_Toc8557" w:history="1">
        <w:r>
          <w:rPr>
            <w:rFonts w:ascii="仿宋" w:eastAsia="仿宋" w:hAnsi="仿宋" w:cs="仿宋" w:hint="eastAsia"/>
            <w:lang w:eastAsia="zh-CN"/>
          </w:rPr>
          <w:t>(二)、文档发布与分发</w:t>
        </w:r>
        <w:r>
          <w:tab/>
        </w:r>
        <w:r>
          <w:fldChar w:fldCharType="begin"/>
        </w:r>
        <w:r>
          <w:instrText xml:space="preserve"> PAGEREF _Toc8557 \h </w:instrText>
        </w:r>
        <w:r>
          <w:fldChar w:fldCharType="separate"/>
        </w:r>
        <w:r>
          <w:t>20</w:t>
        </w:r>
        <w:r>
          <w:fldChar w:fldCharType="end"/>
        </w:r>
      </w:hyperlink>
    </w:p>
    <w:p>
      <w:pPr>
        <w:pStyle w:val="TOC2"/>
        <w:tabs>
          <w:tab w:val="right" w:leader="dot" w:pos="8306"/>
        </w:tabs>
      </w:pPr>
      <w:hyperlink w:anchor="_Toc15921" w:history="1">
        <w:r>
          <w:rPr>
            <w:rFonts w:ascii="仿宋" w:eastAsia="仿宋" w:hAnsi="仿宋" w:cs="仿宋" w:hint="eastAsia"/>
            <w:lang w:eastAsia="zh-CN"/>
          </w:rPr>
          <w:t>(三)、文档存档与归档</w:t>
        </w:r>
        <w:r>
          <w:tab/>
        </w:r>
        <w:r>
          <w:fldChar w:fldCharType="begin"/>
        </w:r>
        <w:r>
          <w:instrText xml:space="preserve"> PAGEREF _Toc15921 \h </w:instrText>
        </w:r>
        <w:r>
          <w:fldChar w:fldCharType="separate"/>
        </w:r>
        <w:r>
          <w:t>21</w:t>
        </w:r>
        <w:r>
          <w:fldChar w:fldCharType="end"/>
        </w:r>
      </w:hyperlink>
    </w:p>
    <w:p>
      <w:pPr>
        <w:pStyle w:val="TOC1"/>
        <w:tabs>
          <w:tab w:val="right" w:leader="dot" w:pos="8306"/>
        </w:tabs>
      </w:pPr>
      <w:hyperlink w:anchor="_Toc11705" w:history="1">
        <w:r>
          <w:rPr>
            <w:rFonts w:ascii="仿宋" w:eastAsia="仿宋" w:hAnsi="仿宋" w:cs="仿宋" w:hint="eastAsia"/>
            <w:lang w:eastAsia="zh-CN"/>
          </w:rPr>
          <w:t>七、螺旋藻项目人力资源培养与发展</w:t>
        </w:r>
        <w:r>
          <w:tab/>
        </w:r>
        <w:r>
          <w:fldChar w:fldCharType="begin"/>
        </w:r>
        <w:r>
          <w:instrText xml:space="preserve"> PAGEREF _Toc11705 \h </w:instrText>
        </w:r>
        <w:r>
          <w:fldChar w:fldCharType="separate"/>
        </w:r>
        <w:r>
          <w:t>22</w:t>
        </w:r>
        <w:r>
          <w:fldChar w:fldCharType="end"/>
        </w:r>
      </w:hyperlink>
    </w:p>
    <w:p>
      <w:pPr>
        <w:pStyle w:val="TOC2"/>
        <w:tabs>
          <w:tab w:val="right" w:leader="dot" w:pos="8306"/>
        </w:tabs>
      </w:pPr>
      <w:hyperlink w:anchor="_Toc29976" w:history="1">
        <w:r>
          <w:rPr>
            <w:rFonts w:ascii="仿宋" w:eastAsia="仿宋" w:hAnsi="仿宋" w:cs="仿宋" w:hint="eastAsia"/>
            <w:lang w:eastAsia="zh-CN"/>
          </w:rPr>
          <w:t>(一)、人才需求与规划</w:t>
        </w:r>
        <w:r>
          <w:tab/>
        </w:r>
        <w:r>
          <w:fldChar w:fldCharType="begin"/>
        </w:r>
        <w:r>
          <w:instrText xml:space="preserve"> PAGEREF _Toc29976 \h </w:instrText>
        </w:r>
        <w:r>
          <w:fldChar w:fldCharType="separate"/>
        </w:r>
        <w:r>
          <w:t>22</w:t>
        </w:r>
        <w:r>
          <w:fldChar w:fldCharType="end"/>
        </w:r>
      </w:hyperlink>
    </w:p>
    <w:p>
      <w:pPr>
        <w:pStyle w:val="TOC2"/>
        <w:tabs>
          <w:tab w:val="right" w:leader="dot" w:pos="8306"/>
        </w:tabs>
      </w:pPr>
      <w:hyperlink w:anchor="_Toc26311" w:history="1">
        <w:r>
          <w:rPr>
            <w:rFonts w:ascii="仿宋" w:eastAsia="仿宋" w:hAnsi="仿宋" w:cs="仿宋" w:hint="eastAsia"/>
            <w:lang w:eastAsia="zh-CN"/>
          </w:rPr>
          <w:t>(二)、培训与发展计划</w:t>
        </w:r>
        <w:r>
          <w:tab/>
        </w:r>
        <w:r>
          <w:fldChar w:fldCharType="begin"/>
        </w:r>
        <w:r>
          <w:instrText xml:space="preserve"> PAGEREF _Toc26311 \h </w:instrText>
        </w:r>
        <w:r>
          <w:fldChar w:fldCharType="separate"/>
        </w:r>
        <w:r>
          <w:t>22</w:t>
        </w:r>
        <w:r>
          <w:fldChar w:fldCharType="end"/>
        </w:r>
      </w:hyperlink>
    </w:p>
    <w:p>
      <w:pPr>
        <w:pStyle w:val="TOC1"/>
        <w:tabs>
          <w:tab w:val="right" w:leader="dot" w:pos="8306"/>
        </w:tabs>
      </w:pPr>
      <w:hyperlink w:anchor="_Toc23879" w:history="1">
        <w:r>
          <w:rPr>
            <w:rFonts w:ascii="仿宋" w:eastAsia="仿宋" w:hAnsi="仿宋" w:cs="仿宋" w:hint="eastAsia"/>
            <w:lang w:eastAsia="zh-CN"/>
          </w:rPr>
          <w:t>八、螺旋藻项目人力资源管理</w:t>
        </w:r>
        <w:r>
          <w:tab/>
        </w:r>
        <w:r>
          <w:fldChar w:fldCharType="begin"/>
        </w:r>
        <w:r>
          <w:instrText xml:space="preserve"> PAGEREF _Toc23879 \h </w:instrText>
        </w:r>
        <w:r>
          <w:fldChar w:fldCharType="separate"/>
        </w:r>
        <w:r>
          <w:t>23</w:t>
        </w:r>
        <w:r>
          <w:fldChar w:fldCharType="end"/>
        </w:r>
      </w:hyperlink>
    </w:p>
    <w:p>
      <w:pPr>
        <w:pStyle w:val="TOC2"/>
        <w:tabs>
          <w:tab w:val="right" w:leader="dot" w:pos="8306"/>
        </w:tabs>
      </w:pPr>
      <w:hyperlink w:anchor="_Toc28241" w:history="1">
        <w:r>
          <w:rPr>
            <w:rFonts w:ascii="仿宋" w:eastAsia="仿宋" w:hAnsi="仿宋" w:cs="仿宋" w:hint="eastAsia"/>
            <w:lang w:eastAsia="zh-CN"/>
          </w:rPr>
          <w:t>(一)、建立健全的预算管理制度</w:t>
        </w:r>
        <w:r>
          <w:tab/>
        </w:r>
        <w:r>
          <w:fldChar w:fldCharType="begin"/>
        </w:r>
        <w:r>
          <w:instrText xml:space="preserve"> PAGEREF _Toc28241 \h </w:instrText>
        </w:r>
        <w:r>
          <w:fldChar w:fldCharType="separate"/>
        </w:r>
        <w:r>
          <w:t>23</w:t>
        </w:r>
        <w:r>
          <w:fldChar w:fldCharType="end"/>
        </w:r>
      </w:hyperlink>
    </w:p>
    <w:p>
      <w:pPr>
        <w:pStyle w:val="TOC2"/>
        <w:tabs>
          <w:tab w:val="right" w:leader="dot" w:pos="8306"/>
        </w:tabs>
      </w:pPr>
      <w:hyperlink w:anchor="_Toc6143" w:history="1">
        <w:r>
          <w:rPr>
            <w:rFonts w:ascii="仿宋" w:eastAsia="仿宋" w:hAnsi="仿宋" w:cs="仿宋" w:hint="eastAsia"/>
            <w:lang w:eastAsia="zh-CN"/>
          </w:rPr>
          <w:t>(二)、加强资金流动监控</w:t>
        </w:r>
        <w:r>
          <w:tab/>
        </w:r>
        <w:r>
          <w:fldChar w:fldCharType="begin"/>
        </w:r>
        <w:r>
          <w:instrText xml:space="preserve"> PAGEREF _Toc6143 \h </w:instrText>
        </w:r>
        <w:r>
          <w:fldChar w:fldCharType="separate"/>
        </w:r>
        <w:r>
          <w:t>24</w:t>
        </w:r>
        <w:r>
          <w:fldChar w:fldCharType="end"/>
        </w:r>
      </w:hyperlink>
    </w:p>
    <w:p>
      <w:pPr>
        <w:pStyle w:val="TOC2"/>
        <w:tabs>
          <w:tab w:val="right" w:leader="dot" w:pos="8306"/>
        </w:tabs>
      </w:pPr>
      <w:hyperlink w:anchor="_Toc5439" w:history="1">
        <w:r>
          <w:rPr>
            <w:rFonts w:ascii="仿宋" w:eastAsia="仿宋" w:hAnsi="仿宋" w:cs="仿宋" w:hint="eastAsia"/>
            <w:lang w:eastAsia="zh-CN"/>
          </w:rPr>
          <w:t>(三)、制定完善的风险控制机制</w:t>
        </w:r>
        <w:r>
          <w:tab/>
        </w:r>
        <w:r>
          <w:fldChar w:fldCharType="begin"/>
        </w:r>
        <w:r>
          <w:instrText xml:space="preserve"> PAGEREF _Toc5439 \h </w:instrText>
        </w:r>
        <w:r>
          <w:fldChar w:fldCharType="separate"/>
        </w:r>
        <w:r>
          <w:t>26</w:t>
        </w:r>
        <w:r>
          <w:fldChar w:fldCharType="end"/>
        </w:r>
      </w:hyperlink>
    </w:p>
    <w:p>
      <w:pPr>
        <w:pStyle w:val="TOC2"/>
        <w:tabs>
          <w:tab w:val="right" w:leader="dot" w:pos="8306"/>
        </w:tabs>
      </w:pPr>
      <w:hyperlink w:anchor="_Toc15503" w:history="1">
        <w:r>
          <w:rPr>
            <w:rFonts w:ascii="仿宋" w:eastAsia="仿宋" w:hAnsi="仿宋" w:cs="仿宋" w:hint="eastAsia"/>
            <w:lang w:eastAsia="zh-CN"/>
          </w:rPr>
          <w:t>(四)、优化成本管理</w:t>
        </w:r>
        <w:r>
          <w:tab/>
        </w:r>
        <w:r>
          <w:fldChar w:fldCharType="begin"/>
        </w:r>
        <w:r>
          <w:instrText xml:space="preserve"> PAGEREF _Toc15503 \h </w:instrText>
        </w:r>
        <w:r>
          <w:fldChar w:fldCharType="separate"/>
        </w:r>
        <w:r>
          <w:t>27</w:t>
        </w:r>
        <w:r>
          <w:fldChar w:fldCharType="end"/>
        </w:r>
      </w:hyperlink>
    </w:p>
    <w:p>
      <w:pPr>
        <w:pStyle w:val="TOC1"/>
        <w:tabs>
          <w:tab w:val="right" w:leader="dot" w:pos="8306"/>
        </w:tabs>
      </w:pPr>
      <w:hyperlink w:anchor="_Toc32673" w:history="1">
        <w:r>
          <w:rPr>
            <w:rFonts w:ascii="仿宋" w:eastAsia="仿宋" w:hAnsi="仿宋" w:cs="仿宋" w:hint="eastAsia"/>
            <w:lang w:eastAsia="zh-CN"/>
          </w:rPr>
          <w:t>九、螺旋藻项目风险管理</w:t>
        </w:r>
        <w:r>
          <w:tab/>
        </w:r>
        <w:r>
          <w:fldChar w:fldCharType="begin"/>
        </w:r>
        <w:r>
          <w:instrText xml:space="preserve"> PAGEREF _Toc32673 \h </w:instrText>
        </w:r>
        <w:r>
          <w:fldChar w:fldCharType="separate"/>
        </w:r>
        <w:r>
          <w:t>28</w:t>
        </w:r>
        <w:r>
          <w:fldChar w:fldCharType="end"/>
        </w:r>
      </w:hyperlink>
    </w:p>
    <w:p>
      <w:pPr>
        <w:pStyle w:val="TOC2"/>
        <w:tabs>
          <w:tab w:val="right" w:leader="dot" w:pos="8306"/>
        </w:tabs>
      </w:pPr>
      <w:hyperlink w:anchor="_Toc2266" w:history="1">
        <w:r>
          <w:rPr>
            <w:rFonts w:ascii="仿宋" w:eastAsia="仿宋" w:hAnsi="仿宋" w:cs="仿宋" w:hint="eastAsia"/>
            <w:lang w:eastAsia="zh-CN"/>
          </w:rPr>
          <w:t>(一)、风险识别与评估</w:t>
        </w:r>
        <w:r>
          <w:tab/>
        </w:r>
        <w:r>
          <w:fldChar w:fldCharType="begin"/>
        </w:r>
        <w:r>
          <w:instrText xml:space="preserve"> PAGEREF _Toc2266 \h </w:instrText>
        </w:r>
        <w:r>
          <w:fldChar w:fldCharType="separate"/>
        </w:r>
        <w:r>
          <w:t>28</w:t>
        </w:r>
        <w:r>
          <w:fldChar w:fldCharType="end"/>
        </w:r>
      </w:hyperlink>
    </w:p>
    <w:p>
      <w:pPr>
        <w:pStyle w:val="TOC2"/>
        <w:tabs>
          <w:tab w:val="right" w:leader="dot" w:pos="8306"/>
        </w:tabs>
      </w:pPr>
      <w:hyperlink w:anchor="_Toc15763" w:history="1">
        <w:r>
          <w:rPr>
            <w:rFonts w:ascii="仿宋" w:eastAsia="仿宋" w:hAnsi="仿宋" w:cs="仿宋" w:hint="eastAsia"/>
            <w:lang w:eastAsia="zh-CN"/>
          </w:rPr>
          <w:t>(二)、风险应对策略</w:t>
        </w:r>
        <w:r>
          <w:tab/>
        </w:r>
        <w:r>
          <w:fldChar w:fldCharType="begin"/>
        </w:r>
        <w:r>
          <w:instrText xml:space="preserve"> PAGEREF _Toc15763 \h </w:instrText>
        </w:r>
        <w:r>
          <w:fldChar w:fldCharType="separate"/>
        </w:r>
        <w:r>
          <w:t>29</w:t>
        </w:r>
        <w:r>
          <w:fldChar w:fldCharType="end"/>
        </w:r>
      </w:hyperlink>
    </w:p>
    <w:p>
      <w:pPr>
        <w:pStyle w:val="TOC2"/>
        <w:tabs>
          <w:tab w:val="right" w:leader="dot" w:pos="8306"/>
        </w:tabs>
      </w:pPr>
      <w:hyperlink w:anchor="_Toc5928" w:history="1">
        <w:r>
          <w:rPr>
            <w:rFonts w:ascii="仿宋" w:eastAsia="仿宋" w:hAnsi="仿宋" w:cs="仿宋" w:hint="eastAsia"/>
            <w:lang w:eastAsia="zh-CN"/>
          </w:rPr>
          <w:t>(三)、风险监控与控制</w:t>
        </w:r>
        <w:r>
          <w:tab/>
        </w:r>
        <w:r>
          <w:fldChar w:fldCharType="begin"/>
        </w:r>
        <w:r>
          <w:instrText xml:space="preserve"> PAGEREF _Toc5928 \h </w:instrText>
        </w:r>
        <w:r>
          <w:fldChar w:fldCharType="separate"/>
        </w:r>
        <w:r>
          <w:t>31</w:t>
        </w:r>
        <w:r>
          <w:fldChar w:fldCharType="end"/>
        </w:r>
      </w:hyperlink>
    </w:p>
    <w:p>
      <w:pPr>
        <w:pStyle w:val="TOC1"/>
        <w:tabs>
          <w:tab w:val="right" w:leader="dot" w:pos="8306"/>
        </w:tabs>
      </w:pPr>
      <w:hyperlink w:anchor="_Toc10331" w:history="1">
        <w:r>
          <w:rPr>
            <w:rFonts w:ascii="仿宋" w:eastAsia="仿宋" w:hAnsi="仿宋" w:cs="仿宋" w:hint="eastAsia"/>
            <w:lang w:eastAsia="zh-CN"/>
          </w:rPr>
          <w:t>十、螺旋藻项目技术管理</w:t>
        </w:r>
        <w:r>
          <w:tab/>
        </w:r>
        <w:r>
          <w:fldChar w:fldCharType="begin"/>
        </w:r>
        <w:r>
          <w:instrText xml:space="preserve"> PAGEREF _Toc10331 \h </w:instrText>
        </w:r>
        <w:r>
          <w:fldChar w:fldCharType="separate"/>
        </w:r>
        <w:r>
          <w:t>32</w:t>
        </w:r>
        <w:r>
          <w:fldChar w:fldCharType="end"/>
        </w:r>
      </w:hyperlink>
    </w:p>
    <w:p>
      <w:pPr>
        <w:pStyle w:val="TOC2"/>
        <w:tabs>
          <w:tab w:val="right" w:leader="dot" w:pos="8306"/>
        </w:tabs>
      </w:pPr>
      <w:hyperlink w:anchor="_Toc19293" w:history="1">
        <w:r>
          <w:rPr>
            <w:rFonts w:ascii="仿宋" w:eastAsia="仿宋" w:hAnsi="仿宋" w:cs="仿宋" w:hint="eastAsia"/>
            <w:lang w:eastAsia="zh-CN"/>
          </w:rPr>
          <w:t>(一)、技术方案选用方向</w:t>
        </w:r>
        <w:r>
          <w:tab/>
        </w:r>
        <w:r>
          <w:fldChar w:fldCharType="begin"/>
        </w:r>
        <w:r>
          <w:instrText xml:space="preserve"> PAGEREF _Toc19293 \h </w:instrText>
        </w:r>
        <w:r>
          <w:fldChar w:fldCharType="separate"/>
        </w:r>
        <w:r>
          <w:t>32</w:t>
        </w:r>
        <w:r>
          <w:fldChar w:fldCharType="end"/>
        </w:r>
      </w:hyperlink>
    </w:p>
    <w:p>
      <w:pPr>
        <w:pStyle w:val="TOC2"/>
        <w:tabs>
          <w:tab w:val="right" w:leader="dot" w:pos="8306"/>
        </w:tabs>
      </w:pPr>
      <w:hyperlink w:anchor="_Toc3379" w:history="1">
        <w:r>
          <w:rPr>
            <w:rFonts w:ascii="仿宋" w:eastAsia="仿宋" w:hAnsi="仿宋" w:cs="仿宋" w:hint="eastAsia"/>
            <w:lang w:eastAsia="zh-CN"/>
          </w:rPr>
          <w:t>(二)、工艺技术方案选用原则</w:t>
        </w:r>
        <w:r>
          <w:tab/>
        </w:r>
        <w:r>
          <w:fldChar w:fldCharType="begin"/>
        </w:r>
        <w:r>
          <w:instrText xml:space="preserve"> PAGEREF _Toc3379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01" w:history="1">
        <w:r>
          <w:rPr>
            <w:rFonts w:ascii="仿宋" w:eastAsia="仿宋" w:hAnsi="仿宋" w:cs="仿宋" w:hint="eastAsia"/>
            <w:lang w:eastAsia="zh-CN"/>
          </w:rPr>
          <w:t>(三)、工艺技术方案要求</w:t>
        </w:r>
        <w:r>
          <w:tab/>
        </w:r>
        <w:r>
          <w:fldChar w:fldCharType="begin"/>
        </w:r>
        <w:r>
          <w:instrText xml:space="preserve"> PAGEREF _Toc31501 \h </w:instrText>
        </w:r>
        <w:r>
          <w:fldChar w:fldCharType="separate"/>
        </w:r>
        <w:r>
          <w:t>36</w:t>
        </w:r>
        <w:r>
          <w:fldChar w:fldCharType="end"/>
        </w:r>
      </w:hyperlink>
    </w:p>
    <w:p>
      <w:pPr>
        <w:pStyle w:val="TOC1"/>
        <w:tabs>
          <w:tab w:val="right" w:leader="dot" w:pos="8306"/>
        </w:tabs>
      </w:pPr>
      <w:hyperlink w:anchor="_Toc15260" w:history="1">
        <w:r>
          <w:rPr>
            <w:rFonts w:ascii="仿宋" w:eastAsia="仿宋" w:hAnsi="仿宋" w:cs="仿宋" w:hint="eastAsia"/>
            <w:lang w:eastAsia="zh-CN"/>
          </w:rPr>
          <w:t>十一、螺旋藻项目计划安排</w:t>
        </w:r>
        <w:r>
          <w:tab/>
        </w:r>
        <w:r>
          <w:fldChar w:fldCharType="begin"/>
        </w:r>
        <w:r>
          <w:instrText xml:space="preserve"> PAGEREF _Toc15260 \h </w:instrText>
        </w:r>
        <w:r>
          <w:fldChar w:fldCharType="separate"/>
        </w:r>
        <w:r>
          <w:t>38</w:t>
        </w:r>
        <w:r>
          <w:fldChar w:fldCharType="end"/>
        </w:r>
      </w:hyperlink>
    </w:p>
    <w:p>
      <w:pPr>
        <w:pStyle w:val="TOC2"/>
        <w:tabs>
          <w:tab w:val="right" w:leader="dot" w:pos="8306"/>
        </w:tabs>
      </w:pPr>
      <w:hyperlink w:anchor="_Toc12037" w:history="1">
        <w:r>
          <w:rPr>
            <w:rFonts w:ascii="仿宋" w:eastAsia="仿宋" w:hAnsi="仿宋" w:cs="仿宋" w:hint="eastAsia"/>
            <w:lang w:eastAsia="zh-CN"/>
          </w:rPr>
          <w:t>(一)、建设周期</w:t>
        </w:r>
        <w:r>
          <w:tab/>
        </w:r>
        <w:r>
          <w:fldChar w:fldCharType="begin"/>
        </w:r>
        <w:r>
          <w:instrText xml:space="preserve"> PAGEREF _Toc12037 \h </w:instrText>
        </w:r>
        <w:r>
          <w:fldChar w:fldCharType="separate"/>
        </w:r>
        <w:r>
          <w:t>38</w:t>
        </w:r>
        <w:r>
          <w:fldChar w:fldCharType="end"/>
        </w:r>
      </w:hyperlink>
    </w:p>
    <w:p>
      <w:pPr>
        <w:pStyle w:val="TOC2"/>
        <w:tabs>
          <w:tab w:val="right" w:leader="dot" w:pos="8306"/>
        </w:tabs>
      </w:pPr>
      <w:hyperlink w:anchor="_Toc31546" w:history="1">
        <w:r>
          <w:rPr>
            <w:rFonts w:ascii="仿宋" w:eastAsia="仿宋" w:hAnsi="仿宋" w:cs="仿宋" w:hint="eastAsia"/>
            <w:lang w:eastAsia="zh-CN"/>
          </w:rPr>
          <w:t>(二)、建设进度</w:t>
        </w:r>
        <w:r>
          <w:tab/>
        </w:r>
        <w:r>
          <w:fldChar w:fldCharType="begin"/>
        </w:r>
        <w:r>
          <w:instrText xml:space="preserve"> PAGEREF _Toc31546 \h </w:instrText>
        </w:r>
        <w:r>
          <w:fldChar w:fldCharType="separate"/>
        </w:r>
        <w:r>
          <w:t>39</w:t>
        </w:r>
        <w:r>
          <w:fldChar w:fldCharType="end"/>
        </w:r>
      </w:hyperlink>
    </w:p>
    <w:p>
      <w:pPr>
        <w:pStyle w:val="TOC2"/>
        <w:tabs>
          <w:tab w:val="right" w:leader="dot" w:pos="8306"/>
        </w:tabs>
      </w:pPr>
      <w:hyperlink w:anchor="_Toc4669" w:history="1">
        <w:r>
          <w:rPr>
            <w:rFonts w:ascii="仿宋" w:eastAsia="仿宋" w:hAnsi="仿宋" w:cs="仿宋" w:hint="eastAsia"/>
            <w:lang w:eastAsia="zh-CN"/>
          </w:rPr>
          <w:t>(三)、进度安排注意事项</w:t>
        </w:r>
        <w:r>
          <w:tab/>
        </w:r>
        <w:r>
          <w:fldChar w:fldCharType="begin"/>
        </w:r>
        <w:r>
          <w:instrText xml:space="preserve"> PAGEREF _Toc4669 \h </w:instrText>
        </w:r>
        <w:r>
          <w:fldChar w:fldCharType="separate"/>
        </w:r>
        <w:r>
          <w:t>40</w:t>
        </w:r>
        <w:r>
          <w:fldChar w:fldCharType="end"/>
        </w:r>
      </w:hyperlink>
    </w:p>
    <w:p>
      <w:pPr>
        <w:pStyle w:val="TOC2"/>
        <w:tabs>
          <w:tab w:val="right" w:leader="dot" w:pos="8306"/>
        </w:tabs>
      </w:pPr>
      <w:hyperlink w:anchor="_Toc19837" w:history="1">
        <w:r>
          <w:rPr>
            <w:rFonts w:ascii="仿宋" w:eastAsia="仿宋" w:hAnsi="仿宋" w:cs="仿宋" w:hint="eastAsia"/>
            <w:lang w:eastAsia="zh-CN"/>
          </w:rPr>
          <w:t>(四)、人力资源配置</w:t>
        </w:r>
        <w:r>
          <w:tab/>
        </w:r>
        <w:r>
          <w:fldChar w:fldCharType="begin"/>
        </w:r>
        <w:r>
          <w:instrText xml:space="preserve"> PAGEREF _Toc19837 \h </w:instrText>
        </w:r>
        <w:r>
          <w:fldChar w:fldCharType="separate"/>
        </w:r>
        <w:r>
          <w:t>41</w:t>
        </w:r>
        <w:r>
          <w:fldChar w:fldCharType="end"/>
        </w:r>
      </w:hyperlink>
    </w:p>
    <w:p>
      <w:pPr>
        <w:pStyle w:val="TOC1"/>
        <w:tabs>
          <w:tab w:val="right" w:leader="dot" w:pos="8306"/>
        </w:tabs>
      </w:pPr>
      <w:hyperlink w:anchor="_Toc344" w:history="1">
        <w:r>
          <w:rPr>
            <w:rFonts w:ascii="仿宋" w:eastAsia="仿宋" w:hAnsi="仿宋" w:cs="仿宋" w:hint="eastAsia"/>
            <w:lang w:eastAsia="zh-CN"/>
          </w:rPr>
          <w:t>十二、螺旋藻项目社会影响</w:t>
        </w:r>
        <w:r>
          <w:tab/>
        </w:r>
        <w:r>
          <w:fldChar w:fldCharType="begin"/>
        </w:r>
        <w:r>
          <w:instrText xml:space="preserve"> PAGEREF _Toc344 \h </w:instrText>
        </w:r>
        <w:r>
          <w:fldChar w:fldCharType="separate"/>
        </w:r>
        <w:r>
          <w:t>42</w:t>
        </w:r>
        <w:r>
          <w:fldChar w:fldCharType="end"/>
        </w:r>
      </w:hyperlink>
    </w:p>
    <w:p>
      <w:pPr>
        <w:pStyle w:val="TOC2"/>
        <w:tabs>
          <w:tab w:val="right" w:leader="dot" w:pos="8306"/>
        </w:tabs>
      </w:pPr>
      <w:hyperlink w:anchor="_Toc16803" w:history="1">
        <w:r>
          <w:rPr>
            <w:rFonts w:ascii="仿宋" w:eastAsia="仿宋" w:hAnsi="仿宋" w:cs="仿宋" w:hint="eastAsia"/>
            <w:lang w:eastAsia="zh-CN"/>
          </w:rPr>
          <w:t>(一)、社会责任与义务</w:t>
        </w:r>
        <w:r>
          <w:tab/>
        </w:r>
        <w:r>
          <w:fldChar w:fldCharType="begin"/>
        </w:r>
        <w:r>
          <w:instrText xml:space="preserve"> PAGEREF _Toc16803 \h </w:instrText>
        </w:r>
        <w:r>
          <w:fldChar w:fldCharType="separate"/>
        </w:r>
        <w:r>
          <w:t>42</w:t>
        </w:r>
        <w:r>
          <w:fldChar w:fldCharType="end"/>
        </w:r>
      </w:hyperlink>
    </w:p>
    <w:p>
      <w:pPr>
        <w:pStyle w:val="TOC2"/>
        <w:tabs>
          <w:tab w:val="right" w:leader="dot" w:pos="8306"/>
        </w:tabs>
      </w:pPr>
      <w:hyperlink w:anchor="_Toc1817" w:history="1">
        <w:r>
          <w:rPr>
            <w:rFonts w:ascii="仿宋" w:eastAsia="仿宋" w:hAnsi="仿宋" w:cs="仿宋" w:hint="eastAsia"/>
            <w:lang w:eastAsia="zh-CN"/>
          </w:rPr>
          <w:t>(二)、社会参与与沟通</w:t>
        </w:r>
        <w:r>
          <w:tab/>
        </w:r>
        <w:r>
          <w:fldChar w:fldCharType="begin"/>
        </w:r>
        <w:r>
          <w:instrText xml:space="preserve"> PAGEREF _Toc1817 \h </w:instrText>
        </w:r>
        <w:r>
          <w:fldChar w:fldCharType="separate"/>
        </w:r>
        <w:r>
          <w:t>43</w:t>
        </w:r>
        <w:r>
          <w:fldChar w:fldCharType="end"/>
        </w:r>
      </w:hyperlink>
    </w:p>
    <w:p>
      <w:pPr>
        <w:pStyle w:val="TOC1"/>
        <w:tabs>
          <w:tab w:val="right" w:leader="dot" w:pos="8306"/>
        </w:tabs>
      </w:pPr>
      <w:hyperlink w:anchor="_Toc5605" w:history="1">
        <w:r>
          <w:rPr>
            <w:rFonts w:ascii="仿宋" w:eastAsia="仿宋" w:hAnsi="仿宋" w:cs="仿宋" w:hint="eastAsia"/>
            <w:lang w:eastAsia="zh-CN"/>
          </w:rPr>
          <w:t>十三、螺旋藻项目变更管理</w:t>
        </w:r>
        <w:r>
          <w:tab/>
        </w:r>
        <w:r>
          <w:fldChar w:fldCharType="begin"/>
        </w:r>
        <w:r>
          <w:instrText xml:space="preserve"> PAGEREF _Toc5605 \h </w:instrText>
        </w:r>
        <w:r>
          <w:fldChar w:fldCharType="separate"/>
        </w:r>
        <w:r>
          <w:t>44</w:t>
        </w:r>
        <w:r>
          <w:fldChar w:fldCharType="end"/>
        </w:r>
      </w:hyperlink>
    </w:p>
    <w:p>
      <w:pPr>
        <w:pStyle w:val="TOC2"/>
        <w:tabs>
          <w:tab w:val="right" w:leader="dot" w:pos="8306"/>
        </w:tabs>
      </w:pPr>
      <w:hyperlink w:anchor="_Toc13678" w:history="1">
        <w:r>
          <w:rPr>
            <w:rFonts w:ascii="仿宋" w:eastAsia="仿宋" w:hAnsi="仿宋" w:cs="仿宋" w:hint="eastAsia"/>
            <w:lang w:eastAsia="zh-CN"/>
          </w:rPr>
          <w:t>(一)、变更申请与评估</w:t>
        </w:r>
        <w:r>
          <w:tab/>
        </w:r>
        <w:r>
          <w:fldChar w:fldCharType="begin"/>
        </w:r>
        <w:r>
          <w:instrText xml:space="preserve"> PAGEREF _Toc13678 \h </w:instrText>
        </w:r>
        <w:r>
          <w:fldChar w:fldCharType="separate"/>
        </w:r>
        <w:r>
          <w:t>44</w:t>
        </w:r>
        <w:r>
          <w:fldChar w:fldCharType="end"/>
        </w:r>
      </w:hyperlink>
    </w:p>
    <w:p>
      <w:pPr>
        <w:pStyle w:val="TOC2"/>
        <w:tabs>
          <w:tab w:val="right" w:leader="dot" w:pos="8306"/>
        </w:tabs>
      </w:pPr>
      <w:hyperlink w:anchor="_Toc30394" w:history="1">
        <w:r>
          <w:rPr>
            <w:rFonts w:ascii="仿宋" w:eastAsia="仿宋" w:hAnsi="仿宋" w:cs="仿宋" w:hint="eastAsia"/>
            <w:lang w:eastAsia="zh-CN"/>
          </w:rPr>
          <w:t>(二)、变更实施与控制</w:t>
        </w:r>
        <w:r>
          <w:tab/>
        </w:r>
        <w:r>
          <w:fldChar w:fldCharType="begin"/>
        </w:r>
        <w:r>
          <w:instrText xml:space="preserve"> PAGEREF _Toc30394 \h </w:instrText>
        </w:r>
        <w:r>
          <w:fldChar w:fldCharType="separate"/>
        </w:r>
        <w:r>
          <w:t>44</w:t>
        </w:r>
        <w:r>
          <w:fldChar w:fldCharType="end"/>
        </w:r>
      </w:hyperlink>
    </w:p>
    <w:p>
      <w:pPr>
        <w:pStyle w:val="TOC1"/>
        <w:tabs>
          <w:tab w:val="right" w:leader="dot" w:pos="8306"/>
        </w:tabs>
      </w:pPr>
      <w:hyperlink w:anchor="_Toc2061" w:history="1">
        <w:r>
          <w:rPr>
            <w:rFonts w:ascii="仿宋" w:eastAsia="仿宋" w:hAnsi="仿宋" w:cs="仿宋" w:hint="eastAsia"/>
            <w:lang w:eastAsia="zh-CN"/>
          </w:rPr>
          <w:t>十四、利益相关者分析与沟通计划</w:t>
        </w:r>
        <w:r>
          <w:tab/>
        </w:r>
        <w:r>
          <w:fldChar w:fldCharType="begin"/>
        </w:r>
        <w:r>
          <w:instrText xml:space="preserve"> PAGEREF _Toc2061 \h </w:instrText>
        </w:r>
        <w:r>
          <w:fldChar w:fldCharType="separate"/>
        </w:r>
        <w:r>
          <w:t>45</w:t>
        </w:r>
        <w:r>
          <w:fldChar w:fldCharType="end"/>
        </w:r>
      </w:hyperlink>
    </w:p>
    <w:p>
      <w:pPr>
        <w:pStyle w:val="TOC2"/>
        <w:tabs>
          <w:tab w:val="right" w:leader="dot" w:pos="8306"/>
        </w:tabs>
      </w:pPr>
      <w:hyperlink w:anchor="_Toc30113" w:history="1">
        <w:r>
          <w:rPr>
            <w:rFonts w:ascii="仿宋" w:eastAsia="仿宋" w:hAnsi="仿宋" w:cs="仿宋" w:hint="eastAsia"/>
            <w:lang w:eastAsia="zh-CN"/>
          </w:rPr>
          <w:t>(一)、利益相关者分析</w:t>
        </w:r>
        <w:r>
          <w:tab/>
        </w:r>
        <w:r>
          <w:fldChar w:fldCharType="begin"/>
        </w:r>
        <w:r>
          <w:instrText xml:space="preserve"> PAGEREF _Toc30113 \h </w:instrText>
        </w:r>
        <w:r>
          <w:fldChar w:fldCharType="separate"/>
        </w:r>
        <w:r>
          <w:t>45</w:t>
        </w:r>
        <w:r>
          <w:fldChar w:fldCharType="end"/>
        </w:r>
      </w:hyperlink>
    </w:p>
    <w:p>
      <w:pPr>
        <w:pStyle w:val="TOC2"/>
        <w:tabs>
          <w:tab w:val="right" w:leader="dot" w:pos="8306"/>
        </w:tabs>
      </w:pPr>
      <w:hyperlink w:anchor="_Toc9392" w:history="1">
        <w:r>
          <w:rPr>
            <w:rFonts w:ascii="仿宋" w:eastAsia="仿宋" w:hAnsi="仿宋" w:cs="仿宋" w:hint="eastAsia"/>
            <w:lang w:eastAsia="zh-CN"/>
          </w:rPr>
          <w:t>(二)、沟通计划</w:t>
        </w:r>
        <w:r>
          <w:tab/>
        </w:r>
        <w:r>
          <w:fldChar w:fldCharType="begin"/>
        </w:r>
        <w:r>
          <w:instrText xml:space="preserve"> PAGEREF _Toc9392 \h </w:instrText>
        </w:r>
        <w:r>
          <w:fldChar w:fldCharType="separate"/>
        </w:r>
        <w:r>
          <w:t>46</w:t>
        </w:r>
        <w:r>
          <w:fldChar w:fldCharType="end"/>
        </w:r>
      </w:hyperlink>
    </w:p>
    <w:p>
      <w:pPr>
        <w:pStyle w:val="TOC1"/>
        <w:tabs>
          <w:tab w:val="right" w:leader="dot" w:pos="8306"/>
        </w:tabs>
      </w:pPr>
      <w:hyperlink w:anchor="_Toc23248" w:history="1">
        <w:r>
          <w:rPr>
            <w:rFonts w:ascii="仿宋" w:eastAsia="仿宋" w:hAnsi="仿宋" w:cs="仿宋" w:hint="eastAsia"/>
            <w:lang w:eastAsia="zh-CN"/>
          </w:rPr>
          <w:t>十五、营销与推广策略</w:t>
        </w:r>
        <w:r>
          <w:tab/>
        </w:r>
        <w:r>
          <w:fldChar w:fldCharType="begin"/>
        </w:r>
        <w:r>
          <w:instrText xml:space="preserve"> PAGEREF _Toc23248 \h </w:instrText>
        </w:r>
        <w:r>
          <w:fldChar w:fldCharType="separate"/>
        </w:r>
        <w:r>
          <w:t>47</w:t>
        </w:r>
        <w:r>
          <w:fldChar w:fldCharType="end"/>
        </w:r>
      </w:hyperlink>
    </w:p>
    <w:p>
      <w:pPr>
        <w:pStyle w:val="TOC2"/>
        <w:tabs>
          <w:tab w:val="right" w:leader="dot" w:pos="8306"/>
        </w:tabs>
      </w:pPr>
      <w:hyperlink w:anchor="_Toc11890" w:history="1">
        <w:r>
          <w:rPr>
            <w:rFonts w:ascii="仿宋" w:eastAsia="仿宋" w:hAnsi="仿宋" w:cs="仿宋" w:hint="eastAsia"/>
            <w:lang w:eastAsia="zh-CN"/>
          </w:rPr>
          <w:t>(一)、产品/服务定位与特点</w:t>
        </w:r>
        <w:r>
          <w:tab/>
        </w:r>
        <w:r>
          <w:fldChar w:fldCharType="begin"/>
        </w:r>
        <w:r>
          <w:instrText xml:space="preserve"> PAGEREF _Toc11890 \h </w:instrText>
        </w:r>
        <w:r>
          <w:fldChar w:fldCharType="separate"/>
        </w:r>
        <w:r>
          <w:t>47</w:t>
        </w:r>
        <w:r>
          <w:fldChar w:fldCharType="end"/>
        </w:r>
      </w:hyperlink>
    </w:p>
    <w:p>
      <w:pPr>
        <w:pStyle w:val="TOC2"/>
        <w:tabs>
          <w:tab w:val="right" w:leader="dot" w:pos="8306"/>
        </w:tabs>
      </w:pPr>
      <w:hyperlink w:anchor="_Toc20918" w:history="1">
        <w:r>
          <w:rPr>
            <w:rFonts w:ascii="仿宋" w:eastAsia="仿宋" w:hAnsi="仿宋" w:cs="仿宋" w:hint="eastAsia"/>
            <w:lang w:eastAsia="zh-CN"/>
          </w:rPr>
          <w:t>(二)、市场定位与竞争分析</w:t>
        </w:r>
        <w:r>
          <w:tab/>
        </w:r>
        <w:r>
          <w:fldChar w:fldCharType="begin"/>
        </w:r>
        <w:r>
          <w:instrText xml:space="preserve"> PAGEREF _Toc20918 \h </w:instrText>
        </w:r>
        <w:r>
          <w:fldChar w:fldCharType="separate"/>
        </w:r>
        <w:r>
          <w:t>49</w:t>
        </w:r>
        <w:r>
          <w:fldChar w:fldCharType="end"/>
        </w:r>
      </w:hyperlink>
    </w:p>
    <w:p>
      <w:pPr>
        <w:pStyle w:val="TOC2"/>
        <w:tabs>
          <w:tab w:val="right" w:leader="dot" w:pos="8306"/>
        </w:tabs>
      </w:pPr>
      <w:hyperlink w:anchor="_Toc19680" w:history="1">
        <w:r>
          <w:rPr>
            <w:rFonts w:ascii="仿宋" w:eastAsia="仿宋" w:hAnsi="仿宋" w:cs="仿宋" w:hint="eastAsia"/>
            <w:lang w:eastAsia="zh-CN"/>
          </w:rPr>
          <w:t>(三)、营销渠道与策略</w:t>
        </w:r>
        <w:r>
          <w:tab/>
        </w:r>
        <w:r>
          <w:fldChar w:fldCharType="begin"/>
        </w:r>
        <w:r>
          <w:instrText xml:space="preserve"> PAGEREF _Toc19680 \h </w:instrText>
        </w:r>
        <w:r>
          <w:fldChar w:fldCharType="separate"/>
        </w:r>
        <w:r>
          <w:t>50</w:t>
        </w:r>
        <w:r>
          <w:fldChar w:fldCharType="end"/>
        </w:r>
      </w:hyperlink>
    </w:p>
    <w:p>
      <w:pPr>
        <w:pStyle w:val="TOC2"/>
        <w:tabs>
          <w:tab w:val="right" w:leader="dot" w:pos="8306"/>
        </w:tabs>
      </w:pPr>
      <w:hyperlink w:anchor="_Toc11827" w:history="1">
        <w:r>
          <w:rPr>
            <w:rFonts w:ascii="仿宋" w:eastAsia="仿宋" w:hAnsi="仿宋" w:cs="仿宋" w:hint="eastAsia"/>
            <w:lang w:eastAsia="zh-CN"/>
          </w:rPr>
          <w:t>(四)、推广与宣传活动</w:t>
        </w:r>
        <w:r>
          <w:tab/>
        </w:r>
        <w:r>
          <w:fldChar w:fldCharType="begin"/>
        </w:r>
        <w:r>
          <w:instrText xml:space="preserve"> PAGEREF _Toc11827 \h </w:instrText>
        </w:r>
        <w:r>
          <w:fldChar w:fldCharType="separate"/>
        </w:r>
        <w:r>
          <w:t>51</w:t>
        </w:r>
        <w:r>
          <w:fldChar w:fldCharType="end"/>
        </w:r>
      </w:hyperlink>
    </w:p>
    <w:p>
      <w:pPr>
        <w:pStyle w:val="TOC1"/>
        <w:tabs>
          <w:tab w:val="right" w:leader="dot" w:pos="8306"/>
        </w:tabs>
      </w:pPr>
      <w:hyperlink w:anchor="_Toc19635" w:history="1">
        <w:r>
          <w:rPr>
            <w:rFonts w:ascii="仿宋" w:eastAsia="仿宋" w:hAnsi="仿宋" w:cs="仿宋" w:hint="eastAsia"/>
            <w:lang w:eastAsia="zh-CN"/>
          </w:rPr>
          <w:t>十六、供应链管理</w:t>
        </w:r>
        <w:r>
          <w:tab/>
        </w:r>
        <w:r>
          <w:fldChar w:fldCharType="begin"/>
        </w:r>
        <w:r>
          <w:instrText xml:space="preserve"> PAGEREF _Toc19635 \h </w:instrText>
        </w:r>
        <w:r>
          <w:fldChar w:fldCharType="separate"/>
        </w:r>
        <w:r>
          <w:t>56</w:t>
        </w:r>
        <w:r>
          <w:fldChar w:fldCharType="end"/>
        </w:r>
      </w:hyperlink>
    </w:p>
    <w:p>
      <w:pPr>
        <w:pStyle w:val="TOC2"/>
        <w:tabs>
          <w:tab w:val="right" w:leader="dot" w:pos="8306"/>
        </w:tabs>
      </w:pPr>
      <w:hyperlink w:anchor="_Toc14581" w:history="1">
        <w:r>
          <w:rPr>
            <w:rFonts w:ascii="仿宋" w:eastAsia="仿宋" w:hAnsi="仿宋" w:cs="仿宋" w:hint="eastAsia"/>
            <w:lang w:eastAsia="zh-CN"/>
          </w:rPr>
          <w:t>(一)、供应链战略规划</w:t>
        </w:r>
        <w:r>
          <w:tab/>
        </w:r>
        <w:r>
          <w:fldChar w:fldCharType="begin"/>
        </w:r>
        <w:r>
          <w:instrText xml:space="preserve"> PAGEREF _Toc14581 \h </w:instrText>
        </w:r>
        <w:r>
          <w:fldChar w:fldCharType="separate"/>
        </w:r>
        <w:r>
          <w:t>56</w:t>
        </w:r>
        <w:r>
          <w:fldChar w:fldCharType="end"/>
        </w:r>
      </w:hyperlink>
    </w:p>
    <w:p>
      <w:pPr>
        <w:pStyle w:val="TOC2"/>
        <w:tabs>
          <w:tab w:val="right" w:leader="dot" w:pos="8306"/>
        </w:tabs>
      </w:pPr>
      <w:hyperlink w:anchor="_Toc12122" w:history="1">
        <w:r>
          <w:rPr>
            <w:rFonts w:ascii="仿宋" w:eastAsia="仿宋" w:hAnsi="仿宋" w:cs="仿宋" w:hint="eastAsia"/>
            <w:lang w:eastAsia="zh-CN"/>
          </w:rPr>
          <w:t>(二)、供应商选择与合作</w:t>
        </w:r>
        <w:r>
          <w:tab/>
        </w:r>
        <w:r>
          <w:fldChar w:fldCharType="begin"/>
        </w:r>
        <w:r>
          <w:instrText xml:space="preserve"> PAGEREF _Toc12122 \h </w:instrText>
        </w:r>
        <w:r>
          <w:fldChar w:fldCharType="separate"/>
        </w:r>
        <w:r>
          <w:t>58</w:t>
        </w:r>
        <w:r>
          <w:fldChar w:fldCharType="end"/>
        </w:r>
      </w:hyperlink>
    </w:p>
    <w:p>
      <w:pPr>
        <w:pStyle w:val="TOC2"/>
        <w:tabs>
          <w:tab w:val="right" w:leader="dot" w:pos="8306"/>
        </w:tabs>
      </w:pPr>
      <w:hyperlink w:anchor="_Toc9054" w:history="1">
        <w:r>
          <w:rPr>
            <w:rFonts w:ascii="仿宋" w:eastAsia="仿宋" w:hAnsi="仿宋" w:cs="仿宋" w:hint="eastAsia"/>
            <w:lang w:eastAsia="zh-CN"/>
          </w:rPr>
          <w:t>(三)、物流与库存管理</w:t>
        </w:r>
        <w:r>
          <w:tab/>
        </w:r>
        <w:r>
          <w:fldChar w:fldCharType="begin"/>
        </w:r>
        <w:r>
          <w:instrText xml:space="preserve"> PAGEREF _Toc9054 \h </w:instrText>
        </w:r>
        <w:r>
          <w:fldChar w:fldCharType="separate"/>
        </w:r>
        <w:r>
          <w:t>59</w:t>
        </w:r>
        <w:r>
          <w:fldChar w:fldCharType="end"/>
        </w:r>
      </w:hyperlink>
    </w:p>
    <w:p>
      <w:pPr>
        <w:pStyle w:val="TOC1"/>
        <w:tabs>
          <w:tab w:val="right" w:leader="dot" w:pos="8306"/>
        </w:tabs>
      </w:pPr>
      <w:hyperlink w:anchor="_Toc26543" w:history="1">
        <w:r>
          <w:rPr>
            <w:rFonts w:ascii="仿宋" w:eastAsia="仿宋" w:hAnsi="仿宋" w:cs="仿宋" w:hint="eastAsia"/>
            <w:lang w:eastAsia="zh-CN"/>
          </w:rPr>
          <w:t>十七、螺旋藻项目实施保障措施</w:t>
        </w:r>
        <w:r>
          <w:tab/>
        </w:r>
        <w:r>
          <w:fldChar w:fldCharType="begin"/>
        </w:r>
        <w:r>
          <w:instrText xml:space="preserve"> PAGEREF _Toc26543 \h </w:instrText>
        </w:r>
        <w:r>
          <w:fldChar w:fldCharType="separate"/>
        </w:r>
        <w:r>
          <w:t>60</w:t>
        </w:r>
        <w:r>
          <w:fldChar w:fldCharType="end"/>
        </w:r>
      </w:hyperlink>
    </w:p>
    <w:p>
      <w:pPr>
        <w:pStyle w:val="TOC2"/>
        <w:tabs>
          <w:tab w:val="right" w:leader="dot" w:pos="8306"/>
        </w:tabs>
      </w:pPr>
      <w:hyperlink w:anchor="_Toc2001" w:history="1">
        <w:r>
          <w:rPr>
            <w:rFonts w:ascii="仿宋" w:eastAsia="仿宋" w:hAnsi="仿宋" w:cs="仿宋" w:hint="eastAsia"/>
            <w:lang w:eastAsia="zh-CN"/>
          </w:rPr>
          <w:t>(一)、螺旋藻项目实施保障机制</w:t>
        </w:r>
        <w:r>
          <w:tab/>
        </w:r>
        <w:r>
          <w:fldChar w:fldCharType="begin"/>
        </w:r>
        <w:r>
          <w:instrText xml:space="preserve"> PAGEREF _Toc2001 \h </w:instrText>
        </w:r>
        <w:r>
          <w:fldChar w:fldCharType="separate"/>
        </w:r>
        <w:r>
          <w:t>60</w:t>
        </w:r>
        <w:r>
          <w:fldChar w:fldCharType="end"/>
        </w:r>
      </w:hyperlink>
    </w:p>
    <w:p>
      <w:pPr>
        <w:pStyle w:val="TOC2"/>
        <w:tabs>
          <w:tab w:val="right" w:leader="dot" w:pos="8306"/>
        </w:tabs>
      </w:pPr>
      <w:hyperlink w:anchor="_Toc13721" w:history="1">
        <w:r>
          <w:rPr>
            <w:rFonts w:ascii="仿宋" w:eastAsia="仿宋" w:hAnsi="仿宋" w:cs="仿宋" w:hint="eastAsia"/>
            <w:lang w:eastAsia="zh-CN"/>
          </w:rPr>
          <w:t>(二)、螺旋藻项目法律合规要求</w:t>
        </w:r>
        <w:r>
          <w:tab/>
        </w:r>
        <w:r>
          <w:fldChar w:fldCharType="begin"/>
        </w:r>
        <w:r>
          <w:instrText xml:space="preserve"> PAGEREF _Toc13721 \h </w:instrText>
        </w:r>
        <w:r>
          <w:fldChar w:fldCharType="separate"/>
        </w:r>
        <w:r>
          <w:t>64</w:t>
        </w:r>
        <w:r>
          <w:fldChar w:fldCharType="end"/>
        </w:r>
      </w:hyperlink>
    </w:p>
    <w:p>
      <w:pPr>
        <w:pStyle w:val="TOC2"/>
        <w:tabs>
          <w:tab w:val="right" w:leader="dot" w:pos="8306"/>
        </w:tabs>
      </w:pPr>
      <w:hyperlink w:anchor="_Toc16748" w:history="1">
        <w:r>
          <w:rPr>
            <w:rFonts w:ascii="仿宋" w:eastAsia="仿宋" w:hAnsi="仿宋" w:cs="仿宋" w:hint="eastAsia"/>
            <w:lang w:eastAsia="zh-CN"/>
          </w:rPr>
          <w:t>(三)、螺旋藻项目合同管理与法律事务</w:t>
        </w:r>
        <w:r>
          <w:tab/>
        </w:r>
        <w:r>
          <w:fldChar w:fldCharType="begin"/>
        </w:r>
        <w:r>
          <w:instrText xml:space="preserve"> PAGEREF _Toc16748 \h </w:instrText>
        </w:r>
        <w:r>
          <w:fldChar w:fldCharType="separate"/>
        </w:r>
        <w:r>
          <w:t>68</w:t>
        </w:r>
        <w:r>
          <w:fldChar w:fldCharType="end"/>
        </w:r>
      </w:hyperlink>
    </w:p>
    <w:p>
      <w:pPr>
        <w:pStyle w:val="TOC2"/>
        <w:tabs>
          <w:tab w:val="right" w:leader="dot" w:pos="8306"/>
        </w:tabs>
      </w:pPr>
      <w:hyperlink w:anchor="_Toc24415" w:history="1">
        <w:r>
          <w:rPr>
            <w:rFonts w:ascii="仿宋" w:eastAsia="仿宋" w:hAnsi="仿宋" w:cs="仿宋" w:hint="eastAsia"/>
            <w:lang w:eastAsia="zh-CN"/>
          </w:rPr>
          <w:t>(四)、螺旋藻项目知识产权保护策略</w:t>
        </w:r>
        <w:r>
          <w:tab/>
        </w:r>
        <w:r>
          <w:fldChar w:fldCharType="begin"/>
        </w:r>
        <w:r>
          <w:instrText xml:space="preserve"> PAGEREF _Toc24415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88"/>
      <w:r>
        <w:rPr>
          <w:rFonts w:ascii="仿宋" w:eastAsia="仿宋" w:hAnsi="仿宋" w:cs="仿宋" w:hint="eastAsia"/>
          <w:sz w:val="28"/>
          <w:lang w:eastAsia="zh-CN"/>
        </w:rPr>
        <w:t>一、螺旋藻项目绩效评估</w:t>
      </w:r>
      <w:bookmarkEnd w:id="2"/>
    </w:p>
    <w:p>
      <w:pPr>
        <w:pStyle w:val="Heading2"/>
        <w:rPr>
          <w:rFonts w:ascii="仿宋" w:eastAsia="仿宋" w:hAnsi="仿宋" w:cs="仿宋" w:hint="eastAsia"/>
          <w:lang w:eastAsia="zh-CN"/>
        </w:rPr>
      </w:pPr>
      <w:bookmarkStart w:id="3" w:name="_Toc7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在螺旋藻项目中，我们设计了一套全面的绩效评估指标，以确保螺旋藻项目的可控和成功交付。这些指标跨足螺旋藻项目目标、成本、进度和质量等多个维度，为我们提供了全面洞察螺旋藻项目的健康状况。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目标达成率是我们关注的首要指标。我们设定了明确的目标，并通过定期监测和评估，迅速发现并应对潜在的目标偏差。这为螺旋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成本绩效是另一个核心关注点。通过实际成本与预算成本的对比分析，我们深入了解成本差异的原因，及时调整资源分配，保持螺旋藻项目在经济效益方面的合理水平。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进度作为关键的绩效指标之一，得到了精心的关注。我们制定了详细的螺旋藻项目进度计划，并设立了进度符合度指标，确保实际进度与计划进度保持一致。这使我们能够快速发现和解决潜在的进度问题，保持螺旋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螺旋藻项目绩效的不可或缺的一环。我们引入了一系列的质量标准和客户满意度指标，以确保螺旋藻项目交付的成果在质量上达到或超越预期水平。通过持续监测这些指标，我们努力提升螺旋藻项目整体质量水平，为螺旋藻项目的成功交付提供有力保障。通过这些科学且全面的绩效评估，我们能够更好地引导螺旋藻项目的持续改进，确保螺旋藻项目目标的顺利达成。</w:t>
      </w:r>
    </w:p>
    <w:p>
      <w:pPr>
        <w:pStyle w:val="Heading2"/>
        <w:ind w:firstLine="560" w:firstLineChars="200"/>
        <w:rPr>
          <w:rFonts w:ascii="仿宋" w:eastAsia="仿宋" w:hAnsi="仿宋" w:cs="仿宋" w:hint="eastAsia"/>
          <w:sz w:val="28"/>
          <w:lang w:eastAsia="zh-CN"/>
        </w:rPr>
      </w:pPr>
      <w:bookmarkStart w:id="4" w:name="_Toc94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绩效评估是螺旋藻项目中的关键环节，为确保螺旋藻项目达到预期目标，我们采用了多层次、多维度的绩效评估方法。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螺旋藻项目的战略目标对齐，确保每个决策和行动都与螺旋藻项目整体目标保持一致。团队会定期召开战略对齐会议，审视当前工作与螺旋藻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螺旋藻项目进度、质量、成本和风险等方面。这些指标通过数据收集和分析，为螺旋藻项目管理团队提供了客观的评估依据。例如，我们通过螺旋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绩效评估不仅仅停留在螺旋藻项目内部，还考虑了螺旋藻项目对外部环境的影响。我们定期进行干系人满意度调查，以了解各利益相关方对螺旋藻项目的期望和满意度，并及时做出调整。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这种多层次、多角度的绩效评估方法，使得我们能够全面了解螺旋藻项目的运行状态，及时做出调整，确保螺旋藻项目在不断变化的环境中保持稳健前行。</w:t>
      </w:r>
    </w:p>
    <w:p>
      <w:pPr>
        <w:pStyle w:val="Heading2"/>
        <w:ind w:firstLine="560" w:firstLineChars="200"/>
        <w:rPr>
          <w:rFonts w:ascii="仿宋" w:eastAsia="仿宋" w:hAnsi="仿宋" w:cs="仿宋" w:hint="eastAsia"/>
          <w:sz w:val="28"/>
          <w:lang w:eastAsia="zh-CN"/>
        </w:rPr>
      </w:pPr>
      <w:bookmarkStart w:id="5" w:name="_Toc256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为了确保螺旋藻项目的有效管理和不断优化，我们采用了精心设计的绩效评估周期。这个周期旨在实现灵活、实时和全面的评估，以适应螺旋藻项目执行中的各种挑战。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螺旋藻项目的不同需求，分为短期、中期和长期。短期评估关注每个迭代或工作周期，以及时发现和解决当前任务中的问题。中期评估涵盖几个迭代，深入了解整体螺旋藻项目的趋势和性能。长期评估则着眼于整个螺旋藻项目阶段，确保螺旋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螺旋藻项目管理工具和协作平台，团队成员能够随时更新和分享螺旋藻项目数据。这种实时性的反馈机制使我们能够及时察觉潜在问题，快速调整，保持螺旋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螺旋藻项目的决策制定密不可分。每个周期的螺旋藻项目回顾会议成为集体总结经验、识别问题深层次原因并找到创新解决方案的平台。这种定期的反思与调整机制使螺旋藻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586"/>
      <w:r>
        <w:rPr>
          <w:rFonts w:ascii="仿宋" w:eastAsia="仿宋" w:hAnsi="仿宋" w:cs="仿宋" w:hint="eastAsia"/>
          <w:sz w:val="28"/>
          <w:lang w:eastAsia="zh-CN"/>
        </w:rPr>
        <w:t>二、螺旋藻项目可持续发展</w:t>
      </w:r>
      <w:bookmarkEnd w:id="6"/>
    </w:p>
    <w:p>
      <w:pPr>
        <w:pStyle w:val="Heading2"/>
        <w:rPr>
          <w:rFonts w:ascii="仿宋" w:eastAsia="仿宋" w:hAnsi="仿宋" w:cs="仿宋" w:hint="eastAsia"/>
          <w:lang w:eastAsia="zh-CN"/>
        </w:rPr>
      </w:pPr>
      <w:bookmarkStart w:id="7" w:name="_Toc1000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中，螺旋藻项目团队着眼于未来，明确了可持续发展的战略方向。制定的具体可持续发展目标包括降低资源使用、采用环保技术、最大化社会效益等。这一步骤不仅有助于螺旋藻项目在环保和社会责任方面达到最高标准，也为未来提供了明确的指引，确保螺旋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可持续实践的融入螺旋藻项目管理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螺旋藻项目管理周期。从螺旋藻项目规划开始，螺旋藻项目团队就考虑了环境和社会的因素。在执行阶段，螺旋藻项目团队积极推动绿色技术的应用，优化资源利用。此外，关注员工的社会责任，通过培训和沟通活动提高员工对可持续发展的认知，使他们能够在日常工作中践行可持续实践。这些举措不仅为螺旋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243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扎根于螺旋藻项目的可持续发展理念，我们深信环保与社会责任是螺旋藻项目成功的关键支柱。在螺旋藻项目的每一步，我们都致力于通过创新和实践，履行对环境和社会的坚定责任。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团队通过引入先进的环保技术、建立高效的废物处理系统以及推动能源节约措施，积极履行环保责任。定期的环保监测和评估确保螺旋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不仅致力于自身可持续发展，还注重对社会的回馈。通过支持社区螺旋藻项目、参与慈善事业、提供培训机会等方式，螺旋藻项目积极履行社会责任。与当地社区建立积极互动，关注员工的工作与生活平衡，以及员工的身心健康，是螺旋藻项目在社会责任层面的关键举措。这样的实践不仅增强了螺旋藻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1810"/>
      <w:r>
        <w:rPr>
          <w:rFonts w:ascii="仿宋" w:eastAsia="仿宋" w:hAnsi="仿宋" w:cs="仿宋" w:hint="eastAsia"/>
          <w:sz w:val="28"/>
          <w:lang w:eastAsia="zh-CN"/>
        </w:rPr>
        <w:t>三、螺旋藻项目危机管理</w:t>
      </w:r>
      <w:bookmarkEnd w:id="9"/>
    </w:p>
    <w:p>
      <w:pPr>
        <w:pStyle w:val="Heading2"/>
        <w:rPr>
          <w:rFonts w:ascii="仿宋" w:eastAsia="仿宋" w:hAnsi="仿宋" w:cs="仿宋" w:hint="eastAsia"/>
          <w:lang w:eastAsia="zh-CN"/>
        </w:rPr>
      </w:pPr>
      <w:bookmarkStart w:id="10" w:name="_Toc1914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危机管理中，危机预警与识别是确保螺旋藻项目稳健运行的核心步骤。通过建立全面的监测机制，螺旋藻项目团队旨在及时发现和理解潜在的风险和危机因素，以便采取及时的预防和应对措施，确保螺旋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首先，通过深入的风险评估，螺旋藻项目团队全面分析了整个螺旋藻项目和各个阶段可能存在的威胁。这包括准确评估每个潜在风险的发生概率和可能影响的程度，为后续危机预警提供了有力支持。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螺旋藻项目团队着重于明确定义螺旋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螺旋藻项目进展的持续监控，团队能够及时发现潜在问题并作出迅速反应。螺旋藻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在这一阶段，团队的专业素养和反应速度将发挥至关重要的作用，以确保潜在危机能够在初期得到有效的处理，最大程度地减轻负面影响。通过危机预警与识别，螺旋藻项目得以更有序、可控地推进。</w:t>
      </w:r>
    </w:p>
    <w:p>
      <w:pPr>
        <w:pStyle w:val="Heading2"/>
        <w:ind w:firstLine="560" w:firstLineChars="200"/>
        <w:rPr>
          <w:rFonts w:ascii="仿宋" w:eastAsia="仿宋" w:hAnsi="仿宋" w:cs="仿宋" w:hint="eastAsia"/>
          <w:sz w:val="28"/>
          <w:lang w:eastAsia="zh-CN"/>
        </w:rPr>
      </w:pPr>
      <w:bookmarkStart w:id="11" w:name="_Toc290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在危机发生时，螺旋藻项目团队立即行动，成立了应急小组。该小组的任务是迅速制定并实施紧急应对措施，以最小化潜在损失。以下是采取的主要措施：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暂停螺旋藻项目进度：为遏制危机蔓延，螺旋藻项目暂时停止进行，以便全面评估当前状况。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资源重新分配：重新评估螺旋藻项目资源的分配，确保最大限度地减小损失。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实时沟通：与关键利益相关者建立实时沟通机制，向他们传递螺旋藻项目危机的实际状况，保障螺旋藻项目核心利益。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在紧急应对的同时，螺旋藻项目团队强调了团队协作和有效沟通的重要性。以下是团队协作的关键举措：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信息共享机制：建立了信息共享平台，确保团队成员能够及时获取螺旋藻项目危机的实时信息。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领导者沟通：螺旋藻项目领导者通过定期会议和即时沟通工具，指导团队应对危机，保持团队稳定运行。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随着危机得到初步控制，螺旋藻项目团队转向制定恢复计划，以确保螺旋藻项目能够从中迅速恢复。主要恢复计划包括：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修复受损的进度计划：重新评估螺旋藻项目进度，制定修复计划，确保螺旋藻项目尽快回归正常进程。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重新调整资源分配：优化资源分配，确保螺旋藻项目在有限资源下高效运转。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风险管理机制加强：对螺旋藻项目风险进行全面评估，制定更强化的风险管理策略，以预防未来可能的危机。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889"/>
      <w:r>
        <w:rPr>
          <w:rFonts w:ascii="仿宋" w:eastAsia="仿宋" w:hAnsi="仿宋" w:cs="仿宋" w:hint="eastAsia"/>
          <w:sz w:val="28"/>
          <w:lang w:eastAsia="zh-CN"/>
        </w:rPr>
        <w:t>四、螺旋藻项目土建工程</w:t>
      </w:r>
      <w:bookmarkEnd w:id="12"/>
    </w:p>
    <w:p>
      <w:pPr>
        <w:pStyle w:val="Heading2"/>
        <w:rPr>
          <w:rFonts w:ascii="仿宋" w:eastAsia="仿宋" w:hAnsi="仿宋" w:cs="仿宋" w:hint="eastAsia"/>
          <w:lang w:eastAsia="zh-CN"/>
        </w:rPr>
      </w:pPr>
      <w:bookmarkStart w:id="13" w:name="_Toc2623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在螺旋藻项目的建筑工程设计中，我们将秉承一系列重要的设计原则，以确保螺旋藻项目建筑在功能、美观、可持续性等方面达到最佳效果。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首要原则是确保建筑的功能性得到最大化的发挥。我们将充分理解螺旋藻项目的实际需求，合理布局各个功能区域，保证建筑在满足业务需求的同时，提供高效的工作环境。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在建筑设计中，我们将综合考虑建设和运营成本。通过精细的经济效益分析，确保设计方案在高效利用资源的同时，对螺旋藻项目的长期盈利能力有积极的贡献。</w:t>
      </w:r>
    </w:p>
    <w:p>
      <w:pPr>
        <w:pStyle w:val="Heading2"/>
        <w:ind w:firstLine="560" w:firstLineChars="200"/>
        <w:rPr>
          <w:rFonts w:ascii="仿宋" w:eastAsia="仿宋" w:hAnsi="仿宋" w:cs="仿宋" w:hint="eastAsia"/>
          <w:sz w:val="28"/>
          <w:lang w:eastAsia="zh-CN"/>
        </w:rPr>
      </w:pPr>
      <w:bookmarkStart w:id="14" w:name="_Toc637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的土建工程设计中，我们将精准设定设计年限，结合螺旋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螺旋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25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螺旋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螺旋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螺旋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87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本期工程螺旋藻项目预计总建筑面积XXX平方米，其中：计容建筑面积XXX平方米，计划建筑工程投资XX万元，占螺旋藻项目总投资的XX%。</w:t>
      </w:r>
    </w:p>
    <w:p>
      <w:pPr>
        <w:pStyle w:val="Heading1"/>
        <w:ind w:firstLine="560" w:firstLineChars="200"/>
        <w:rPr>
          <w:rFonts w:ascii="仿宋" w:eastAsia="仿宋" w:hAnsi="仿宋" w:cs="仿宋" w:hint="eastAsia"/>
          <w:sz w:val="28"/>
          <w:lang w:eastAsia="zh-CN"/>
        </w:rPr>
      </w:pPr>
      <w:bookmarkStart w:id="17" w:name="_Toc18117"/>
      <w:r>
        <w:rPr>
          <w:rFonts w:ascii="仿宋" w:eastAsia="仿宋" w:hAnsi="仿宋" w:cs="仿宋" w:hint="eastAsia"/>
          <w:sz w:val="28"/>
          <w:lang w:eastAsia="zh-CN"/>
        </w:rPr>
        <w:t>五、螺旋藻项目选址可行性分析</w:t>
      </w:r>
      <w:bookmarkEnd w:id="17"/>
    </w:p>
    <w:p>
      <w:pPr>
        <w:pStyle w:val="Heading2"/>
        <w:rPr>
          <w:rFonts w:ascii="仿宋" w:eastAsia="仿宋" w:hAnsi="仿宋" w:cs="仿宋" w:hint="eastAsia"/>
          <w:lang w:eastAsia="zh-CN"/>
        </w:rPr>
      </w:pPr>
      <w:bookmarkStart w:id="18" w:name="_Toc6746"/>
      <w:r>
        <w:rPr>
          <w:rFonts w:ascii="仿宋" w:eastAsia="仿宋" w:hAnsi="仿宋" w:cs="仿宋" w:hint="eastAsia"/>
          <w:lang w:eastAsia="zh-CN"/>
        </w:rPr>
        <w:t>(一)、螺旋藻项目选址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该螺旋藻项目选址位于XX省XX市XX区XXX街道</w:t>
      </w:r>
    </w:p>
    <w:p>
      <w:pPr>
        <w:pStyle w:val="Heading2"/>
        <w:ind w:firstLine="560" w:firstLineChars="200"/>
        <w:rPr>
          <w:rFonts w:ascii="仿宋" w:eastAsia="仿宋" w:hAnsi="仿宋" w:cs="仿宋" w:hint="eastAsia"/>
          <w:sz w:val="28"/>
          <w:lang w:eastAsia="zh-CN"/>
        </w:rPr>
      </w:pPr>
      <w:bookmarkStart w:id="19" w:name="_Toc2718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螺旋藻项目的征地面积将根据螺旋藻项目的实际规模和需求进行精确规划。具体面积XXX平方米，旨在确保螺旋藻项目不仅能够满足当前的发展需求，还能够预留空间以适应未来的扩展。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净用地面积是在征地面积基础上去除不可利用面积后的实际可开发用地。具体面积XXX平方米，考虑到环保、交通、安全等多方面因素，以确保螺旋藻项目在整体利用效率上达到最优。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螺旋藻项目计划建设的建筑总规模具体面积XXX平方米。这一规模的确定综合考虑了螺旋藻项目的性质、规模，以及城市规划的相关要求，确保建筑布局与周边环境协调一致。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绿地率是螺旋藻项目用地中被规划为绿地的比例。具体面积XXX平方米，旨在通过合理规划绿地，改善螺旋藻项目周边环境，提升居民生活质量，并符合城市整体绿化规划。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容积率是用地上可以建设的建筑总体积与用地面积之比。具体面积XXX，通过合理的容积率规划，确保螺旋藻项目建筑规模与周边环境和谐共生。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确保螺旋藻项目选址与当地城市规划相一致，具体面积XXX平方米。通过与城市规划部门深入沟通，确保螺旋藻项目不仅符合城市的整体发展方向，还能够融入城市的发展布局，为城市的长远发展贡献力量。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充分了解并确保螺旋藻项目选址符合当地产业政策，具体面积XXX平方米。这包括螺旋藻项目对当地经济的促进作用，以及对相关产业的带动效应，确保螺旋藻项目与地方政府的产业政策保持一致，促进共赢合作。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用地总体要求必须符合环保和可持续发展的原则，具体面积XXX平方米。通过采用绿色建筑设计、节能减排等措施，确保螺旋藻项目在建设和运营过程中对环境的影响最小化，达到可持续发展的要求。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确保螺旋藻项目选址具备必要的公共设施配套，具体面积XXX平方米。这包括交通便利性、教育、医疗等基础设施，以提高居民生活品质，使得螺旋藻项目选址更具吸引力。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考虑用地总体要求对当地社会稳定性的影响，具体面积XXX平方米。通过深入了解当地社区反馈，确保螺旋藻项目的选址和建设过程对当地社会和谐稳定产生积极作用。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螺旋藻项目选址不仅符合法规和规划，还在实际操作中具有可行性。这一全面规划将为螺旋藻项目的成功实施提供坚实的基础，确保螺旋藻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135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螺旋藻项目的设备规划和空间设计中，我们将采取灵活设备布局的措施。设备布局将根据实际需求进行灵活设计，避免不必要的浪费。通过合理规划设备摆放位置，我们将提高设备的利用率，减少设备间距，以确保螺旋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螺旋藻项目内部引入共享设施的概念，例如共享会议室、办公区等。通过这种方式，我们可以减少对资源的重复建设，提高资源共享效率，从而减小螺旋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3675"/>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https://d.book118.com/908067015135006034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08536C"/>
    <w:rsid w:val="430853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6701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2024-02-08T00:45:00Z</dcterms:created>
  <dcterms:modified xsi:type="dcterms:W3CDTF">2024-02-08T00:45:56Z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6581715F6B0F4C8FAE3576190AF2121D_11</vt:lpwstr>
  </property>
  <property fmtid="{D5CDD505-2E9C-101B-9397-08002B2CF9AE}" pid="3" name="KSOProductBuildVer">
    <vt:lpwstr>2052-12.1.0.16250</vt:lpwstr>
  </property>
</Properties>
</file>