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兽用生物制品项目可行性建设方案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0" w:history="1">
        <w:r>
          <w:rPr>
            <w:rFonts w:ascii="仿宋" w:eastAsia="仿宋" w:hAnsi="仿宋" w:cs="仿宋" w:hint="eastAsia"/>
            <w:lang w:eastAsia="zh-CN"/>
          </w:rPr>
          <w:t>三、兽用生物制品项目概论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7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_Toc27297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_Toc31223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_Toc23368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_Toc18235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_Toc26693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_Toc7904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_Toc27714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_Toc16315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_Toc10761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_Toc29622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_Toc11679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_Toc7549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_Toc28199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_Toc10439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9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_Toc22339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_Toc21793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91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兽用生物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兽用生物制品项目还将参与当地的环保活动和计划，如资助当地的环境保护项目或与社区合作进行环保宣传活动。通过这些活动，项目不仅能够提高自身的环境表现，还能在当地社区中树立积极的环保形象。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兽用生物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兽用生物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兽用生物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08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94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在兽用生物制品项目启动前，将进行一系列深入的地质调查，包括钻探和土壤取样，以深入了解项目区域的地层结构和土壤组成。特别是对于土壤的承载能力和地下水位的深度进行详细评估。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完成初始的地质风险评估后，兽用生物制品项目将安装长期地质监测设备，如倾斜仪、裂缝计和地下水位计，以持续监测地质条件的变化。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73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兽用生物制品项目将通过这些措施来适应和尊重特殊环境条件，确保项目的可持续发展，同时减少对环境的负面影响。这不仅有助于保护自然和文化遗产，还能提升项目在社会责任方面的表现和形象。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81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47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43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https://d.book118.com/908067055127006042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兽用生物制品项目可行性建设方案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931C4E"/>
    <w:rsid w:val="0C931C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08067055127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2024-02-23T14:07:00Z</dcterms:created>
  <dcterms:modified xsi:type="dcterms:W3CDTF">2024-02-23T14:08:00Z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EBAD6AB63666401EB723BB30DA147408_11</vt:lpwstr>
  </property>
  <property fmtid="{D5CDD505-2E9C-101B-9397-08002B2CF9AE}" pid="3" name="KSOProductBuildVer">
    <vt:lpwstr>2052-12.1.0.16250</vt:lpwstr>
  </property>
</Properties>
</file>