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磷氧化物项目规划设计蓝图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31" w:history="1">
        <w:r>
          <w:rPr>
            <w:rFonts w:ascii="仿宋" w:eastAsia="仿宋" w:hAnsi="仿宋" w:cs="仿宋" w:hint="eastAsia"/>
            <w:lang w:eastAsia="zh-CN"/>
          </w:rPr>
          <w:t>序言</w:t>
        </w:r>
        <w:r>
          <w:tab/>
        </w:r>
        <w:r>
          <w:fldChar w:fldCharType="begin"/>
        </w:r>
        <w:r>
          <w:instrText xml:space="preserve"> PAGEREF _Toc25731 \h </w:instrText>
        </w:r>
        <w:r>
          <w:fldChar w:fldCharType="separate"/>
        </w:r>
        <w:r>
          <w:t>3</w:t>
        </w:r>
        <w:r>
          <w:fldChar w:fldCharType="end"/>
        </w:r>
      </w:hyperlink>
    </w:p>
    <w:p>
      <w:pPr>
        <w:pStyle w:val="TOC1"/>
        <w:tabs>
          <w:tab w:val="right" w:leader="dot" w:pos="8306"/>
        </w:tabs>
      </w:pPr>
      <w:hyperlink w:anchor="_Toc26247" w:history="1">
        <w:r>
          <w:rPr>
            <w:rFonts w:ascii="仿宋" w:eastAsia="仿宋" w:hAnsi="仿宋" w:cs="仿宋" w:hint="eastAsia"/>
            <w:lang w:eastAsia="zh-CN"/>
          </w:rPr>
          <w:t>一、磷氧化物项目建设背景及必要性分析</w:t>
        </w:r>
        <w:r>
          <w:tab/>
        </w:r>
        <w:r>
          <w:fldChar w:fldCharType="begin"/>
        </w:r>
        <w:r>
          <w:instrText xml:space="preserve"> PAGEREF _Toc26247 \h </w:instrText>
        </w:r>
        <w:r>
          <w:fldChar w:fldCharType="separate"/>
        </w:r>
        <w:r>
          <w:t>3</w:t>
        </w:r>
        <w:r>
          <w:fldChar w:fldCharType="end"/>
        </w:r>
      </w:hyperlink>
    </w:p>
    <w:p>
      <w:pPr>
        <w:pStyle w:val="TOC2"/>
        <w:tabs>
          <w:tab w:val="right" w:leader="dot" w:pos="8306"/>
        </w:tabs>
      </w:pPr>
      <w:hyperlink w:anchor="_Toc12995" w:history="1">
        <w:r>
          <w:rPr>
            <w:rFonts w:ascii="仿宋" w:eastAsia="仿宋" w:hAnsi="仿宋" w:cs="仿宋" w:hint="eastAsia"/>
            <w:lang w:eastAsia="zh-CN"/>
          </w:rPr>
          <w:t>(一)、磷氧化物项目背景分析</w:t>
        </w:r>
        <w:r>
          <w:tab/>
        </w:r>
        <w:r>
          <w:fldChar w:fldCharType="begin"/>
        </w:r>
        <w:r>
          <w:instrText xml:space="preserve"> PAGEREF _Toc12995 \h </w:instrText>
        </w:r>
        <w:r>
          <w:fldChar w:fldCharType="separate"/>
        </w:r>
        <w:r>
          <w:t>3</w:t>
        </w:r>
        <w:r>
          <w:fldChar w:fldCharType="end"/>
        </w:r>
      </w:hyperlink>
    </w:p>
    <w:p>
      <w:pPr>
        <w:pStyle w:val="TOC2"/>
        <w:tabs>
          <w:tab w:val="right" w:leader="dot" w:pos="8306"/>
        </w:tabs>
      </w:pPr>
      <w:hyperlink w:anchor="_Toc13156" w:history="1">
        <w:r>
          <w:rPr>
            <w:rFonts w:ascii="仿宋" w:eastAsia="仿宋" w:hAnsi="仿宋" w:cs="仿宋" w:hint="eastAsia"/>
            <w:lang w:eastAsia="zh-CN"/>
          </w:rPr>
          <w:t>(二)、磷氧化物项目建设必要性分析</w:t>
        </w:r>
        <w:r>
          <w:tab/>
        </w:r>
        <w:r>
          <w:fldChar w:fldCharType="begin"/>
        </w:r>
        <w:r>
          <w:instrText xml:space="preserve"> PAGEREF _Toc13156 \h </w:instrText>
        </w:r>
        <w:r>
          <w:fldChar w:fldCharType="separate"/>
        </w:r>
        <w:r>
          <w:t>5</w:t>
        </w:r>
        <w:r>
          <w:fldChar w:fldCharType="end"/>
        </w:r>
      </w:hyperlink>
    </w:p>
    <w:p>
      <w:pPr>
        <w:pStyle w:val="TOC1"/>
        <w:tabs>
          <w:tab w:val="right" w:leader="dot" w:pos="8306"/>
        </w:tabs>
      </w:pPr>
      <w:hyperlink w:anchor="_Toc11508" w:history="1">
        <w:r>
          <w:rPr>
            <w:rFonts w:ascii="仿宋" w:eastAsia="仿宋" w:hAnsi="仿宋" w:cs="仿宋" w:hint="eastAsia"/>
            <w:lang w:eastAsia="zh-CN"/>
          </w:rPr>
          <w:t>二、工艺说明</w:t>
        </w:r>
        <w:r>
          <w:tab/>
        </w:r>
        <w:r>
          <w:fldChar w:fldCharType="begin"/>
        </w:r>
        <w:r>
          <w:instrText xml:space="preserve"> PAGEREF _Toc11508 \h </w:instrText>
        </w:r>
        <w:r>
          <w:fldChar w:fldCharType="separate"/>
        </w:r>
        <w:r>
          <w:t>6</w:t>
        </w:r>
        <w:r>
          <w:fldChar w:fldCharType="end"/>
        </w:r>
      </w:hyperlink>
    </w:p>
    <w:p>
      <w:pPr>
        <w:pStyle w:val="TOC2"/>
        <w:tabs>
          <w:tab w:val="right" w:leader="dot" w:pos="8306"/>
        </w:tabs>
      </w:pPr>
      <w:hyperlink w:anchor="_Toc2968" w:history="1">
        <w:r>
          <w:rPr>
            <w:rFonts w:ascii="仿宋" w:eastAsia="仿宋" w:hAnsi="仿宋" w:cs="仿宋" w:hint="eastAsia"/>
            <w:lang w:eastAsia="zh-CN"/>
          </w:rPr>
          <w:t>(一)、技术管理特点</w:t>
        </w:r>
        <w:r>
          <w:tab/>
        </w:r>
        <w:r>
          <w:fldChar w:fldCharType="begin"/>
        </w:r>
        <w:r>
          <w:instrText xml:space="preserve"> PAGEREF _Toc2968 \h </w:instrText>
        </w:r>
        <w:r>
          <w:fldChar w:fldCharType="separate"/>
        </w:r>
        <w:r>
          <w:t>6</w:t>
        </w:r>
        <w:r>
          <w:fldChar w:fldCharType="end"/>
        </w:r>
      </w:hyperlink>
    </w:p>
    <w:p>
      <w:pPr>
        <w:pStyle w:val="TOC2"/>
        <w:tabs>
          <w:tab w:val="right" w:leader="dot" w:pos="8306"/>
        </w:tabs>
      </w:pPr>
      <w:hyperlink w:anchor="_Toc5278" w:history="1">
        <w:r>
          <w:rPr>
            <w:rFonts w:ascii="仿宋" w:eastAsia="仿宋" w:hAnsi="仿宋" w:cs="仿宋" w:hint="eastAsia"/>
            <w:lang w:eastAsia="zh-CN"/>
          </w:rPr>
          <w:t>(二)、磷氧化物项目工艺技术设计方案</w:t>
        </w:r>
        <w:r>
          <w:tab/>
        </w:r>
        <w:r>
          <w:fldChar w:fldCharType="begin"/>
        </w:r>
        <w:r>
          <w:instrText xml:space="preserve"> PAGEREF _Toc5278 \h </w:instrText>
        </w:r>
        <w:r>
          <w:fldChar w:fldCharType="separate"/>
        </w:r>
        <w:r>
          <w:t>7</w:t>
        </w:r>
        <w:r>
          <w:fldChar w:fldCharType="end"/>
        </w:r>
      </w:hyperlink>
    </w:p>
    <w:p>
      <w:pPr>
        <w:pStyle w:val="TOC2"/>
        <w:tabs>
          <w:tab w:val="right" w:leader="dot" w:pos="8306"/>
        </w:tabs>
      </w:pPr>
      <w:hyperlink w:anchor="_Toc13800" w:history="1">
        <w:r>
          <w:rPr>
            <w:rFonts w:ascii="仿宋" w:eastAsia="仿宋" w:hAnsi="仿宋" w:cs="仿宋" w:hint="eastAsia"/>
            <w:lang w:eastAsia="zh-CN"/>
          </w:rPr>
          <w:t>(三)、设备选型方案</w:t>
        </w:r>
        <w:r>
          <w:tab/>
        </w:r>
        <w:r>
          <w:fldChar w:fldCharType="begin"/>
        </w:r>
        <w:r>
          <w:instrText xml:space="preserve"> PAGEREF _Toc13800 \h </w:instrText>
        </w:r>
        <w:r>
          <w:fldChar w:fldCharType="separate"/>
        </w:r>
        <w:r>
          <w:t>8</w:t>
        </w:r>
        <w:r>
          <w:fldChar w:fldCharType="end"/>
        </w:r>
      </w:hyperlink>
    </w:p>
    <w:p>
      <w:pPr>
        <w:pStyle w:val="TOC1"/>
        <w:tabs>
          <w:tab w:val="right" w:leader="dot" w:pos="8306"/>
        </w:tabs>
      </w:pPr>
      <w:hyperlink w:anchor="_Toc23396" w:history="1">
        <w:r>
          <w:rPr>
            <w:rFonts w:ascii="仿宋" w:eastAsia="仿宋" w:hAnsi="仿宋" w:cs="仿宋" w:hint="eastAsia"/>
            <w:lang w:eastAsia="zh-CN"/>
          </w:rPr>
          <w:t>三、磷氧化物项目土建工程</w:t>
        </w:r>
        <w:r>
          <w:tab/>
        </w:r>
        <w:r>
          <w:fldChar w:fldCharType="begin"/>
        </w:r>
        <w:r>
          <w:instrText xml:space="preserve"> PAGEREF _Toc23396 \h </w:instrText>
        </w:r>
        <w:r>
          <w:fldChar w:fldCharType="separate"/>
        </w:r>
        <w:r>
          <w:t>10</w:t>
        </w:r>
        <w:r>
          <w:fldChar w:fldCharType="end"/>
        </w:r>
      </w:hyperlink>
    </w:p>
    <w:p>
      <w:pPr>
        <w:pStyle w:val="TOC2"/>
        <w:tabs>
          <w:tab w:val="right" w:leader="dot" w:pos="8306"/>
        </w:tabs>
      </w:pPr>
      <w:hyperlink w:anchor="_Toc21396" w:history="1">
        <w:r>
          <w:rPr>
            <w:rFonts w:ascii="仿宋" w:eastAsia="仿宋" w:hAnsi="仿宋" w:cs="仿宋" w:hint="eastAsia"/>
            <w:lang w:eastAsia="zh-CN"/>
          </w:rPr>
          <w:t>(一)、建筑工程设计原则</w:t>
        </w:r>
        <w:r>
          <w:tab/>
        </w:r>
        <w:r>
          <w:fldChar w:fldCharType="begin"/>
        </w:r>
        <w:r>
          <w:instrText xml:space="preserve"> PAGEREF _Toc21396 \h </w:instrText>
        </w:r>
        <w:r>
          <w:fldChar w:fldCharType="separate"/>
        </w:r>
        <w:r>
          <w:t>10</w:t>
        </w:r>
        <w:r>
          <w:fldChar w:fldCharType="end"/>
        </w:r>
      </w:hyperlink>
    </w:p>
    <w:p>
      <w:pPr>
        <w:pStyle w:val="TOC2"/>
        <w:tabs>
          <w:tab w:val="right" w:leader="dot" w:pos="8306"/>
        </w:tabs>
      </w:pPr>
      <w:hyperlink w:anchor="_Toc25353" w:history="1">
        <w:r>
          <w:rPr>
            <w:rFonts w:ascii="仿宋" w:eastAsia="仿宋" w:hAnsi="仿宋" w:cs="仿宋" w:hint="eastAsia"/>
            <w:lang w:eastAsia="zh-CN"/>
          </w:rPr>
          <w:t>(二)、土建工程设计年限及安全等级</w:t>
        </w:r>
        <w:r>
          <w:tab/>
        </w:r>
        <w:r>
          <w:fldChar w:fldCharType="begin"/>
        </w:r>
        <w:r>
          <w:instrText xml:space="preserve"> PAGEREF _Toc25353 \h </w:instrText>
        </w:r>
        <w:r>
          <w:fldChar w:fldCharType="separate"/>
        </w:r>
        <w:r>
          <w:t>11</w:t>
        </w:r>
        <w:r>
          <w:fldChar w:fldCharType="end"/>
        </w:r>
      </w:hyperlink>
    </w:p>
    <w:p>
      <w:pPr>
        <w:pStyle w:val="TOC2"/>
        <w:tabs>
          <w:tab w:val="right" w:leader="dot" w:pos="8306"/>
        </w:tabs>
      </w:pPr>
      <w:hyperlink w:anchor="_Toc30411" w:history="1">
        <w:r>
          <w:rPr>
            <w:rFonts w:ascii="仿宋" w:eastAsia="仿宋" w:hAnsi="仿宋" w:cs="仿宋" w:hint="eastAsia"/>
            <w:lang w:eastAsia="zh-CN"/>
          </w:rPr>
          <w:t>(三)、建筑工程设计总体要求</w:t>
        </w:r>
        <w:r>
          <w:tab/>
        </w:r>
        <w:r>
          <w:fldChar w:fldCharType="begin"/>
        </w:r>
        <w:r>
          <w:instrText xml:space="preserve"> PAGEREF _Toc30411 \h </w:instrText>
        </w:r>
        <w:r>
          <w:fldChar w:fldCharType="separate"/>
        </w:r>
        <w:r>
          <w:t>12</w:t>
        </w:r>
        <w:r>
          <w:fldChar w:fldCharType="end"/>
        </w:r>
      </w:hyperlink>
    </w:p>
    <w:p>
      <w:pPr>
        <w:pStyle w:val="TOC2"/>
        <w:tabs>
          <w:tab w:val="right" w:leader="dot" w:pos="8306"/>
        </w:tabs>
      </w:pPr>
      <w:hyperlink w:anchor="_Toc13971" w:history="1">
        <w:r>
          <w:rPr>
            <w:rFonts w:ascii="仿宋" w:eastAsia="仿宋" w:hAnsi="仿宋" w:cs="仿宋" w:hint="eastAsia"/>
            <w:lang w:eastAsia="zh-CN"/>
          </w:rPr>
          <w:t>(四)、土建工程建设指标</w:t>
        </w:r>
        <w:r>
          <w:tab/>
        </w:r>
        <w:r>
          <w:fldChar w:fldCharType="begin"/>
        </w:r>
        <w:r>
          <w:instrText xml:space="preserve"> PAGEREF _Toc13971 \h </w:instrText>
        </w:r>
        <w:r>
          <w:fldChar w:fldCharType="separate"/>
        </w:r>
        <w:r>
          <w:t>13</w:t>
        </w:r>
        <w:r>
          <w:fldChar w:fldCharType="end"/>
        </w:r>
      </w:hyperlink>
    </w:p>
    <w:p>
      <w:pPr>
        <w:pStyle w:val="TOC1"/>
        <w:tabs>
          <w:tab w:val="right" w:leader="dot" w:pos="8306"/>
        </w:tabs>
      </w:pPr>
      <w:hyperlink w:anchor="_Toc457" w:history="1">
        <w:r>
          <w:rPr>
            <w:rFonts w:ascii="仿宋" w:eastAsia="仿宋" w:hAnsi="仿宋" w:cs="仿宋" w:hint="eastAsia"/>
            <w:lang w:eastAsia="zh-CN"/>
          </w:rPr>
          <w:t>四、磷氧化物项目文档管理</w:t>
        </w:r>
        <w:r>
          <w:tab/>
        </w:r>
        <w:r>
          <w:fldChar w:fldCharType="begin"/>
        </w:r>
        <w:r>
          <w:instrText xml:space="preserve"> PAGEREF _Toc457 \h </w:instrText>
        </w:r>
        <w:r>
          <w:fldChar w:fldCharType="separate"/>
        </w:r>
        <w:r>
          <w:t>13</w:t>
        </w:r>
        <w:r>
          <w:fldChar w:fldCharType="end"/>
        </w:r>
      </w:hyperlink>
    </w:p>
    <w:p>
      <w:pPr>
        <w:pStyle w:val="TOC2"/>
        <w:tabs>
          <w:tab w:val="right" w:leader="dot" w:pos="8306"/>
        </w:tabs>
      </w:pPr>
      <w:hyperlink w:anchor="_Toc19818" w:history="1">
        <w:r>
          <w:rPr>
            <w:rFonts w:ascii="仿宋" w:eastAsia="仿宋" w:hAnsi="仿宋" w:cs="仿宋" w:hint="eastAsia"/>
            <w:lang w:eastAsia="zh-CN"/>
          </w:rPr>
          <w:t>(一)、文档编制与审查</w:t>
        </w:r>
        <w:r>
          <w:tab/>
        </w:r>
        <w:r>
          <w:fldChar w:fldCharType="begin"/>
        </w:r>
        <w:r>
          <w:instrText xml:space="preserve"> PAGEREF _Toc19818 \h </w:instrText>
        </w:r>
        <w:r>
          <w:fldChar w:fldCharType="separate"/>
        </w:r>
        <w:r>
          <w:t>13</w:t>
        </w:r>
        <w:r>
          <w:fldChar w:fldCharType="end"/>
        </w:r>
      </w:hyperlink>
    </w:p>
    <w:p>
      <w:pPr>
        <w:pStyle w:val="TOC2"/>
        <w:tabs>
          <w:tab w:val="right" w:leader="dot" w:pos="8306"/>
        </w:tabs>
      </w:pPr>
      <w:hyperlink w:anchor="_Toc15338" w:history="1">
        <w:r>
          <w:rPr>
            <w:rFonts w:ascii="仿宋" w:eastAsia="仿宋" w:hAnsi="仿宋" w:cs="仿宋" w:hint="eastAsia"/>
            <w:lang w:eastAsia="zh-CN"/>
          </w:rPr>
          <w:t>(二)、文档发布与分发</w:t>
        </w:r>
        <w:r>
          <w:tab/>
        </w:r>
        <w:r>
          <w:fldChar w:fldCharType="begin"/>
        </w:r>
        <w:r>
          <w:instrText xml:space="preserve"> PAGEREF _Toc15338 \h </w:instrText>
        </w:r>
        <w:r>
          <w:fldChar w:fldCharType="separate"/>
        </w:r>
        <w:r>
          <w:t>14</w:t>
        </w:r>
        <w:r>
          <w:fldChar w:fldCharType="end"/>
        </w:r>
      </w:hyperlink>
    </w:p>
    <w:p>
      <w:pPr>
        <w:pStyle w:val="TOC2"/>
        <w:tabs>
          <w:tab w:val="right" w:leader="dot" w:pos="8306"/>
        </w:tabs>
      </w:pPr>
      <w:hyperlink w:anchor="_Toc12467" w:history="1">
        <w:r>
          <w:rPr>
            <w:rFonts w:ascii="仿宋" w:eastAsia="仿宋" w:hAnsi="仿宋" w:cs="仿宋" w:hint="eastAsia"/>
            <w:lang w:eastAsia="zh-CN"/>
          </w:rPr>
          <w:t>(三)、文档存档与归档</w:t>
        </w:r>
        <w:r>
          <w:tab/>
        </w:r>
        <w:r>
          <w:fldChar w:fldCharType="begin"/>
        </w:r>
        <w:r>
          <w:instrText xml:space="preserve"> PAGEREF _Toc12467 \h </w:instrText>
        </w:r>
        <w:r>
          <w:fldChar w:fldCharType="separate"/>
        </w:r>
        <w:r>
          <w:t>15</w:t>
        </w:r>
        <w:r>
          <w:fldChar w:fldCharType="end"/>
        </w:r>
      </w:hyperlink>
    </w:p>
    <w:p>
      <w:pPr>
        <w:pStyle w:val="TOC1"/>
        <w:tabs>
          <w:tab w:val="right" w:leader="dot" w:pos="8306"/>
        </w:tabs>
      </w:pPr>
      <w:hyperlink w:anchor="_Toc13356" w:history="1">
        <w:r>
          <w:rPr>
            <w:rFonts w:ascii="仿宋" w:eastAsia="仿宋" w:hAnsi="仿宋" w:cs="仿宋" w:hint="eastAsia"/>
            <w:lang w:eastAsia="zh-CN"/>
          </w:rPr>
          <w:t>五、磷氧化物项目建设单位说明</w:t>
        </w:r>
        <w:r>
          <w:tab/>
        </w:r>
        <w:r>
          <w:fldChar w:fldCharType="begin"/>
        </w:r>
        <w:r>
          <w:instrText xml:space="preserve"> PAGEREF _Toc13356 \h </w:instrText>
        </w:r>
        <w:r>
          <w:fldChar w:fldCharType="separate"/>
        </w:r>
        <w:r>
          <w:t>16</w:t>
        </w:r>
        <w:r>
          <w:fldChar w:fldCharType="end"/>
        </w:r>
      </w:hyperlink>
    </w:p>
    <w:p>
      <w:pPr>
        <w:pStyle w:val="TOC2"/>
        <w:tabs>
          <w:tab w:val="right" w:leader="dot" w:pos="8306"/>
        </w:tabs>
      </w:pPr>
      <w:hyperlink w:anchor="_Toc23603" w:history="1">
        <w:r>
          <w:rPr>
            <w:rFonts w:ascii="仿宋" w:eastAsia="仿宋" w:hAnsi="仿宋" w:cs="仿宋" w:hint="eastAsia"/>
            <w:lang w:eastAsia="zh-CN"/>
          </w:rPr>
          <w:t>(一)、磷氧化物项目承办单位基本情况</w:t>
        </w:r>
        <w:r>
          <w:tab/>
        </w:r>
        <w:r>
          <w:fldChar w:fldCharType="begin"/>
        </w:r>
        <w:r>
          <w:instrText xml:space="preserve"> PAGEREF _Toc23603 \h </w:instrText>
        </w:r>
        <w:r>
          <w:fldChar w:fldCharType="separate"/>
        </w:r>
        <w:r>
          <w:t>16</w:t>
        </w:r>
        <w:r>
          <w:fldChar w:fldCharType="end"/>
        </w:r>
      </w:hyperlink>
    </w:p>
    <w:p>
      <w:pPr>
        <w:pStyle w:val="TOC2"/>
        <w:tabs>
          <w:tab w:val="right" w:leader="dot" w:pos="8306"/>
        </w:tabs>
      </w:pPr>
      <w:hyperlink w:anchor="_Toc1277" w:history="1">
        <w:r>
          <w:rPr>
            <w:rFonts w:ascii="仿宋" w:eastAsia="仿宋" w:hAnsi="仿宋" w:cs="仿宋" w:hint="eastAsia"/>
            <w:lang w:eastAsia="zh-CN"/>
          </w:rPr>
          <w:t>(二)、公司经济效益分析</w:t>
        </w:r>
        <w:r>
          <w:tab/>
        </w:r>
        <w:r>
          <w:fldChar w:fldCharType="begin"/>
        </w:r>
        <w:r>
          <w:instrText xml:space="preserve"> PAGEREF _Toc1277 \h </w:instrText>
        </w:r>
        <w:r>
          <w:fldChar w:fldCharType="separate"/>
        </w:r>
        <w:r>
          <w:t>17</w:t>
        </w:r>
        <w:r>
          <w:fldChar w:fldCharType="end"/>
        </w:r>
      </w:hyperlink>
    </w:p>
    <w:p>
      <w:pPr>
        <w:pStyle w:val="TOC1"/>
        <w:tabs>
          <w:tab w:val="right" w:leader="dot" w:pos="8306"/>
        </w:tabs>
      </w:pPr>
      <w:hyperlink w:anchor="_Toc16242" w:history="1">
        <w:r>
          <w:rPr>
            <w:rFonts w:ascii="仿宋" w:eastAsia="仿宋" w:hAnsi="仿宋" w:cs="仿宋" w:hint="eastAsia"/>
            <w:lang w:eastAsia="zh-CN"/>
          </w:rPr>
          <w:t>六、产品规划分析</w:t>
        </w:r>
        <w:r>
          <w:tab/>
        </w:r>
        <w:r>
          <w:fldChar w:fldCharType="begin"/>
        </w:r>
        <w:r>
          <w:instrText xml:space="preserve"> PAGEREF _Toc16242 \h </w:instrText>
        </w:r>
        <w:r>
          <w:fldChar w:fldCharType="separate"/>
        </w:r>
        <w:r>
          <w:t>18</w:t>
        </w:r>
        <w:r>
          <w:fldChar w:fldCharType="end"/>
        </w:r>
      </w:hyperlink>
    </w:p>
    <w:p>
      <w:pPr>
        <w:pStyle w:val="TOC2"/>
        <w:tabs>
          <w:tab w:val="right" w:leader="dot" w:pos="8306"/>
        </w:tabs>
      </w:pPr>
      <w:hyperlink w:anchor="_Toc27466" w:history="1">
        <w:r>
          <w:rPr>
            <w:rFonts w:ascii="仿宋" w:eastAsia="仿宋" w:hAnsi="仿宋" w:cs="仿宋" w:hint="eastAsia"/>
            <w:lang w:eastAsia="zh-CN"/>
          </w:rPr>
          <w:t>(一)、产品规划</w:t>
        </w:r>
        <w:r>
          <w:tab/>
        </w:r>
        <w:r>
          <w:fldChar w:fldCharType="begin"/>
        </w:r>
        <w:r>
          <w:instrText xml:space="preserve"> PAGEREF _Toc27466 \h </w:instrText>
        </w:r>
        <w:r>
          <w:fldChar w:fldCharType="separate"/>
        </w:r>
        <w:r>
          <w:t>18</w:t>
        </w:r>
        <w:r>
          <w:fldChar w:fldCharType="end"/>
        </w:r>
      </w:hyperlink>
    </w:p>
    <w:p>
      <w:pPr>
        <w:pStyle w:val="TOC2"/>
        <w:tabs>
          <w:tab w:val="right" w:leader="dot" w:pos="8306"/>
        </w:tabs>
      </w:pPr>
      <w:hyperlink w:anchor="_Toc10504" w:history="1">
        <w:r>
          <w:rPr>
            <w:rFonts w:ascii="仿宋" w:eastAsia="仿宋" w:hAnsi="仿宋" w:cs="仿宋" w:hint="eastAsia"/>
            <w:lang w:eastAsia="zh-CN"/>
          </w:rPr>
          <w:t>(二)、建设规模</w:t>
        </w:r>
        <w:r>
          <w:tab/>
        </w:r>
        <w:r>
          <w:fldChar w:fldCharType="begin"/>
        </w:r>
        <w:r>
          <w:instrText xml:space="preserve"> PAGEREF _Toc10504 \h </w:instrText>
        </w:r>
        <w:r>
          <w:fldChar w:fldCharType="separate"/>
        </w:r>
        <w:r>
          <w:t>19</w:t>
        </w:r>
        <w:r>
          <w:fldChar w:fldCharType="end"/>
        </w:r>
      </w:hyperlink>
    </w:p>
    <w:p>
      <w:pPr>
        <w:pStyle w:val="TOC1"/>
        <w:tabs>
          <w:tab w:val="right" w:leader="dot" w:pos="8306"/>
        </w:tabs>
      </w:pPr>
      <w:hyperlink w:anchor="_Toc29479" w:history="1">
        <w:r>
          <w:rPr>
            <w:rFonts w:ascii="仿宋" w:eastAsia="仿宋" w:hAnsi="仿宋" w:cs="仿宋" w:hint="eastAsia"/>
            <w:lang w:eastAsia="zh-CN"/>
          </w:rPr>
          <w:t>七、磷氧化物项目风险管理</w:t>
        </w:r>
        <w:r>
          <w:tab/>
        </w:r>
        <w:r>
          <w:fldChar w:fldCharType="begin"/>
        </w:r>
        <w:r>
          <w:instrText xml:space="preserve"> PAGEREF _Toc29479 \h </w:instrText>
        </w:r>
        <w:r>
          <w:fldChar w:fldCharType="separate"/>
        </w:r>
        <w:r>
          <w:t>20</w:t>
        </w:r>
        <w:r>
          <w:fldChar w:fldCharType="end"/>
        </w:r>
      </w:hyperlink>
    </w:p>
    <w:p>
      <w:pPr>
        <w:pStyle w:val="TOC2"/>
        <w:tabs>
          <w:tab w:val="right" w:leader="dot" w:pos="8306"/>
        </w:tabs>
      </w:pPr>
      <w:hyperlink w:anchor="_Toc30004" w:history="1">
        <w:r>
          <w:rPr>
            <w:rFonts w:ascii="仿宋" w:eastAsia="仿宋" w:hAnsi="仿宋" w:cs="仿宋" w:hint="eastAsia"/>
            <w:lang w:eastAsia="zh-CN"/>
          </w:rPr>
          <w:t>(一)、风险识别与评估</w:t>
        </w:r>
        <w:r>
          <w:tab/>
        </w:r>
        <w:r>
          <w:fldChar w:fldCharType="begin"/>
        </w:r>
        <w:r>
          <w:instrText xml:space="preserve"> PAGEREF _Toc30004 \h </w:instrText>
        </w:r>
        <w:r>
          <w:fldChar w:fldCharType="separate"/>
        </w:r>
        <w:r>
          <w:t>20</w:t>
        </w:r>
        <w:r>
          <w:fldChar w:fldCharType="end"/>
        </w:r>
      </w:hyperlink>
    </w:p>
    <w:p>
      <w:pPr>
        <w:pStyle w:val="TOC2"/>
        <w:tabs>
          <w:tab w:val="right" w:leader="dot" w:pos="8306"/>
        </w:tabs>
      </w:pPr>
      <w:hyperlink w:anchor="_Toc20098" w:history="1">
        <w:r>
          <w:rPr>
            <w:rFonts w:ascii="仿宋" w:eastAsia="仿宋" w:hAnsi="仿宋" w:cs="仿宋" w:hint="eastAsia"/>
            <w:lang w:eastAsia="zh-CN"/>
          </w:rPr>
          <w:t>(二)、风险应对策略</w:t>
        </w:r>
        <w:r>
          <w:tab/>
        </w:r>
        <w:r>
          <w:fldChar w:fldCharType="begin"/>
        </w:r>
        <w:r>
          <w:instrText xml:space="preserve"> PAGEREF _Toc20098 \h </w:instrText>
        </w:r>
        <w:r>
          <w:fldChar w:fldCharType="separate"/>
        </w:r>
        <w:r>
          <w:t>21</w:t>
        </w:r>
        <w:r>
          <w:fldChar w:fldCharType="end"/>
        </w:r>
      </w:hyperlink>
    </w:p>
    <w:p>
      <w:pPr>
        <w:pStyle w:val="TOC2"/>
        <w:tabs>
          <w:tab w:val="right" w:leader="dot" w:pos="8306"/>
        </w:tabs>
      </w:pPr>
      <w:hyperlink w:anchor="_Toc25124" w:history="1">
        <w:r>
          <w:rPr>
            <w:rFonts w:ascii="仿宋" w:eastAsia="仿宋" w:hAnsi="仿宋" w:cs="仿宋" w:hint="eastAsia"/>
            <w:lang w:eastAsia="zh-CN"/>
          </w:rPr>
          <w:t>(三)、风险监控与控制</w:t>
        </w:r>
        <w:r>
          <w:tab/>
        </w:r>
        <w:r>
          <w:fldChar w:fldCharType="begin"/>
        </w:r>
        <w:r>
          <w:instrText xml:space="preserve"> PAGEREF _Toc25124 \h </w:instrText>
        </w:r>
        <w:r>
          <w:fldChar w:fldCharType="separate"/>
        </w:r>
        <w:r>
          <w:t>23</w:t>
        </w:r>
        <w:r>
          <w:fldChar w:fldCharType="end"/>
        </w:r>
      </w:hyperlink>
    </w:p>
    <w:p>
      <w:pPr>
        <w:pStyle w:val="TOC1"/>
        <w:tabs>
          <w:tab w:val="right" w:leader="dot" w:pos="8306"/>
        </w:tabs>
      </w:pPr>
      <w:hyperlink w:anchor="_Toc20171" w:history="1">
        <w:r>
          <w:rPr>
            <w:rFonts w:ascii="仿宋" w:eastAsia="仿宋" w:hAnsi="仿宋" w:cs="仿宋" w:hint="eastAsia"/>
            <w:lang w:eastAsia="zh-CN"/>
          </w:rPr>
          <w:t>八、磷氧化物项目财务管理</w:t>
        </w:r>
        <w:r>
          <w:tab/>
        </w:r>
        <w:r>
          <w:fldChar w:fldCharType="begin"/>
        </w:r>
        <w:r>
          <w:instrText xml:space="preserve"> PAGEREF _Toc20171 \h </w:instrText>
        </w:r>
        <w:r>
          <w:fldChar w:fldCharType="separate"/>
        </w:r>
        <w:r>
          <w:t>24</w:t>
        </w:r>
        <w:r>
          <w:fldChar w:fldCharType="end"/>
        </w:r>
      </w:hyperlink>
    </w:p>
    <w:p>
      <w:pPr>
        <w:pStyle w:val="TOC2"/>
        <w:tabs>
          <w:tab w:val="right" w:leader="dot" w:pos="8306"/>
        </w:tabs>
      </w:pPr>
      <w:hyperlink w:anchor="_Toc16288" w:history="1">
        <w:r>
          <w:rPr>
            <w:rFonts w:ascii="仿宋" w:eastAsia="仿宋" w:hAnsi="仿宋" w:cs="仿宋" w:hint="eastAsia"/>
            <w:lang w:eastAsia="zh-CN"/>
          </w:rPr>
          <w:t>(一)、资金需求大</w:t>
        </w:r>
        <w:r>
          <w:tab/>
        </w:r>
        <w:r>
          <w:fldChar w:fldCharType="begin"/>
        </w:r>
        <w:r>
          <w:instrText xml:space="preserve"> PAGEREF _Toc16288 \h </w:instrText>
        </w:r>
        <w:r>
          <w:fldChar w:fldCharType="separate"/>
        </w:r>
        <w:r>
          <w:t>24</w:t>
        </w:r>
        <w:r>
          <w:fldChar w:fldCharType="end"/>
        </w:r>
      </w:hyperlink>
    </w:p>
    <w:p>
      <w:pPr>
        <w:pStyle w:val="TOC2"/>
        <w:tabs>
          <w:tab w:val="right" w:leader="dot" w:pos="8306"/>
        </w:tabs>
      </w:pPr>
      <w:hyperlink w:anchor="_Toc114" w:history="1">
        <w:r>
          <w:rPr>
            <w:rFonts w:ascii="仿宋" w:eastAsia="仿宋" w:hAnsi="仿宋" w:cs="仿宋" w:hint="eastAsia"/>
            <w:lang w:eastAsia="zh-CN"/>
          </w:rPr>
          <w:t>(二)、研发周期长</w:t>
        </w:r>
        <w:r>
          <w:tab/>
        </w:r>
        <w:r>
          <w:fldChar w:fldCharType="begin"/>
        </w:r>
        <w:r>
          <w:instrText xml:space="preserve"> PAGEREF _Toc114 \h </w:instrText>
        </w:r>
        <w:r>
          <w:fldChar w:fldCharType="separate"/>
        </w:r>
        <w:r>
          <w:t>25</w:t>
        </w:r>
        <w:r>
          <w:fldChar w:fldCharType="end"/>
        </w:r>
      </w:hyperlink>
    </w:p>
    <w:p>
      <w:pPr>
        <w:pStyle w:val="TOC2"/>
        <w:tabs>
          <w:tab w:val="right" w:leader="dot" w:pos="8306"/>
        </w:tabs>
      </w:pPr>
      <w:hyperlink w:anchor="_Toc7417" w:history="1">
        <w:r>
          <w:rPr>
            <w:rFonts w:ascii="仿宋" w:eastAsia="仿宋" w:hAnsi="仿宋" w:cs="仿宋" w:hint="eastAsia"/>
            <w:lang w:eastAsia="zh-CN"/>
          </w:rPr>
          <w:t>(三)、市场风险大</w:t>
        </w:r>
        <w:r>
          <w:tab/>
        </w:r>
        <w:r>
          <w:fldChar w:fldCharType="begin"/>
        </w:r>
        <w:r>
          <w:instrText xml:space="preserve"> PAGEREF _Toc7417 \h </w:instrText>
        </w:r>
        <w:r>
          <w:fldChar w:fldCharType="separate"/>
        </w:r>
        <w:r>
          <w:t>26</w:t>
        </w:r>
        <w:r>
          <w:fldChar w:fldCharType="end"/>
        </w:r>
      </w:hyperlink>
    </w:p>
    <w:p>
      <w:pPr>
        <w:pStyle w:val="TOC2"/>
        <w:tabs>
          <w:tab w:val="right" w:leader="dot" w:pos="8306"/>
        </w:tabs>
      </w:pPr>
      <w:hyperlink w:anchor="_Toc8098" w:history="1">
        <w:r>
          <w:rPr>
            <w:rFonts w:ascii="仿宋" w:eastAsia="仿宋" w:hAnsi="仿宋" w:cs="仿宋" w:hint="eastAsia"/>
            <w:lang w:eastAsia="zh-CN"/>
          </w:rPr>
          <w:t>(四)、利润率高</w:t>
        </w:r>
        <w:r>
          <w:tab/>
        </w:r>
        <w:r>
          <w:fldChar w:fldCharType="begin"/>
        </w:r>
        <w:r>
          <w:instrText xml:space="preserve"> PAGEREF _Toc8098 \h </w:instrText>
        </w:r>
        <w:r>
          <w:fldChar w:fldCharType="separate"/>
        </w:r>
        <w:r>
          <w:t>29</w:t>
        </w:r>
        <w:r>
          <w:fldChar w:fldCharType="end"/>
        </w:r>
      </w:hyperlink>
    </w:p>
    <w:p>
      <w:pPr>
        <w:pStyle w:val="TOC1"/>
        <w:tabs>
          <w:tab w:val="right" w:leader="dot" w:pos="8306"/>
        </w:tabs>
      </w:pPr>
      <w:hyperlink w:anchor="_Toc28511" w:history="1">
        <w:r>
          <w:rPr>
            <w:rFonts w:ascii="仿宋" w:eastAsia="仿宋" w:hAnsi="仿宋" w:cs="仿宋" w:hint="eastAsia"/>
            <w:lang w:eastAsia="zh-CN"/>
          </w:rPr>
          <w:t>九、生产安全保护</w:t>
        </w:r>
        <w:r>
          <w:tab/>
        </w:r>
        <w:r>
          <w:fldChar w:fldCharType="begin"/>
        </w:r>
        <w:r>
          <w:instrText xml:space="preserve"> PAGEREF _Toc28511 \h </w:instrText>
        </w:r>
        <w:r>
          <w:fldChar w:fldCharType="separate"/>
        </w:r>
        <w:r>
          <w:t>31</w:t>
        </w:r>
        <w:r>
          <w:fldChar w:fldCharType="end"/>
        </w:r>
      </w:hyperlink>
    </w:p>
    <w:p>
      <w:pPr>
        <w:pStyle w:val="TOC2"/>
        <w:tabs>
          <w:tab w:val="right" w:leader="dot" w:pos="8306"/>
        </w:tabs>
      </w:pPr>
      <w:hyperlink w:anchor="_Toc6063" w:history="1">
        <w:r>
          <w:rPr>
            <w:rFonts w:ascii="仿宋" w:eastAsia="仿宋" w:hAnsi="仿宋" w:cs="仿宋" w:hint="eastAsia"/>
            <w:lang w:eastAsia="zh-CN"/>
          </w:rPr>
          <w:t>(一)、消防安全</w:t>
        </w:r>
        <w:r>
          <w:tab/>
        </w:r>
        <w:r>
          <w:fldChar w:fldCharType="begin"/>
        </w:r>
        <w:r>
          <w:instrText xml:space="preserve"> PAGEREF _Toc6063 \h </w:instrText>
        </w:r>
        <w:r>
          <w:fldChar w:fldCharType="separate"/>
        </w:r>
        <w:r>
          <w:t>31</w:t>
        </w:r>
        <w:r>
          <w:fldChar w:fldCharType="end"/>
        </w:r>
      </w:hyperlink>
    </w:p>
    <w:p>
      <w:pPr>
        <w:pStyle w:val="TOC2"/>
        <w:tabs>
          <w:tab w:val="right" w:leader="dot" w:pos="8306"/>
        </w:tabs>
      </w:pPr>
      <w:hyperlink w:anchor="_Toc15382" w:history="1">
        <w:r>
          <w:rPr>
            <w:rFonts w:ascii="仿宋" w:eastAsia="仿宋" w:hAnsi="仿宋" w:cs="仿宋" w:hint="eastAsia"/>
            <w:lang w:eastAsia="zh-CN"/>
          </w:rPr>
          <w:t>(二)、防火防爆总图布置措施</w:t>
        </w:r>
        <w:r>
          <w:tab/>
        </w:r>
        <w:r>
          <w:fldChar w:fldCharType="begin"/>
        </w:r>
        <w:r>
          <w:instrText xml:space="preserve"> PAGEREF _Toc15382 \h </w:instrText>
        </w:r>
        <w:r>
          <w:fldChar w:fldCharType="separate"/>
        </w:r>
        <w:r>
          <w:t>32</w:t>
        </w:r>
        <w:r>
          <w:fldChar w:fldCharType="end"/>
        </w:r>
      </w:hyperlink>
    </w:p>
    <w:p>
      <w:pPr>
        <w:pStyle w:val="TOC2"/>
        <w:tabs>
          <w:tab w:val="right" w:leader="dot" w:pos="8306"/>
        </w:tabs>
      </w:pPr>
      <w:hyperlink w:anchor="_Toc2826" w:history="1">
        <w:r>
          <w:rPr>
            <w:rFonts w:ascii="仿宋" w:eastAsia="仿宋" w:hAnsi="仿宋" w:cs="仿宋" w:hint="eastAsia"/>
            <w:lang w:eastAsia="zh-CN"/>
          </w:rPr>
          <w:t>(三)、自然灾害防范措施</w:t>
        </w:r>
        <w:r>
          <w:tab/>
        </w:r>
        <w:r>
          <w:fldChar w:fldCharType="begin"/>
        </w:r>
        <w:r>
          <w:instrText xml:space="preserve"> PAGEREF _Toc2826 \h </w:instrText>
        </w:r>
        <w:r>
          <w:fldChar w:fldCharType="separate"/>
        </w:r>
        <w:r>
          <w:t>33</w:t>
        </w:r>
        <w:r>
          <w:fldChar w:fldCharType="end"/>
        </w:r>
      </w:hyperlink>
    </w:p>
    <w:p>
      <w:pPr>
        <w:pStyle w:val="TOC2"/>
        <w:tabs>
          <w:tab w:val="right" w:leader="dot" w:pos="8306"/>
        </w:tabs>
      </w:pPr>
      <w:hyperlink w:anchor="_Toc27936" w:history="1">
        <w:r>
          <w:rPr>
            <w:rFonts w:ascii="仿宋" w:eastAsia="仿宋" w:hAnsi="仿宋" w:cs="仿宋" w:hint="eastAsia"/>
            <w:lang w:eastAsia="zh-CN"/>
          </w:rPr>
          <w:t>(四)、安全色及安全标志使用要求</w:t>
        </w:r>
        <w:r>
          <w:tab/>
        </w:r>
        <w:r>
          <w:fldChar w:fldCharType="begin"/>
        </w:r>
        <w:r>
          <w:instrText xml:space="preserve"> PAGEREF _Toc27936 \h </w:instrText>
        </w:r>
        <w:r>
          <w:fldChar w:fldCharType="separate"/>
        </w:r>
        <w:r>
          <w:t>34</w:t>
        </w:r>
        <w:r>
          <w:fldChar w:fldCharType="end"/>
        </w:r>
      </w:hyperlink>
    </w:p>
    <w:p>
      <w:pPr>
        <w:pStyle w:val="TOC2"/>
        <w:tabs>
          <w:tab w:val="right" w:leader="dot" w:pos="8306"/>
        </w:tabs>
      </w:pPr>
      <w:hyperlink w:anchor="_Toc4025" w:history="1">
        <w:r>
          <w:rPr>
            <w:rFonts w:ascii="仿宋" w:eastAsia="仿宋" w:hAnsi="仿宋" w:cs="仿宋" w:hint="eastAsia"/>
            <w:lang w:eastAsia="zh-CN"/>
          </w:rPr>
          <w:t>(五)、防尘防毒措施</w:t>
        </w:r>
        <w:r>
          <w:tab/>
        </w:r>
        <w:r>
          <w:fldChar w:fldCharType="begin"/>
        </w:r>
        <w:r>
          <w:instrText xml:space="preserve"> PAGEREF _Toc4025 \h </w:instrText>
        </w:r>
        <w:r>
          <w:fldChar w:fldCharType="separate"/>
        </w:r>
        <w:r>
          <w:t>35</w:t>
        </w:r>
        <w:r>
          <w:fldChar w:fldCharType="end"/>
        </w:r>
      </w:hyperlink>
    </w:p>
    <w:p>
      <w:pPr>
        <w:pStyle w:val="TOC2"/>
        <w:tabs>
          <w:tab w:val="right" w:leader="dot" w:pos="8306"/>
        </w:tabs>
      </w:pPr>
      <w:hyperlink w:anchor="_Toc27726" w:history="1">
        <w:r>
          <w:rPr>
            <w:rFonts w:ascii="仿宋" w:eastAsia="仿宋" w:hAnsi="仿宋" w:cs="仿宋" w:hint="eastAsia"/>
            <w:lang w:eastAsia="zh-CN"/>
          </w:rPr>
          <w:t>(六)、防静电、触电防护及防雷措施</w:t>
        </w:r>
        <w:r>
          <w:tab/>
        </w:r>
        <w:r>
          <w:fldChar w:fldCharType="begin"/>
        </w:r>
        <w:r>
          <w:instrText xml:space="preserve"> PAGEREF _Toc27726 \h </w:instrText>
        </w:r>
        <w:r>
          <w:fldChar w:fldCharType="separate"/>
        </w:r>
        <w:r>
          <w:t>36</w:t>
        </w:r>
        <w:r>
          <w:fldChar w:fldCharType="end"/>
        </w:r>
      </w:hyperlink>
    </w:p>
    <w:p>
      <w:pPr>
        <w:pStyle w:val="TOC2"/>
        <w:tabs>
          <w:tab w:val="right" w:leader="dot" w:pos="8306"/>
        </w:tabs>
      </w:pPr>
      <w:hyperlink w:anchor="_Toc27809" w:history="1">
        <w:r>
          <w:rPr>
            <w:rFonts w:ascii="仿宋" w:eastAsia="仿宋" w:hAnsi="仿宋" w:cs="仿宋" w:hint="eastAsia"/>
            <w:lang w:eastAsia="zh-CN"/>
          </w:rPr>
          <w:t>(七)、机械设备安全保障措施</w:t>
        </w:r>
        <w:r>
          <w:tab/>
        </w:r>
        <w:r>
          <w:fldChar w:fldCharType="begin"/>
        </w:r>
        <w:r>
          <w:instrText xml:space="preserve"> PAGEREF _Toc27809 \h </w:instrText>
        </w:r>
        <w:r>
          <w:fldChar w:fldCharType="separate"/>
        </w:r>
        <w:r>
          <w:t>37</w:t>
        </w:r>
        <w:r>
          <w:fldChar w:fldCharType="end"/>
        </w:r>
      </w:hyperlink>
    </w:p>
    <w:p>
      <w:pPr>
        <w:pStyle w:val="TOC1"/>
        <w:tabs>
          <w:tab w:val="right" w:leader="dot" w:pos="8306"/>
        </w:tabs>
      </w:pPr>
      <w:hyperlink w:anchor="_Toc16352" w:history="1">
        <w:r>
          <w:rPr>
            <w:rFonts w:ascii="仿宋" w:eastAsia="仿宋" w:hAnsi="仿宋" w:cs="仿宋" w:hint="eastAsia"/>
            <w:lang w:eastAsia="zh-CN"/>
          </w:rPr>
          <w:t>十、磷氧化物项目人力资源管理</w:t>
        </w:r>
        <w:r>
          <w:tab/>
        </w:r>
        <w:r>
          <w:fldChar w:fldCharType="begin"/>
        </w:r>
        <w:r>
          <w:instrText xml:space="preserve"> PAGEREF _Toc16352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66" w:history="1">
        <w:r>
          <w:rPr>
            <w:rFonts w:ascii="仿宋" w:eastAsia="仿宋" w:hAnsi="仿宋" w:cs="仿宋" w:hint="eastAsia"/>
            <w:lang w:eastAsia="zh-CN"/>
          </w:rPr>
          <w:t>(一)、建立健全的预算管理制度</w:t>
        </w:r>
        <w:r>
          <w:tab/>
        </w:r>
        <w:r>
          <w:fldChar w:fldCharType="begin"/>
        </w:r>
        <w:r>
          <w:instrText xml:space="preserve"> PAGEREF _Toc17966 \h </w:instrText>
        </w:r>
        <w:r>
          <w:fldChar w:fldCharType="separate"/>
        </w:r>
        <w:r>
          <w:t>38</w:t>
        </w:r>
        <w:r>
          <w:fldChar w:fldCharType="end"/>
        </w:r>
      </w:hyperlink>
    </w:p>
    <w:p>
      <w:pPr>
        <w:pStyle w:val="TOC2"/>
        <w:tabs>
          <w:tab w:val="right" w:leader="dot" w:pos="8306"/>
        </w:tabs>
      </w:pPr>
      <w:hyperlink w:anchor="_Toc32023" w:history="1">
        <w:r>
          <w:rPr>
            <w:rFonts w:ascii="仿宋" w:eastAsia="仿宋" w:hAnsi="仿宋" w:cs="仿宋" w:hint="eastAsia"/>
            <w:lang w:eastAsia="zh-CN"/>
          </w:rPr>
          <w:t>(二)、加强资金流动监控</w:t>
        </w:r>
        <w:r>
          <w:tab/>
        </w:r>
        <w:r>
          <w:fldChar w:fldCharType="begin"/>
        </w:r>
        <w:r>
          <w:instrText xml:space="preserve"> PAGEREF _Toc32023 \h </w:instrText>
        </w:r>
        <w:r>
          <w:fldChar w:fldCharType="separate"/>
        </w:r>
        <w:r>
          <w:t>40</w:t>
        </w:r>
        <w:r>
          <w:fldChar w:fldCharType="end"/>
        </w:r>
      </w:hyperlink>
    </w:p>
    <w:p>
      <w:pPr>
        <w:pStyle w:val="TOC2"/>
        <w:tabs>
          <w:tab w:val="right" w:leader="dot" w:pos="8306"/>
        </w:tabs>
      </w:pPr>
      <w:hyperlink w:anchor="_Toc23827" w:history="1">
        <w:r>
          <w:rPr>
            <w:rFonts w:ascii="仿宋" w:eastAsia="仿宋" w:hAnsi="仿宋" w:cs="仿宋" w:hint="eastAsia"/>
            <w:lang w:eastAsia="zh-CN"/>
          </w:rPr>
          <w:t>(三)、制定完善的风险控制机制</w:t>
        </w:r>
        <w:r>
          <w:tab/>
        </w:r>
        <w:r>
          <w:fldChar w:fldCharType="begin"/>
        </w:r>
        <w:r>
          <w:instrText xml:space="preserve"> PAGEREF _Toc23827 \h </w:instrText>
        </w:r>
        <w:r>
          <w:fldChar w:fldCharType="separate"/>
        </w:r>
        <w:r>
          <w:t>41</w:t>
        </w:r>
        <w:r>
          <w:fldChar w:fldCharType="end"/>
        </w:r>
      </w:hyperlink>
    </w:p>
    <w:p>
      <w:pPr>
        <w:pStyle w:val="TOC2"/>
        <w:tabs>
          <w:tab w:val="right" w:leader="dot" w:pos="8306"/>
        </w:tabs>
      </w:pPr>
      <w:hyperlink w:anchor="_Toc18536" w:history="1">
        <w:r>
          <w:rPr>
            <w:rFonts w:ascii="仿宋" w:eastAsia="仿宋" w:hAnsi="仿宋" w:cs="仿宋" w:hint="eastAsia"/>
            <w:lang w:eastAsia="zh-CN"/>
          </w:rPr>
          <w:t>(四)、优化成本管理</w:t>
        </w:r>
        <w:r>
          <w:tab/>
        </w:r>
        <w:r>
          <w:fldChar w:fldCharType="begin"/>
        </w:r>
        <w:r>
          <w:instrText xml:space="preserve"> PAGEREF _Toc18536 \h </w:instrText>
        </w:r>
        <w:r>
          <w:fldChar w:fldCharType="separate"/>
        </w:r>
        <w:r>
          <w:t>43</w:t>
        </w:r>
        <w:r>
          <w:fldChar w:fldCharType="end"/>
        </w:r>
      </w:hyperlink>
    </w:p>
    <w:p>
      <w:pPr>
        <w:pStyle w:val="TOC1"/>
        <w:tabs>
          <w:tab w:val="right" w:leader="dot" w:pos="8306"/>
        </w:tabs>
      </w:pPr>
      <w:hyperlink w:anchor="_Toc22589" w:history="1">
        <w:r>
          <w:rPr>
            <w:rFonts w:ascii="仿宋" w:eastAsia="仿宋" w:hAnsi="仿宋" w:cs="仿宋" w:hint="eastAsia"/>
            <w:lang w:eastAsia="zh-CN"/>
          </w:rPr>
          <w:t>十一、磷氧化物项目技术管理</w:t>
        </w:r>
        <w:r>
          <w:tab/>
        </w:r>
        <w:r>
          <w:fldChar w:fldCharType="begin"/>
        </w:r>
        <w:r>
          <w:instrText xml:space="preserve"> PAGEREF _Toc22589 \h </w:instrText>
        </w:r>
        <w:r>
          <w:fldChar w:fldCharType="separate"/>
        </w:r>
        <w:r>
          <w:t>44</w:t>
        </w:r>
        <w:r>
          <w:fldChar w:fldCharType="end"/>
        </w:r>
      </w:hyperlink>
    </w:p>
    <w:p>
      <w:pPr>
        <w:pStyle w:val="TOC2"/>
        <w:tabs>
          <w:tab w:val="right" w:leader="dot" w:pos="8306"/>
        </w:tabs>
      </w:pPr>
      <w:hyperlink w:anchor="_Toc6192" w:history="1">
        <w:r>
          <w:rPr>
            <w:rFonts w:ascii="仿宋" w:eastAsia="仿宋" w:hAnsi="仿宋" w:cs="仿宋" w:hint="eastAsia"/>
            <w:lang w:eastAsia="zh-CN"/>
          </w:rPr>
          <w:t>(一)、技术方案选用方向</w:t>
        </w:r>
        <w:r>
          <w:tab/>
        </w:r>
        <w:r>
          <w:fldChar w:fldCharType="begin"/>
        </w:r>
        <w:r>
          <w:instrText xml:space="preserve"> PAGEREF _Toc6192 \h </w:instrText>
        </w:r>
        <w:r>
          <w:fldChar w:fldCharType="separate"/>
        </w:r>
        <w:r>
          <w:t>44</w:t>
        </w:r>
        <w:r>
          <w:fldChar w:fldCharType="end"/>
        </w:r>
      </w:hyperlink>
    </w:p>
    <w:p>
      <w:pPr>
        <w:pStyle w:val="TOC2"/>
        <w:tabs>
          <w:tab w:val="right" w:leader="dot" w:pos="8306"/>
        </w:tabs>
      </w:pPr>
      <w:hyperlink w:anchor="_Toc6960" w:history="1">
        <w:r>
          <w:rPr>
            <w:rFonts w:ascii="仿宋" w:eastAsia="仿宋" w:hAnsi="仿宋" w:cs="仿宋" w:hint="eastAsia"/>
            <w:lang w:eastAsia="zh-CN"/>
          </w:rPr>
          <w:t>(二)、工艺技术方案选用原则</w:t>
        </w:r>
        <w:r>
          <w:tab/>
        </w:r>
        <w:r>
          <w:fldChar w:fldCharType="begin"/>
        </w:r>
        <w:r>
          <w:instrText xml:space="preserve"> PAGEREF _Toc6960 \h </w:instrText>
        </w:r>
        <w:r>
          <w:fldChar w:fldCharType="separate"/>
        </w:r>
        <w:r>
          <w:t>46</w:t>
        </w:r>
        <w:r>
          <w:fldChar w:fldCharType="end"/>
        </w:r>
      </w:hyperlink>
    </w:p>
    <w:p>
      <w:pPr>
        <w:pStyle w:val="TOC2"/>
        <w:tabs>
          <w:tab w:val="right" w:leader="dot" w:pos="8306"/>
        </w:tabs>
      </w:pPr>
      <w:hyperlink w:anchor="_Toc22039" w:history="1">
        <w:r>
          <w:rPr>
            <w:rFonts w:ascii="仿宋" w:eastAsia="仿宋" w:hAnsi="仿宋" w:cs="仿宋" w:hint="eastAsia"/>
            <w:lang w:eastAsia="zh-CN"/>
          </w:rPr>
          <w:t>(三)、工艺技术方案要求</w:t>
        </w:r>
        <w:r>
          <w:tab/>
        </w:r>
        <w:r>
          <w:fldChar w:fldCharType="begin"/>
        </w:r>
        <w:r>
          <w:instrText xml:space="preserve"> PAGEREF _Toc22039 \h </w:instrText>
        </w:r>
        <w:r>
          <w:fldChar w:fldCharType="separate"/>
        </w:r>
        <w:r>
          <w:t>48</w:t>
        </w:r>
        <w:r>
          <w:fldChar w:fldCharType="end"/>
        </w:r>
      </w:hyperlink>
    </w:p>
    <w:p>
      <w:pPr>
        <w:pStyle w:val="TOC1"/>
        <w:tabs>
          <w:tab w:val="right" w:leader="dot" w:pos="8306"/>
        </w:tabs>
      </w:pPr>
      <w:hyperlink w:anchor="_Toc29790" w:history="1">
        <w:r>
          <w:rPr>
            <w:rFonts w:ascii="仿宋" w:eastAsia="仿宋" w:hAnsi="仿宋" w:cs="仿宋" w:hint="eastAsia"/>
            <w:lang w:eastAsia="zh-CN"/>
          </w:rPr>
          <w:t>十二、磷氧化物项目经营效益</w:t>
        </w:r>
        <w:r>
          <w:tab/>
        </w:r>
        <w:r>
          <w:fldChar w:fldCharType="begin"/>
        </w:r>
        <w:r>
          <w:instrText xml:space="preserve"> PAGEREF _Toc29790 \h </w:instrText>
        </w:r>
        <w:r>
          <w:fldChar w:fldCharType="separate"/>
        </w:r>
        <w:r>
          <w:t>50</w:t>
        </w:r>
        <w:r>
          <w:fldChar w:fldCharType="end"/>
        </w:r>
      </w:hyperlink>
    </w:p>
    <w:p>
      <w:pPr>
        <w:pStyle w:val="TOC2"/>
        <w:tabs>
          <w:tab w:val="right" w:leader="dot" w:pos="8306"/>
        </w:tabs>
      </w:pPr>
      <w:hyperlink w:anchor="_Toc7303" w:history="1">
        <w:r>
          <w:rPr>
            <w:rFonts w:ascii="仿宋" w:eastAsia="仿宋" w:hAnsi="仿宋" w:cs="仿宋" w:hint="eastAsia"/>
            <w:lang w:eastAsia="zh-CN"/>
          </w:rPr>
          <w:t>(一)、经济评价财务测算</w:t>
        </w:r>
        <w:r>
          <w:tab/>
        </w:r>
        <w:r>
          <w:fldChar w:fldCharType="begin"/>
        </w:r>
        <w:r>
          <w:instrText xml:space="preserve"> PAGEREF _Toc7303 \h </w:instrText>
        </w:r>
        <w:r>
          <w:fldChar w:fldCharType="separate"/>
        </w:r>
        <w:r>
          <w:t>50</w:t>
        </w:r>
        <w:r>
          <w:fldChar w:fldCharType="end"/>
        </w:r>
      </w:hyperlink>
    </w:p>
    <w:p>
      <w:pPr>
        <w:pStyle w:val="TOC2"/>
        <w:tabs>
          <w:tab w:val="right" w:leader="dot" w:pos="8306"/>
        </w:tabs>
      </w:pPr>
      <w:hyperlink w:anchor="_Toc2882" w:history="1">
        <w:r>
          <w:rPr>
            <w:rFonts w:ascii="仿宋" w:eastAsia="仿宋" w:hAnsi="仿宋" w:cs="仿宋" w:hint="eastAsia"/>
            <w:lang w:eastAsia="zh-CN"/>
          </w:rPr>
          <w:t>(二)、磷氧化物项目盈利能力分析</w:t>
        </w:r>
        <w:r>
          <w:tab/>
        </w:r>
        <w:r>
          <w:fldChar w:fldCharType="begin"/>
        </w:r>
        <w:r>
          <w:instrText xml:space="preserve"> PAGEREF _Toc2882 \h </w:instrText>
        </w:r>
        <w:r>
          <w:fldChar w:fldCharType="separate"/>
        </w:r>
        <w:r>
          <w:t>51</w:t>
        </w:r>
        <w:r>
          <w:fldChar w:fldCharType="end"/>
        </w:r>
      </w:hyperlink>
    </w:p>
    <w:p>
      <w:pPr>
        <w:pStyle w:val="TOC1"/>
        <w:tabs>
          <w:tab w:val="right" w:leader="dot" w:pos="8306"/>
        </w:tabs>
      </w:pPr>
      <w:hyperlink w:anchor="_Toc30945" w:history="1">
        <w:r>
          <w:rPr>
            <w:rFonts w:ascii="仿宋" w:eastAsia="仿宋" w:hAnsi="仿宋" w:cs="仿宋" w:hint="eastAsia"/>
            <w:lang w:eastAsia="zh-CN"/>
          </w:rPr>
          <w:t>十三、利益相关者分析与沟通计划</w:t>
        </w:r>
        <w:r>
          <w:tab/>
        </w:r>
        <w:r>
          <w:fldChar w:fldCharType="begin"/>
        </w:r>
        <w:r>
          <w:instrText xml:space="preserve"> PAGEREF _Toc30945 \h </w:instrText>
        </w:r>
        <w:r>
          <w:fldChar w:fldCharType="separate"/>
        </w:r>
        <w:r>
          <w:t>52</w:t>
        </w:r>
        <w:r>
          <w:fldChar w:fldCharType="end"/>
        </w:r>
      </w:hyperlink>
    </w:p>
    <w:p>
      <w:pPr>
        <w:pStyle w:val="TOC2"/>
        <w:tabs>
          <w:tab w:val="right" w:leader="dot" w:pos="8306"/>
        </w:tabs>
      </w:pPr>
      <w:hyperlink w:anchor="_Toc29760" w:history="1">
        <w:r>
          <w:rPr>
            <w:rFonts w:ascii="仿宋" w:eastAsia="仿宋" w:hAnsi="仿宋" w:cs="仿宋" w:hint="eastAsia"/>
            <w:lang w:eastAsia="zh-CN"/>
          </w:rPr>
          <w:t>(一)、利益相关者分析</w:t>
        </w:r>
        <w:r>
          <w:tab/>
        </w:r>
        <w:r>
          <w:fldChar w:fldCharType="begin"/>
        </w:r>
        <w:r>
          <w:instrText xml:space="preserve"> PAGEREF _Toc29760 \h </w:instrText>
        </w:r>
        <w:r>
          <w:fldChar w:fldCharType="separate"/>
        </w:r>
        <w:r>
          <w:t>52</w:t>
        </w:r>
        <w:r>
          <w:fldChar w:fldCharType="end"/>
        </w:r>
      </w:hyperlink>
    </w:p>
    <w:p>
      <w:pPr>
        <w:pStyle w:val="TOC2"/>
        <w:tabs>
          <w:tab w:val="right" w:leader="dot" w:pos="8306"/>
        </w:tabs>
      </w:pPr>
      <w:hyperlink w:anchor="_Toc8281" w:history="1">
        <w:r>
          <w:rPr>
            <w:rFonts w:ascii="仿宋" w:eastAsia="仿宋" w:hAnsi="仿宋" w:cs="仿宋" w:hint="eastAsia"/>
            <w:lang w:eastAsia="zh-CN"/>
          </w:rPr>
          <w:t>(二)、沟通计划</w:t>
        </w:r>
        <w:r>
          <w:tab/>
        </w:r>
        <w:r>
          <w:fldChar w:fldCharType="begin"/>
        </w:r>
        <w:r>
          <w:instrText xml:space="preserve"> PAGEREF _Toc8281 \h </w:instrText>
        </w:r>
        <w:r>
          <w:fldChar w:fldCharType="separate"/>
        </w:r>
        <w:r>
          <w:t>53</w:t>
        </w:r>
        <w:r>
          <w:fldChar w:fldCharType="end"/>
        </w:r>
      </w:hyperlink>
    </w:p>
    <w:p>
      <w:pPr>
        <w:pStyle w:val="TOC1"/>
        <w:tabs>
          <w:tab w:val="right" w:leader="dot" w:pos="8306"/>
        </w:tabs>
      </w:pPr>
      <w:hyperlink w:anchor="_Toc16541" w:history="1">
        <w:r>
          <w:rPr>
            <w:rFonts w:ascii="仿宋" w:eastAsia="仿宋" w:hAnsi="仿宋" w:cs="仿宋" w:hint="eastAsia"/>
            <w:lang w:eastAsia="zh-CN"/>
          </w:rPr>
          <w:t>十四、磷氧化物项目变更管理</w:t>
        </w:r>
        <w:r>
          <w:tab/>
        </w:r>
        <w:r>
          <w:fldChar w:fldCharType="begin"/>
        </w:r>
        <w:r>
          <w:instrText xml:space="preserve"> PAGEREF _Toc16541 \h </w:instrText>
        </w:r>
        <w:r>
          <w:fldChar w:fldCharType="separate"/>
        </w:r>
        <w:r>
          <w:t>54</w:t>
        </w:r>
        <w:r>
          <w:fldChar w:fldCharType="end"/>
        </w:r>
      </w:hyperlink>
    </w:p>
    <w:p>
      <w:pPr>
        <w:pStyle w:val="TOC2"/>
        <w:tabs>
          <w:tab w:val="right" w:leader="dot" w:pos="8306"/>
        </w:tabs>
      </w:pPr>
      <w:hyperlink w:anchor="_Toc13464" w:history="1">
        <w:r>
          <w:rPr>
            <w:rFonts w:ascii="仿宋" w:eastAsia="仿宋" w:hAnsi="仿宋" w:cs="仿宋" w:hint="eastAsia"/>
            <w:lang w:eastAsia="zh-CN"/>
          </w:rPr>
          <w:t>(一)、变更申请与评估</w:t>
        </w:r>
        <w:r>
          <w:tab/>
        </w:r>
        <w:r>
          <w:fldChar w:fldCharType="begin"/>
        </w:r>
        <w:r>
          <w:instrText xml:space="preserve"> PAGEREF _Toc13464 \h </w:instrText>
        </w:r>
        <w:r>
          <w:fldChar w:fldCharType="separate"/>
        </w:r>
        <w:r>
          <w:t>54</w:t>
        </w:r>
        <w:r>
          <w:fldChar w:fldCharType="end"/>
        </w:r>
      </w:hyperlink>
    </w:p>
    <w:p>
      <w:pPr>
        <w:pStyle w:val="TOC2"/>
        <w:tabs>
          <w:tab w:val="right" w:leader="dot" w:pos="8306"/>
        </w:tabs>
      </w:pPr>
      <w:hyperlink w:anchor="_Toc21251" w:history="1">
        <w:r>
          <w:rPr>
            <w:rFonts w:ascii="仿宋" w:eastAsia="仿宋" w:hAnsi="仿宋" w:cs="仿宋" w:hint="eastAsia"/>
            <w:lang w:eastAsia="zh-CN"/>
          </w:rPr>
          <w:t>(二)、变更实施与控制</w:t>
        </w:r>
        <w:r>
          <w:tab/>
        </w:r>
        <w:r>
          <w:fldChar w:fldCharType="begin"/>
        </w:r>
        <w:r>
          <w:instrText xml:space="preserve"> PAGEREF _Toc21251 \h </w:instrText>
        </w:r>
        <w:r>
          <w:fldChar w:fldCharType="separate"/>
        </w:r>
        <w:r>
          <w:t>55</w:t>
        </w:r>
        <w:r>
          <w:fldChar w:fldCharType="end"/>
        </w:r>
      </w:hyperlink>
    </w:p>
    <w:p>
      <w:pPr>
        <w:pStyle w:val="TOC1"/>
        <w:tabs>
          <w:tab w:val="right" w:leader="dot" w:pos="8306"/>
        </w:tabs>
      </w:pPr>
      <w:hyperlink w:anchor="_Toc24219" w:history="1">
        <w:r>
          <w:rPr>
            <w:rFonts w:ascii="仿宋" w:eastAsia="仿宋" w:hAnsi="仿宋" w:cs="仿宋" w:hint="eastAsia"/>
            <w:lang w:eastAsia="zh-CN"/>
          </w:rPr>
          <w:t>十五、磷氧化物项目治理与监督</w:t>
        </w:r>
        <w:r>
          <w:tab/>
        </w:r>
        <w:r>
          <w:fldChar w:fldCharType="begin"/>
        </w:r>
        <w:r>
          <w:instrText xml:space="preserve"> PAGEREF _Toc24219 \h </w:instrText>
        </w:r>
        <w:r>
          <w:fldChar w:fldCharType="separate"/>
        </w:r>
        <w:r>
          <w:t>55</w:t>
        </w:r>
        <w:r>
          <w:fldChar w:fldCharType="end"/>
        </w:r>
      </w:hyperlink>
    </w:p>
    <w:p>
      <w:pPr>
        <w:pStyle w:val="TOC2"/>
        <w:tabs>
          <w:tab w:val="right" w:leader="dot" w:pos="8306"/>
        </w:tabs>
      </w:pPr>
      <w:hyperlink w:anchor="_Toc17783" w:history="1">
        <w:r>
          <w:rPr>
            <w:rFonts w:ascii="仿宋" w:eastAsia="仿宋" w:hAnsi="仿宋" w:cs="仿宋" w:hint="eastAsia"/>
            <w:lang w:eastAsia="zh-CN"/>
          </w:rPr>
          <w:t>(一)、磷氧化物项目治理结构</w:t>
        </w:r>
        <w:r>
          <w:tab/>
        </w:r>
        <w:r>
          <w:fldChar w:fldCharType="begin"/>
        </w:r>
        <w:r>
          <w:instrText xml:space="preserve"> PAGEREF _Toc17783 \h </w:instrText>
        </w:r>
        <w:r>
          <w:fldChar w:fldCharType="separate"/>
        </w:r>
        <w:r>
          <w:t>55</w:t>
        </w:r>
        <w:r>
          <w:fldChar w:fldCharType="end"/>
        </w:r>
      </w:hyperlink>
    </w:p>
    <w:p>
      <w:pPr>
        <w:pStyle w:val="TOC2"/>
        <w:tabs>
          <w:tab w:val="right" w:leader="dot" w:pos="8306"/>
        </w:tabs>
      </w:pPr>
      <w:hyperlink w:anchor="_Toc31082" w:history="1">
        <w:r>
          <w:rPr>
            <w:rFonts w:ascii="仿宋" w:eastAsia="仿宋" w:hAnsi="仿宋" w:cs="仿宋" w:hint="eastAsia"/>
            <w:lang w:eastAsia="zh-CN"/>
          </w:rPr>
          <w:t>(二)、监督与审计</w:t>
        </w:r>
        <w:r>
          <w:tab/>
        </w:r>
        <w:r>
          <w:fldChar w:fldCharType="begin"/>
        </w:r>
        <w:r>
          <w:instrText xml:space="preserve"> PAGEREF _Toc31082 \h </w:instrText>
        </w:r>
        <w:r>
          <w:fldChar w:fldCharType="separate"/>
        </w:r>
        <w:r>
          <w:t>57</w:t>
        </w:r>
        <w:r>
          <w:fldChar w:fldCharType="end"/>
        </w:r>
      </w:hyperlink>
    </w:p>
    <w:p>
      <w:pPr>
        <w:pStyle w:val="TOC1"/>
        <w:tabs>
          <w:tab w:val="right" w:leader="dot" w:pos="8306"/>
        </w:tabs>
      </w:pPr>
      <w:hyperlink w:anchor="_Toc21416" w:history="1">
        <w:r>
          <w:rPr>
            <w:rFonts w:ascii="仿宋" w:eastAsia="仿宋" w:hAnsi="仿宋" w:cs="仿宋" w:hint="eastAsia"/>
            <w:lang w:eastAsia="zh-CN"/>
          </w:rPr>
          <w:t>十六、磷氧化物项目实施保障措施</w:t>
        </w:r>
        <w:r>
          <w:tab/>
        </w:r>
        <w:r>
          <w:fldChar w:fldCharType="begin"/>
        </w:r>
        <w:r>
          <w:instrText xml:space="preserve"> PAGEREF _Toc21416 \h </w:instrText>
        </w:r>
        <w:r>
          <w:fldChar w:fldCharType="separate"/>
        </w:r>
        <w:r>
          <w:t>58</w:t>
        </w:r>
        <w:r>
          <w:fldChar w:fldCharType="end"/>
        </w:r>
      </w:hyperlink>
    </w:p>
    <w:p>
      <w:pPr>
        <w:pStyle w:val="TOC2"/>
        <w:tabs>
          <w:tab w:val="right" w:leader="dot" w:pos="8306"/>
        </w:tabs>
      </w:pPr>
      <w:hyperlink w:anchor="_Toc5017" w:history="1">
        <w:r>
          <w:rPr>
            <w:rFonts w:ascii="仿宋" w:eastAsia="仿宋" w:hAnsi="仿宋" w:cs="仿宋" w:hint="eastAsia"/>
            <w:lang w:eastAsia="zh-CN"/>
          </w:rPr>
          <w:t>(一)、磷氧化物项目实施保障机制</w:t>
        </w:r>
        <w:r>
          <w:tab/>
        </w:r>
        <w:r>
          <w:fldChar w:fldCharType="begin"/>
        </w:r>
        <w:r>
          <w:instrText xml:space="preserve"> PAGEREF _Toc5017 \h </w:instrText>
        </w:r>
        <w:r>
          <w:fldChar w:fldCharType="separate"/>
        </w:r>
        <w:r>
          <w:t>58</w:t>
        </w:r>
        <w:r>
          <w:fldChar w:fldCharType="end"/>
        </w:r>
      </w:hyperlink>
    </w:p>
    <w:p>
      <w:pPr>
        <w:pStyle w:val="TOC2"/>
        <w:tabs>
          <w:tab w:val="right" w:leader="dot" w:pos="8306"/>
        </w:tabs>
      </w:pPr>
      <w:hyperlink w:anchor="_Toc5370" w:history="1">
        <w:r>
          <w:rPr>
            <w:rFonts w:ascii="仿宋" w:eastAsia="仿宋" w:hAnsi="仿宋" w:cs="仿宋" w:hint="eastAsia"/>
            <w:lang w:eastAsia="zh-CN"/>
          </w:rPr>
          <w:t>(二)、磷氧化物项目法律合规要求</w:t>
        </w:r>
        <w:r>
          <w:tab/>
        </w:r>
        <w:r>
          <w:fldChar w:fldCharType="begin"/>
        </w:r>
        <w:r>
          <w:instrText xml:space="preserve"> PAGEREF _Toc5370 \h </w:instrText>
        </w:r>
        <w:r>
          <w:fldChar w:fldCharType="separate"/>
        </w:r>
        <w:r>
          <w:t>62</w:t>
        </w:r>
        <w:r>
          <w:fldChar w:fldCharType="end"/>
        </w:r>
      </w:hyperlink>
    </w:p>
    <w:p>
      <w:pPr>
        <w:pStyle w:val="TOC2"/>
        <w:tabs>
          <w:tab w:val="right" w:leader="dot" w:pos="8306"/>
        </w:tabs>
      </w:pPr>
      <w:hyperlink w:anchor="_Toc1452" w:history="1">
        <w:r>
          <w:rPr>
            <w:rFonts w:ascii="仿宋" w:eastAsia="仿宋" w:hAnsi="仿宋" w:cs="仿宋" w:hint="eastAsia"/>
            <w:lang w:eastAsia="zh-CN"/>
          </w:rPr>
          <w:t>(三)、磷氧化物项目合同管理与法律事务</w:t>
        </w:r>
        <w:r>
          <w:tab/>
        </w:r>
        <w:r>
          <w:fldChar w:fldCharType="begin"/>
        </w:r>
        <w:r>
          <w:instrText xml:space="preserve"> PAGEREF _Toc1452 \h </w:instrText>
        </w:r>
        <w:r>
          <w:fldChar w:fldCharType="separate"/>
        </w:r>
        <w:r>
          <w:t>66</w:t>
        </w:r>
        <w:r>
          <w:fldChar w:fldCharType="end"/>
        </w:r>
      </w:hyperlink>
    </w:p>
    <w:p>
      <w:pPr>
        <w:pStyle w:val="TOC2"/>
        <w:tabs>
          <w:tab w:val="right" w:leader="dot" w:pos="8306"/>
        </w:tabs>
      </w:pPr>
      <w:hyperlink w:anchor="_Toc27590" w:history="1">
        <w:r>
          <w:rPr>
            <w:rFonts w:ascii="仿宋" w:eastAsia="仿宋" w:hAnsi="仿宋" w:cs="仿宋" w:hint="eastAsia"/>
            <w:lang w:eastAsia="zh-CN"/>
          </w:rPr>
          <w:t>(四)、磷氧化物项目知识产权保护策略</w:t>
        </w:r>
        <w:r>
          <w:tab/>
        </w:r>
        <w:r>
          <w:fldChar w:fldCharType="begin"/>
        </w:r>
        <w:r>
          <w:instrText xml:space="preserve"> PAGEREF _Toc27590 \h </w:instrText>
        </w:r>
        <w:r>
          <w:fldChar w:fldCharType="separate"/>
        </w:r>
        <w:r>
          <w:t>72</w:t>
        </w:r>
        <w:r>
          <w:fldChar w:fldCharType="end"/>
        </w:r>
      </w:hyperlink>
    </w:p>
    <w:p>
      <w:pPr>
        <w:pStyle w:val="TOC1"/>
        <w:tabs>
          <w:tab w:val="right" w:leader="dot" w:pos="8306"/>
        </w:tabs>
      </w:pPr>
      <w:hyperlink w:anchor="_Toc3293" w:history="1">
        <w:r>
          <w:rPr>
            <w:rFonts w:ascii="仿宋" w:eastAsia="仿宋" w:hAnsi="仿宋" w:cs="仿宋" w:hint="eastAsia"/>
            <w:lang w:eastAsia="zh-CN"/>
          </w:rPr>
          <w:t>十七、风险识别与分类</w:t>
        </w:r>
        <w:r>
          <w:tab/>
        </w:r>
        <w:r>
          <w:fldChar w:fldCharType="begin"/>
        </w:r>
        <w:r>
          <w:instrText xml:space="preserve"> PAGEREF _Toc3293 \h </w:instrText>
        </w:r>
        <w:r>
          <w:fldChar w:fldCharType="separate"/>
        </w:r>
        <w:r>
          <w:t>75</w:t>
        </w:r>
        <w:r>
          <w:fldChar w:fldCharType="end"/>
        </w:r>
      </w:hyperlink>
    </w:p>
    <w:p>
      <w:pPr>
        <w:pStyle w:val="TOC2"/>
        <w:tabs>
          <w:tab w:val="right" w:leader="dot" w:pos="8306"/>
        </w:tabs>
      </w:pPr>
      <w:hyperlink w:anchor="_Toc31640" w:history="1">
        <w:r>
          <w:rPr>
            <w:rFonts w:ascii="仿宋" w:eastAsia="仿宋" w:hAnsi="仿宋" w:cs="仿宋" w:hint="eastAsia"/>
            <w:lang w:eastAsia="zh-CN"/>
          </w:rPr>
          <w:t>(一)、风险识别</w:t>
        </w:r>
        <w:r>
          <w:tab/>
        </w:r>
        <w:r>
          <w:fldChar w:fldCharType="begin"/>
        </w:r>
        <w:r>
          <w:instrText xml:space="preserve"> PAGEREF _Toc31640 \h </w:instrText>
        </w:r>
        <w:r>
          <w:fldChar w:fldCharType="separate"/>
        </w:r>
        <w:r>
          <w:t>75</w:t>
        </w:r>
        <w:r>
          <w:fldChar w:fldCharType="end"/>
        </w:r>
      </w:hyperlink>
    </w:p>
    <w:p>
      <w:pPr>
        <w:pStyle w:val="TOC2"/>
        <w:tabs>
          <w:tab w:val="right" w:leader="dot" w:pos="8306"/>
        </w:tabs>
      </w:pPr>
      <w:hyperlink w:anchor="_Toc5334" w:history="1">
        <w:r>
          <w:rPr>
            <w:rFonts w:ascii="仿宋" w:eastAsia="仿宋" w:hAnsi="仿宋" w:cs="仿宋" w:hint="eastAsia"/>
            <w:lang w:eastAsia="zh-CN"/>
          </w:rPr>
          <w:t>(二)、风险分类</w:t>
        </w:r>
        <w:r>
          <w:tab/>
        </w:r>
        <w:r>
          <w:fldChar w:fldCharType="begin"/>
        </w:r>
        <w:r>
          <w:instrText xml:space="preserve"> PAGEREF _Toc5334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247"/>
      <w:r>
        <w:rPr>
          <w:rFonts w:ascii="仿宋" w:eastAsia="仿宋" w:hAnsi="仿宋" w:cs="仿宋" w:hint="eastAsia"/>
          <w:sz w:val="28"/>
          <w:lang w:eastAsia="zh-CN"/>
        </w:rPr>
        <w:t>一、磷氧化物项目建设背景及必要性分析</w:t>
      </w:r>
      <w:bookmarkEnd w:id="2"/>
    </w:p>
    <w:p>
      <w:pPr>
        <w:pStyle w:val="Heading2"/>
        <w:rPr>
          <w:rFonts w:ascii="仿宋" w:eastAsia="仿宋" w:hAnsi="仿宋" w:cs="仿宋" w:hint="eastAsia"/>
          <w:lang w:eastAsia="zh-CN"/>
        </w:rPr>
      </w:pPr>
      <w:bookmarkStart w:id="3" w:name="_Toc12995"/>
      <w:r>
        <w:rPr>
          <w:rFonts w:ascii="仿宋" w:eastAsia="仿宋" w:hAnsi="仿宋" w:cs="仿宋" w:hint="eastAsia"/>
          <w:lang w:eastAsia="zh-CN"/>
        </w:rPr>
        <w:t>(一)、磷氧化物项目背景分析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磷氧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磷氧化物项目在这个潮流中的定位。同时，我们将关注行业内涌现的新兴机遇，以便磷氧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磷氧化物项目提供了强大的发展动力。我们将聚焦于行业内最新的技术发展趋势，包括但不限于人工智能、大数据分析、物联网等领域。通过深度的技术研究，我们将确保磷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磷氧化物项目发展的源泉。我们将投入更多的精力对市场需求进行深入剖析，超越表面的需求，深入挖掘潜在的市场痛点和机遇。通过对市场需求的细致了解，磷氧化物项目将更有针对性地设计解决方案，满足市场的多样化需求，从而更好地促进磷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磷氧化物项目战略至关重要。我们将对竞争态势进行更为深入的分析，包括但不限于市场份额、产品特点、客户满意度等多个维度。通过深度的竞争分析，磷氧化物项目将能够更准确地把握市场脉搏，制定具有竞争力的磷氧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磷氧化物项目的发展具有直接的影响。我们将进行更为全面的法规和政策分析，了解行业发展中的潜在法律风险和合规挑战。通过充分了解和遵守相关法规，磷氧化物项目将确保在法律框架内合法合规运营，为磷氧化物项目的稳健发展提供有力支持。</w:t>
      </w:r>
    </w:p>
    <w:p>
      <w:pPr>
        <w:pStyle w:val="Heading2"/>
        <w:ind w:firstLine="560" w:firstLineChars="200"/>
        <w:rPr>
          <w:rFonts w:ascii="仿宋" w:eastAsia="仿宋" w:hAnsi="仿宋" w:cs="仿宋" w:hint="eastAsia"/>
          <w:sz w:val="28"/>
          <w:lang w:eastAsia="zh-CN"/>
        </w:rPr>
      </w:pPr>
      <w:bookmarkStart w:id="4" w:name="_Toc13156"/>
      <w:r>
        <w:rPr>
          <w:rFonts w:ascii="仿宋" w:eastAsia="仿宋" w:hAnsi="仿宋" w:cs="仿宋" w:hint="eastAsia"/>
          <w:sz w:val="28"/>
          <w:lang w:eastAsia="zh-CN"/>
        </w:rPr>
        <w:t>(二)、磷氧化物项目建设必要性分析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建设的迫切性源于对行业发展趋势的深刻洞察。我们正处于一个行业变革的时代，科技创新、数字化转型成为企业发展的关键动力。磷氧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建设不仅仅是为了跟上潮流，更是为了通过技术创新推动企业的持续发展。通过引入先进的技术和解决方案，磷氧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磷氧化物项目的建设成为必然选择，通过提高产品质量、拓展服务领域，从而在竞争中获得更多的机会。磷氧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磷氧化物项目建设的必要性体现在对客户需求更精准的满足。通过磷氧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建设的背后是对企业持续创新的追求。只有通过不断创新，企业才能在竞争中立于不败之地。磷氧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50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6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的技术管理特点体现在其创新导向。通过引入最先进的技术趋势和解决方案，磷氧化物项目致力于提升科技含量、提高质量和效率水平。这意味着我们将采用最新的工具和方法，确保磷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磷氧化物项目技术管理的显著特征。通过整合不同领域的技术资源，我们实现了跨学科的协同工作。这有助于优化技术架构，提高整体效能。此外，整合性策略还促进了不同技术团队之间的紧密沟通和高效合作，确保磷氧化物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磷氧化物项目所采用的技术。通过不断优化技术方案，磷氧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磷氧化物项目团队将在磷氧化物项目初期识别可能的技术风险，并采取相应的预防和应对措施。通过建立健全的风险评估机制，磷氧化物项目能够在实施过程中及时发现并解决潜在的技术问题，保障磷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磷氧化物项目中，技术将成为磷氧化物项目成功的有力支持。这一深度剖析揭示了技术管理在磷氧化物项目实施中的关键作用，为磷氧化物项目的技术基础奠定了坚实的基础。</w:t>
      </w:r>
    </w:p>
    <w:p>
      <w:pPr>
        <w:pStyle w:val="Heading2"/>
        <w:ind w:firstLine="560" w:firstLineChars="200"/>
        <w:rPr>
          <w:rFonts w:ascii="仿宋" w:eastAsia="仿宋" w:hAnsi="仿宋" w:cs="仿宋" w:hint="eastAsia"/>
          <w:sz w:val="28"/>
          <w:lang w:eastAsia="zh-CN"/>
        </w:rPr>
      </w:pPr>
      <w:bookmarkStart w:id="7" w:name="_Toc5278"/>
      <w:r>
        <w:rPr>
          <w:rFonts w:ascii="仿宋" w:eastAsia="仿宋" w:hAnsi="仿宋" w:cs="仿宋" w:hint="eastAsia"/>
          <w:sz w:val="28"/>
          <w:lang w:eastAsia="zh-CN"/>
        </w:rPr>
        <w:t>(二)、磷氧化物项目工艺技术设计方案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磷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磷氧化物项目将严格按照相关行业规范要求进行组织。通过有效控制产品质量，磷氧化物项目将致力于为顾客提供优质的磷氧化物项目产品和良好的服务。这体现了磷氧化物项目对于生产活动合规性和质量标准的高度重视，为磷氧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磷氧化物项目注重生态效益和清洁生产原则。磷氧化物项目建设将紧密结合地方特色经济发展，与社会经济发展规划和区域环境保护规划方案相协调一致。通过与当地区域自然生态系统的结合，磷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磷氧化物项目产品具有多样化的客户需求和个性化的特点。因此，磷氧化物项目产品规格品种多样，且单批生产数量较小。为满足这一特点，磷氧化物项目承办单位将建设先进的柔性制造生产线。通过广泛应用柔性制造技术，磷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磷氧化物项目采用的技术具有较高的技术含量和自动化水平，处于国内先进水平。这一技术选用不仅体现了对生产效率、质量和环境友好性的高标准要求，同时为磷氧化物项目的可持续发展奠定了坚实的基础。</w:t>
      </w:r>
    </w:p>
    <w:p>
      <w:pPr>
        <w:pStyle w:val="Heading2"/>
        <w:ind w:firstLine="560" w:firstLineChars="200"/>
        <w:rPr>
          <w:rFonts w:ascii="仿宋" w:eastAsia="仿宋" w:hAnsi="仿宋" w:cs="仿宋" w:hint="eastAsia"/>
          <w:sz w:val="28"/>
          <w:lang w:eastAsia="zh-CN"/>
        </w:rPr>
      </w:pPr>
      <w:bookmarkStart w:id="8" w:name="_Toc1380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为确保磷氧化物项目的高效生产和技术实施，我们制定了一套精心设计的设备选型方案，以满足磷氧化物项目生产、质量和环保的要求。该方案的主要特点如下：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磷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针对磷氧化物项目产品的多样性和小批量生产的特点，我们将建设柔性制造生产线。通过在设备选型中考虑柔性制造技术，可以灵活应对不同产品规格和生产需求，实现生产线的高度灵活性和适应性。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396"/>
      <w:r>
        <w:rPr>
          <w:rFonts w:ascii="仿宋" w:eastAsia="仿宋" w:hAnsi="仿宋" w:cs="仿宋" w:hint="eastAsia"/>
          <w:sz w:val="28"/>
          <w:lang w:eastAsia="zh-CN"/>
        </w:rPr>
        <w:t>三、磷氧化物项目土建工程</w:t>
      </w:r>
      <w:bookmarkEnd w:id="9"/>
    </w:p>
    <w:p>
      <w:pPr>
        <w:pStyle w:val="Heading2"/>
        <w:rPr>
          <w:rFonts w:ascii="仿宋" w:eastAsia="仿宋" w:hAnsi="仿宋" w:cs="仿宋" w:hint="eastAsia"/>
          <w:lang w:eastAsia="zh-CN"/>
        </w:rPr>
      </w:pPr>
      <w:bookmarkStart w:id="10" w:name="_Toc2139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在磷氧化物项目的建筑工程设计中，我们将秉承一系列重要的设计原则，以确保磷氧化物项目建筑在功能、美观、可持续性等方面达到最佳效果。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首要原则是确保建筑的功能性得到最大化的发挥。我们将充分理解磷氧化物项目的实际需求，合理布局各个功能区域，保证建筑在满足业务需求的同时，提供高效的工作环境。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在建筑设计中，我们将综合考虑建设和运营成本。通过精细的经济效益分析，确保设计方案在高效利用资源的同时，对磷氧化物项目的长期盈利能力有积极的贡献。</w:t>
      </w:r>
    </w:p>
    <w:p>
      <w:pPr>
        <w:pStyle w:val="Heading2"/>
        <w:ind w:firstLine="560" w:firstLineChars="200"/>
        <w:rPr>
          <w:rFonts w:ascii="仿宋" w:eastAsia="仿宋" w:hAnsi="仿宋" w:cs="仿宋" w:hint="eastAsia"/>
          <w:sz w:val="28"/>
          <w:lang w:eastAsia="zh-CN"/>
        </w:rPr>
      </w:pPr>
      <w:bookmarkStart w:id="11" w:name="_Toc2535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土建工程设计中，我们将精准设定设计年限，结合磷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磷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41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磷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磷氧化物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磷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97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本期工程磷氧化物项目预计总建筑面积XXX平方米，其中：计容建筑面积XXX平方米，计划建筑工程投资XX万元，占磷氧化物项目总投资的XX%。</w:t>
      </w:r>
    </w:p>
    <w:p>
      <w:pPr>
        <w:pStyle w:val="Heading1"/>
        <w:ind w:firstLine="560" w:firstLineChars="200"/>
        <w:rPr>
          <w:rFonts w:ascii="仿宋" w:eastAsia="仿宋" w:hAnsi="仿宋" w:cs="仿宋" w:hint="eastAsia"/>
          <w:sz w:val="28"/>
          <w:lang w:eastAsia="zh-CN"/>
        </w:rPr>
      </w:pPr>
      <w:bookmarkStart w:id="14" w:name="_Toc457"/>
      <w:r>
        <w:rPr>
          <w:rFonts w:ascii="仿宋" w:eastAsia="仿宋" w:hAnsi="仿宋" w:cs="仿宋" w:hint="eastAsia"/>
          <w:sz w:val="28"/>
          <w:lang w:eastAsia="zh-CN"/>
        </w:rPr>
        <w:t>四、磷氧化物项目文档管理</w:t>
      </w:r>
      <w:bookmarkEnd w:id="14"/>
    </w:p>
    <w:p>
      <w:pPr>
        <w:pStyle w:val="Heading2"/>
        <w:rPr>
          <w:rFonts w:ascii="仿宋" w:eastAsia="仿宋" w:hAnsi="仿宋" w:cs="仿宋" w:hint="eastAsia"/>
          <w:lang w:eastAsia="zh-CN"/>
        </w:rPr>
      </w:pPr>
      <w:bookmarkStart w:id="15" w:name="_Toc1981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磷氧化物项目高度重视文档的质量和准确性，以支持磷氧化物项目的各项活动和决策。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文档的编制始于磷氧化物项目计划的初期，我们制定了详细的文档编制计划，明确了每个文档的内容、格式和编写责任人。在磷氧化物项目启动阶段，我们首先编制了磷氧化物项目章程，明确定义了磷氧化物项目的目标、范围、风险等关键要素。随后，磷氧化物项目团队根据计划陆续编制了需求文档、设计文档、测试文档等各类文档，确保磷氧化物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磷氧化物项目管理中的重要环节，旨在确保磷氧化物项目文档符合质量标准和磷氧化物项目需求。在磷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除了内部审查，我们还进行了外部审查，邀请磷氧化物项目相关利益方和专业领域的专家对文档进行独立审查。这有助于获取更全面、客观的反馈，确保磷氧化物项目文档不仅符合内部标准，也满足外部需求。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磷氧化物项目在文档编制与审查方面建立了严格的管理机制，通过规范的流程和多维度的审查，确保磷氧化物项目文档的质量、准确性和可靠性，为磷氧化物项目的顺利推进提供了有力支持。</w:t>
      </w:r>
    </w:p>
    <w:p>
      <w:pPr>
        <w:pStyle w:val="Heading2"/>
        <w:ind w:firstLine="560" w:firstLineChars="200"/>
        <w:rPr>
          <w:rFonts w:ascii="仿宋" w:eastAsia="仿宋" w:hAnsi="仿宋" w:cs="仿宋" w:hint="eastAsia"/>
          <w:sz w:val="28"/>
          <w:lang w:eastAsia="zh-CN"/>
        </w:rPr>
      </w:pPr>
      <w:bookmarkStart w:id="16" w:name="_Toc1533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我们通过多渠道发布文档，包括电子邮件、磷氧化物项目管理平台、内部网站等，以满足不同团队成员的偏好和需求。多渠道发布确保了信息的全面覆盖。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我们采用了精细的权限控制，确保只有授权人员可以访问敏感信息。这种安全措施保护了磷氧化物项目文档的机密性，防止了未经授权的信息泄露。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46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文档存档与归档是磷氧化物项目生命周期中一个至关重要的环节，直接关系到磷氧化物项目信息的长期保存和历史记录的完整性。在磷氧化物项目中，我们实施了一系列有效的文档存档与归档管理策略：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3356"/>
      <w:r>
        <w:rPr>
          <w:rFonts w:ascii="仿宋" w:eastAsia="仿宋" w:hAnsi="仿宋" w:cs="仿宋" w:hint="eastAsia"/>
          <w:sz w:val="28"/>
          <w:lang w:eastAsia="zh-CN"/>
        </w:rPr>
        <w:t>五、磷氧化物项目建设单位说明</w:t>
      </w:r>
      <w:bookmarkEnd w:id="18"/>
    </w:p>
    <w:p>
      <w:pPr>
        <w:pStyle w:val="Heading2"/>
        <w:rPr>
          <w:rFonts w:ascii="仿宋" w:eastAsia="仿宋" w:hAnsi="仿宋" w:cs="仿宋" w:hint="eastAsia"/>
          <w:lang w:eastAsia="zh-CN"/>
        </w:rPr>
      </w:pPr>
      <w:bookmarkStart w:id="19" w:name="_Toc23603"/>
      <w:r>
        <w:rPr>
          <w:rFonts w:ascii="仿宋" w:eastAsia="仿宋" w:hAnsi="仿宋" w:cs="仿宋" w:hint="eastAsia"/>
          <w:lang w:eastAsia="zh-CN"/>
        </w:rPr>
        <w:t>(一)、磷氧化物项目承办单位基本情况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https://d.book118.com/908074104112006045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E2010"/>
    <w:rsid w:val="319E2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741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2024-03-03T04:51:00Z</dcterms:created>
  <dcterms:modified xsi:type="dcterms:W3CDTF">2024-03-03T04:52:01Z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6DD01CDD6C6B4C7D8D46644DA797E04C_11</vt:lpwstr>
  </property>
  <property fmtid="{D5CDD505-2E9C-101B-9397-08002B2CF9AE}" pid="3" name="KSOProductBuildVer">
    <vt:lpwstr>2052-12.1.0.16388</vt:lpwstr>
  </property>
</Properties>
</file>