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己酸项目规划设计蓝图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36" w:history="1">
        <w:r>
          <w:rPr>
            <w:rFonts w:ascii="仿宋" w:eastAsia="仿宋" w:hAnsi="仿宋" w:cs="仿宋" w:hint="eastAsia"/>
            <w:lang w:eastAsia="zh-CN"/>
          </w:rPr>
          <w:t>序言</w:t>
        </w:r>
        <w:r>
          <w:tab/>
        </w:r>
        <w:r>
          <w:fldChar w:fldCharType="begin"/>
        </w:r>
        <w:r>
          <w:instrText xml:space="preserve"> PAGEREF _Toc9936 \h </w:instrText>
        </w:r>
        <w:r>
          <w:fldChar w:fldCharType="separate"/>
        </w:r>
        <w:r>
          <w:t>3</w:t>
        </w:r>
        <w:r>
          <w:fldChar w:fldCharType="end"/>
        </w:r>
      </w:hyperlink>
    </w:p>
    <w:p>
      <w:pPr>
        <w:pStyle w:val="TOC1"/>
        <w:tabs>
          <w:tab w:val="right" w:leader="dot" w:pos="8306"/>
        </w:tabs>
      </w:pPr>
      <w:hyperlink w:anchor="_Toc31562" w:history="1">
        <w:r>
          <w:rPr>
            <w:rFonts w:ascii="仿宋" w:eastAsia="仿宋" w:hAnsi="仿宋" w:cs="仿宋" w:hint="eastAsia"/>
            <w:lang w:eastAsia="zh-CN"/>
          </w:rPr>
          <w:t>一、己酸项目文档管理</w:t>
        </w:r>
        <w:r>
          <w:tab/>
        </w:r>
        <w:r>
          <w:fldChar w:fldCharType="begin"/>
        </w:r>
        <w:r>
          <w:instrText xml:space="preserve"> PAGEREF _Toc31562 \h </w:instrText>
        </w:r>
        <w:r>
          <w:fldChar w:fldCharType="separate"/>
        </w:r>
        <w:r>
          <w:t>3</w:t>
        </w:r>
        <w:r>
          <w:fldChar w:fldCharType="end"/>
        </w:r>
      </w:hyperlink>
    </w:p>
    <w:p>
      <w:pPr>
        <w:pStyle w:val="TOC2"/>
        <w:tabs>
          <w:tab w:val="right" w:leader="dot" w:pos="8306"/>
        </w:tabs>
      </w:pPr>
      <w:hyperlink w:anchor="_Toc31222" w:history="1">
        <w:r>
          <w:rPr>
            <w:rFonts w:ascii="仿宋" w:eastAsia="仿宋" w:hAnsi="仿宋" w:cs="仿宋" w:hint="eastAsia"/>
            <w:lang w:eastAsia="zh-CN"/>
          </w:rPr>
          <w:t>(一)、文档编制与审查</w:t>
        </w:r>
        <w:r>
          <w:tab/>
        </w:r>
        <w:r>
          <w:fldChar w:fldCharType="begin"/>
        </w:r>
        <w:r>
          <w:instrText xml:space="preserve"> PAGEREF _Toc31222 \h </w:instrText>
        </w:r>
        <w:r>
          <w:fldChar w:fldCharType="separate"/>
        </w:r>
        <w:r>
          <w:t>3</w:t>
        </w:r>
        <w:r>
          <w:fldChar w:fldCharType="end"/>
        </w:r>
      </w:hyperlink>
    </w:p>
    <w:p>
      <w:pPr>
        <w:pStyle w:val="TOC2"/>
        <w:tabs>
          <w:tab w:val="right" w:leader="dot" w:pos="8306"/>
        </w:tabs>
      </w:pPr>
      <w:hyperlink w:anchor="_Toc985" w:history="1">
        <w:r>
          <w:rPr>
            <w:rFonts w:ascii="仿宋" w:eastAsia="仿宋" w:hAnsi="仿宋" w:cs="仿宋" w:hint="eastAsia"/>
            <w:lang w:eastAsia="zh-CN"/>
          </w:rPr>
          <w:t>(二)、文档发布与分发</w:t>
        </w:r>
        <w:r>
          <w:tab/>
        </w:r>
        <w:r>
          <w:fldChar w:fldCharType="begin"/>
        </w:r>
        <w:r>
          <w:instrText xml:space="preserve"> PAGEREF _Toc985 \h </w:instrText>
        </w:r>
        <w:r>
          <w:fldChar w:fldCharType="separate"/>
        </w:r>
        <w:r>
          <w:t>4</w:t>
        </w:r>
        <w:r>
          <w:fldChar w:fldCharType="end"/>
        </w:r>
      </w:hyperlink>
    </w:p>
    <w:p>
      <w:pPr>
        <w:pStyle w:val="TOC2"/>
        <w:tabs>
          <w:tab w:val="right" w:leader="dot" w:pos="8306"/>
        </w:tabs>
      </w:pPr>
      <w:hyperlink w:anchor="_Toc9712" w:history="1">
        <w:r>
          <w:rPr>
            <w:rFonts w:ascii="仿宋" w:eastAsia="仿宋" w:hAnsi="仿宋" w:cs="仿宋" w:hint="eastAsia"/>
            <w:lang w:eastAsia="zh-CN"/>
          </w:rPr>
          <w:t>(三)、文档存档与归档</w:t>
        </w:r>
        <w:r>
          <w:tab/>
        </w:r>
        <w:r>
          <w:fldChar w:fldCharType="begin"/>
        </w:r>
        <w:r>
          <w:instrText xml:space="preserve"> PAGEREF _Toc9712 \h </w:instrText>
        </w:r>
        <w:r>
          <w:fldChar w:fldCharType="separate"/>
        </w:r>
        <w:r>
          <w:t>5</w:t>
        </w:r>
        <w:r>
          <w:fldChar w:fldCharType="end"/>
        </w:r>
      </w:hyperlink>
    </w:p>
    <w:p>
      <w:pPr>
        <w:pStyle w:val="TOC1"/>
        <w:tabs>
          <w:tab w:val="right" w:leader="dot" w:pos="8306"/>
        </w:tabs>
      </w:pPr>
      <w:hyperlink w:anchor="_Toc19485" w:history="1">
        <w:r>
          <w:rPr>
            <w:rFonts w:ascii="仿宋" w:eastAsia="仿宋" w:hAnsi="仿宋" w:cs="仿宋" w:hint="eastAsia"/>
            <w:lang w:eastAsia="zh-CN"/>
          </w:rPr>
          <w:t>二、产品规划分析</w:t>
        </w:r>
        <w:r>
          <w:tab/>
        </w:r>
        <w:r>
          <w:fldChar w:fldCharType="begin"/>
        </w:r>
        <w:r>
          <w:instrText xml:space="preserve"> PAGEREF _Toc19485 \h </w:instrText>
        </w:r>
        <w:r>
          <w:fldChar w:fldCharType="separate"/>
        </w:r>
        <w:r>
          <w:t>6</w:t>
        </w:r>
        <w:r>
          <w:fldChar w:fldCharType="end"/>
        </w:r>
      </w:hyperlink>
    </w:p>
    <w:p>
      <w:pPr>
        <w:pStyle w:val="TOC2"/>
        <w:tabs>
          <w:tab w:val="right" w:leader="dot" w:pos="8306"/>
        </w:tabs>
      </w:pPr>
      <w:hyperlink w:anchor="_Toc4398" w:history="1">
        <w:r>
          <w:rPr>
            <w:rFonts w:ascii="仿宋" w:eastAsia="仿宋" w:hAnsi="仿宋" w:cs="仿宋" w:hint="eastAsia"/>
            <w:lang w:eastAsia="zh-CN"/>
          </w:rPr>
          <w:t>(一)、产品规划</w:t>
        </w:r>
        <w:r>
          <w:tab/>
        </w:r>
        <w:r>
          <w:fldChar w:fldCharType="begin"/>
        </w:r>
        <w:r>
          <w:instrText xml:space="preserve"> PAGEREF _Toc4398 \h </w:instrText>
        </w:r>
        <w:r>
          <w:fldChar w:fldCharType="separate"/>
        </w:r>
        <w:r>
          <w:t>6</w:t>
        </w:r>
        <w:r>
          <w:fldChar w:fldCharType="end"/>
        </w:r>
      </w:hyperlink>
    </w:p>
    <w:p>
      <w:pPr>
        <w:pStyle w:val="TOC2"/>
        <w:tabs>
          <w:tab w:val="right" w:leader="dot" w:pos="8306"/>
        </w:tabs>
      </w:pPr>
      <w:hyperlink w:anchor="_Toc17504" w:history="1">
        <w:r>
          <w:rPr>
            <w:rFonts w:ascii="仿宋" w:eastAsia="仿宋" w:hAnsi="仿宋" w:cs="仿宋" w:hint="eastAsia"/>
            <w:lang w:eastAsia="zh-CN"/>
          </w:rPr>
          <w:t>(二)、建设规模</w:t>
        </w:r>
        <w:r>
          <w:tab/>
        </w:r>
        <w:r>
          <w:fldChar w:fldCharType="begin"/>
        </w:r>
        <w:r>
          <w:instrText xml:space="preserve"> PAGEREF _Toc17504 \h </w:instrText>
        </w:r>
        <w:r>
          <w:fldChar w:fldCharType="separate"/>
        </w:r>
        <w:r>
          <w:t>7</w:t>
        </w:r>
        <w:r>
          <w:fldChar w:fldCharType="end"/>
        </w:r>
      </w:hyperlink>
    </w:p>
    <w:p>
      <w:pPr>
        <w:pStyle w:val="TOC1"/>
        <w:tabs>
          <w:tab w:val="right" w:leader="dot" w:pos="8306"/>
        </w:tabs>
      </w:pPr>
      <w:hyperlink w:anchor="_Toc26630" w:history="1">
        <w:r>
          <w:rPr>
            <w:rFonts w:ascii="仿宋" w:eastAsia="仿宋" w:hAnsi="仿宋" w:cs="仿宋" w:hint="eastAsia"/>
            <w:lang w:eastAsia="zh-CN"/>
          </w:rPr>
          <w:t>三、己酸项目选址可行性分析</w:t>
        </w:r>
        <w:r>
          <w:tab/>
        </w:r>
        <w:r>
          <w:fldChar w:fldCharType="begin"/>
        </w:r>
        <w:r>
          <w:instrText xml:space="preserve"> PAGEREF _Toc26630 \h </w:instrText>
        </w:r>
        <w:r>
          <w:fldChar w:fldCharType="separate"/>
        </w:r>
        <w:r>
          <w:t>8</w:t>
        </w:r>
        <w:r>
          <w:fldChar w:fldCharType="end"/>
        </w:r>
      </w:hyperlink>
    </w:p>
    <w:p>
      <w:pPr>
        <w:pStyle w:val="TOC2"/>
        <w:tabs>
          <w:tab w:val="right" w:leader="dot" w:pos="8306"/>
        </w:tabs>
      </w:pPr>
      <w:hyperlink w:anchor="_Toc14351" w:history="1">
        <w:r>
          <w:rPr>
            <w:rFonts w:ascii="仿宋" w:eastAsia="仿宋" w:hAnsi="仿宋" w:cs="仿宋" w:hint="eastAsia"/>
            <w:lang w:eastAsia="zh-CN"/>
          </w:rPr>
          <w:t>(一)、己酸项目选址</w:t>
        </w:r>
        <w:r>
          <w:tab/>
        </w:r>
        <w:r>
          <w:fldChar w:fldCharType="begin"/>
        </w:r>
        <w:r>
          <w:instrText xml:space="preserve"> PAGEREF _Toc14351 \h </w:instrText>
        </w:r>
        <w:r>
          <w:fldChar w:fldCharType="separate"/>
        </w:r>
        <w:r>
          <w:t>8</w:t>
        </w:r>
        <w:r>
          <w:fldChar w:fldCharType="end"/>
        </w:r>
      </w:hyperlink>
    </w:p>
    <w:p>
      <w:pPr>
        <w:pStyle w:val="TOC2"/>
        <w:tabs>
          <w:tab w:val="right" w:leader="dot" w:pos="8306"/>
        </w:tabs>
      </w:pPr>
      <w:hyperlink w:anchor="_Toc32505" w:history="1">
        <w:r>
          <w:rPr>
            <w:rFonts w:ascii="仿宋" w:eastAsia="仿宋" w:hAnsi="仿宋" w:cs="仿宋" w:hint="eastAsia"/>
            <w:lang w:eastAsia="zh-CN"/>
          </w:rPr>
          <w:t>(二)、用地控制指标</w:t>
        </w:r>
        <w:r>
          <w:tab/>
        </w:r>
        <w:r>
          <w:fldChar w:fldCharType="begin"/>
        </w:r>
        <w:r>
          <w:instrText xml:space="preserve"> PAGEREF _Toc32505 \h </w:instrText>
        </w:r>
        <w:r>
          <w:fldChar w:fldCharType="separate"/>
        </w:r>
        <w:r>
          <w:t>8</w:t>
        </w:r>
        <w:r>
          <w:fldChar w:fldCharType="end"/>
        </w:r>
      </w:hyperlink>
    </w:p>
    <w:p>
      <w:pPr>
        <w:pStyle w:val="TOC2"/>
        <w:tabs>
          <w:tab w:val="right" w:leader="dot" w:pos="8306"/>
        </w:tabs>
      </w:pPr>
      <w:hyperlink w:anchor="_Toc3420" w:history="1">
        <w:r>
          <w:rPr>
            <w:rFonts w:ascii="仿宋" w:eastAsia="仿宋" w:hAnsi="仿宋" w:cs="仿宋" w:hint="eastAsia"/>
            <w:lang w:eastAsia="zh-CN"/>
          </w:rPr>
          <w:t>(三)、节约用地措施</w:t>
        </w:r>
        <w:r>
          <w:tab/>
        </w:r>
        <w:r>
          <w:fldChar w:fldCharType="begin"/>
        </w:r>
        <w:r>
          <w:instrText xml:space="preserve"> PAGEREF _Toc3420 \h </w:instrText>
        </w:r>
        <w:r>
          <w:fldChar w:fldCharType="separate"/>
        </w:r>
        <w:r>
          <w:t>10</w:t>
        </w:r>
        <w:r>
          <w:fldChar w:fldCharType="end"/>
        </w:r>
      </w:hyperlink>
    </w:p>
    <w:p>
      <w:pPr>
        <w:pStyle w:val="TOC2"/>
        <w:tabs>
          <w:tab w:val="right" w:leader="dot" w:pos="8306"/>
        </w:tabs>
      </w:pPr>
      <w:hyperlink w:anchor="_Toc24635" w:history="1">
        <w:r>
          <w:rPr>
            <w:rFonts w:ascii="仿宋" w:eastAsia="仿宋" w:hAnsi="仿宋" w:cs="仿宋" w:hint="eastAsia"/>
            <w:lang w:eastAsia="zh-CN"/>
          </w:rPr>
          <w:t>(四)、总图布置方案</w:t>
        </w:r>
        <w:r>
          <w:tab/>
        </w:r>
        <w:r>
          <w:fldChar w:fldCharType="begin"/>
        </w:r>
        <w:r>
          <w:instrText xml:space="preserve"> PAGEREF _Toc24635 \h </w:instrText>
        </w:r>
        <w:r>
          <w:fldChar w:fldCharType="separate"/>
        </w:r>
        <w:r>
          <w:t>11</w:t>
        </w:r>
        <w:r>
          <w:fldChar w:fldCharType="end"/>
        </w:r>
      </w:hyperlink>
    </w:p>
    <w:p>
      <w:pPr>
        <w:pStyle w:val="TOC2"/>
        <w:tabs>
          <w:tab w:val="right" w:leader="dot" w:pos="8306"/>
        </w:tabs>
      </w:pPr>
      <w:hyperlink w:anchor="_Toc14138" w:history="1">
        <w:r>
          <w:rPr>
            <w:rFonts w:ascii="仿宋" w:eastAsia="仿宋" w:hAnsi="仿宋" w:cs="仿宋" w:hint="eastAsia"/>
            <w:lang w:eastAsia="zh-CN"/>
          </w:rPr>
          <w:t>(五)、选址综合评价</w:t>
        </w:r>
        <w:r>
          <w:tab/>
        </w:r>
        <w:r>
          <w:fldChar w:fldCharType="begin"/>
        </w:r>
        <w:r>
          <w:instrText xml:space="preserve"> PAGEREF _Toc14138 \h </w:instrText>
        </w:r>
        <w:r>
          <w:fldChar w:fldCharType="separate"/>
        </w:r>
        <w:r>
          <w:t>12</w:t>
        </w:r>
        <w:r>
          <w:fldChar w:fldCharType="end"/>
        </w:r>
      </w:hyperlink>
    </w:p>
    <w:p>
      <w:pPr>
        <w:pStyle w:val="TOC1"/>
        <w:tabs>
          <w:tab w:val="right" w:leader="dot" w:pos="8306"/>
        </w:tabs>
      </w:pPr>
      <w:hyperlink w:anchor="_Toc9816" w:history="1">
        <w:r>
          <w:rPr>
            <w:rFonts w:ascii="仿宋" w:eastAsia="仿宋" w:hAnsi="仿宋" w:cs="仿宋" w:hint="eastAsia"/>
            <w:lang w:eastAsia="zh-CN"/>
          </w:rPr>
          <w:t>四、己酸项目概论</w:t>
        </w:r>
        <w:r>
          <w:tab/>
        </w:r>
        <w:r>
          <w:fldChar w:fldCharType="begin"/>
        </w:r>
        <w:r>
          <w:instrText xml:space="preserve"> PAGEREF _Toc9816 \h </w:instrText>
        </w:r>
        <w:r>
          <w:fldChar w:fldCharType="separate"/>
        </w:r>
        <w:r>
          <w:t>13</w:t>
        </w:r>
        <w:r>
          <w:fldChar w:fldCharType="end"/>
        </w:r>
      </w:hyperlink>
    </w:p>
    <w:p>
      <w:pPr>
        <w:pStyle w:val="TOC2"/>
        <w:tabs>
          <w:tab w:val="right" w:leader="dot" w:pos="8306"/>
        </w:tabs>
      </w:pPr>
      <w:hyperlink w:anchor="_Toc5082" w:history="1">
        <w:r>
          <w:rPr>
            <w:rFonts w:ascii="仿宋" w:eastAsia="仿宋" w:hAnsi="仿宋" w:cs="仿宋" w:hint="eastAsia"/>
            <w:lang w:eastAsia="zh-CN"/>
          </w:rPr>
          <w:t>(一)、己酸项目概况</w:t>
        </w:r>
        <w:r>
          <w:tab/>
        </w:r>
        <w:r>
          <w:fldChar w:fldCharType="begin"/>
        </w:r>
        <w:r>
          <w:instrText xml:space="preserve"> PAGEREF _Toc5082 \h </w:instrText>
        </w:r>
        <w:r>
          <w:fldChar w:fldCharType="separate"/>
        </w:r>
        <w:r>
          <w:t>13</w:t>
        </w:r>
        <w:r>
          <w:fldChar w:fldCharType="end"/>
        </w:r>
      </w:hyperlink>
    </w:p>
    <w:p>
      <w:pPr>
        <w:pStyle w:val="TOC2"/>
        <w:tabs>
          <w:tab w:val="right" w:leader="dot" w:pos="8306"/>
        </w:tabs>
      </w:pPr>
      <w:hyperlink w:anchor="_Toc5424" w:history="1">
        <w:r>
          <w:rPr>
            <w:rFonts w:ascii="仿宋" w:eastAsia="仿宋" w:hAnsi="仿宋" w:cs="仿宋" w:hint="eastAsia"/>
            <w:lang w:eastAsia="zh-CN"/>
          </w:rPr>
          <w:t>(二)、己酸项目目标</w:t>
        </w:r>
        <w:r>
          <w:tab/>
        </w:r>
        <w:r>
          <w:fldChar w:fldCharType="begin"/>
        </w:r>
        <w:r>
          <w:instrText xml:space="preserve"> PAGEREF _Toc5424 \h </w:instrText>
        </w:r>
        <w:r>
          <w:fldChar w:fldCharType="separate"/>
        </w:r>
        <w:r>
          <w:t>15</w:t>
        </w:r>
        <w:r>
          <w:fldChar w:fldCharType="end"/>
        </w:r>
      </w:hyperlink>
    </w:p>
    <w:p>
      <w:pPr>
        <w:pStyle w:val="TOC2"/>
        <w:tabs>
          <w:tab w:val="right" w:leader="dot" w:pos="8306"/>
        </w:tabs>
      </w:pPr>
      <w:hyperlink w:anchor="_Toc1097" w:history="1">
        <w:r>
          <w:rPr>
            <w:rFonts w:ascii="仿宋" w:eastAsia="仿宋" w:hAnsi="仿宋" w:cs="仿宋" w:hint="eastAsia"/>
            <w:lang w:eastAsia="zh-CN"/>
          </w:rPr>
          <w:t>(三)、己酸项目提出的理由</w:t>
        </w:r>
        <w:r>
          <w:tab/>
        </w:r>
        <w:r>
          <w:fldChar w:fldCharType="begin"/>
        </w:r>
        <w:r>
          <w:instrText xml:space="preserve"> PAGEREF _Toc1097 \h </w:instrText>
        </w:r>
        <w:r>
          <w:fldChar w:fldCharType="separate"/>
        </w:r>
        <w:r>
          <w:t>16</w:t>
        </w:r>
        <w:r>
          <w:fldChar w:fldCharType="end"/>
        </w:r>
      </w:hyperlink>
    </w:p>
    <w:p>
      <w:pPr>
        <w:pStyle w:val="TOC2"/>
        <w:tabs>
          <w:tab w:val="right" w:leader="dot" w:pos="8306"/>
        </w:tabs>
      </w:pPr>
      <w:hyperlink w:anchor="_Toc11168" w:history="1">
        <w:r>
          <w:rPr>
            <w:rFonts w:ascii="仿宋" w:eastAsia="仿宋" w:hAnsi="仿宋" w:cs="仿宋" w:hint="eastAsia"/>
            <w:lang w:eastAsia="zh-CN"/>
          </w:rPr>
          <w:t>(四)、己酸项目意义</w:t>
        </w:r>
        <w:r>
          <w:tab/>
        </w:r>
        <w:r>
          <w:fldChar w:fldCharType="begin"/>
        </w:r>
        <w:r>
          <w:instrText xml:space="preserve"> PAGEREF _Toc11168 \h </w:instrText>
        </w:r>
        <w:r>
          <w:fldChar w:fldCharType="separate"/>
        </w:r>
        <w:r>
          <w:t>18</w:t>
        </w:r>
        <w:r>
          <w:fldChar w:fldCharType="end"/>
        </w:r>
      </w:hyperlink>
    </w:p>
    <w:p>
      <w:pPr>
        <w:pStyle w:val="TOC2"/>
        <w:tabs>
          <w:tab w:val="right" w:leader="dot" w:pos="8306"/>
        </w:tabs>
      </w:pPr>
      <w:hyperlink w:anchor="_Toc11755" w:history="1">
        <w:r>
          <w:rPr>
            <w:rFonts w:ascii="仿宋" w:eastAsia="仿宋" w:hAnsi="仿宋" w:cs="仿宋" w:hint="eastAsia"/>
            <w:lang w:eastAsia="zh-CN"/>
          </w:rPr>
          <w:t>(五)、己酸项目背景</w:t>
        </w:r>
        <w:r>
          <w:tab/>
        </w:r>
        <w:r>
          <w:fldChar w:fldCharType="begin"/>
        </w:r>
        <w:r>
          <w:instrText xml:space="preserve"> PAGEREF _Toc11755 \h </w:instrText>
        </w:r>
        <w:r>
          <w:fldChar w:fldCharType="separate"/>
        </w:r>
        <w:r>
          <w:t>19</w:t>
        </w:r>
        <w:r>
          <w:fldChar w:fldCharType="end"/>
        </w:r>
      </w:hyperlink>
    </w:p>
    <w:p>
      <w:pPr>
        <w:pStyle w:val="TOC1"/>
        <w:tabs>
          <w:tab w:val="right" w:leader="dot" w:pos="8306"/>
        </w:tabs>
      </w:pPr>
      <w:hyperlink w:anchor="_Toc31624" w:history="1">
        <w:r>
          <w:rPr>
            <w:rFonts w:ascii="仿宋" w:eastAsia="仿宋" w:hAnsi="仿宋" w:cs="仿宋" w:hint="eastAsia"/>
            <w:lang w:eastAsia="zh-CN"/>
          </w:rPr>
          <w:t>五、市场分析、调研</w:t>
        </w:r>
        <w:r>
          <w:tab/>
        </w:r>
        <w:r>
          <w:fldChar w:fldCharType="begin"/>
        </w:r>
        <w:r>
          <w:instrText xml:space="preserve"> PAGEREF _Toc31624 \h </w:instrText>
        </w:r>
        <w:r>
          <w:fldChar w:fldCharType="separate"/>
        </w:r>
        <w:r>
          <w:t>19</w:t>
        </w:r>
        <w:r>
          <w:fldChar w:fldCharType="end"/>
        </w:r>
      </w:hyperlink>
    </w:p>
    <w:p>
      <w:pPr>
        <w:pStyle w:val="TOC2"/>
        <w:tabs>
          <w:tab w:val="right" w:leader="dot" w:pos="8306"/>
        </w:tabs>
      </w:pPr>
      <w:hyperlink w:anchor="_Toc7397" w:history="1">
        <w:r>
          <w:rPr>
            <w:rFonts w:ascii="仿宋" w:eastAsia="仿宋" w:hAnsi="仿宋" w:cs="仿宋" w:hint="eastAsia"/>
            <w:lang w:eastAsia="zh-CN"/>
          </w:rPr>
          <w:t>(一)、己酸行业分析</w:t>
        </w:r>
        <w:r>
          <w:tab/>
        </w:r>
        <w:r>
          <w:fldChar w:fldCharType="begin"/>
        </w:r>
        <w:r>
          <w:instrText xml:space="preserve"> PAGEREF _Toc7397 \h </w:instrText>
        </w:r>
        <w:r>
          <w:fldChar w:fldCharType="separate"/>
        </w:r>
        <w:r>
          <w:t>19</w:t>
        </w:r>
        <w:r>
          <w:fldChar w:fldCharType="end"/>
        </w:r>
      </w:hyperlink>
    </w:p>
    <w:p>
      <w:pPr>
        <w:pStyle w:val="TOC2"/>
        <w:tabs>
          <w:tab w:val="right" w:leader="dot" w:pos="8306"/>
        </w:tabs>
      </w:pPr>
      <w:hyperlink w:anchor="_Toc17183" w:history="1">
        <w:r>
          <w:rPr>
            <w:rFonts w:ascii="仿宋" w:eastAsia="仿宋" w:hAnsi="仿宋" w:cs="仿宋" w:hint="eastAsia"/>
            <w:lang w:eastAsia="zh-CN"/>
          </w:rPr>
          <w:t>(二)、己酸市场分析预测</w:t>
        </w:r>
        <w:r>
          <w:tab/>
        </w:r>
        <w:r>
          <w:fldChar w:fldCharType="begin"/>
        </w:r>
        <w:r>
          <w:instrText xml:space="preserve"> PAGEREF _Toc17183 \h </w:instrText>
        </w:r>
        <w:r>
          <w:fldChar w:fldCharType="separate"/>
        </w:r>
        <w:r>
          <w:t>20</w:t>
        </w:r>
        <w:r>
          <w:fldChar w:fldCharType="end"/>
        </w:r>
      </w:hyperlink>
    </w:p>
    <w:p>
      <w:pPr>
        <w:pStyle w:val="TOC1"/>
        <w:tabs>
          <w:tab w:val="right" w:leader="dot" w:pos="8306"/>
        </w:tabs>
      </w:pPr>
      <w:hyperlink w:anchor="_Toc30385" w:history="1">
        <w:r>
          <w:rPr>
            <w:rFonts w:ascii="仿宋" w:eastAsia="仿宋" w:hAnsi="仿宋" w:cs="仿宋" w:hint="eastAsia"/>
            <w:lang w:eastAsia="zh-CN"/>
          </w:rPr>
          <w:t>六、工艺说明</w:t>
        </w:r>
        <w:r>
          <w:tab/>
        </w:r>
        <w:r>
          <w:fldChar w:fldCharType="begin"/>
        </w:r>
        <w:r>
          <w:instrText xml:space="preserve"> PAGEREF _Toc30385 \h </w:instrText>
        </w:r>
        <w:r>
          <w:fldChar w:fldCharType="separate"/>
        </w:r>
        <w:r>
          <w:t>21</w:t>
        </w:r>
        <w:r>
          <w:fldChar w:fldCharType="end"/>
        </w:r>
      </w:hyperlink>
    </w:p>
    <w:p>
      <w:pPr>
        <w:pStyle w:val="TOC2"/>
        <w:tabs>
          <w:tab w:val="right" w:leader="dot" w:pos="8306"/>
        </w:tabs>
      </w:pPr>
      <w:hyperlink w:anchor="_Toc22952" w:history="1">
        <w:r>
          <w:rPr>
            <w:rFonts w:ascii="仿宋" w:eastAsia="仿宋" w:hAnsi="仿宋" w:cs="仿宋" w:hint="eastAsia"/>
            <w:lang w:eastAsia="zh-CN"/>
          </w:rPr>
          <w:t>(一)、技术管理特点</w:t>
        </w:r>
        <w:r>
          <w:tab/>
        </w:r>
        <w:r>
          <w:fldChar w:fldCharType="begin"/>
        </w:r>
        <w:r>
          <w:instrText xml:space="preserve"> PAGEREF _Toc22952 \h </w:instrText>
        </w:r>
        <w:r>
          <w:fldChar w:fldCharType="separate"/>
        </w:r>
        <w:r>
          <w:t>21</w:t>
        </w:r>
        <w:r>
          <w:fldChar w:fldCharType="end"/>
        </w:r>
      </w:hyperlink>
    </w:p>
    <w:p>
      <w:pPr>
        <w:pStyle w:val="TOC2"/>
        <w:tabs>
          <w:tab w:val="right" w:leader="dot" w:pos="8306"/>
        </w:tabs>
      </w:pPr>
      <w:hyperlink w:anchor="_Toc9840" w:history="1">
        <w:r>
          <w:rPr>
            <w:rFonts w:ascii="仿宋" w:eastAsia="仿宋" w:hAnsi="仿宋" w:cs="仿宋" w:hint="eastAsia"/>
            <w:lang w:eastAsia="zh-CN"/>
          </w:rPr>
          <w:t>(二)、己酸项目工艺技术设计方案</w:t>
        </w:r>
        <w:r>
          <w:tab/>
        </w:r>
        <w:r>
          <w:fldChar w:fldCharType="begin"/>
        </w:r>
        <w:r>
          <w:instrText xml:space="preserve"> PAGEREF _Toc9840 \h </w:instrText>
        </w:r>
        <w:r>
          <w:fldChar w:fldCharType="separate"/>
        </w:r>
        <w:r>
          <w:t>22</w:t>
        </w:r>
        <w:r>
          <w:fldChar w:fldCharType="end"/>
        </w:r>
      </w:hyperlink>
    </w:p>
    <w:p>
      <w:pPr>
        <w:pStyle w:val="TOC2"/>
        <w:tabs>
          <w:tab w:val="right" w:leader="dot" w:pos="8306"/>
        </w:tabs>
      </w:pPr>
      <w:hyperlink w:anchor="_Toc21250" w:history="1">
        <w:r>
          <w:rPr>
            <w:rFonts w:ascii="仿宋" w:eastAsia="仿宋" w:hAnsi="仿宋" w:cs="仿宋" w:hint="eastAsia"/>
            <w:lang w:eastAsia="zh-CN"/>
          </w:rPr>
          <w:t>(三)、设备选型方案</w:t>
        </w:r>
        <w:r>
          <w:tab/>
        </w:r>
        <w:r>
          <w:fldChar w:fldCharType="begin"/>
        </w:r>
        <w:r>
          <w:instrText xml:space="preserve"> PAGEREF _Toc21250 \h </w:instrText>
        </w:r>
        <w:r>
          <w:fldChar w:fldCharType="separate"/>
        </w:r>
        <w:r>
          <w:t>23</w:t>
        </w:r>
        <w:r>
          <w:fldChar w:fldCharType="end"/>
        </w:r>
      </w:hyperlink>
    </w:p>
    <w:p>
      <w:pPr>
        <w:pStyle w:val="TOC1"/>
        <w:tabs>
          <w:tab w:val="right" w:leader="dot" w:pos="8306"/>
        </w:tabs>
      </w:pPr>
      <w:hyperlink w:anchor="_Toc30905" w:history="1">
        <w:r>
          <w:rPr>
            <w:rFonts w:ascii="仿宋" w:eastAsia="仿宋" w:hAnsi="仿宋" w:cs="仿宋" w:hint="eastAsia"/>
            <w:lang w:eastAsia="zh-CN"/>
          </w:rPr>
          <w:t>七、己酸项目财务管理</w:t>
        </w:r>
        <w:r>
          <w:tab/>
        </w:r>
        <w:r>
          <w:fldChar w:fldCharType="begin"/>
        </w:r>
        <w:r>
          <w:instrText xml:space="preserve"> PAGEREF _Toc30905 \h </w:instrText>
        </w:r>
        <w:r>
          <w:fldChar w:fldCharType="separate"/>
        </w:r>
        <w:r>
          <w:t>25</w:t>
        </w:r>
        <w:r>
          <w:fldChar w:fldCharType="end"/>
        </w:r>
      </w:hyperlink>
    </w:p>
    <w:p>
      <w:pPr>
        <w:pStyle w:val="TOC2"/>
        <w:tabs>
          <w:tab w:val="right" w:leader="dot" w:pos="8306"/>
        </w:tabs>
      </w:pPr>
      <w:hyperlink w:anchor="_Toc6330" w:history="1">
        <w:r>
          <w:rPr>
            <w:rFonts w:ascii="仿宋" w:eastAsia="仿宋" w:hAnsi="仿宋" w:cs="仿宋" w:hint="eastAsia"/>
            <w:lang w:eastAsia="zh-CN"/>
          </w:rPr>
          <w:t>(一)、资金需求大</w:t>
        </w:r>
        <w:r>
          <w:tab/>
        </w:r>
        <w:r>
          <w:fldChar w:fldCharType="begin"/>
        </w:r>
        <w:r>
          <w:instrText xml:space="preserve"> PAGEREF _Toc6330 \h </w:instrText>
        </w:r>
        <w:r>
          <w:fldChar w:fldCharType="separate"/>
        </w:r>
        <w:r>
          <w:t>25</w:t>
        </w:r>
        <w:r>
          <w:fldChar w:fldCharType="end"/>
        </w:r>
      </w:hyperlink>
    </w:p>
    <w:p>
      <w:pPr>
        <w:pStyle w:val="TOC2"/>
        <w:tabs>
          <w:tab w:val="right" w:leader="dot" w:pos="8306"/>
        </w:tabs>
      </w:pPr>
      <w:hyperlink w:anchor="_Toc2806" w:history="1">
        <w:r>
          <w:rPr>
            <w:rFonts w:ascii="仿宋" w:eastAsia="仿宋" w:hAnsi="仿宋" w:cs="仿宋" w:hint="eastAsia"/>
            <w:lang w:eastAsia="zh-CN"/>
          </w:rPr>
          <w:t>(二)、研发周期长</w:t>
        </w:r>
        <w:r>
          <w:tab/>
        </w:r>
        <w:r>
          <w:fldChar w:fldCharType="begin"/>
        </w:r>
        <w:r>
          <w:instrText xml:space="preserve"> PAGEREF _Toc2806 \h </w:instrText>
        </w:r>
        <w:r>
          <w:fldChar w:fldCharType="separate"/>
        </w:r>
        <w:r>
          <w:t>26</w:t>
        </w:r>
        <w:r>
          <w:fldChar w:fldCharType="end"/>
        </w:r>
      </w:hyperlink>
    </w:p>
    <w:p>
      <w:pPr>
        <w:pStyle w:val="TOC2"/>
        <w:tabs>
          <w:tab w:val="right" w:leader="dot" w:pos="8306"/>
        </w:tabs>
      </w:pPr>
      <w:hyperlink w:anchor="_Toc27766" w:history="1">
        <w:r>
          <w:rPr>
            <w:rFonts w:ascii="仿宋" w:eastAsia="仿宋" w:hAnsi="仿宋" w:cs="仿宋" w:hint="eastAsia"/>
            <w:lang w:eastAsia="zh-CN"/>
          </w:rPr>
          <w:t>(三)、市场风险大</w:t>
        </w:r>
        <w:r>
          <w:tab/>
        </w:r>
        <w:r>
          <w:fldChar w:fldCharType="begin"/>
        </w:r>
        <w:r>
          <w:instrText xml:space="preserve"> PAGEREF _Toc27766 \h </w:instrText>
        </w:r>
        <w:r>
          <w:fldChar w:fldCharType="separate"/>
        </w:r>
        <w:r>
          <w:t>27</w:t>
        </w:r>
        <w:r>
          <w:fldChar w:fldCharType="end"/>
        </w:r>
      </w:hyperlink>
    </w:p>
    <w:p>
      <w:pPr>
        <w:pStyle w:val="TOC2"/>
        <w:tabs>
          <w:tab w:val="right" w:leader="dot" w:pos="8306"/>
        </w:tabs>
      </w:pPr>
      <w:hyperlink w:anchor="_Toc21131" w:history="1">
        <w:r>
          <w:rPr>
            <w:rFonts w:ascii="仿宋" w:eastAsia="仿宋" w:hAnsi="仿宋" w:cs="仿宋" w:hint="eastAsia"/>
            <w:lang w:eastAsia="zh-CN"/>
          </w:rPr>
          <w:t>(四)、利润率高</w:t>
        </w:r>
        <w:r>
          <w:tab/>
        </w:r>
        <w:r>
          <w:fldChar w:fldCharType="begin"/>
        </w:r>
        <w:r>
          <w:instrText xml:space="preserve"> PAGEREF _Toc21131 \h </w:instrText>
        </w:r>
        <w:r>
          <w:fldChar w:fldCharType="separate"/>
        </w:r>
        <w:r>
          <w:t>29</w:t>
        </w:r>
        <w:r>
          <w:fldChar w:fldCharType="end"/>
        </w:r>
      </w:hyperlink>
    </w:p>
    <w:p>
      <w:pPr>
        <w:pStyle w:val="TOC1"/>
        <w:tabs>
          <w:tab w:val="right" w:leader="dot" w:pos="8306"/>
        </w:tabs>
      </w:pPr>
      <w:hyperlink w:anchor="_Toc9976" w:history="1">
        <w:r>
          <w:rPr>
            <w:rFonts w:ascii="仿宋" w:eastAsia="仿宋" w:hAnsi="仿宋" w:cs="仿宋" w:hint="eastAsia"/>
            <w:lang w:eastAsia="zh-CN"/>
          </w:rPr>
          <w:t>八、己酸项目技术管理</w:t>
        </w:r>
        <w:r>
          <w:tab/>
        </w:r>
        <w:r>
          <w:fldChar w:fldCharType="begin"/>
        </w:r>
        <w:r>
          <w:instrText xml:space="preserve"> PAGEREF _Toc9976 \h </w:instrText>
        </w:r>
        <w:r>
          <w:fldChar w:fldCharType="separate"/>
        </w:r>
        <w:r>
          <w:t>31</w:t>
        </w:r>
        <w:r>
          <w:fldChar w:fldCharType="end"/>
        </w:r>
      </w:hyperlink>
    </w:p>
    <w:p>
      <w:pPr>
        <w:pStyle w:val="TOC2"/>
        <w:tabs>
          <w:tab w:val="right" w:leader="dot" w:pos="8306"/>
        </w:tabs>
      </w:pPr>
      <w:hyperlink w:anchor="_Toc25184" w:history="1">
        <w:r>
          <w:rPr>
            <w:rFonts w:ascii="仿宋" w:eastAsia="仿宋" w:hAnsi="仿宋" w:cs="仿宋" w:hint="eastAsia"/>
            <w:lang w:eastAsia="zh-CN"/>
          </w:rPr>
          <w:t>(一)、技术方案选用方向</w:t>
        </w:r>
        <w:r>
          <w:tab/>
        </w:r>
        <w:r>
          <w:fldChar w:fldCharType="begin"/>
        </w:r>
        <w:r>
          <w:instrText xml:space="preserve"> PAGEREF _Toc25184 \h </w:instrText>
        </w:r>
        <w:r>
          <w:fldChar w:fldCharType="separate"/>
        </w:r>
        <w:r>
          <w:t>31</w:t>
        </w:r>
        <w:r>
          <w:fldChar w:fldCharType="end"/>
        </w:r>
      </w:hyperlink>
    </w:p>
    <w:p>
      <w:pPr>
        <w:pStyle w:val="TOC2"/>
        <w:tabs>
          <w:tab w:val="right" w:leader="dot" w:pos="8306"/>
        </w:tabs>
      </w:pPr>
      <w:hyperlink w:anchor="_Toc24590" w:history="1">
        <w:r>
          <w:rPr>
            <w:rFonts w:ascii="仿宋" w:eastAsia="仿宋" w:hAnsi="仿宋" w:cs="仿宋" w:hint="eastAsia"/>
            <w:lang w:eastAsia="zh-CN"/>
          </w:rPr>
          <w:t>(二)、工艺技术方案选用原则</w:t>
        </w:r>
        <w:r>
          <w:tab/>
        </w:r>
        <w:r>
          <w:fldChar w:fldCharType="begin"/>
        </w:r>
        <w:r>
          <w:instrText xml:space="preserve"> PAGEREF _Toc24590 \h </w:instrText>
        </w:r>
        <w:r>
          <w:fldChar w:fldCharType="separate"/>
        </w:r>
        <w:r>
          <w:t>33</w:t>
        </w:r>
        <w:r>
          <w:fldChar w:fldCharType="end"/>
        </w:r>
      </w:hyperlink>
    </w:p>
    <w:p>
      <w:pPr>
        <w:pStyle w:val="TOC2"/>
        <w:tabs>
          <w:tab w:val="right" w:leader="dot" w:pos="8306"/>
        </w:tabs>
      </w:pPr>
      <w:hyperlink w:anchor="_Toc2432" w:history="1">
        <w:r>
          <w:rPr>
            <w:rFonts w:ascii="仿宋" w:eastAsia="仿宋" w:hAnsi="仿宋" w:cs="仿宋" w:hint="eastAsia"/>
            <w:lang w:eastAsia="zh-CN"/>
          </w:rPr>
          <w:t>(三)、工艺技术方案要求</w:t>
        </w:r>
        <w:r>
          <w:tab/>
        </w:r>
        <w:r>
          <w:fldChar w:fldCharType="begin"/>
        </w:r>
        <w:r>
          <w:instrText xml:space="preserve"> PAGEREF _Toc2432 \h </w:instrText>
        </w:r>
        <w:r>
          <w:fldChar w:fldCharType="separate"/>
        </w:r>
        <w:r>
          <w:t>35</w:t>
        </w:r>
        <w:r>
          <w:fldChar w:fldCharType="end"/>
        </w:r>
      </w:hyperlink>
    </w:p>
    <w:p>
      <w:pPr>
        <w:pStyle w:val="TOC1"/>
        <w:tabs>
          <w:tab w:val="right" w:leader="dot" w:pos="8306"/>
        </w:tabs>
      </w:pPr>
      <w:hyperlink w:anchor="_Toc20263" w:history="1">
        <w:r>
          <w:rPr>
            <w:rFonts w:ascii="仿宋" w:eastAsia="仿宋" w:hAnsi="仿宋" w:cs="仿宋" w:hint="eastAsia"/>
            <w:lang w:eastAsia="zh-CN"/>
          </w:rPr>
          <w:t>九、己酸项目环境影响分析</w:t>
        </w:r>
        <w:r>
          <w:tab/>
        </w:r>
        <w:r>
          <w:fldChar w:fldCharType="begin"/>
        </w:r>
        <w:r>
          <w:instrText xml:space="preserve"> PAGEREF _Toc20263 \h </w:instrText>
        </w:r>
        <w:r>
          <w:fldChar w:fldCharType="separate"/>
        </w:r>
        <w:r>
          <w:t>37</w:t>
        </w:r>
        <w:r>
          <w:fldChar w:fldCharType="end"/>
        </w:r>
      </w:hyperlink>
    </w:p>
    <w:p>
      <w:pPr>
        <w:pStyle w:val="TOC2"/>
        <w:tabs>
          <w:tab w:val="right" w:leader="dot" w:pos="8306"/>
        </w:tabs>
      </w:pPr>
      <w:hyperlink w:anchor="_Toc31723" w:history="1">
        <w:r>
          <w:rPr>
            <w:rFonts w:ascii="仿宋" w:eastAsia="仿宋" w:hAnsi="仿宋" w:cs="仿宋" w:hint="eastAsia"/>
            <w:lang w:eastAsia="zh-CN"/>
          </w:rPr>
          <w:t>(一)、建设区域环境质量现状</w:t>
        </w:r>
        <w:r>
          <w:tab/>
        </w:r>
        <w:r>
          <w:fldChar w:fldCharType="begin"/>
        </w:r>
        <w:r>
          <w:instrText xml:space="preserve"> PAGEREF _Toc31723 \h </w:instrText>
        </w:r>
        <w:r>
          <w:fldChar w:fldCharType="separate"/>
        </w:r>
        <w:r>
          <w:t>37</w:t>
        </w:r>
        <w:r>
          <w:fldChar w:fldCharType="end"/>
        </w:r>
      </w:hyperlink>
    </w:p>
    <w:p>
      <w:pPr>
        <w:pStyle w:val="TOC2"/>
        <w:tabs>
          <w:tab w:val="right" w:leader="dot" w:pos="8306"/>
        </w:tabs>
      </w:pPr>
      <w:hyperlink w:anchor="_Toc29029" w:history="1">
        <w:r>
          <w:rPr>
            <w:rFonts w:ascii="仿宋" w:eastAsia="仿宋" w:hAnsi="仿宋" w:cs="仿宋" w:hint="eastAsia"/>
            <w:lang w:eastAsia="zh-CN"/>
          </w:rPr>
          <w:t>(二)、建设期环境保护</w:t>
        </w:r>
        <w:r>
          <w:tab/>
        </w:r>
        <w:r>
          <w:fldChar w:fldCharType="begin"/>
        </w:r>
        <w:r>
          <w:instrText xml:space="preserve"> PAGEREF _Toc29029 \h </w:instrText>
        </w:r>
        <w:r>
          <w:fldChar w:fldCharType="separate"/>
        </w:r>
        <w:r>
          <w:t>39</w:t>
        </w:r>
        <w:r>
          <w:fldChar w:fldCharType="end"/>
        </w:r>
      </w:hyperlink>
    </w:p>
    <w:p>
      <w:pPr>
        <w:pStyle w:val="TOC2"/>
        <w:tabs>
          <w:tab w:val="right" w:leader="dot" w:pos="8306"/>
        </w:tabs>
      </w:pPr>
      <w:hyperlink w:anchor="_Toc32468" w:history="1">
        <w:r>
          <w:rPr>
            <w:rFonts w:ascii="仿宋" w:eastAsia="仿宋" w:hAnsi="仿宋" w:cs="仿宋" w:hint="eastAsia"/>
            <w:lang w:eastAsia="zh-CN"/>
          </w:rPr>
          <w:t>(三)、运营期环境保护</w:t>
        </w:r>
        <w:r>
          <w:tab/>
        </w:r>
        <w:r>
          <w:fldChar w:fldCharType="begin"/>
        </w:r>
        <w:r>
          <w:instrText xml:space="preserve"> PAGEREF _Toc32468 \h </w:instrText>
        </w:r>
        <w:r>
          <w:fldChar w:fldCharType="separate"/>
        </w:r>
        <w:r>
          <w:t>40</w:t>
        </w:r>
        <w:r>
          <w:fldChar w:fldCharType="end"/>
        </w:r>
      </w:hyperlink>
    </w:p>
    <w:p>
      <w:pPr>
        <w:pStyle w:val="TOC2"/>
        <w:tabs>
          <w:tab w:val="right" w:leader="dot" w:pos="8306"/>
        </w:tabs>
      </w:pPr>
      <w:hyperlink w:anchor="_Toc10593" w:history="1">
        <w:r>
          <w:rPr>
            <w:rFonts w:ascii="仿宋" w:eastAsia="仿宋" w:hAnsi="仿宋" w:cs="仿宋" w:hint="eastAsia"/>
            <w:lang w:eastAsia="zh-CN"/>
          </w:rPr>
          <w:t>(四)、己酸项目建设对区域经济的影响</w:t>
        </w:r>
        <w:r>
          <w:tab/>
        </w:r>
        <w:r>
          <w:fldChar w:fldCharType="begin"/>
        </w:r>
        <w:r>
          <w:instrText xml:space="preserve"> PAGEREF _Toc10593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29" w:history="1">
        <w:r>
          <w:rPr>
            <w:rFonts w:ascii="仿宋" w:eastAsia="仿宋" w:hAnsi="仿宋" w:cs="仿宋" w:hint="eastAsia"/>
            <w:lang w:eastAsia="zh-CN"/>
          </w:rPr>
          <w:t>(五)、废弃物处理</w:t>
        </w:r>
        <w:r>
          <w:tab/>
        </w:r>
        <w:r>
          <w:fldChar w:fldCharType="begin"/>
        </w:r>
        <w:r>
          <w:instrText xml:space="preserve"> PAGEREF _Toc7129 \h </w:instrText>
        </w:r>
        <w:r>
          <w:fldChar w:fldCharType="separate"/>
        </w:r>
        <w:r>
          <w:t>43</w:t>
        </w:r>
        <w:r>
          <w:fldChar w:fldCharType="end"/>
        </w:r>
      </w:hyperlink>
    </w:p>
    <w:p>
      <w:pPr>
        <w:pStyle w:val="TOC2"/>
        <w:tabs>
          <w:tab w:val="right" w:leader="dot" w:pos="8306"/>
        </w:tabs>
      </w:pPr>
      <w:hyperlink w:anchor="_Toc28164" w:history="1">
        <w:r>
          <w:rPr>
            <w:rFonts w:ascii="仿宋" w:eastAsia="仿宋" w:hAnsi="仿宋" w:cs="仿宋" w:hint="eastAsia"/>
            <w:lang w:eastAsia="zh-CN"/>
          </w:rPr>
          <w:t>(六)、特殊环境影响分析</w:t>
        </w:r>
        <w:r>
          <w:tab/>
        </w:r>
        <w:r>
          <w:fldChar w:fldCharType="begin"/>
        </w:r>
        <w:r>
          <w:instrText xml:space="preserve"> PAGEREF _Toc28164 \h </w:instrText>
        </w:r>
        <w:r>
          <w:fldChar w:fldCharType="separate"/>
        </w:r>
        <w:r>
          <w:t>44</w:t>
        </w:r>
        <w:r>
          <w:fldChar w:fldCharType="end"/>
        </w:r>
      </w:hyperlink>
    </w:p>
    <w:p>
      <w:pPr>
        <w:pStyle w:val="TOC2"/>
        <w:tabs>
          <w:tab w:val="right" w:leader="dot" w:pos="8306"/>
        </w:tabs>
      </w:pPr>
      <w:hyperlink w:anchor="_Toc15100" w:history="1">
        <w:r>
          <w:rPr>
            <w:rFonts w:ascii="仿宋" w:eastAsia="仿宋" w:hAnsi="仿宋" w:cs="仿宋" w:hint="eastAsia"/>
            <w:lang w:eastAsia="zh-CN"/>
          </w:rPr>
          <w:t>(七)、清洁生产</w:t>
        </w:r>
        <w:r>
          <w:tab/>
        </w:r>
        <w:r>
          <w:fldChar w:fldCharType="begin"/>
        </w:r>
        <w:r>
          <w:instrText xml:space="preserve"> PAGEREF _Toc15100 \h </w:instrText>
        </w:r>
        <w:r>
          <w:fldChar w:fldCharType="separate"/>
        </w:r>
        <w:r>
          <w:t>46</w:t>
        </w:r>
        <w:r>
          <w:fldChar w:fldCharType="end"/>
        </w:r>
      </w:hyperlink>
    </w:p>
    <w:p>
      <w:pPr>
        <w:pStyle w:val="TOC2"/>
        <w:tabs>
          <w:tab w:val="right" w:leader="dot" w:pos="8306"/>
        </w:tabs>
      </w:pPr>
      <w:hyperlink w:anchor="_Toc2328" w:history="1">
        <w:r>
          <w:rPr>
            <w:rFonts w:ascii="仿宋" w:eastAsia="仿宋" w:hAnsi="仿宋" w:cs="仿宋" w:hint="eastAsia"/>
            <w:lang w:eastAsia="zh-CN"/>
          </w:rPr>
          <w:t>(八)、环境保护综合评价</w:t>
        </w:r>
        <w:r>
          <w:tab/>
        </w:r>
        <w:r>
          <w:fldChar w:fldCharType="begin"/>
        </w:r>
        <w:r>
          <w:instrText xml:space="preserve"> PAGEREF _Toc2328 \h </w:instrText>
        </w:r>
        <w:r>
          <w:fldChar w:fldCharType="separate"/>
        </w:r>
        <w:r>
          <w:t>47</w:t>
        </w:r>
        <w:r>
          <w:fldChar w:fldCharType="end"/>
        </w:r>
      </w:hyperlink>
    </w:p>
    <w:p>
      <w:pPr>
        <w:pStyle w:val="TOC1"/>
        <w:tabs>
          <w:tab w:val="right" w:leader="dot" w:pos="8306"/>
        </w:tabs>
      </w:pPr>
      <w:hyperlink w:anchor="_Toc16743" w:history="1">
        <w:r>
          <w:rPr>
            <w:rFonts w:ascii="仿宋" w:eastAsia="仿宋" w:hAnsi="仿宋" w:cs="仿宋" w:hint="eastAsia"/>
            <w:lang w:eastAsia="zh-CN"/>
          </w:rPr>
          <w:t>十、己酸项目投资规划</w:t>
        </w:r>
        <w:r>
          <w:tab/>
        </w:r>
        <w:r>
          <w:fldChar w:fldCharType="begin"/>
        </w:r>
        <w:r>
          <w:instrText xml:space="preserve"> PAGEREF _Toc16743 \h </w:instrText>
        </w:r>
        <w:r>
          <w:fldChar w:fldCharType="separate"/>
        </w:r>
        <w:r>
          <w:t>48</w:t>
        </w:r>
        <w:r>
          <w:fldChar w:fldCharType="end"/>
        </w:r>
      </w:hyperlink>
    </w:p>
    <w:p>
      <w:pPr>
        <w:pStyle w:val="TOC2"/>
        <w:tabs>
          <w:tab w:val="right" w:leader="dot" w:pos="8306"/>
        </w:tabs>
      </w:pPr>
      <w:hyperlink w:anchor="_Toc11142" w:history="1">
        <w:r>
          <w:rPr>
            <w:rFonts w:ascii="仿宋" w:eastAsia="仿宋" w:hAnsi="仿宋" w:cs="仿宋" w:hint="eastAsia"/>
            <w:lang w:eastAsia="zh-CN"/>
          </w:rPr>
          <w:t>(一)、己酸项目总投资估算</w:t>
        </w:r>
        <w:r>
          <w:tab/>
        </w:r>
        <w:r>
          <w:fldChar w:fldCharType="begin"/>
        </w:r>
        <w:r>
          <w:instrText xml:space="preserve"> PAGEREF _Toc11142 \h </w:instrText>
        </w:r>
        <w:r>
          <w:fldChar w:fldCharType="separate"/>
        </w:r>
        <w:r>
          <w:t>48</w:t>
        </w:r>
        <w:r>
          <w:fldChar w:fldCharType="end"/>
        </w:r>
      </w:hyperlink>
    </w:p>
    <w:p>
      <w:pPr>
        <w:pStyle w:val="TOC2"/>
        <w:tabs>
          <w:tab w:val="right" w:leader="dot" w:pos="8306"/>
        </w:tabs>
      </w:pPr>
      <w:hyperlink w:anchor="_Toc826" w:history="1">
        <w:r>
          <w:rPr>
            <w:rFonts w:ascii="仿宋" w:eastAsia="仿宋" w:hAnsi="仿宋" w:cs="仿宋" w:hint="eastAsia"/>
            <w:lang w:eastAsia="zh-CN"/>
          </w:rPr>
          <w:t>(二)、资金筹措</w:t>
        </w:r>
        <w:r>
          <w:tab/>
        </w:r>
        <w:r>
          <w:fldChar w:fldCharType="begin"/>
        </w:r>
        <w:r>
          <w:instrText xml:space="preserve"> PAGEREF _Toc826 \h </w:instrText>
        </w:r>
        <w:r>
          <w:fldChar w:fldCharType="separate"/>
        </w:r>
        <w:r>
          <w:t>49</w:t>
        </w:r>
        <w:r>
          <w:fldChar w:fldCharType="end"/>
        </w:r>
      </w:hyperlink>
    </w:p>
    <w:p>
      <w:pPr>
        <w:pStyle w:val="TOC1"/>
        <w:tabs>
          <w:tab w:val="right" w:leader="dot" w:pos="8306"/>
        </w:tabs>
      </w:pPr>
      <w:hyperlink w:anchor="_Toc3160" w:history="1">
        <w:r>
          <w:rPr>
            <w:rFonts w:ascii="仿宋" w:eastAsia="仿宋" w:hAnsi="仿宋" w:cs="仿宋" w:hint="eastAsia"/>
            <w:lang w:eastAsia="zh-CN"/>
          </w:rPr>
          <w:t>十一、己酸项目风险管理</w:t>
        </w:r>
        <w:r>
          <w:tab/>
        </w:r>
        <w:r>
          <w:fldChar w:fldCharType="begin"/>
        </w:r>
        <w:r>
          <w:instrText xml:space="preserve"> PAGEREF _Toc3160 \h </w:instrText>
        </w:r>
        <w:r>
          <w:fldChar w:fldCharType="separate"/>
        </w:r>
        <w:r>
          <w:t>50</w:t>
        </w:r>
        <w:r>
          <w:fldChar w:fldCharType="end"/>
        </w:r>
      </w:hyperlink>
    </w:p>
    <w:p>
      <w:pPr>
        <w:pStyle w:val="TOC2"/>
        <w:tabs>
          <w:tab w:val="right" w:leader="dot" w:pos="8306"/>
        </w:tabs>
      </w:pPr>
      <w:hyperlink w:anchor="_Toc2302" w:history="1">
        <w:r>
          <w:rPr>
            <w:rFonts w:ascii="仿宋" w:eastAsia="仿宋" w:hAnsi="仿宋" w:cs="仿宋" w:hint="eastAsia"/>
            <w:lang w:eastAsia="zh-CN"/>
          </w:rPr>
          <w:t>(一)、风险识别与评估</w:t>
        </w:r>
        <w:r>
          <w:tab/>
        </w:r>
        <w:r>
          <w:fldChar w:fldCharType="begin"/>
        </w:r>
        <w:r>
          <w:instrText xml:space="preserve"> PAGEREF _Toc2302 \h </w:instrText>
        </w:r>
        <w:r>
          <w:fldChar w:fldCharType="separate"/>
        </w:r>
        <w:r>
          <w:t>50</w:t>
        </w:r>
        <w:r>
          <w:fldChar w:fldCharType="end"/>
        </w:r>
      </w:hyperlink>
    </w:p>
    <w:p>
      <w:pPr>
        <w:pStyle w:val="TOC2"/>
        <w:tabs>
          <w:tab w:val="right" w:leader="dot" w:pos="8306"/>
        </w:tabs>
      </w:pPr>
      <w:hyperlink w:anchor="_Toc12538" w:history="1">
        <w:r>
          <w:rPr>
            <w:rFonts w:ascii="仿宋" w:eastAsia="仿宋" w:hAnsi="仿宋" w:cs="仿宋" w:hint="eastAsia"/>
            <w:lang w:eastAsia="zh-CN"/>
          </w:rPr>
          <w:t>(二)、风险应对策略</w:t>
        </w:r>
        <w:r>
          <w:tab/>
        </w:r>
        <w:r>
          <w:fldChar w:fldCharType="begin"/>
        </w:r>
        <w:r>
          <w:instrText xml:space="preserve"> PAGEREF _Toc12538 \h </w:instrText>
        </w:r>
        <w:r>
          <w:fldChar w:fldCharType="separate"/>
        </w:r>
        <w:r>
          <w:t>51</w:t>
        </w:r>
        <w:r>
          <w:fldChar w:fldCharType="end"/>
        </w:r>
      </w:hyperlink>
    </w:p>
    <w:p>
      <w:pPr>
        <w:pStyle w:val="TOC2"/>
        <w:tabs>
          <w:tab w:val="right" w:leader="dot" w:pos="8306"/>
        </w:tabs>
      </w:pPr>
      <w:hyperlink w:anchor="_Toc28014" w:history="1">
        <w:r>
          <w:rPr>
            <w:rFonts w:ascii="仿宋" w:eastAsia="仿宋" w:hAnsi="仿宋" w:cs="仿宋" w:hint="eastAsia"/>
            <w:lang w:eastAsia="zh-CN"/>
          </w:rPr>
          <w:t>(三)、风险监控与控制</w:t>
        </w:r>
        <w:r>
          <w:tab/>
        </w:r>
        <w:r>
          <w:fldChar w:fldCharType="begin"/>
        </w:r>
        <w:r>
          <w:instrText xml:space="preserve"> PAGEREF _Toc28014 \h </w:instrText>
        </w:r>
        <w:r>
          <w:fldChar w:fldCharType="separate"/>
        </w:r>
        <w:r>
          <w:t>53</w:t>
        </w:r>
        <w:r>
          <w:fldChar w:fldCharType="end"/>
        </w:r>
      </w:hyperlink>
    </w:p>
    <w:p>
      <w:pPr>
        <w:pStyle w:val="TOC1"/>
        <w:tabs>
          <w:tab w:val="right" w:leader="dot" w:pos="8306"/>
        </w:tabs>
      </w:pPr>
      <w:hyperlink w:anchor="_Toc12364" w:history="1">
        <w:r>
          <w:rPr>
            <w:rFonts w:ascii="仿宋" w:eastAsia="仿宋" w:hAnsi="仿宋" w:cs="仿宋" w:hint="eastAsia"/>
            <w:lang w:eastAsia="zh-CN"/>
          </w:rPr>
          <w:t>十二、己酸项目创新与研发</w:t>
        </w:r>
        <w:r>
          <w:tab/>
        </w:r>
        <w:r>
          <w:fldChar w:fldCharType="begin"/>
        </w:r>
        <w:r>
          <w:instrText xml:space="preserve"> PAGEREF _Toc12364 \h </w:instrText>
        </w:r>
        <w:r>
          <w:fldChar w:fldCharType="separate"/>
        </w:r>
        <w:r>
          <w:t>54</w:t>
        </w:r>
        <w:r>
          <w:fldChar w:fldCharType="end"/>
        </w:r>
      </w:hyperlink>
    </w:p>
    <w:p>
      <w:pPr>
        <w:pStyle w:val="TOC2"/>
        <w:tabs>
          <w:tab w:val="right" w:leader="dot" w:pos="8306"/>
        </w:tabs>
      </w:pPr>
      <w:hyperlink w:anchor="_Toc32429" w:history="1">
        <w:r>
          <w:rPr>
            <w:rFonts w:ascii="仿宋" w:eastAsia="仿宋" w:hAnsi="仿宋" w:cs="仿宋" w:hint="eastAsia"/>
            <w:lang w:eastAsia="zh-CN"/>
          </w:rPr>
          <w:t>(一)、创新策略与方向</w:t>
        </w:r>
        <w:r>
          <w:tab/>
        </w:r>
        <w:r>
          <w:fldChar w:fldCharType="begin"/>
        </w:r>
        <w:r>
          <w:instrText xml:space="preserve"> PAGEREF _Toc32429 \h </w:instrText>
        </w:r>
        <w:r>
          <w:fldChar w:fldCharType="separate"/>
        </w:r>
        <w:r>
          <w:t>54</w:t>
        </w:r>
        <w:r>
          <w:fldChar w:fldCharType="end"/>
        </w:r>
      </w:hyperlink>
    </w:p>
    <w:p>
      <w:pPr>
        <w:pStyle w:val="TOC2"/>
        <w:tabs>
          <w:tab w:val="right" w:leader="dot" w:pos="8306"/>
        </w:tabs>
      </w:pPr>
      <w:hyperlink w:anchor="_Toc3976" w:history="1">
        <w:r>
          <w:rPr>
            <w:rFonts w:ascii="仿宋" w:eastAsia="仿宋" w:hAnsi="仿宋" w:cs="仿宋" w:hint="eastAsia"/>
            <w:lang w:eastAsia="zh-CN"/>
          </w:rPr>
          <w:t>(二)、研发规划与投入</w:t>
        </w:r>
        <w:r>
          <w:tab/>
        </w:r>
        <w:r>
          <w:fldChar w:fldCharType="begin"/>
        </w:r>
        <w:r>
          <w:instrText xml:space="preserve"> PAGEREF _Toc3976 \h </w:instrText>
        </w:r>
        <w:r>
          <w:fldChar w:fldCharType="separate"/>
        </w:r>
        <w:r>
          <w:t>55</w:t>
        </w:r>
        <w:r>
          <w:fldChar w:fldCharType="end"/>
        </w:r>
      </w:hyperlink>
    </w:p>
    <w:p>
      <w:pPr>
        <w:pStyle w:val="TOC1"/>
        <w:tabs>
          <w:tab w:val="right" w:leader="dot" w:pos="8306"/>
        </w:tabs>
      </w:pPr>
      <w:hyperlink w:anchor="_Toc26159" w:history="1">
        <w:r>
          <w:rPr>
            <w:rFonts w:ascii="仿宋" w:eastAsia="仿宋" w:hAnsi="仿宋" w:cs="仿宋" w:hint="eastAsia"/>
            <w:lang w:eastAsia="zh-CN"/>
          </w:rPr>
          <w:t>十三、利益相关者分析与沟通计划</w:t>
        </w:r>
        <w:r>
          <w:tab/>
        </w:r>
        <w:r>
          <w:fldChar w:fldCharType="begin"/>
        </w:r>
        <w:r>
          <w:instrText xml:space="preserve"> PAGEREF _Toc26159 \h </w:instrText>
        </w:r>
        <w:r>
          <w:fldChar w:fldCharType="separate"/>
        </w:r>
        <w:r>
          <w:t>57</w:t>
        </w:r>
        <w:r>
          <w:fldChar w:fldCharType="end"/>
        </w:r>
      </w:hyperlink>
    </w:p>
    <w:p>
      <w:pPr>
        <w:pStyle w:val="TOC2"/>
        <w:tabs>
          <w:tab w:val="right" w:leader="dot" w:pos="8306"/>
        </w:tabs>
      </w:pPr>
      <w:hyperlink w:anchor="_Toc3844" w:history="1">
        <w:r>
          <w:rPr>
            <w:rFonts w:ascii="仿宋" w:eastAsia="仿宋" w:hAnsi="仿宋" w:cs="仿宋" w:hint="eastAsia"/>
            <w:lang w:eastAsia="zh-CN"/>
          </w:rPr>
          <w:t>(一)、利益相关者分析</w:t>
        </w:r>
        <w:r>
          <w:tab/>
        </w:r>
        <w:r>
          <w:fldChar w:fldCharType="begin"/>
        </w:r>
        <w:r>
          <w:instrText xml:space="preserve"> PAGEREF _Toc3844 \h </w:instrText>
        </w:r>
        <w:r>
          <w:fldChar w:fldCharType="separate"/>
        </w:r>
        <w:r>
          <w:t>57</w:t>
        </w:r>
        <w:r>
          <w:fldChar w:fldCharType="end"/>
        </w:r>
      </w:hyperlink>
    </w:p>
    <w:p>
      <w:pPr>
        <w:pStyle w:val="TOC2"/>
        <w:tabs>
          <w:tab w:val="right" w:leader="dot" w:pos="8306"/>
        </w:tabs>
      </w:pPr>
      <w:hyperlink w:anchor="_Toc29911" w:history="1">
        <w:r>
          <w:rPr>
            <w:rFonts w:ascii="仿宋" w:eastAsia="仿宋" w:hAnsi="仿宋" w:cs="仿宋" w:hint="eastAsia"/>
            <w:lang w:eastAsia="zh-CN"/>
          </w:rPr>
          <w:t>(二)、沟通计划</w:t>
        </w:r>
        <w:r>
          <w:tab/>
        </w:r>
        <w:r>
          <w:fldChar w:fldCharType="begin"/>
        </w:r>
        <w:r>
          <w:instrText xml:space="preserve"> PAGEREF _Toc29911 \h </w:instrText>
        </w:r>
        <w:r>
          <w:fldChar w:fldCharType="separate"/>
        </w:r>
        <w:r>
          <w:t>58</w:t>
        </w:r>
        <w:r>
          <w:fldChar w:fldCharType="end"/>
        </w:r>
      </w:hyperlink>
    </w:p>
    <w:p>
      <w:pPr>
        <w:pStyle w:val="TOC1"/>
        <w:tabs>
          <w:tab w:val="right" w:leader="dot" w:pos="8306"/>
        </w:tabs>
      </w:pPr>
      <w:hyperlink w:anchor="_Toc11864" w:history="1">
        <w:r>
          <w:rPr>
            <w:rFonts w:ascii="仿宋" w:eastAsia="仿宋" w:hAnsi="仿宋" w:cs="仿宋" w:hint="eastAsia"/>
            <w:lang w:eastAsia="zh-CN"/>
          </w:rPr>
          <w:t>十四、己酸项目变更管理</w:t>
        </w:r>
        <w:r>
          <w:tab/>
        </w:r>
        <w:r>
          <w:fldChar w:fldCharType="begin"/>
        </w:r>
        <w:r>
          <w:instrText xml:space="preserve"> PAGEREF _Toc11864 \h </w:instrText>
        </w:r>
        <w:r>
          <w:fldChar w:fldCharType="separate"/>
        </w:r>
        <w:r>
          <w:t>59</w:t>
        </w:r>
        <w:r>
          <w:fldChar w:fldCharType="end"/>
        </w:r>
      </w:hyperlink>
    </w:p>
    <w:p>
      <w:pPr>
        <w:pStyle w:val="TOC2"/>
        <w:tabs>
          <w:tab w:val="right" w:leader="dot" w:pos="8306"/>
        </w:tabs>
      </w:pPr>
      <w:hyperlink w:anchor="_Toc23834" w:history="1">
        <w:r>
          <w:rPr>
            <w:rFonts w:ascii="仿宋" w:eastAsia="仿宋" w:hAnsi="仿宋" w:cs="仿宋" w:hint="eastAsia"/>
            <w:lang w:eastAsia="zh-CN"/>
          </w:rPr>
          <w:t>(一)、变更申请与评估</w:t>
        </w:r>
        <w:r>
          <w:tab/>
        </w:r>
        <w:r>
          <w:fldChar w:fldCharType="begin"/>
        </w:r>
        <w:r>
          <w:instrText xml:space="preserve"> PAGEREF _Toc23834 \h </w:instrText>
        </w:r>
        <w:r>
          <w:fldChar w:fldCharType="separate"/>
        </w:r>
        <w:r>
          <w:t>59</w:t>
        </w:r>
        <w:r>
          <w:fldChar w:fldCharType="end"/>
        </w:r>
      </w:hyperlink>
    </w:p>
    <w:p>
      <w:pPr>
        <w:pStyle w:val="TOC2"/>
        <w:tabs>
          <w:tab w:val="right" w:leader="dot" w:pos="8306"/>
        </w:tabs>
      </w:pPr>
      <w:hyperlink w:anchor="_Toc10869" w:history="1">
        <w:r>
          <w:rPr>
            <w:rFonts w:ascii="仿宋" w:eastAsia="仿宋" w:hAnsi="仿宋" w:cs="仿宋" w:hint="eastAsia"/>
            <w:lang w:eastAsia="zh-CN"/>
          </w:rPr>
          <w:t>(二)、变更实施与控制</w:t>
        </w:r>
        <w:r>
          <w:tab/>
        </w:r>
        <w:r>
          <w:fldChar w:fldCharType="begin"/>
        </w:r>
        <w:r>
          <w:instrText xml:space="preserve"> PAGEREF _Toc10869 \h </w:instrText>
        </w:r>
        <w:r>
          <w:fldChar w:fldCharType="separate"/>
        </w:r>
        <w:r>
          <w:t>59</w:t>
        </w:r>
        <w:r>
          <w:fldChar w:fldCharType="end"/>
        </w:r>
      </w:hyperlink>
    </w:p>
    <w:p>
      <w:pPr>
        <w:pStyle w:val="TOC1"/>
        <w:tabs>
          <w:tab w:val="right" w:leader="dot" w:pos="8306"/>
        </w:tabs>
      </w:pPr>
      <w:hyperlink w:anchor="_Toc13097" w:history="1">
        <w:r>
          <w:rPr>
            <w:rFonts w:ascii="仿宋" w:eastAsia="仿宋" w:hAnsi="仿宋" w:cs="仿宋" w:hint="eastAsia"/>
            <w:lang w:eastAsia="zh-CN"/>
          </w:rPr>
          <w:t>十五、供应链管理</w:t>
        </w:r>
        <w:r>
          <w:tab/>
        </w:r>
        <w:r>
          <w:fldChar w:fldCharType="begin"/>
        </w:r>
        <w:r>
          <w:instrText xml:space="preserve"> PAGEREF _Toc13097 \h </w:instrText>
        </w:r>
        <w:r>
          <w:fldChar w:fldCharType="separate"/>
        </w:r>
        <w:r>
          <w:t>60</w:t>
        </w:r>
        <w:r>
          <w:fldChar w:fldCharType="end"/>
        </w:r>
      </w:hyperlink>
    </w:p>
    <w:p>
      <w:pPr>
        <w:pStyle w:val="TOC2"/>
        <w:tabs>
          <w:tab w:val="right" w:leader="dot" w:pos="8306"/>
        </w:tabs>
      </w:pPr>
      <w:hyperlink w:anchor="_Toc3503" w:history="1">
        <w:r>
          <w:rPr>
            <w:rFonts w:ascii="仿宋" w:eastAsia="仿宋" w:hAnsi="仿宋" w:cs="仿宋" w:hint="eastAsia"/>
            <w:lang w:eastAsia="zh-CN"/>
          </w:rPr>
          <w:t>(一)、供应链战略规划</w:t>
        </w:r>
        <w:r>
          <w:tab/>
        </w:r>
        <w:r>
          <w:fldChar w:fldCharType="begin"/>
        </w:r>
        <w:r>
          <w:instrText xml:space="preserve"> PAGEREF _Toc3503 \h </w:instrText>
        </w:r>
        <w:r>
          <w:fldChar w:fldCharType="separate"/>
        </w:r>
        <w:r>
          <w:t>60</w:t>
        </w:r>
        <w:r>
          <w:fldChar w:fldCharType="end"/>
        </w:r>
      </w:hyperlink>
    </w:p>
    <w:p>
      <w:pPr>
        <w:pStyle w:val="TOC2"/>
        <w:tabs>
          <w:tab w:val="right" w:leader="dot" w:pos="8306"/>
        </w:tabs>
      </w:pPr>
      <w:hyperlink w:anchor="_Toc2922" w:history="1">
        <w:r>
          <w:rPr>
            <w:rFonts w:ascii="仿宋" w:eastAsia="仿宋" w:hAnsi="仿宋" w:cs="仿宋" w:hint="eastAsia"/>
            <w:lang w:eastAsia="zh-CN"/>
          </w:rPr>
          <w:t>(二)、供应商选择与合作</w:t>
        </w:r>
        <w:r>
          <w:tab/>
        </w:r>
        <w:r>
          <w:fldChar w:fldCharType="begin"/>
        </w:r>
        <w:r>
          <w:instrText xml:space="preserve"> PAGEREF _Toc2922 \h </w:instrText>
        </w:r>
        <w:r>
          <w:fldChar w:fldCharType="separate"/>
        </w:r>
        <w:r>
          <w:t>62</w:t>
        </w:r>
        <w:r>
          <w:fldChar w:fldCharType="end"/>
        </w:r>
      </w:hyperlink>
    </w:p>
    <w:p>
      <w:pPr>
        <w:pStyle w:val="TOC2"/>
        <w:tabs>
          <w:tab w:val="right" w:leader="dot" w:pos="8306"/>
        </w:tabs>
      </w:pPr>
      <w:hyperlink w:anchor="_Toc26818" w:history="1">
        <w:r>
          <w:rPr>
            <w:rFonts w:ascii="仿宋" w:eastAsia="仿宋" w:hAnsi="仿宋" w:cs="仿宋" w:hint="eastAsia"/>
            <w:lang w:eastAsia="zh-CN"/>
          </w:rPr>
          <w:t>(三)、物流与库存管理</w:t>
        </w:r>
        <w:r>
          <w:tab/>
        </w:r>
        <w:r>
          <w:fldChar w:fldCharType="begin"/>
        </w:r>
        <w:r>
          <w:instrText xml:space="preserve"> PAGEREF _Toc26818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562"/>
      <w:r>
        <w:rPr>
          <w:rFonts w:ascii="仿宋" w:eastAsia="仿宋" w:hAnsi="仿宋" w:cs="仿宋" w:hint="eastAsia"/>
          <w:sz w:val="28"/>
          <w:lang w:eastAsia="zh-CN"/>
        </w:rPr>
        <w:t>一、己酸项目文档管理</w:t>
      </w:r>
      <w:bookmarkEnd w:id="2"/>
    </w:p>
    <w:p>
      <w:pPr>
        <w:pStyle w:val="Heading2"/>
        <w:rPr>
          <w:rFonts w:ascii="仿宋" w:eastAsia="仿宋" w:hAnsi="仿宋" w:cs="仿宋" w:hint="eastAsia"/>
          <w:lang w:eastAsia="zh-CN"/>
        </w:rPr>
      </w:pPr>
      <w:bookmarkStart w:id="3" w:name="_Toc3122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己酸项目高度重视文档的质量和准确性，以支持己酸项目的各项活动和决策。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文档的编制始于己酸项目计划的初期，我们制定了详细的文档编制计划，明确了每个文档的内容、格式和编写责任人。在己酸项目启动阶段，我们首先编制了己酸项目章程，明确定义了己酸项目的目标、范围、风险等关键要素。随后，己酸项目团队根据计划陆续编制了需求文档、设计文档、测试文档等各类文档，确保己酸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己酸项目管理中的重要环节，旨在确保己酸项目文档符合质量标准和己酸项目需求。在己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除了内部审查，我们还进行了外部审查，邀请己酸项目相关利益方和专业领域的专家对文档进行独立审查。这有助于获取更全面、客观的反馈，确保己酸项目文档不仅符合内部标准，也满足外部需求。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己酸项目在文档编制与审查方面建立了严格的管理机制，通过规范的流程和多维度的审查，确保己酸项目文档的质量、准确性和可靠性，为己酸项目的顺利推进提供了有力支持。</w:t>
      </w:r>
    </w:p>
    <w:p>
      <w:pPr>
        <w:pStyle w:val="Heading2"/>
        <w:ind w:firstLine="560" w:firstLineChars="200"/>
        <w:rPr>
          <w:rFonts w:ascii="仿宋" w:eastAsia="仿宋" w:hAnsi="仿宋" w:cs="仿宋" w:hint="eastAsia"/>
          <w:sz w:val="28"/>
          <w:lang w:eastAsia="zh-CN"/>
        </w:rPr>
      </w:pPr>
      <w:bookmarkStart w:id="4" w:name="_Toc98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我们通过多渠道发布文档，包括电子邮件、己酸项目管理平台、内部网站等，以满足不同团队成员的偏好和需求。多渠道发布确保了信息的全面覆盖。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我们采用了精细的权限控制，确保只有授权人员可以访问敏感信息。这种安全措施保护了己酸项目文档的机密性，防止了未经授权的信息泄露。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71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文档存档与归档是己酸项目生命周期中一个至关重要的环节，直接关系到己酸项目信息的长期保存和历史记录的完整性。在己酸项目中，我们实施了一系列有效的文档存档与归档管理策略：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48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4398"/>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己酸项目的主要产品是XXXX，预计年产值为XXX万元。这一产品在市场中占据着重要的地位，其广泛的应用范围使得该己酸项目的市场前景非常广阔。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己酸项目的xxx产品作为重要的原材料之一，将在多个领域发挥关键作用。其在建筑、交通、能源等方面的广泛应用将为整个产业链提供强大的支持，形成产业协同效应。己酸项目的年产值XXX万XXX万XXX万万元不仅反映了其在市场上的巨大潜力，更预示着它对国民经济的积极贡献。这种关联度高、涉及面广的产业关系，使得该己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750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总征地面积为XXXX平方米，相当于约XX.XX亩，其中净用地面积为XXXX平方米，红线范围内相当于约XX.XX亩。这一用地规模充分考虑了己酸项目的建设需求，保障了己酸项目在合适的空间内得以充分发展。己酸项目规划的总建筑面积为XXXX平方米，其中主体工程建设占XXXX平方米，计容建筑面积达XXXX平方米。预计建筑工程的投资将达到XXXX万元，为己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计划购置的设备共计XXXX台（套），设备购置费用为XXXX万元。这一设备购置计划充分考虑到己酸项目的生产需求和技术要求，确保了己酸项目在生产运营中具备先进的技术装备和高效的生产能力。设备的合理配置将为己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计划总投资为XXXX万元，预计年实现营业收入为XXXX万元。这一产能规模的设定旨在确保己酸项目能够在投资与回报之间取得平衡，实现长期可持续的发展。己酸项目的总投资充分考虑到各个方面的需求，包括用地建设、设备购置等多个环节，以确保己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6630"/>
      <w:r>
        <w:rPr>
          <w:rFonts w:ascii="仿宋" w:eastAsia="仿宋" w:hAnsi="仿宋" w:cs="仿宋" w:hint="eastAsia"/>
          <w:sz w:val="28"/>
          <w:lang w:eastAsia="zh-CN"/>
        </w:rPr>
        <w:t>三、己酸项目选址可行性分析</w:t>
      </w:r>
      <w:bookmarkEnd w:id="9"/>
    </w:p>
    <w:p>
      <w:pPr>
        <w:pStyle w:val="Heading2"/>
        <w:rPr>
          <w:rFonts w:ascii="仿宋" w:eastAsia="仿宋" w:hAnsi="仿宋" w:cs="仿宋" w:hint="eastAsia"/>
          <w:lang w:eastAsia="zh-CN"/>
        </w:rPr>
      </w:pPr>
      <w:bookmarkStart w:id="10" w:name="_Toc14351"/>
      <w:r>
        <w:rPr>
          <w:rFonts w:ascii="仿宋" w:eastAsia="仿宋" w:hAnsi="仿宋" w:cs="仿宋" w:hint="eastAsia"/>
          <w:lang w:eastAsia="zh-CN"/>
        </w:rPr>
        <w:t>(一)、己酸项目选址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该己酸项目选址位于XX省XX市XX区XXX街道</w:t>
      </w:r>
    </w:p>
    <w:p>
      <w:pPr>
        <w:pStyle w:val="Heading2"/>
        <w:ind w:firstLine="560" w:firstLineChars="200"/>
        <w:rPr>
          <w:rFonts w:ascii="仿宋" w:eastAsia="仿宋" w:hAnsi="仿宋" w:cs="仿宋" w:hint="eastAsia"/>
          <w:sz w:val="28"/>
          <w:lang w:eastAsia="zh-CN"/>
        </w:rPr>
      </w:pPr>
      <w:bookmarkStart w:id="11" w:name="_Toc3250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己酸项目的征地面积将根据己酸项目的实际规模和需求进行精确规划。具体面积XXX平方米，旨在确保己酸项目不仅能够满足当前的发展需求，还能够预留空间以适应未来的扩展。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净用地面积是在征地面积基础上去除不可利用面积后的实际可开发用地。具体面积XXX平方米，考虑到环保、交通、安全等多方面因素，以确保己酸项目在整体利用效率上达到最优。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己酸项目计划建设的建筑总规模具体面积XXX平方米。这一规模的确定综合考虑了己酸项目的性质、规模，以及城市规划的相关要求，确保建筑布局与周边环境协调一致。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绿地率是己酸项目用地中被规划为绿地的比例。具体面积XXX平方米，旨在通过合理规划绿地，改善己酸项目周边环境，提升居民生活质量，并符合城市整体绿化规划。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容积率是用地上可以建设的建筑总体积与用地面积之比。具体面积XXX，通过合理的容积率规划，确保己酸项目建筑规模与周边环境和谐共生。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确保己酸项目选址与当地城市规划相一致，具体面积XXX平方米。通过与城市规划部门深入沟通，确保己酸项目不仅符合城市的整体发展方向，还能够融入城市的发展布局，为城市的长远发展贡献力量。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充分了解并确保己酸项目选址符合当地产业政策，具体面积XXX平方米。这包括己酸项目对当地经济的促进作用，以及对相关产业的带动效应，确保己酸项目与地方政府的产业政策保持一致，促进共赢合作。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用地总体要求必须符合环保和可持续发展的原则，具体面积XXX平方米。通过采用绿色建筑设计、节能减排等措施，确保己酸项目在建设和运营过程中对环境的影响最小化，达到可持续发展的要求。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确保己酸项目选址具备必要的公共设施配套，具体面积XXX平方米。这包括交通便利性、教育、医疗等基础设施，以提高居民生活品质，使得己酸项目选址更具吸引力。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考虑用地总体要求对当地社会稳定性的影响，具体面积XXX平方米。通过深入了解当地社区反馈，确保己酸项目的选址和建设过程对当地社会和谐稳定产生积极作用。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己酸项目选址不仅符合法规和规划，还在实际操作中具有可行性。这一全面规划将为己酸项目的成功实施提供坚实的基础，确保己酸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42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己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己酸项目的设备规划和空间设计中，我们将采取灵活设备布局的措施。设备布局将根据实际需求进行灵活设计，避免不必要的浪费。通过合理规划设备摆放位置，我们将提高设备的利用率，减少设备间距，以确保己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己酸项目内部引入共享设施的概念，例如共享会议室、办公区等。通过这种方式，我们可以减少对资源的重复建设，提高资源共享效率，从而减小己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463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己酸项目的总图布置中，我们将不同功能区域进行明确的规划，以最大程度满足己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413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我们首先关注市场因素，包括潜在客户分布、竞争对手位置、市场需求等。通过深入的市场调研，我们能够更准确地评估选址对于市场开拓和产品销售的影响，确保己酸项目能够在有利的市场环境中蓬勃发展。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己酸项目对环境的影响是综合评价的重要因素之一。我们将详细考虑选址周边的自然环境、生态保护区、水源地等情况，确保己酸项目的建设和运营对环境影响最小化，并符合当地的环保法规标准。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对选址的评价还需充分考虑当地政府的产业政策和法规。我们将详细了解己酸项目所在地的相关政策，确保己酸项目的规划和运营与当地法规相符，降低不必要的法律风险。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考虑到社会稳定性对企业运营的重要性，我们将评估选址地区的社会安全情况、劳工关系、社区反馈等方面，以确保己酸项目的建设和运营不会受到社会稳定性的负面影响。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最后，我们将综合考虑用地成本，包括土地购置费用、土地开发成本等。通过对用地成本的详细评估，我们能够做出更为精确的经济效益分析，为己酸项目的投资决策提供有力支持。</w:t>
      </w:r>
    </w:p>
    <w:p>
      <w:pPr>
        <w:pStyle w:val="Heading1"/>
        <w:ind w:firstLine="560" w:firstLineChars="200"/>
        <w:rPr>
          <w:rFonts w:ascii="仿宋" w:eastAsia="仿宋" w:hAnsi="仿宋" w:cs="仿宋" w:hint="eastAsia"/>
          <w:sz w:val="28"/>
          <w:lang w:eastAsia="zh-CN"/>
        </w:rPr>
      </w:pPr>
      <w:bookmarkStart w:id="15" w:name="_Toc9816"/>
      <w:r>
        <w:rPr>
          <w:rFonts w:ascii="仿宋" w:eastAsia="仿宋" w:hAnsi="仿宋" w:cs="仿宋" w:hint="eastAsia"/>
          <w:sz w:val="28"/>
          <w:lang w:eastAsia="zh-CN"/>
        </w:rPr>
        <w:t>四、己酸项目概论</w:t>
      </w:r>
      <w:bookmarkEnd w:id="15"/>
    </w:p>
    <w:p>
      <w:pPr>
        <w:pStyle w:val="Heading2"/>
        <w:rPr>
          <w:rFonts w:ascii="仿宋" w:eastAsia="仿宋" w:hAnsi="仿宋" w:cs="仿宋" w:hint="eastAsia"/>
          <w:lang w:eastAsia="zh-CN"/>
        </w:rPr>
      </w:pPr>
      <w:bookmarkStart w:id="16" w:name="_Toc5082"/>
      <w:r>
        <w:rPr>
          <w:rFonts w:ascii="仿宋" w:eastAsia="仿宋" w:hAnsi="仿宋" w:cs="仿宋" w:hint="eastAsia"/>
          <w:lang w:eastAsia="zh-CN"/>
        </w:rPr>
        <w:t>(一)、己酸项目概况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起源追溯至对市场的深入洞察。市场的不断演变与变革为己酸项目提供了难得的机遇。当前市场存在的需求缺口和变革的大环境共同构成了己酸项目的背景。这个己酸项目旨在充分利用市场机遇，填补行业中尚未满足的需求，为客户提供全新的解决方案。市场的变革和需求的增长使得这个己酸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己酸项目名称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己酸项目正式命名为己酸。这个名称不仅仅是一个标识，更代表了己酸项目的核心理念和愿景。它蕴含着己酸项目所要解决问题的关键字，具有强烈的表达和辨识度，为己酸项目树立了鲜明的品牌形象。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己酸项目目标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核心目标是提供一种全新、高效的解决方案，满足客户日益增长的需求。己酸项目追求的不仅仅是满足市场需求，更是在市场中获得卓越的竞争优势。通过不断提升产品或服务的质量和创新水平，己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己酸项目范围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全面涵盖了产品研发、制造、市场推广和售后服务，确保从产品设计到最终用户体验的全方位关注。这一全面的己酸项目范围是为了确保己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己酸项目时间表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己酸项目计划在未来18个月内完成，包括研发、测试、市场试点和正式推出等不同阶段。这个时间表的合理设计是为了确保己酸项目各个阶段的顺利推进，以便按时交付高质量的成果。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己酸项目预算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己酸项目总预算估算为XX百万美元，主要分配在研发、市场推广、人员培训和运营等方面。这一充足的预算为己酸项目提供了充足的资源，确保己酸项目在各个方面都能取得优异的表现。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己酸项目风险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己酸项目可能面临的风险包括市场接受度低、技术难题、竞争激烈等。己酸项目团队已经制定了相应的风险应对计划，通过前瞻性的风险管理，确保己酸项目在面对不确定性时能够迅速做出应对。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己酸项目团队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己酸项目汇聚了一支经验丰富、多领域专业素养的核心团队，确保己酸项目在各个方面都能拥有高水平的执行力。团队的协同作战是己酸项目成功的关键因素之一。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己酸项目背景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己酸项目的背景根植于市场对更高效、创新产品的渴望，同时也受到科技发展对行业格局的深刻改变的影响。这为己酸项目提供了广阔的发展空间和市场需求。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己酸项目现状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截至目前，己酸项目已完成市场调研和技术验证，取得了初步的成功。这为己酸项目在未来的发展奠定了坚实的基础，为更远大的目标打下了坚实的基石。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5424"/>
      <w:r>
        <w:rPr>
          <w:rFonts w:ascii="仿宋" w:eastAsia="仿宋" w:hAnsi="仿宋" w:cs="仿宋" w:hint="eastAsia"/>
          <w:sz w:val="28"/>
          <w:lang w:eastAsia="zh-CN"/>
        </w:rPr>
        <w:t>(二)、己酸项目目标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keyword》己酸项目首要业务目标是在市场中占据有利地位，实现产品/服务的成功推广和销售。通过不断提升产品质量、创新性，己酸项目追求成为行业中的领导者，赢得更多客户的青睐。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在科技迅速发展的时代，己酸项目着眼于技术创新。通过持续的研发和技术升级，己酸项目旨在推出更具创新性的产品或服务，以满足市场对新鲜、先进解决方案的需求。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为了建立可持续的客户关系，己酸项目设定了客户满意度目标。通过提供卓越的产品质量和优质的客户服务，己酸项目追求赢得客户的信任和忠诚度，确保他们的满意度达到行业领先水平。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己酸项目注重社会责任和可持续发展。通过实施环保、社会责任己酸项目，己酸项目致力于在经济发展的同时保护环境，促进社会公平，实现可持续经营。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己酸项目的团队是实现目标的核心驱动力。因此，己酸项目设定了团队发展目标，包括提升团队成员的专业技能、培养领导力，以及搭建协同高效的团队工作氛围。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097"/>
      <w:r>
        <w:rPr>
          <w:rFonts w:ascii="仿宋" w:eastAsia="仿宋" w:hAnsi="仿宋" w:cs="仿宋" w:hint="eastAsia"/>
          <w:sz w:val="28"/>
          <w:lang w:eastAsia="zh-CN"/>
        </w:rPr>
        <w:t>(三)、己酸项目提出的理由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己酸项目提出的理由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己酸项目的提出源于对市场机遇的深刻洞察。当前市场中存在的需求缺口和行业发展趋势表明，有巨大的商业机会等待被开发。通过准确捕捉市场机遇，己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https://d.book118.com/908100006110006044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己酸项目规划设计蓝图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84AA4"/>
    <w:rsid w:val="45E84A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810000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2024-03-01T09:42:00Z</dcterms:created>
  <dcterms:modified xsi:type="dcterms:W3CDTF">2024-03-01T09:42:40Z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F85C243229E142088288698573D86A48_11</vt:lpwstr>
  </property>
  <property fmtid="{D5CDD505-2E9C-101B-9397-08002B2CF9AE}" pid="3" name="KSOProductBuildVer">
    <vt:lpwstr>2052-12.1.0.16388</vt:lpwstr>
  </property>
</Properties>
</file>