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防水漆行业商业计划书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4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_Toc22640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val="en-US"/>
          </w:rPr>
          <w:t>一、运营与管理</w:t>
        </w:r>
        <w:r>
          <w:tab/>
        </w:r>
        <w:r>
          <w:fldChar w:fldCharType="begin"/>
        </w:r>
        <w:r>
          <w:instrText xml:space="preserve"> PAGEREF _Toc1235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_Toc8041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_Toc30103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_Toc12715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6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_Toc28746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9" w:history="1">
        <w:r>
          <w:rPr>
            <w:rFonts w:ascii="仿宋" w:eastAsia="仿宋" w:hAnsi="仿宋" w:cs="仿宋" w:hint="eastAsia"/>
            <w:lang w:val="en-US"/>
          </w:rPr>
          <w:t>二、防水漆项目概论</w:t>
        </w:r>
        <w:r>
          <w:tab/>
        </w:r>
        <w:r>
          <w:fldChar w:fldCharType="begin"/>
        </w:r>
        <w:r>
          <w:instrText xml:space="preserve"> PAGEREF _Toc4039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_Toc17264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_Toc17802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_Toc11690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_Toc6382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_Toc24424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_Toc22934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9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_Toc3819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val="en-US"/>
          </w:rPr>
          <w:t>三、经济影响分析</w:t>
        </w:r>
        <w:r>
          <w:tab/>
        </w:r>
        <w:r>
          <w:fldChar w:fldCharType="begin"/>
        </w:r>
        <w:r>
          <w:instrText xml:space="preserve"> PAGEREF _Toc7490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_Toc22888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_Toc22756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_Toc16985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" w:history="1">
        <w:r>
          <w:rPr>
            <w:rFonts w:ascii="仿宋" w:eastAsia="仿宋" w:hAnsi="仿宋" w:cs="仿宋" w:hint="eastAsia"/>
            <w:lang w:val="en-US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_Toc814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val="en-US"/>
          </w:rPr>
          <w:t>四、建设规模分析</w:t>
        </w:r>
        <w:r>
          <w:tab/>
        </w:r>
        <w:r>
          <w:fldChar w:fldCharType="begin"/>
        </w:r>
        <w:r>
          <w:instrText xml:space="preserve"> PAGEREF _Toc27196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_Toc5342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4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_Toc8264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val="en-US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_Toc7180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val="en-US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_Toc20201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val="en-US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_Toc837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" w:history="1">
        <w:r>
          <w:rPr>
            <w:rFonts w:ascii="仿宋" w:eastAsia="仿宋" w:hAnsi="仿宋" w:cs="仿宋" w:hint="eastAsia"/>
            <w:lang w:val="en-US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_Toc259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val="en-US"/>
          </w:rPr>
          <w:t>六、防水漆项目概论</w:t>
        </w:r>
        <w:r>
          <w:tab/>
        </w:r>
        <w:r>
          <w:fldChar w:fldCharType="begin"/>
        </w:r>
        <w:r>
          <w:instrText xml:space="preserve"> PAGEREF _Toc29253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5" w:history="1">
        <w:r>
          <w:rPr>
            <w:rFonts w:ascii="仿宋" w:eastAsia="仿宋" w:hAnsi="仿宋" w:cs="仿宋" w:hint="eastAsia"/>
            <w:lang w:val="en-US"/>
          </w:rPr>
          <w:t>(一)、防水漆项目基本信息</w:t>
        </w:r>
        <w:r>
          <w:tab/>
        </w:r>
        <w:r>
          <w:fldChar w:fldCharType="begin"/>
        </w:r>
        <w:r>
          <w:instrText xml:space="preserve"> PAGEREF _Toc28225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val="en-US"/>
          </w:rPr>
          <w:t>(二)、防水漆项目提出的理由</w:t>
        </w:r>
        <w:r>
          <w:tab/>
        </w:r>
        <w:r>
          <w:fldChar w:fldCharType="begin"/>
        </w:r>
        <w:r>
          <w:instrText xml:space="preserve"> PAGEREF _Toc7543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val="en-US"/>
          </w:rPr>
          <w:t>(三)、防水漆项目建设目标和任务</w:t>
        </w:r>
        <w:r>
          <w:tab/>
        </w:r>
        <w:r>
          <w:fldChar w:fldCharType="begin"/>
        </w:r>
        <w:r>
          <w:instrText xml:space="preserve"> PAGEREF _Toc12037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1" w:history="1">
        <w:r>
          <w:rPr>
            <w:rFonts w:ascii="仿宋" w:eastAsia="仿宋" w:hAnsi="仿宋" w:cs="仿宋" w:hint="eastAsia"/>
            <w:lang w:val="en-US"/>
          </w:rPr>
          <w:t>(四)、防水漆项目建设规模</w:t>
        </w:r>
        <w:r>
          <w:tab/>
        </w:r>
        <w:r>
          <w:fldChar w:fldCharType="begin"/>
        </w:r>
        <w:r>
          <w:instrText xml:space="preserve"> PAGEREF _Toc17081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val="en-US"/>
          </w:rPr>
          <w:t>(五)、防水漆项目建设工期</w:t>
        </w:r>
        <w:r>
          <w:tab/>
        </w:r>
        <w:r>
          <w:fldChar w:fldCharType="begin"/>
        </w:r>
        <w:r>
          <w:instrText xml:space="preserve"> PAGEREF _Toc31924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6" w:history="1">
        <w:r>
          <w:rPr>
            <w:rFonts w:ascii="仿宋" w:eastAsia="仿宋" w:hAnsi="仿宋" w:cs="仿宋" w:hint="eastAsia"/>
            <w:lang w:val="en-US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_Toc17646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6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_Toc18796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_Toc9569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_Toc4713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6" w:history="1">
        <w:r>
          <w:rPr>
            <w:rFonts w:ascii="仿宋" w:eastAsia="仿宋" w:hAnsi="仿宋" w:cs="仿宋" w:hint="eastAsia"/>
            <w:lang w:val="en-US"/>
          </w:rPr>
          <w:t>八、员工福利与企业文化</w:t>
        </w:r>
        <w:r>
          <w:tab/>
        </w:r>
        <w:r>
          <w:fldChar w:fldCharType="begin"/>
        </w:r>
        <w:r>
          <w:instrText xml:space="preserve"> PAGEREF _Toc20746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2" w:history="1">
        <w:r>
          <w:rPr>
            <w:rFonts w:ascii="仿宋" w:eastAsia="仿宋" w:hAnsi="仿宋" w:cs="仿宋" w:hint="eastAsia"/>
            <w:lang w:val="en-US"/>
          </w:rPr>
          <w:t>(一)、员工福利政策</w:t>
        </w:r>
        <w:r>
          <w:tab/>
        </w:r>
        <w:r>
          <w:fldChar w:fldCharType="begin"/>
        </w:r>
        <w:r>
          <w:instrText xml:space="preserve"> PAGEREF _Toc10922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val="en-US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_Toc10546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0" w:history="1">
        <w:r>
          <w:rPr>
            <w:rFonts w:ascii="仿宋" w:eastAsia="仿宋" w:hAnsi="仿宋" w:cs="仿宋" w:hint="eastAsia"/>
            <w:lang w:val="en-US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_Toc26510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val="en-US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_Toc10768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val="en-US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_Toc10110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_Toc26437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8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_Toc10988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val="en-US"/>
          </w:rPr>
          <w:t>十、安全管理体系建设</w:t>
        </w:r>
        <w:r>
          <w:tab/>
        </w:r>
        <w:r>
          <w:fldChar w:fldCharType="begin"/>
        </w:r>
        <w:r>
          <w:instrText xml:space="preserve"> PAGEREF _Toc5490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val="en-US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_Toc14883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val="en-US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_Toc20790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val="en-US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_Toc9918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val="en-US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_Toc5969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val="en-US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_Toc28103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4" w:history="1">
        <w:r>
          <w:rPr>
            <w:rFonts w:ascii="仿宋" w:eastAsia="仿宋" w:hAnsi="仿宋" w:cs="仿宋" w:hint="eastAsia"/>
            <w:lang w:val="en-US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_Toc16074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val="en-US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_Toc10179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val="en-US"/>
          </w:rPr>
          <w:t>十一、投资估算</w:t>
        </w:r>
        <w:r>
          <w:tab/>
        </w:r>
        <w:r>
          <w:fldChar w:fldCharType="begin"/>
        </w:r>
        <w:r>
          <w:instrText xml:space="preserve"> PAGEREF _Toc3392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742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_Toc7742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8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_Toc32468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_Toc23186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_Toc26187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val="en-US"/>
          </w:rPr>
          <w:t>(五)、总投资</w:t>
        </w:r>
        <w:r>
          <w:tab/>
        </w:r>
        <w:r>
          <w:fldChar w:fldCharType="begin"/>
        </w:r>
        <w:r>
          <w:instrText xml:space="preserve"> PAGEREF _Toc24568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_Toc28505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0" w:history="1">
        <w:r>
          <w:rPr>
            <w:rFonts w:ascii="仿宋" w:eastAsia="仿宋" w:hAnsi="仿宋" w:cs="仿宋" w:hint="eastAsia"/>
            <w:lang w:val="en-US"/>
          </w:rPr>
          <w:t>十二、项目市场分析</w:t>
        </w:r>
        <w:r>
          <w:tab/>
        </w:r>
        <w:r>
          <w:fldChar w:fldCharType="begin"/>
        </w:r>
        <w:r>
          <w:instrText xml:space="preserve"> PAGEREF _Toc4910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_Toc7224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4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_Toc9264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_Toc24818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val="en-US"/>
          </w:rPr>
          <w:t>十三、客户关系管理与市场拓展</w:t>
        </w:r>
        <w:r>
          <w:tab/>
        </w:r>
        <w:r>
          <w:fldChar w:fldCharType="begin"/>
        </w:r>
        <w:r>
          <w:instrText xml:space="preserve"> PAGEREF _Toc13018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_Toc21004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_Toc28007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val="en-US"/>
          </w:rPr>
          <w:t>十四、资源合理利用</w:t>
        </w:r>
        <w:r>
          <w:tab/>
        </w:r>
        <w:r>
          <w:fldChar w:fldCharType="begin"/>
        </w:r>
        <w:r>
          <w:instrText xml:space="preserve"> PAGEREF _Toc18802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_Toc8238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_Toc15313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_Toc10257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_Toc2505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_Toc1387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val="en-US"/>
          </w:rPr>
          <w:t>十五、环境影响评价</w:t>
        </w:r>
        <w:r>
          <w:tab/>
        </w:r>
        <w:r>
          <w:fldChar w:fldCharType="begin"/>
        </w:r>
        <w:r>
          <w:instrText xml:space="preserve"> PAGEREF _Toc13207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val="en-US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_Toc31630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0" w:history="1">
        <w:r>
          <w:rPr>
            <w:rFonts w:ascii="仿宋" w:eastAsia="仿宋" w:hAnsi="仿宋" w:cs="仿宋" w:hint="eastAsia"/>
            <w:lang w:val="en-US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_Toc19240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val="en-US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_Toc18700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val="en-US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_Toc8121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_Toc10075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_Toc14182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_Toc29853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val="en-US"/>
          </w:rPr>
          <w:t>十七、防水漆数字化发展方案</w:t>
        </w:r>
        <w:r>
          <w:tab/>
        </w:r>
        <w:r>
          <w:fldChar w:fldCharType="begin"/>
        </w:r>
        <w:r>
          <w:instrText xml:space="preserve"> PAGEREF _Toc3681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522" w:history="1">
        <w:r>
          <w:rPr>
            <w:rFonts w:ascii="仿宋" w:eastAsia="仿宋" w:hAnsi="仿宋" w:cs="仿宋" w:hint="eastAsia"/>
            <w:lang w:val="en-US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_Toc16522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_Toc4259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val="en-US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_Toc32208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0" w:history="1">
        <w:r>
          <w:rPr>
            <w:rFonts w:ascii="仿宋" w:eastAsia="仿宋" w:hAnsi="仿宋" w:cs="仿宋" w:hint="eastAsia"/>
            <w:lang w:val="en-US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_Toc10830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val="en-US"/>
          </w:rPr>
          <w:t>十八、防水漆项目工艺及设备分析</w:t>
        </w:r>
        <w:r>
          <w:tab/>
        </w:r>
        <w:r>
          <w:fldChar w:fldCharType="begin"/>
        </w:r>
        <w:r>
          <w:instrText xml:space="preserve"> PAGEREF _Toc25455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_Toc27691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val="en-US"/>
          </w:rPr>
          <w:t>(二)、防水漆项目工艺技术设计方案</w:t>
        </w:r>
        <w:r>
          <w:tab/>
        </w:r>
        <w:r>
          <w:fldChar w:fldCharType="begin"/>
        </w:r>
        <w:r>
          <w:instrText xml:space="preserve"> PAGEREF _Toc9678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_Toc27861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val="en-US"/>
          </w:rPr>
          <w:t>十九、技术创新战略</w:t>
        </w:r>
        <w:r>
          <w:tab/>
        </w:r>
        <w:r>
          <w:fldChar w:fldCharType="begin"/>
        </w:r>
        <w:r>
          <w:instrText xml:space="preserve"> PAGEREF _Toc11677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val="en-US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_Toc5276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val="en-US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_Toc25291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val="en-US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_Toc12582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val="en-US"/>
          </w:rPr>
          <w:t>二十、项目技术流程</w:t>
        </w:r>
        <w:r>
          <w:tab/>
        </w:r>
        <w:r>
          <w:fldChar w:fldCharType="begin"/>
        </w:r>
        <w:r>
          <w:instrText xml:space="preserve"> PAGEREF _Toc5137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val="en-US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_Toc22348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val="en-US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_Toc2013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val="en-US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_Toc3281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val="en-US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_Toc27052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3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_Toc16613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_Toc7950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_Toc4489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_Toc10727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https://d.book118.com/908112030101006041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防水漆行业商业计划书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防水漆行业商业计划书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防水漆行业商业计划书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防水漆行业商业计划书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防水漆行业商业计划书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724032"/>
    <w:rsid w:val="147240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08112030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2024-02-23T23:46:00Z</dcterms:created>
  <dcterms:modified xsi:type="dcterms:W3CDTF">2024-02-23T23:46:29Z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