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A18A0" w:rsidRPr="00E86349">
      <w:pPr>
        <w:widowControl/>
        <w:jc w:val="center"/>
        <w:rPr>
          <w:rFonts w:ascii="华文细黑" w:eastAsia="华文细黑" w:hAnsi="华文细黑" w:cs="Times New Roman"/>
          <w:b/>
          <w:bCs/>
          <w:sz w:val="48"/>
          <w:szCs w:val="32"/>
        </w:rPr>
      </w:pPr>
      <w:r w:rsidRPr="00E86349">
        <w:rPr>
          <w:rFonts w:ascii="华文细黑" w:eastAsia="华文细黑" w:hAnsi="华文细黑" w:cs="Times New Roman" w:hint="eastAsia"/>
          <w:b/>
          <w:bCs/>
          <w:sz w:val="48"/>
          <w:szCs w:val="32"/>
        </w:rPr>
        <w:t>2024年河南住院医师-河南住院医师口腔病理科考试历年参考核心考点荟萃附答案</w:t>
      </w:r>
    </w:p>
    <w:p w:rsidR="00FA18A0" w:rsidRPr="00A3146B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  <w:bookmarkStart w:id="0" w:name="_GoBack"/>
      <w:bookmarkEnd w:id="0"/>
    </w:p>
    <w:p w:rsidR="00FA18A0">
      <w:pPr>
        <w:spacing w:line="360" w:lineRule="auto"/>
        <w:jc w:val="center"/>
        <w:rPr>
          <w:rFonts w:ascii="宋体" w:eastAsia="宋体" w:hAnsi="宋体"/>
          <w:b/>
          <w:sz w:val="2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  <w:r>
        <w:rPr>
          <w:rFonts w:ascii="宋体" w:eastAsia="宋体" w:hAnsi="宋体" w:cs="宋体"/>
          <w:b/>
          <w:color w:val="000000"/>
          <w:sz w:val="32"/>
        </w:rPr>
        <w:t>第1卷</w:t>
      </w: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center"/>
        <w:rPr>
          <w:rFonts w:ascii="宋体" w:eastAsia="宋体" w:hAnsi="宋体" w:cs="宋体"/>
          <w:b/>
          <w:color w:val="000000"/>
          <w:sz w:val="32"/>
        </w:rPr>
      </w:pPr>
    </w:p>
    <w:p w:rsidR="00FA18A0">
      <w:pPr>
        <w:spacing w:line="360" w:lineRule="auto"/>
        <w:jc w:val="left"/>
        <w:rPr>
          <w:rFonts w:ascii="宋体" w:eastAsia="宋体" w:hAnsi="宋体" w:cs="宋体"/>
          <w:b/>
          <w:color w:val="000000"/>
          <w:sz w:val="28"/>
        </w:rPr>
      </w:pPr>
      <w:r>
        <w:rPr>
          <w:rFonts w:ascii="宋体" w:eastAsia="宋体" w:hAnsi="宋体" w:cs="宋体"/>
          <w:b/>
          <w:color w:val="000000"/>
          <w:sz w:val="28"/>
        </w:rPr>
        <w:t>一.参考题库(共25题)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与前伸</w:t>
      </w:r>
      <w:r>
        <w:drawing>
          <wp:inline distT="0" distB="0" distL="0" distR="0">
            <wp:extent cx="180994" cy="180994"/>
            <wp:effectExtent l="0" t="0" r="0" b="0"/>
            <wp:docPr id="2410" name="_x0000_i24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0" name="_x0000_i241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平衡有关的主要因素哪项不对（）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A、切道斜度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B、补偿曲度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C、开口度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D、牙尖功能面斜度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E、髁导斜度</w:t>
      </w:r>
    </w:p>
    <w:p>
      <w:pPr>
        <w:pStyle w:val="Normal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拔牙术中最常见的并发症是（）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A、邻牙损伤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B、牙折断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C、对</w:t>
      </w:r>
      <w:r>
        <w:drawing>
          <wp:inline distT="0" distB="0" distL="0" distR="0">
            <wp:extent cx="180994" cy="180994"/>
            <wp:effectExtent l="0" t="0" r="0" b="0"/>
            <wp:docPr id="2411" name="_x0000_i24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1" name="_x0000_i241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牙折损伤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D、下颌骨骨折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E、下牙槽神经损伤</w:t>
      </w:r>
    </w:p>
    <w:p>
      <w:pPr>
        <w:pStyle w:val="Normal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咬合垂直距离是指（）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A、上下颌牙槽嵴顶之间的距离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B、正中</w:t>
      </w:r>
      <w:r>
        <w:drawing>
          <wp:inline distT="0" distB="0" distL="0" distR="0">
            <wp:extent cx="180994" cy="180994"/>
            <wp:effectExtent l="0" t="0" r="0" b="0"/>
            <wp:docPr id="2412" name="_x0000_i2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2" name="_x0000_i241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位时面下1／3的高度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6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C、瞳孔连线到口裂间距离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D、息止颌时，上下颌牙</w:t>
      </w:r>
      <w:r>
        <w:drawing>
          <wp:inline distT="0" distB="0" distL="0" distR="0">
            <wp:extent cx="180994" cy="180994"/>
            <wp:effectExtent l="0" t="0" r="0" b="0"/>
            <wp:docPr id="2413" name="_x0000_i24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3" name="_x0000_i241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面间距离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E、鼻底到颏底间距离</w:t>
      </w:r>
    </w:p>
    <w:p>
      <w:pPr>
        <w:pStyle w:val="Normal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描述牙尖交错</w:t>
      </w:r>
      <w:r>
        <w:drawing>
          <wp:inline distT="0" distB="0" distL="0" distR="0">
            <wp:extent cx="180994" cy="180994"/>
            <wp:effectExtent l="0" t="0" r="0" b="0"/>
            <wp:docPr id="2414" name="_x0000_i24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4" name="_x0000_i241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（正中</w:t>
      </w:r>
      <w:r>
        <w:drawing>
          <wp:inline distT="0" distB="0" distL="0" distR="0">
            <wp:extent cx="180994" cy="180994"/>
            <wp:effectExtent l="0" t="0" r="0" b="0"/>
            <wp:docPr id="2415" name="_x0000_i24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5" name="_x0000_i241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）解剖标志哪项是错误的（）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A、一牙对两牙，牙尖交错接触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B、上、下牙列（牙弓）中线正对，并与上唇系带和人中一致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C、下颌尖牙的近中缘与上颌尖牙牙尖顶正对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D、上颌第一恒磨牙的近中颊尖与下颌第一恒磨牙颊面沟正对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E、上颌牙列（牙弓）的前牙超出下颌牙列（牙弓）的前端，并覆盖着下颌前牙冠</w:t>
      </w:r>
    </w:p>
    <w:p>
      <w:pPr>
        <w:pStyle w:val="Normal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颌下腺深层延长部进入口内的部位在（）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57754" cy="2105246"/>
            <wp:effectExtent l="0" t="0" r="0" b="0"/>
            <wp:docPr id="2416" name="_x0000_i24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6" name="_x0000_i2416"/>
                    <pic:cNvPicPr/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657754" cy="2105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A、下颌舌骨肌前缘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B、下颌舌骨肌后缘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C、颏舌肌内侧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D、颏舌肌外侧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E、下颌骨内侧</w:t>
      </w:r>
    </w:p>
    <w:p>
      <w:pPr>
        <w:pStyle w:val="Normal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可摘局部义齿的固位体不应对基牙产生（）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A、摩擦力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B、固位力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C、约束力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D、侧向压力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80994" cy="180994"/>
            <wp:effectExtent l="0" t="0" r="0" b="0"/>
            <wp:docPr id="2417" name="_x0000_i24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7" name="_x0000_i241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向力</w:t>
      </w:r>
    </w:p>
    <w:p>
      <w:pPr>
        <w:pStyle w:val="Normal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8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以下关于舌癌（如图）的叙述，哪项是错误的（）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286240" cy="1552738"/>
            <wp:effectExtent l="0" t="0" r="0" b="0"/>
            <wp:docPr id="2418" name="_x0000_i2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8" name="_x0000_i2418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86240" cy="15527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A、以鳞状细胞癌多见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B、多发生于舌缘，恶性程度高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C、常发生早期颈部淋巴结转移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D、舌根部癌可向茎突后及咽后部的淋巴转移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E、转移途径多为直接浸润和种植转移</w:t>
      </w:r>
    </w:p>
    <w:p>
      <w:pPr>
        <w:pStyle w:val="Normal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人工后牙的牙尖斜度过大会导致（）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A、咀嚼效率降低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B、侧向力过大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80994" cy="180994"/>
            <wp:effectExtent l="0" t="0" r="0" b="0"/>
            <wp:docPr id="2419" name="_x0000_i24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19" name="_x0000_i241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力过小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80994" cy="180994"/>
            <wp:effectExtent l="0" t="0" r="0" b="0"/>
            <wp:docPr id="2420" name="_x0000_i24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0" name="_x0000_i242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力过大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E、早接触</w:t>
      </w:r>
    </w:p>
    <w:p>
      <w:pPr>
        <w:pStyle w:val="Normal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0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下列哪种器官不属于固有口腔（）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1"/>
          <w:type w:val="nextPage"/>
          <w:pgSz w:w="11906" w:h="16838" w:code="9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3048320" cy="5086884"/>
            <wp:effectExtent l="0" t="0" r="0" b="0"/>
            <wp:docPr id="2421" name="_x0000_i24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1" name="_x0000_i2421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048320" cy="50868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drawing>
          <wp:inline distT="0" distB="0" distL="0" distR="0">
            <wp:extent cx="2610124" cy="5696548"/>
            <wp:effectExtent l="0" t="0" r="0" b="0"/>
            <wp:docPr id="2422" name="_x0000_i2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2" name="_x0000_i2422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610124" cy="5696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A、牙列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B、牙槽骨及牙龈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C、舌、腭组织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D、腮腺导管口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E、口底</w:t>
      </w:r>
    </w:p>
    <w:p>
      <w:pPr>
        <w:pStyle w:val="Normal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上颌第一磨牙的位置下面哪一项是错误的（）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A、牙颈部略向远中倾斜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B、颊尖离开始</w:t>
      </w:r>
      <w:r>
        <w:drawing>
          <wp:inline distT="0" distB="0" distL="0" distR="0">
            <wp:extent cx="180994" cy="180994"/>
            <wp:effectExtent l="0" t="0" r="0" b="0"/>
            <wp:docPr id="2423" name="_x0000_i2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3" name="_x0000_i242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C、近中舌尖排在</w:t>
      </w:r>
      <w:r>
        <w:drawing>
          <wp:inline distT="0" distB="0" distL="0" distR="0">
            <wp:extent cx="180994" cy="180994"/>
            <wp:effectExtent l="0" t="0" r="0" b="0"/>
            <wp:docPr id="2424" name="_x0000_i24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4" name="_x0000_i242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平面上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D、远中舌尖离开</w:t>
      </w:r>
      <w:r>
        <w:drawing>
          <wp:inline distT="0" distB="0" distL="0" distR="0">
            <wp:extent cx="180994" cy="180994"/>
            <wp:effectExtent l="0" t="0" r="0" b="0"/>
            <wp:docPr id="2425" name="_x0000_i2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5" name="_x0000_i242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4"/>
          <w:type w:val="nextPage"/>
          <w:pgSz w:w="11906" w:h="16838" w:code="9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E、舌尖对准下颌牙槽嵴顶线</w:t>
      </w:r>
    </w:p>
    <w:p>
      <w:pPr>
        <w:pStyle w:val="Normal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固定义齿不具备的特点是（）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80994" cy="180994"/>
            <wp:effectExtent l="0" t="0" r="0" b="0"/>
            <wp:docPr id="2426" name="_x0000_i2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6" name="_x0000_i242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力传导近似天然牙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B、坚固、稳定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C、适应证广泛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D、感觉舒适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E、功能好</w:t>
      </w:r>
    </w:p>
    <w:p>
      <w:pPr>
        <w:pStyle w:val="Normal1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银汞合金充填磨牙</w:t>
      </w:r>
      <w:r>
        <w:drawing>
          <wp:inline distT="0" distB="0" distL="0" distR="0">
            <wp:extent cx="180994" cy="180994"/>
            <wp:effectExtent l="0" t="0" r="0" b="0"/>
            <wp:docPr id="2427" name="_x0000_i24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7" name="_x0000_i242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面洞3日有激发痛与自发性隐痛，可能是因为（）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A、咬合创伤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B、有小穿髓点未发现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C、基底过薄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D、洞较深未加基底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E、洞形制备不好</w:t>
      </w:r>
    </w:p>
    <w:p>
      <w:pPr>
        <w:pStyle w:val="Normal1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关于金属烤瓷全冠的牙体制备，不正确的是（）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A、前牙应制备与牙长轴成40°的切斜面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B、后牙</w:t>
      </w:r>
      <w:r>
        <w:drawing>
          <wp:inline distT="0" distB="0" distL="0" distR="0">
            <wp:extent cx="180994" cy="180994"/>
            <wp:effectExtent l="0" t="0" r="0" b="0"/>
            <wp:docPr id="2428" name="_x0000_i24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8" name="_x0000_i242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面磨除2.5mm的厚度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C、前牙唇面磨除1.0～1.5mm的厚度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D、龈下肩台的宽度为0.5mm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E、龈上肩台的宽度为0.7mm</w:t>
      </w:r>
    </w:p>
    <w:p>
      <w:pPr>
        <w:pStyle w:val="Normal1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患者，男，55岁。</w:t>
      </w:r>
      <w:r>
        <w:drawing>
          <wp:inline distT="0" distB="0" distL="0" distR="0">
            <wp:extent cx="180994" cy="209572"/>
            <wp:effectExtent l="0" t="0" r="0" b="0"/>
            <wp:docPr id="2429" name="_x0000_i24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9" name="_x0000_i2429"/>
                    <pic:cNvPicPr/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缺失，近远中邻牙均向缺隙倾斜，设计固定义齿时应注意（）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A、基牙的支持力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B、义齿的固位力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C、固定义齿类型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D、共同就位道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80994" cy="180994"/>
            <wp:effectExtent l="0" t="0" r="0" b="0"/>
            <wp:docPr id="2430" name="_x0000_i24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0" name="_x0000_i243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力的大小</w:t>
      </w:r>
    </w:p>
    <w:p>
      <w:pPr>
        <w:pStyle w:val="Normal1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30岁男性，</w:t>
      </w:r>
      <w:r>
        <w:drawing>
          <wp:inline distT="0" distB="0" distL="0" distR="0">
            <wp:extent cx="161942" cy="200046"/>
            <wp:effectExtent l="0" t="0" r="0" b="0"/>
            <wp:docPr id="2431" name="_x0000_i24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1" name="_x0000_i2431"/>
                    <pic:cNvPicPr/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1942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冠折2／3，已行根管治疗，无松动，患牙咬合紧，适宜的桩冠修复是（）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A、成品桩桩冠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B、弯制冠桩桩冠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C、多桩桩冠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D、金属舌面板桩冠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E、1.2mm不锈钢丝弯制桩冠</w:t>
      </w:r>
    </w:p>
    <w:p>
      <w:pPr>
        <w:pStyle w:val="Normal1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7"/>
          <w:type w:val="nextPage"/>
          <w:pgSz w:w="11906" w:h="16838" w:code="9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全口义齿的前牙要排成浅覆</w:t>
      </w:r>
      <w:r>
        <w:drawing>
          <wp:inline distT="0" distB="0" distL="0" distR="0">
            <wp:extent cx="180994" cy="180994"/>
            <wp:effectExtent l="0" t="0" r="0" b="0"/>
            <wp:docPr id="2432" name="_x0000_i24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2" name="_x0000_i243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和浅覆盖的主要目的是为了（）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A、美观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B、排牙方便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C、发音清晰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D、与天然牙一致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E、易于取得前伸</w:t>
      </w:r>
      <w:r>
        <w:drawing>
          <wp:inline distT="0" distB="0" distL="0" distR="0">
            <wp:extent cx="180994" cy="180994"/>
            <wp:effectExtent l="0" t="0" r="0" b="0"/>
            <wp:docPr id="2433" name="_x0000_i24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3" name="_x0000_i243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平衡</w:t>
      </w:r>
    </w:p>
    <w:p>
      <w:pPr>
        <w:pStyle w:val="Normal1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患者男。</w:t>
      </w:r>
      <w:r>
        <w:drawing>
          <wp:inline distT="0" distB="0" distL="0" distR="0">
            <wp:extent cx="371514" cy="161942"/>
            <wp:effectExtent l="0" t="0" r="0" b="0"/>
            <wp:docPr id="2434" name="_x0000_i24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4" name="_x0000_i2434"/>
                    <pic:cNvPicPr/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71514" cy="1619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颊侧龈肿，肿胀突出，半球样，龈充血，表面光亮，自觉搏动痛，扪软而有波动，指压龈向内溢脓，牙松动明显，龈袋超过5mm，无龋，最可能的引起原因是（）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A、龈乳头炎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B、急性多发性龈脓肿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C、快速进展性牙周炎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D、牙周脓肿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E、复合性牙周炎</w:t>
      </w:r>
    </w:p>
    <w:p>
      <w:pPr>
        <w:pStyle w:val="Normal1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下列哪项不是固定义齿的优点（）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80994" cy="180994"/>
            <wp:effectExtent l="0" t="0" r="0" b="0"/>
            <wp:docPr id="2435" name="_x0000_i24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5" name="_x0000_i243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力分散到修复连接体体整体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B、咀嚼效能高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C、磨牙少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D、近似真牙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E、异物感小</w:t>
      </w:r>
    </w:p>
    <w:p>
      <w:pPr>
        <w:pStyle w:val="Normal1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龋损最常发生在（）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A、近中邻面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B、远中邻面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C、根面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D、颊面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80994" cy="180994"/>
            <wp:effectExtent l="0" t="0" r="0" b="0"/>
            <wp:docPr id="2436" name="_x0000_i24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6" name="_x0000_i243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</w:t>
      </w:r>
    </w:p>
    <w:p>
      <w:pPr>
        <w:pStyle w:val="Normal1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全口义齿制作中</w:t>
      </w:r>
      <w:r>
        <w:drawing>
          <wp:inline distT="0" distB="0" distL="0" distR="0">
            <wp:extent cx="180994" cy="180994"/>
            <wp:effectExtent l="0" t="0" r="0" b="0"/>
            <wp:docPr id="2437" name="_x0000_i24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7" name="_x0000_i243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托的主要作用是（）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A、便于排牙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B、恢复垂直距离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C、颌位记录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D、恢复面部外形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E、确定</w:t>
      </w:r>
      <w:r>
        <w:drawing>
          <wp:inline distT="0" distB="0" distL="0" distR="0">
            <wp:extent cx="180994" cy="180994"/>
            <wp:effectExtent l="0" t="0" r="0" b="0"/>
            <wp:docPr id="2438" name="_x0000_i24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8" name="_x0000_i243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</w:t>
      </w:r>
    </w:p>
    <w:p>
      <w:pPr>
        <w:pStyle w:val="Normal19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19"/>
          <w:type w:val="nextPage"/>
          <w:pgSz w:w="11906" w:h="16838" w:code="9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牙列缺损后附丽在颌骨周围的软组织位置关系改变是因为（）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A、牙槽骨不断吸收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B、软组织萎缩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180994" cy="180994"/>
            <wp:effectExtent l="0" t="0" r="0" b="0"/>
            <wp:docPr id="2439" name="_x0000_i24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9" name="_x0000_i243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关系改变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D、手术后软组织被推移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E、软组织弹性改变</w:t>
      </w:r>
    </w:p>
    <w:p>
      <w:pPr>
        <w:pStyle w:val="Normal2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卡臂尖位于基牙倒凹区，可以（）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A、防止义齿龈向脱位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B、防止义齿</w:t>
      </w:r>
      <w:r>
        <w:drawing>
          <wp:inline distT="0" distB="0" distL="0" distR="0">
            <wp:extent cx="180994" cy="180994"/>
            <wp:effectExtent l="0" t="0" r="0" b="0"/>
            <wp:docPr id="2440" name="_x0000_i2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0" name="_x0000_i244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向脱位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C、防止义齿前向脱位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D、防止义齿后向脱位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E、防止义齿侧向脱位</w:t>
      </w:r>
    </w:p>
    <w:p>
      <w:pPr>
        <w:pStyle w:val="Normal2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为减小基牙负担，桥体设计时应考虑（）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A、减小颊舌径的宽度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B、降低桥体</w:t>
      </w:r>
      <w:r>
        <w:drawing>
          <wp:inline distT="0" distB="0" distL="0" distR="0">
            <wp:extent cx="180994" cy="180994"/>
            <wp:effectExtent l="0" t="0" r="0" b="0"/>
            <wp:docPr id="2441" name="_x0000_i2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1" name="_x0000_i244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面高度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C、采用金属与树脂材料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D、设计成卫生桥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E、尽量扩大邻间隙</w:t>
      </w:r>
    </w:p>
    <w:p>
      <w:pPr>
        <w:pStyle w:val="Normal2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某患者，</w:t>
      </w:r>
      <w:r>
        <w:drawing>
          <wp:inline distT="0" distB="0" distL="0" distR="0">
            <wp:extent cx="228624" cy="238150"/>
            <wp:effectExtent l="0" t="0" r="0" b="0"/>
            <wp:docPr id="2442" name="_x0000_i2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2" name="_x0000_i2442"/>
                    <pic:cNvPicPr/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28624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锥形牙，与邻牙之间有约1mm间隙，可选择的修复方法，除了（）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A、树脂贴面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B、3／4冠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C、金属烤瓷冠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D、全瓷冠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E、瓷贴面</w:t>
      </w:r>
    </w:p>
    <w:p>
      <w:pPr>
        <w:pStyle w:val="Normal2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全口义齿平衡</w:t>
      </w:r>
      <w:r>
        <w:drawing>
          <wp:inline distT="0" distB="0" distL="0" distR="0">
            <wp:extent cx="180994" cy="180994"/>
            <wp:effectExtent l="0" t="0" r="0" b="0"/>
            <wp:docPr id="2443" name="_x0000_i2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" name="_x0000_i244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的主要作用是（）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A、与天然牙列咬合形式相区别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B、防止咬颊、舌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C、在下颌义齿做非正中</w:t>
      </w:r>
      <w:r>
        <w:drawing>
          <wp:inline distT="0" distB="0" distL="0" distR="0">
            <wp:extent cx="180994" cy="180994"/>
            <wp:effectExtent l="0" t="0" r="0" b="0"/>
            <wp:docPr id="2444" name="_x0000_i2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4" name="_x0000_i244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滑动运动时，义齿稳定不移动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D、提高咀嚼效率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E、增进义齿美观</w:t>
      </w:r>
    </w:p>
    <w:p>
      <w:pPr>
        <w:pStyle w:val="Normal2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4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1"/>
          <w:type w:val="nextPage"/>
          <w:pgSz w:w="11906" w:h="16838" w:code="9"/>
          <w:pgMar w:top="1440" w:right="1800" w:bottom="1440" w:left="1800" w:header="851" w:footer="992" w:gutter="0"/>
          <w:pgNumType w:start="8"/>
          <w:cols w:space="425"/>
          <w:titlePg w:val="0"/>
          <w:docGrid w:type="lines" w:linePitch="312"/>
        </w:sect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第2卷</w:t>
      </w: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24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利用磨牙后垫排列人工牙哪种提法是错误的（）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A、利用磨牙后垫可确定后牙的</w:t>
      </w:r>
      <w:r>
        <w:drawing>
          <wp:inline distT="0" distB="0" distL="0" distR="0">
            <wp:extent cx="180994" cy="180994"/>
            <wp:effectExtent l="0" t="0" r="0" b="0"/>
            <wp:docPr id="2445" name="_x0000_i2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5" name="_x0000_i244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平面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B、利用磨牙后垫可确定后牙颊舌向的位置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C、下颌第二磨牙应在磨牙后垫的前缘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D、下颌第二磨牙盖过磨牙后垫1/2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E、磨牙后垫可以决定后牙的高度</w:t>
      </w:r>
    </w:p>
    <w:p>
      <w:pPr>
        <w:pStyle w:val="Normal2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Nelson曾提出以</w:t>
      </w:r>
      <w:r>
        <w:drawing>
          <wp:inline distT="0" distB="0" distL="0" distR="0">
            <wp:extent cx="180994" cy="180994"/>
            <wp:effectExtent l="0" t="0" r="0" b="0"/>
            <wp:docPr id="2446" name="_x0000_i2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6" name="_x0000_i244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力比值决定基牙数量，其关系是（）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A、基牙</w:t>
      </w:r>
      <w:r>
        <w:drawing>
          <wp:inline distT="0" distB="0" distL="0" distR="0">
            <wp:extent cx="180994" cy="180994"/>
            <wp:effectExtent l="0" t="0" r="0" b="0"/>
            <wp:docPr id="2447" name="_x0000_i24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7" name="_x0000_i244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力比值总和×2≥基牙及缺失牙</w:t>
      </w:r>
      <w:r>
        <w:drawing>
          <wp:inline distT="0" distB="0" distL="0" distR="0">
            <wp:extent cx="180994" cy="180994"/>
            <wp:effectExtent l="0" t="0" r="0" b="0"/>
            <wp:docPr id="2448" name="_x0000_i2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8" name="_x0000_i244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力比值总和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B、基牙</w:t>
      </w:r>
      <w:r>
        <w:drawing>
          <wp:inline distT="0" distB="0" distL="0" distR="0">
            <wp:extent cx="180994" cy="180994"/>
            <wp:effectExtent l="0" t="0" r="0" b="0"/>
            <wp:docPr id="2449" name="_x0000_i2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9" name="_x0000_i244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力比值总和×2=基牙及缺失牙</w:t>
      </w:r>
      <w:r>
        <w:drawing>
          <wp:inline distT="0" distB="0" distL="0" distR="0">
            <wp:extent cx="180994" cy="180994"/>
            <wp:effectExtent l="0" t="0" r="0" b="0"/>
            <wp:docPr id="2450" name="_x0000_i2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0" name="_x0000_i245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力比值总和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C、基牙</w:t>
      </w:r>
      <w:r>
        <w:drawing>
          <wp:inline distT="0" distB="0" distL="0" distR="0">
            <wp:extent cx="180994" cy="180994"/>
            <wp:effectExtent l="0" t="0" r="0" b="0"/>
            <wp:docPr id="2451" name="_x0000_i2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1" name="_x0000_i245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力比值总和×2缺失牙胎力比值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E、基牙</w:t>
      </w:r>
      <w:r>
        <w:drawing>
          <wp:inline distT="0" distB="0" distL="0" distR="0">
            <wp:extent cx="180994" cy="180994"/>
            <wp:effectExtent l="0" t="0" r="0" b="0"/>
            <wp:docPr id="2452" name="_x0000_i24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2" name="_x0000_i245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力比值=缺失牙</w:t>
      </w:r>
      <w:r>
        <w:drawing>
          <wp:inline distT="0" distB="0" distL="0" distR="0">
            <wp:extent cx="180994" cy="180994"/>
            <wp:effectExtent l="0" t="0" r="0" b="0"/>
            <wp:docPr id="2453" name="_x0000_i24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3" name="_x0000_i245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力比值</w:t>
      </w:r>
    </w:p>
    <w:p>
      <w:pPr>
        <w:pStyle w:val="Normal2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有关牙本质小管的说法正确的是（）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A、牙尖部及切缘较弯曲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B、牙颈部稍弯呈"～"状，近髓端突向</w:t>
      </w:r>
      <w:r>
        <w:drawing>
          <wp:inline distT="0" distB="0" distL="0" distR="0">
            <wp:extent cx="180994" cy="180994"/>
            <wp:effectExtent l="0" t="0" r="0" b="0"/>
            <wp:docPr id="2454" name="_x0000_i2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4" name="_x0000_i245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方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C、近髓端和近表面者单位面积小管数为1：4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D、牙冠部牙本质小管分支数目比根部多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E、小管近牙髓端较粗，直径3～4μm，越向表面越细</w:t>
      </w:r>
    </w:p>
    <w:p>
      <w:pPr>
        <w:pStyle w:val="Normal2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4.</w:t>
      </w:r>
      <w:r>
        <w:rPr>
          <w:rFonts w:ascii="黑体" w:eastAsia="黑体" w:hAnsi="黑体"/>
          <w:sz w:val="24"/>
          <w:szCs w:val="28"/>
        </w:rPr>
        <w:t>一患者，右上中切牙金属烤瓷冠修复后，检查：金属烤瓷冠颜色形态良好，不松动，颈部边缘探诊可以探入冠内，邻接点牙线可以勉强通过，正中</w:t>
      </w:r>
      <w:r>
        <w:drawing>
          <wp:inline distT="0" distB="0" distL="0" distR="0">
            <wp:extent cx="180994" cy="180994"/>
            <wp:effectExtent l="0" t="0" r="0" b="0"/>
            <wp:docPr id="2455" name="_x0000_i24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5" name="_x0000_i245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时右下1咬在金属烤瓷冠的瓷面上，你认为此冠（）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A、合格修复体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B、边缘不密合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C、邻接过紧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D、邻接过松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2"/>
          <w:type w:val="nextPage"/>
          <w:pgSz w:w="11906" w:h="16838" w:code="9"/>
          <w:pgMar w:top="1440" w:right="1800" w:bottom="1440" w:left="1800" w:header="851" w:footer="992" w:gutter="0"/>
          <w:pgNumType w:start="9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E、金瓷结合区设计不当</w:t>
      </w:r>
    </w:p>
    <w:p>
      <w:pPr>
        <w:pStyle w:val="Normal2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浅表的隐裂，无明显症状，且牙髓活力正常者，其治疗应首选（）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A、开髓失活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B、全冠修复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C、备洞充填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D、调</w:t>
      </w:r>
      <w:r>
        <w:drawing>
          <wp:inline distT="0" distB="0" distL="0" distR="0">
            <wp:extent cx="180994" cy="180994"/>
            <wp:effectExtent l="0" t="0" r="0" b="0"/>
            <wp:docPr id="2456" name="_x0000_i24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6" name="_x0000_i245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治疗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E、拔除患牙</w:t>
      </w:r>
    </w:p>
    <w:p>
      <w:pPr>
        <w:pStyle w:val="Normal2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下列因素能改变牙周组织对菌斑的刺激反应，除外（）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A、性激素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B、肾上腺激素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C、甲状旁腺激素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</w:t>
      </w:r>
      <w:r>
        <w:drawing>
          <wp:inline distT="0" distB="0" distL="0" distR="0">
            <wp:extent cx="180994" cy="180994"/>
            <wp:effectExtent l="0" t="0" r="0" b="0"/>
            <wp:docPr id="2457" name="_x0000_i24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7" name="_x0000_i245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创伤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E、糖尿病</w:t>
      </w:r>
    </w:p>
    <w:p>
      <w:pPr>
        <w:pStyle w:val="Normal3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可摘局部义齿RPI卡环采用近中</w:t>
      </w:r>
      <w:r>
        <w:drawing>
          <wp:inline distT="0" distB="0" distL="0" distR="0">
            <wp:extent cx="180994" cy="180994"/>
            <wp:effectExtent l="0" t="0" r="0" b="0"/>
            <wp:docPr id="2458" name="_x0000_i2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8" name="_x0000_i245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支托的主要目的是（）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A、防止基托下沉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B、减少基牙所受扭力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C、增强义齿稳定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D、防止食物嵌塞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E、减少牙槽嵴受力</w:t>
      </w:r>
    </w:p>
    <w:p>
      <w:pPr>
        <w:pStyle w:val="Normal3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男性患者，50岁，发现口内粘膜黑色肿物两年，近期生长迅速，且破溃，出血，伴疼痛，有颌下淋巴肿大。外观如图示。最可能的诊断为（）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1876622" cy="2314818"/>
            <wp:effectExtent l="0" t="0" r="0" b="0"/>
            <wp:docPr id="2459" name="_x0000_i2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59" name="_x0000_i2459"/>
                    <pic:cNvPicPr/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876622" cy="23148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A、海绵状血管瘤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B、复发性溃疡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C、舌下腺囊肿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D、恶性黑色素瘤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4"/>
          <w:type w:val="nextPage"/>
          <w:pgSz w:w="11906" w:h="16838" w:code="9"/>
          <w:pgMar w:top="1440" w:right="1800" w:bottom="1440" w:left="1800" w:header="851" w:footer="992" w:gutter="0"/>
          <w:pgNumType w:start="10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E、颊粘膜癌</w:t>
      </w:r>
    </w:p>
    <w:p>
      <w:pPr>
        <w:pStyle w:val="Normal3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与骀支托作用无关的是（）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A、防止义齿骀向脱位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B、防止食物嵌塞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C、防止义齿下沉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D、恢复</w:t>
      </w:r>
      <w:r>
        <w:drawing>
          <wp:inline distT="0" distB="0" distL="0" distR="0">
            <wp:extent cx="180994" cy="180994"/>
            <wp:effectExtent l="0" t="0" r="0" b="0"/>
            <wp:docPr id="2460" name="_x0000_i2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0" name="_x0000_i246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接触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E、加强义齿稳定</w:t>
      </w:r>
    </w:p>
    <w:p>
      <w:pPr>
        <w:pStyle w:val="Normal3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全口义齿人工牙排列时，为什么要有平衡</w:t>
      </w:r>
      <w:r>
        <w:drawing>
          <wp:inline distT="0" distB="0" distL="0" distR="0">
            <wp:extent cx="180994" cy="180994"/>
            <wp:effectExtent l="0" t="0" r="0" b="0"/>
            <wp:docPr id="2461" name="_x0000_i2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1" name="_x0000_i246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（）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A、增强义齿的稳定性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B、发音清楚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C、增强美感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D、提高接触面积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E、纠正不良习惯</w:t>
      </w:r>
    </w:p>
    <w:p>
      <w:pPr>
        <w:pStyle w:val="Normal3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11.</w:t>
      </w:r>
      <w:r>
        <w:rPr>
          <w:rFonts w:ascii="黑体" w:eastAsia="黑体" w:hAnsi="黑体"/>
          <w:sz w:val="24"/>
          <w:szCs w:val="28"/>
        </w:rPr>
        <w:t>卡环弯制时，错误的要求是（）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A、卡环臂放入基牙的倒凹区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B、卡环体部不能过高影响咬</w:t>
      </w:r>
      <w:r>
        <w:drawing>
          <wp:inline distT="0" distB="0" distL="0" distR="0">
            <wp:extent cx="180994" cy="180994"/>
            <wp:effectExtent l="0" t="0" r="0" b="0"/>
            <wp:docPr id="2462" name="_x0000_i2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2" name="_x0000_i246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C、卡环尖要顶住邻牙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D、弯制时不密合不应反复修改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E、卡环体部及连接体不可进入倒凹区</w:t>
      </w:r>
    </w:p>
    <w:p>
      <w:pPr>
        <w:pStyle w:val="Normal3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12.</w:t>
      </w:r>
      <w:r>
        <w:rPr>
          <w:rFonts w:ascii="黑体" w:eastAsia="黑体" w:hAnsi="黑体"/>
          <w:sz w:val="24"/>
          <w:szCs w:val="28"/>
        </w:rPr>
        <w:t>男，41岁。</w:t>
      </w:r>
      <w:r>
        <w:drawing>
          <wp:inline distT="0" distB="0" distL="0" distR="0">
            <wp:extent cx="295306" cy="171468"/>
            <wp:effectExtent l="0" t="0" r="0" b="0"/>
            <wp:docPr id="2463" name="_x0000_i2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3" name="_x0000_i2463"/>
                    <pic:cNvPicPr/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1714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缺失，余留牙健康，如制作可摘局部义齿，基牙应选择（）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581086" cy="2000460"/>
            <wp:effectExtent l="0" t="0" r="0" b="0"/>
            <wp:docPr id="2464" name="_x0000_i2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4" name="_x0000_i2464"/>
                    <pic:cNvPicPr/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81086" cy="2000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A、A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B、B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C、C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D、D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E、E</w:t>
      </w:r>
    </w:p>
    <w:p>
      <w:pPr>
        <w:pStyle w:val="Normal36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27"/>
          <w:type w:val="nextPage"/>
          <w:pgSz w:w="11906" w:h="16838" w:code="9"/>
          <w:pgMar w:top="1440" w:right="1800" w:bottom="1440" w:left="1800" w:header="851" w:footer="992" w:gutter="0"/>
          <w:pgNumType w:start="11"/>
          <w:cols w:space="425"/>
          <w:titlePg w:val="0"/>
          <w:docGrid w:type="lines" w:linePitch="312"/>
        </w:sectPr>
      </w:pP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13.</w:t>
      </w:r>
      <w:r>
        <w:rPr>
          <w:rFonts w:ascii="黑体" w:eastAsia="黑体" w:hAnsi="黑体"/>
          <w:sz w:val="24"/>
          <w:szCs w:val="28"/>
        </w:rPr>
        <w:t>男，35岁，自诉右上后牙近一个月来进食时有时有疼痛感，经口腔内科诊断为</w:t>
      </w:r>
      <w:r>
        <w:drawing>
          <wp:inline distT="0" distB="0" distL="0" distR="0">
            <wp:extent cx="200046" cy="200046"/>
            <wp:effectExtent l="0" t="0" r="0" b="0"/>
            <wp:docPr id="2465" name="_x0000_i2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5" name="_x0000_i2465"/>
                    <pic:cNvPicPr/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200046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近中舌尖处牙隐裂，温度测同对照牙，首先采用的治疗方案是（）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A、铸造金属全冠诊断性暂时修复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B、塑料全冠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C、烤瓷全冠诊断性暂时修复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D、不作任何处理</w:t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E、调</w:t>
      </w:r>
      <w:r>
        <w:drawing>
          <wp:inline distT="0" distB="0" distL="0" distR="0">
            <wp:extent cx="180994" cy="180994"/>
            <wp:effectExtent l="0" t="0" r="0" b="0"/>
            <wp:docPr id="2466" name="_x0000_i24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6" name="_x0000_i246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3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14.</w:t>
      </w:r>
      <w:r>
        <w:rPr>
          <w:rFonts w:ascii="黑体" w:eastAsia="黑体" w:hAnsi="黑体"/>
          <w:sz w:val="24"/>
          <w:szCs w:val="28"/>
        </w:rPr>
        <w:t>在确定固定修复体龈缘位置时，不必考虑的因素为（）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180994" cy="180994"/>
            <wp:effectExtent l="0" t="0" r="0" b="0"/>
            <wp:docPr id="2467" name="_x0000_i2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7" name="_x0000_i246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力大小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B、牙周健康状态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C、口腔卫生状态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D、美观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E、年龄</w:t>
      </w:r>
    </w:p>
    <w:p>
      <w:pPr>
        <w:pStyle w:val="Normal3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15.</w:t>
      </w:r>
      <w:r>
        <w:rPr>
          <w:rFonts w:ascii="黑体" w:eastAsia="黑体" w:hAnsi="黑体"/>
          <w:sz w:val="24"/>
          <w:szCs w:val="28"/>
        </w:rPr>
        <w:t>某男性患者，38岁，体健，诊断为慢性牙周炎，有吸烟嗜好，经牙周系统及配合袋内局部药物治疗效果仍不理想，通过口腔卫生措施，自我菌斑控制良好，应最先考虑影响其疗效的因素是（）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A、吸烟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B、营养因素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C、选择局部药物不当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D、工作紧张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180994" cy="180994"/>
            <wp:effectExtent l="0" t="0" r="0" b="0"/>
            <wp:docPr id="2468" name="_x0000_i24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8" name="_x0000_i246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</w:t>
      </w:r>
    </w:p>
    <w:p>
      <w:pPr>
        <w:pStyle w:val="Normal3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16.</w:t>
      </w:r>
      <w:r>
        <w:rPr>
          <w:rFonts w:ascii="黑体" w:eastAsia="黑体" w:hAnsi="黑体"/>
          <w:sz w:val="24"/>
          <w:szCs w:val="28"/>
        </w:rPr>
        <w:t>男，40岁，发现右侧口底部有一核桃大小质硬肿块（如图），触诊浸润已过中线。右侧颌下可扪及2个肿大淋巴结，黏连；左侧未扪及明显肿大淋巴结。关于颈部淋巴结的处理，以下哪项最佳（）</w:t>
      </w: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314818" cy="1562264"/>
            <wp:effectExtent l="0" t="0" r="0" b="0"/>
            <wp:docPr id="2469" name="_x0000_i24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9" name="_x0000_i2469"/>
                    <pic:cNvPicPr/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314818" cy="15622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A、右侧根治性颈淋巴清扫术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B、右侧功能性颈淋巴清扫术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C、右侧根治性颈淋巴清扫术十左侧功能性颈淋巴清扫术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D、双侧根治性颈淋巴清扫术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0"/>
          <w:type w:val="nextPage"/>
          <w:pgSz w:w="11906" w:h="16838" w:code="9"/>
          <w:pgMar w:top="1440" w:right="1800" w:bottom="1440" w:left="1800" w:header="851" w:footer="992" w:gutter="0"/>
          <w:pgNumType w:start="12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E、双侧功能性颈淋巴清扫术</w:t>
      </w:r>
    </w:p>
    <w:p>
      <w:pPr>
        <w:pStyle w:val="Normal40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17.</w:t>
      </w:r>
      <w:r>
        <w:rPr>
          <w:rFonts w:ascii="黑体" w:eastAsia="黑体" w:hAnsi="黑体"/>
          <w:sz w:val="24"/>
          <w:szCs w:val="28"/>
        </w:rPr>
        <w:t>患者男，45岁。2年前进行固定义齿修复，目前牙齿酸痛。查：</w:t>
      </w:r>
      <w:r>
        <w:drawing>
          <wp:inline distT="0" distB="0" distL="0" distR="0">
            <wp:extent cx="304832" cy="266728"/>
            <wp:effectExtent l="0" t="0" r="0" b="0"/>
            <wp:docPr id="2470" name="_x0000_i2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0" name="_x0000_i2470"/>
                    <pic:cNvPicPr/>
                  </pic:nvPicPr>
                  <pic:blipFill>
                    <a:blip xmlns:r="http://schemas.openxmlformats.org/officeDocument/2006/relationships"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304832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缺失，故</w:t>
      </w:r>
      <w:r>
        <w:drawing>
          <wp:inline distT="0" distB="0" distL="0" distR="0">
            <wp:extent cx="523930" cy="247676"/>
            <wp:effectExtent l="0" t="0" r="0" b="0"/>
            <wp:docPr id="2471" name="_x0000_i2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1" name="_x0000_i2471"/>
                    <pic:cNvPicPr/>
                  </pic:nvPicPr>
                  <pic:blipFill>
                    <a:blip xmlns:r="http://schemas.openxmlformats.org/officeDocument/2006/relationships"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23930" cy="247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固定义齿，</w:t>
      </w:r>
      <w:r>
        <w:drawing>
          <wp:inline distT="0" distB="0" distL="0" distR="0">
            <wp:extent cx="238150" cy="209572"/>
            <wp:effectExtent l="0" t="0" r="0" b="0"/>
            <wp:docPr id="2472" name="_x0000_i2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2" name="_x0000_i2472"/>
                    <pic:cNvPicPr/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全冠，</w:t>
      </w:r>
      <w:r>
        <w:drawing>
          <wp:inline distT="0" distB="0" distL="0" distR="0">
            <wp:extent cx="295306" cy="228624"/>
            <wp:effectExtent l="0" t="0" r="0" b="0"/>
            <wp:docPr id="2473" name="_x0000_i24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3" name="_x0000_i2473"/>
                    <pic:cNvPicPr/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95306" cy="228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冠已松动，继发龋。其松动的原因是（）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A、桥体过长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B、基牙松动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C、冠边缘不密合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D、咬合力过大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E、固位力不均衡</w:t>
      </w:r>
    </w:p>
    <w:p>
      <w:pPr>
        <w:pStyle w:val="Normal4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18.</w:t>
      </w:r>
      <w:r>
        <w:rPr>
          <w:rFonts w:ascii="黑体" w:eastAsia="黑体" w:hAnsi="黑体"/>
          <w:sz w:val="24"/>
          <w:szCs w:val="28"/>
        </w:rPr>
        <w:t>患者，男，20岁，自觉牙齿不好来诊，无自觉症状，幼儿时常患病。检查：</w:t>
      </w:r>
      <w:r>
        <w:drawing>
          <wp:inline distT="0" distB="0" distL="0" distR="0">
            <wp:extent cx="695398" cy="314358"/>
            <wp:effectExtent l="0" t="0" r="0" b="0"/>
            <wp:docPr id="2474" name="_x0000_i2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4" name="_x0000_i2474"/>
                    <pic:cNvPicPr/>
                  </pic:nvPicPr>
                  <pic:blipFill>
                    <a:blip xmlns:r="http://schemas.openxmlformats.org/officeDocument/2006/relationships"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95398" cy="3143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切缘变薄，牙尖缺损，患牙对称，无探疼，冷（-）。医生诊断为釉质发育不全，推测其导致病变的致病因素发生在（）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A、1岁左右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B、2岁左右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C、3岁左右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D、4岁左右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E、5岁左右</w:t>
      </w:r>
    </w:p>
    <w:p>
      <w:pPr>
        <w:pStyle w:val="Normal4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19.</w:t>
      </w:r>
      <w:r>
        <w:rPr>
          <w:rFonts w:ascii="黑体" w:eastAsia="黑体" w:hAnsi="黑体"/>
          <w:sz w:val="24"/>
          <w:szCs w:val="28"/>
        </w:rPr>
        <w:t>患者，女，45岁。可摘局部义齿初戴1周，主诉恶心，特别在行使功能时尤为厉害。查：</w:t>
      </w:r>
      <w:r>
        <w:drawing>
          <wp:inline distT="0" distB="0" distL="0" distR="0">
            <wp:extent cx="552508" cy="190520"/>
            <wp:effectExtent l="0" t="0" r="0" b="0"/>
            <wp:docPr id="2475" name="_x0000_i2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5" name="_x0000_i2475"/>
                    <pic:cNvPicPr/>
                  </pic:nvPicPr>
                  <pic:blipFill>
                    <a:blip xmlns:r="http://schemas.openxmlformats.org/officeDocument/2006/relationships"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52508" cy="1905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远中游离可摘局部义齿，后腭杆位于颤动线处。义齿各部与组织贴合良好。正中</w:t>
      </w:r>
      <w:r>
        <w:drawing>
          <wp:inline distT="0" distB="0" distL="0" distR="0">
            <wp:extent cx="180994" cy="180994"/>
            <wp:effectExtent l="0" t="0" r="0" b="0"/>
            <wp:docPr id="2476" name="_x0000_i24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6" name="_x0000_i247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、非正中</w:t>
      </w:r>
      <w:r>
        <w:drawing>
          <wp:inline distT="0" distB="0" distL="0" distR="0">
            <wp:extent cx="180994" cy="180994"/>
            <wp:effectExtent l="0" t="0" r="0" b="0"/>
            <wp:docPr id="2477" name="_x0000_i24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7" name="_x0000_i247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均无早接触。引起恶心的原因是（）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A、后腭杆位置偏后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B、初戴不适应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C、腭杆不光滑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D、基托过大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E、两侧基托过厚</w:t>
      </w:r>
    </w:p>
    <w:p>
      <w:pPr>
        <w:pStyle w:val="Normal43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20.</w:t>
      </w:r>
      <w:r>
        <w:rPr>
          <w:rFonts w:ascii="黑体" w:eastAsia="黑体" w:hAnsi="黑体"/>
          <w:sz w:val="24"/>
          <w:szCs w:val="28"/>
        </w:rPr>
        <w:t>关于固定桥特点的描述，错误的是（）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A、基牙的数量由缺牙间隙大小决定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180994" cy="180994"/>
            <wp:effectExtent l="0" t="0" r="0" b="0"/>
            <wp:docPr id="2478" name="_x0000_i2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8" name="_x0000_i247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力主要由基牙承担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C、基牙牙根必须有足够的支持力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D、基牙牙冠固位形必须有良好的固位力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E、可以正确恢复缺失牙</w:t>
      </w:r>
      <w:r>
        <w:drawing>
          <wp:inline distT="0" distB="0" distL="0" distR="0">
            <wp:extent cx="180994" cy="180994"/>
            <wp:effectExtent l="0" t="0" r="0" b="0"/>
            <wp:docPr id="2479" name="_x0000_i2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79" name="_x0000_i2479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面的解剖形态</w:t>
      </w:r>
    </w:p>
    <w:p>
      <w:pPr>
        <w:pStyle w:val="Normal4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7"/>
          <w:type w:val="nextPage"/>
          <w:pgSz w:w="11906" w:h="16838" w:code="9"/>
          <w:pgMar w:top="1440" w:right="1800" w:bottom="1440" w:left="1800" w:header="851" w:footer="992" w:gutter="0"/>
          <w:pgNumType w:start="13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21.</w:t>
      </w:r>
      <w:r>
        <w:rPr>
          <w:rFonts w:ascii="黑体" w:eastAsia="黑体" w:hAnsi="黑体"/>
          <w:sz w:val="24"/>
          <w:szCs w:val="28"/>
        </w:rPr>
        <w:t>临床上不用作浸润麻醉的药物是（）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ab/>
      </w:r>
      <w:r>
        <w:drawing>
          <wp:inline distT="0" distB="0" distL="0" distR="0">
            <wp:extent cx="2600598" cy="5429820"/>
            <wp:effectExtent l="0" t="0" r="0" b="0"/>
            <wp:docPr id="2480" name="_x0000_i2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0" name="_x0000_i2480"/>
                    <pic:cNvPicPr/>
                  </pic:nvPicPr>
                  <pic:blipFill>
                    <a:blip xmlns:r="http://schemas.openxmlformats.org/officeDocument/2006/relationships"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2600598" cy="5429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A、普鲁卡因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B、利多卡因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C、丁卡因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D、碧兰麻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E、布比卡因</w:t>
      </w:r>
    </w:p>
    <w:p>
      <w:pPr>
        <w:pStyle w:val="Normal4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22.</w:t>
      </w:r>
      <w:r>
        <w:rPr>
          <w:rFonts w:ascii="黑体" w:eastAsia="黑体" w:hAnsi="黑体"/>
          <w:sz w:val="24"/>
          <w:szCs w:val="28"/>
        </w:rPr>
        <w:t>患者男，65岁。初戴全口义齿时，发现补偿曲线曲度过小，该患者戴义齿后最容易出现的问题是（）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A、义齿后缘压痛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B、义齿后缘翘动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C、前牙开</w:t>
      </w:r>
      <w:r>
        <w:drawing>
          <wp:inline distT="0" distB="0" distL="0" distR="0">
            <wp:extent cx="180994" cy="180994"/>
            <wp:effectExtent l="0" t="0" r="0" b="0"/>
            <wp:docPr id="2481" name="_x0000_i2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1" name="_x0000_i248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D、发音不清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E、面容苍老</w:t>
      </w:r>
    </w:p>
    <w:p>
      <w:pPr>
        <w:pStyle w:val="Normal4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7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39"/>
          <w:type w:val="nextPage"/>
          <w:pgSz w:w="11906" w:h="16838" w:code="9"/>
          <w:pgMar w:top="1440" w:right="1800" w:bottom="1440" w:left="1800" w:header="851" w:footer="992" w:gutter="0"/>
          <w:pgNumType w:start="14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23.</w:t>
      </w:r>
      <w:r>
        <w:rPr>
          <w:rFonts w:ascii="黑体" w:eastAsia="黑体" w:hAnsi="黑体"/>
          <w:sz w:val="24"/>
          <w:szCs w:val="28"/>
        </w:rPr>
        <w:t>上颌骨折诊断中最有决定意义的症状是（）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A、几个牙齿折断或错位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B、鼻孔大出血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C、上颌骨出现动度并错</w:t>
      </w:r>
      <w:r>
        <w:drawing>
          <wp:inline distT="0" distB="0" distL="0" distR="0">
            <wp:extent cx="180994" cy="180994"/>
            <wp:effectExtent l="0" t="0" r="0" b="0"/>
            <wp:docPr id="2482" name="_x0000_i24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2" name="_x0000_i248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D、面部肿胀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E、脑震荡</w:t>
      </w:r>
    </w:p>
    <w:p>
      <w:pPr>
        <w:pStyle w:val="Normal4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24.</w:t>
      </w:r>
      <w:r>
        <w:rPr>
          <w:rFonts w:ascii="黑体" w:eastAsia="黑体" w:hAnsi="黑体"/>
          <w:sz w:val="24"/>
          <w:szCs w:val="28"/>
        </w:rPr>
        <w:t>与固定桥桥体所承受的</w:t>
      </w:r>
      <w:r>
        <w:drawing>
          <wp:inline distT="0" distB="0" distL="0" distR="0">
            <wp:extent cx="180994" cy="180994"/>
            <wp:effectExtent l="0" t="0" r="0" b="0"/>
            <wp:docPr id="2483" name="_x0000_i24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3" name="_x0000_i248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力大小有关的是（）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A、自洁形态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B、轴面形态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C、龈面形态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D、颊舌向径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E、桥体强度</w:t>
      </w:r>
    </w:p>
    <w:p>
      <w:pPr>
        <w:pStyle w:val="Normal4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25.</w:t>
      </w:r>
      <w:r>
        <w:rPr>
          <w:rFonts w:ascii="黑体" w:eastAsia="黑体" w:hAnsi="黑体"/>
          <w:sz w:val="24"/>
          <w:szCs w:val="28"/>
        </w:rPr>
        <w:t>女，22岁，右下6龋损，已完成治疗，准备做金属烤瓷冠，患者的牙弓弧度和邻牙凸度均正常，在恢复轴面凸度时，正确的是（）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A、颊侧中1/3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B、颊侧颈1/3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C、颊侧/3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D、舌侧颈</w:t>
      </w:r>
      <w:r>
        <w:drawing>
          <wp:inline distT="0" distB="0" distL="0" distR="0">
            <wp:extent cx="180994" cy="180994"/>
            <wp:effectExtent l="0" t="0" r="0" b="0"/>
            <wp:docPr id="2484" name="_x0000_i2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4" name="_x0000_i248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1/3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E、舌侧</w:t>
      </w:r>
      <w:r>
        <w:drawing>
          <wp:inline distT="0" distB="0" distL="0" distR="0">
            <wp:extent cx="180994" cy="180994"/>
            <wp:effectExtent l="0" t="0" r="0" b="0"/>
            <wp:docPr id="2485" name="_x0000_i24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5" name="_x0000_i248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1/3</w:t>
      </w: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  <w:r>
        <w:rPr>
          <w:rFonts w:ascii="宋体" w:eastAsia="宋体" w:hAnsi="宋体" w:cs="宋体"/>
          <w:b/>
          <w:color w:val="000000"/>
          <w:sz w:val="32"/>
          <w:szCs w:val="28"/>
        </w:rPr>
        <w:t>第3卷</w:t>
      </w: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center"/>
        <w:rPr>
          <w:rFonts w:ascii="宋体" w:hAnsi="宋体" w:cs="宋体"/>
          <w:b/>
          <w:color w:val="000000"/>
          <w:sz w:val="32"/>
          <w:szCs w:val="28"/>
        </w:rPr>
      </w:pPr>
    </w:p>
    <w:p>
      <w:pPr>
        <w:pStyle w:val="Normal49"/>
        <w:jc w:val="left"/>
        <w:rPr>
          <w:rFonts w:ascii="宋体" w:hAnsi="宋体" w:cs="宋体"/>
          <w:b/>
          <w:color w:val="000000"/>
          <w:sz w:val="28"/>
          <w:szCs w:val="28"/>
        </w:rPr>
      </w:pPr>
      <w:r>
        <w:rPr>
          <w:rFonts w:ascii="宋体" w:eastAsia="宋体" w:hAnsi="宋体" w:cs="宋体"/>
          <w:b/>
          <w:color w:val="000000"/>
          <w:sz w:val="28"/>
          <w:szCs w:val="28"/>
        </w:rPr>
        <w:t>一.参考题库(共25题)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1.</w:t>
      </w:r>
      <w:r>
        <w:rPr>
          <w:rFonts w:ascii="黑体" w:eastAsia="黑体" w:hAnsi="黑体"/>
          <w:sz w:val="24"/>
          <w:szCs w:val="28"/>
        </w:rPr>
        <w:t>单侧颞下颌关节急性前脱位的临床表现是颏部中线（）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A、不偏，下颌前伸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B、偏向患侧，前牙对刃</w:t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C、偏向患侧，前牙反</w:t>
      </w:r>
      <w:r>
        <w:drawing>
          <wp:inline distT="0" distB="0" distL="0" distR="0">
            <wp:extent cx="180994" cy="180994"/>
            <wp:effectExtent l="0" t="0" r="0" b="0"/>
            <wp:docPr id="2486" name="_x0000_i2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6" name="_x0000_i2486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D、偏向健侧，患侧后牙反</w:t>
      </w:r>
      <w:r>
        <w:drawing>
          <wp:inline distT="0" distB="0" distL="0" distR="0">
            <wp:extent cx="180994" cy="180994"/>
            <wp:effectExtent l="0" t="0" r="0" b="0"/>
            <wp:docPr id="2487" name="_x0000_i2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7" name="_x0000_i2487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E、偏向健侧，健侧后牙反</w:t>
      </w:r>
      <w:r>
        <w:drawing>
          <wp:inline distT="0" distB="0" distL="0" distR="0">
            <wp:extent cx="180994" cy="180994"/>
            <wp:effectExtent l="0" t="0" r="0" b="0"/>
            <wp:docPr id="2488" name="_x0000_i2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8" name="_x0000_i2488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0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0"/>
          <w:type w:val="nextPage"/>
          <w:pgSz w:w="11906" w:h="16838" w:code="9"/>
          <w:pgMar w:top="1440" w:right="1800" w:bottom="1440" w:left="1800" w:header="851" w:footer="992" w:gutter="0"/>
          <w:pgNumType w:start="15"/>
          <w:cols w:space="425"/>
          <w:titlePg w:val="0"/>
          <w:docGrid w:type="lines" w:linePitch="312"/>
        </w:sectPr>
      </w:pP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2.</w:t>
      </w:r>
      <w:r>
        <w:rPr>
          <w:rFonts w:ascii="黑体" w:eastAsia="黑体" w:hAnsi="黑体"/>
          <w:sz w:val="24"/>
          <w:szCs w:val="28"/>
        </w:rPr>
        <w:t>拔</w:t>
      </w:r>
      <w:r>
        <w:drawing>
          <wp:inline distT="0" distB="0" distL="0" distR="0">
            <wp:extent cx="352462" cy="266728"/>
            <wp:effectExtent l="0" t="0" r="0" b="0"/>
            <wp:docPr id="2489" name="_x0000_i24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9" name="_x0000_i2489"/>
                    <pic:cNvPicPr/>
                  </pic:nvPicPr>
                  <pic:blipFill>
                    <a:blip xmlns:r="http://schemas.openxmlformats.org/officeDocument/2006/relationships"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52462" cy="266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腭侧断根时，牙根阻力突然消失，拔牙窝空虚，捏鼻鼓气时拔牙窝无气体溢出，可能为（）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A、牙根进入腭部黏膜下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B、牙根进入鼻腔黏膜上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C、牙根进入上颌窦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D、牙根进入上颌窦黏膜下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E、牙根进入颊侧黏膜下</w:t>
      </w:r>
    </w:p>
    <w:p>
      <w:pPr>
        <w:pStyle w:val="Normal51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3.</w:t>
      </w:r>
      <w:r>
        <w:rPr>
          <w:rFonts w:ascii="黑体" w:eastAsia="黑体" w:hAnsi="黑体"/>
          <w:sz w:val="24"/>
          <w:szCs w:val="28"/>
        </w:rPr>
        <w:t>以下有关调</w:t>
      </w:r>
      <w:r>
        <w:drawing>
          <wp:inline distT="0" distB="0" distL="0" distR="0">
            <wp:extent cx="180994" cy="180994"/>
            <wp:effectExtent l="0" t="0" r="0" b="0"/>
            <wp:docPr id="2490" name="_x0000_i2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0" name="_x0000_i249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的原则，错误的是（）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A、少量多次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B、使</w:t>
      </w:r>
      <w:r>
        <w:drawing>
          <wp:inline distT="0" distB="0" distL="0" distR="0">
            <wp:extent cx="180994" cy="180994"/>
            <wp:effectExtent l="0" t="0" r="0" b="0"/>
            <wp:docPr id="2491" name="_x0000_i24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1" name="_x0000_i249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力趋于轴向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C、保持工作牙尖高度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D、前伸运动时，后牙保持接触</w:t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E、先调正中</w:t>
      </w:r>
      <w:r>
        <w:drawing>
          <wp:inline distT="0" distB="0" distL="0" distR="0">
            <wp:extent cx="180994" cy="180994"/>
            <wp:effectExtent l="0" t="0" r="0" b="0"/>
            <wp:docPr id="2492" name="_x0000_i24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2" name="_x0000_i249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52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3"/>
      </w:pPr>
      <w:r>
        <w:rPr>
          <w:rFonts w:ascii="黑体" w:eastAsia="黑体" w:hAnsi="黑体"/>
          <w:sz w:val="24"/>
          <w:szCs w:val="28"/>
        </w:rPr>
        <w:t>4.</w:t>
      </w:r>
      <w:r>
        <w:drawing>
          <wp:inline distT="0" distB="0" distL="0" distR="0">
            <wp:extent cx="352462" cy="219098"/>
            <wp:effectExtent l="0" t="0" r="0" b="0"/>
            <wp:docPr id="2493" name="_x0000_i2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3" name="_x0000_i2493"/>
                    <pic:cNvPicPr/>
                  </pic:nvPicPr>
                  <pic:blipFill>
                    <a:blip xmlns:r="http://schemas.openxmlformats.org/officeDocument/2006/relationships"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352462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缺失，</w:t>
      </w:r>
      <w:r>
        <w:drawing>
          <wp:inline distT="0" distB="0" distL="0" distR="0">
            <wp:extent cx="390566" cy="276254"/>
            <wp:effectExtent l="0" t="0" r="0" b="0"/>
            <wp:docPr id="2494" name="_x0000_i2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4" name="_x0000_i2494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90566" cy="27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牙根短，咬合关系好，那种修复方案最好（）</w:t>
      </w:r>
    </w:p>
    <w:p>
      <w:pPr>
        <w:pStyle w:val="Normal53"/>
      </w:pPr>
      <w:r>
        <w:rPr>
          <w:rFonts w:ascii="黑体" w:eastAsia="黑体" w:hAnsi="黑体"/>
          <w:sz w:val="24"/>
          <w:szCs w:val="28"/>
        </w:rPr>
        <w:t>A、</w:t>
      </w:r>
      <w:r>
        <w:drawing>
          <wp:inline distT="0" distB="0" distL="0" distR="0">
            <wp:extent cx="390566" cy="276254"/>
            <wp:effectExtent l="0" t="0" r="0" b="0"/>
            <wp:docPr id="2495" name="_x0000_i24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5" name="_x0000_i2495"/>
                    <pic:cNvPicPr/>
                  </pic:nvPicPr>
                  <pic:blipFill>
                    <a:blip xmlns:r="http://schemas.openxmlformats.org/officeDocument/2006/relationships"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390566" cy="27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固定桥</w:t>
      </w:r>
    </w:p>
    <w:p>
      <w:pPr>
        <w:pStyle w:val="Normal53"/>
      </w:pPr>
      <w:r>
        <w:rPr>
          <w:rFonts w:ascii="黑体" w:eastAsia="黑体" w:hAnsi="黑体"/>
          <w:sz w:val="24"/>
          <w:szCs w:val="28"/>
        </w:rPr>
        <w:t>B、</w:t>
      </w:r>
      <w:r>
        <w:drawing>
          <wp:inline distT="0" distB="0" distL="0" distR="0">
            <wp:extent cx="409618" cy="219098"/>
            <wp:effectExtent l="0" t="0" r="0" b="0"/>
            <wp:docPr id="2496" name="_x0000_i24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6" name="_x0000_i2496"/>
                    <pic:cNvPicPr/>
                  </pic:nvPicPr>
                  <pic:blipFill>
                    <a:blip xmlns:r="http://schemas.openxmlformats.org/officeDocument/2006/relationships"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409618" cy="2190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固定桥</w:t>
      </w:r>
    </w:p>
    <w:p>
      <w:pPr>
        <w:pStyle w:val="Normal53"/>
      </w:pPr>
      <w:r>
        <w:rPr>
          <w:rFonts w:ascii="黑体" w:eastAsia="黑体" w:hAnsi="黑体"/>
          <w:sz w:val="24"/>
          <w:szCs w:val="28"/>
        </w:rPr>
        <w:t>C、</w:t>
      </w:r>
      <w:r>
        <w:drawing>
          <wp:inline distT="0" distB="0" distL="0" distR="0">
            <wp:extent cx="342936" cy="200046"/>
            <wp:effectExtent l="0" t="0" r="0" b="0"/>
            <wp:docPr id="2497" name="_x0000_i24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7" name="_x0000_i2497"/>
                    <pic:cNvPicPr/>
                  </pic:nvPicPr>
                  <pic:blipFill>
                    <a:blip xmlns:r="http://schemas.openxmlformats.org/officeDocument/2006/relationships"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42936" cy="2000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固定桥</w:t>
      </w:r>
    </w:p>
    <w:p>
      <w:pPr>
        <w:pStyle w:val="Normal53"/>
      </w:pPr>
      <w:r>
        <w:rPr>
          <w:rFonts w:ascii="黑体" w:eastAsia="黑体" w:hAnsi="黑体"/>
          <w:sz w:val="24"/>
          <w:szCs w:val="28"/>
        </w:rPr>
        <w:t>D、局部义齿</w:t>
      </w:r>
    </w:p>
    <w:p>
      <w:pPr>
        <w:pStyle w:val="Normal53"/>
      </w:pPr>
      <w:r>
        <w:rPr>
          <w:rFonts w:ascii="黑体" w:eastAsia="黑体" w:hAnsi="黑体"/>
          <w:sz w:val="24"/>
          <w:szCs w:val="28"/>
        </w:rPr>
        <w:t>E、</w:t>
      </w:r>
      <w:r>
        <w:drawing>
          <wp:inline distT="0" distB="0" distL="0" distR="0">
            <wp:extent cx="361988" cy="209572"/>
            <wp:effectExtent l="0" t="0" r="0" b="0"/>
            <wp:docPr id="2498" name="_x0000_i2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8" name="_x0000_i2498"/>
                    <pic:cNvPicPr/>
                  </pic:nvPicPr>
                  <pic:blipFill>
                    <a:blip xmlns:r="http://schemas.openxmlformats.org/officeDocument/2006/relationships"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61988" cy="209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固定桥</w:t>
      </w:r>
    </w:p>
    <w:p>
      <w:pPr>
        <w:pStyle w:val="Normal53"/>
      </w:pP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5.</w:t>
      </w:r>
      <w:r>
        <w:rPr>
          <w:rFonts w:ascii="黑体" w:eastAsia="黑体" w:hAnsi="黑体"/>
          <w:sz w:val="24"/>
          <w:szCs w:val="28"/>
        </w:rPr>
        <w:t>患者因左下后牙龋坏就诊，一次银汞充填完成治疗，治疗后咬物疼痛。检查</w:t>
      </w:r>
      <w:r>
        <w:drawing>
          <wp:inline distT="0" distB="0" distL="0" distR="0">
            <wp:extent cx="238150" cy="238150"/>
            <wp:effectExtent l="0" t="0" r="0" b="0"/>
            <wp:docPr id="2499" name="_x0000_i24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99" name="_x0000_i2499"/>
                    <pic:cNvPicPr/>
                  </pic:nvPicPr>
                  <pic:blipFill>
                    <a:blip xmlns:r="http://schemas.openxmlformats.org/officeDocument/2006/relationships"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38150" cy="2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充填体完好，边缘密合，表面有亮点，叩（-），牙龈（-），温度测无异常。该牙应如何处理（）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A、磨除高点，调</w:t>
      </w:r>
      <w:r>
        <w:drawing>
          <wp:inline distT="0" distB="0" distL="0" distR="0">
            <wp:extent cx="180994" cy="180994"/>
            <wp:effectExtent l="0" t="0" r="0" b="0"/>
            <wp:docPr id="2500" name="_x0000_i25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0" name="_x0000_i2500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观察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B、去除原充填体，重新充填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C、去除原充填体，氧化锌丁香油糊剂安抚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D、脱敏治疗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E、开髓治疗</w:t>
      </w:r>
    </w:p>
    <w:p>
      <w:pPr>
        <w:pStyle w:val="Normal54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6.</w:t>
      </w:r>
      <w:r>
        <w:rPr>
          <w:rFonts w:ascii="黑体" w:eastAsia="黑体" w:hAnsi="黑体"/>
          <w:sz w:val="24"/>
          <w:szCs w:val="28"/>
        </w:rPr>
        <w:t>下列除哪项外是良好蜡铸型应具备的条件（）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  <w:sectPr w:rsidSect="00C33305">
          <w:footerReference w:type="default" r:id="rId48"/>
          <w:type w:val="nextPage"/>
          <w:pgSz w:w="11906" w:h="16838" w:code="9"/>
          <w:pgMar w:top="1440" w:right="1800" w:bottom="1440" w:left="1800" w:header="851" w:footer="992" w:gutter="0"/>
          <w:pgNumType w:start="16"/>
          <w:cols w:space="425"/>
          <w:titlePg w:val="0"/>
          <w:docGrid w:type="lines" w:linePitch="312"/>
        </w:sectPr>
      </w:pPr>
      <w:r>
        <w:rPr>
          <w:rFonts w:ascii="黑体" w:eastAsia="黑体" w:hAnsi="黑体"/>
          <w:sz w:val="24"/>
          <w:szCs w:val="28"/>
        </w:rPr>
        <w:t>A、组织面清楚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B、完全覆盖缺损部位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C、有正常解剖形态及</w:t>
      </w:r>
      <w:r>
        <w:drawing>
          <wp:inline distT="0" distB="0" distL="0" distR="0">
            <wp:extent cx="180994" cy="180994"/>
            <wp:effectExtent l="0" t="0" r="0" b="0"/>
            <wp:docPr id="2501" name="_x0000_i2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1" name="_x0000_i2501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关系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D、邻面应全部接触以增加固位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E、不变形</w:t>
      </w:r>
    </w:p>
    <w:p>
      <w:pPr>
        <w:pStyle w:val="Normal55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7.</w:t>
      </w:r>
      <w:r>
        <w:rPr>
          <w:rFonts w:ascii="黑体" w:eastAsia="黑体" w:hAnsi="黑体"/>
          <w:sz w:val="24"/>
          <w:szCs w:val="28"/>
        </w:rPr>
        <w:t>为减小基牙的负担，桥体设计时应考虑（）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A、降低桥体牙尖斜度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B、降低桥体</w:t>
      </w:r>
      <w:r>
        <w:drawing>
          <wp:inline distT="0" distB="0" distL="0" distR="0">
            <wp:extent cx="180994" cy="180994"/>
            <wp:effectExtent l="0" t="0" r="0" b="0"/>
            <wp:docPr id="2502" name="_x0000_i25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2" name="_x0000_i2502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面高度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C、采用金属与树脂材料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D、设计悬空龈面形态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E、尽量扩大锥间隙</w:t>
      </w:r>
    </w:p>
    <w:p>
      <w:pPr>
        <w:pStyle w:val="Normal56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8.</w:t>
      </w:r>
      <w:r>
        <w:rPr>
          <w:rFonts w:ascii="黑体" w:eastAsia="黑体" w:hAnsi="黑体"/>
          <w:sz w:val="24"/>
          <w:szCs w:val="28"/>
        </w:rPr>
        <w:t>邻面龋常开始于（）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A、接触点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B、接触点</w:t>
      </w:r>
      <w:r>
        <w:drawing>
          <wp:inline distT="0" distB="0" distL="0" distR="0">
            <wp:extent cx="180994" cy="180994"/>
            <wp:effectExtent l="0" t="0" r="0" b="0"/>
            <wp:docPr id="2503" name="_x0000_i2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3" name="_x0000_i2503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方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C、牙龈游离龈下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D、接触点龈侧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E、牙颈部</w:t>
      </w:r>
    </w:p>
    <w:p>
      <w:pPr>
        <w:pStyle w:val="Normal57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9.</w:t>
      </w:r>
      <w:r>
        <w:rPr>
          <w:rFonts w:ascii="黑体" w:eastAsia="黑体" w:hAnsi="黑体"/>
          <w:sz w:val="24"/>
          <w:szCs w:val="28"/>
        </w:rPr>
        <w:t>张口度的正确测量方法是（）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A、上下中切牙切缘之间的距离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B、上下磨牙</w:t>
      </w:r>
      <w:r>
        <w:drawing>
          <wp:inline distT="0" distB="0" distL="0" distR="0">
            <wp:extent cx="180994" cy="180994"/>
            <wp:effectExtent l="0" t="0" r="0" b="0"/>
            <wp:docPr id="2504" name="_x0000_i25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4" name="_x0000_i2504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面之间的距离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C、上下尖牙的牙尖之间的距离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D、上下侧切牙切缘之间的距离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E、上下前磨牙颊尖之间的距离</w:t>
      </w:r>
    </w:p>
    <w:p>
      <w:pPr>
        <w:pStyle w:val="Normal58"/>
        <w:jc w:val="left"/>
        <w:rPr>
          <w:rFonts w:ascii="黑体" w:eastAsia="黑体" w:hAnsi="黑体"/>
          <w:sz w:val="24"/>
          <w:szCs w:val="28"/>
        </w:rPr>
      </w:pP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10.</w:t>
      </w:r>
      <w:r>
        <w:rPr>
          <w:rFonts w:ascii="黑体" w:eastAsia="黑体" w:hAnsi="黑体"/>
          <w:sz w:val="24"/>
          <w:szCs w:val="28"/>
        </w:rPr>
        <w:t>当口腔处于休息状态下，上颌全口义齿易松动脱落，最常见的原因是（）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A、基托后缘封闭不好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B、没有牙</w:t>
      </w:r>
      <w:r>
        <w:drawing>
          <wp:inline distT="0" distB="0" distL="0" distR="0">
            <wp:extent cx="180994" cy="180994"/>
            <wp:effectExtent l="0" t="0" r="0" b="0"/>
            <wp:docPr id="2505" name="_x0000_i25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5" name="_x0000_i2505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80994" cy="180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eastAsia="黑体" w:hAnsi="黑体"/>
          <w:sz w:val="24"/>
          <w:szCs w:val="28"/>
        </w:rPr>
        <w:t>平衡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C、颊侧边缘伸展过长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D、人工牙排列偏腭侧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t>E、有组织倒凹</w:t>
      </w:r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  <w:r>
        <w:rPr>
          <w:rFonts w:ascii="黑体" w:eastAsia="黑体" w:hAnsi="黑体"/>
          <w:sz w:val="24"/>
          <w:szCs w:val="28"/>
        </w:rPr>
        <w:br/>
      </w:r>
      <w:r>
        <w:rPr>
          <w:rFonts w:ascii="黑体" w:eastAsia="黑体" w:hAnsi="黑体"/>
          <w:sz w:val="24"/>
          <w:szCs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9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https://d.book118.com/908115124026006030</w:t>
        </w:r>
      </w:hyperlink>
    </w:p>
    <w:p>
      <w:pPr>
        <w:pStyle w:val="Normal59"/>
        <w:jc w:val="left"/>
        <w:rPr>
          <w:rFonts w:ascii="黑体" w:eastAsia="黑体" w:hAnsi="黑体"/>
          <w:sz w:val="24"/>
          <w:szCs w:val="28"/>
        </w:rPr>
      </w:pPr>
    </w:p>
    <w:sectPr w:rsidSect="00C33305">
      <w:footerReference w:type="default" r:id="rId50"/>
      <w:type w:val="nextPage"/>
      <w:pgSz w:w="11906" w:h="16838" w:code="9"/>
      <w:pgMar w:top="1440" w:right="1800" w:bottom="1440" w:left="1800" w:header="851" w:footer="992" w:gutter="0"/>
      <w:pgNumType w:start="17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auto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auto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auto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33305" w:rsidRPr="005C6A27" w:rsidP="00C33305">
    <w:pPr>
      <w:widowControl/>
      <w:jc w:val="center"/>
      <w:rPr>
        <w:rFonts w:ascii="宋体" w:eastAsia="宋体" w:hAnsi="宋体" w:cs="Times New Roman"/>
        <w:b/>
        <w:bCs/>
        <w:color w:val="00B050"/>
        <w:sz w:val="28"/>
        <w:szCs w:val="32"/>
      </w:rPr>
    </w:pPr>
    <w:r w:rsidRPr="005C6A27">
      <w:rPr>
        <w:rFonts w:ascii="宋体" w:eastAsia="宋体" w:hAnsi="宋体" w:cs="Times New Roman" w:hint="eastAsia"/>
        <w:b/>
        <w:bCs/>
        <w:color w:val="00B050"/>
        <w:sz w:val="28"/>
        <w:szCs w:val="32"/>
      </w:rPr>
      <w:t>（图片大小可任意调节）</w:t>
    </w:r>
  </w:p>
  <w:p w:rsidR="00C33305" w:rsidRPr="00C33305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2967"/>
    <w:rsid w:val="00086BDC"/>
    <w:rsid w:val="000B3F97"/>
    <w:rsid w:val="000F043B"/>
    <w:rsid w:val="00111F9C"/>
    <w:rsid w:val="001218D6"/>
    <w:rsid w:val="001550CE"/>
    <w:rsid w:val="00156496"/>
    <w:rsid w:val="00160D5A"/>
    <w:rsid w:val="00181857"/>
    <w:rsid w:val="001954B7"/>
    <w:rsid w:val="001D1D41"/>
    <w:rsid w:val="0026607D"/>
    <w:rsid w:val="002B0B19"/>
    <w:rsid w:val="002E6C74"/>
    <w:rsid w:val="00305900"/>
    <w:rsid w:val="00313B31"/>
    <w:rsid w:val="003252E7"/>
    <w:rsid w:val="00326EE9"/>
    <w:rsid w:val="003D4D8E"/>
    <w:rsid w:val="003F520C"/>
    <w:rsid w:val="003F72D4"/>
    <w:rsid w:val="00442052"/>
    <w:rsid w:val="004423C4"/>
    <w:rsid w:val="00443AD6"/>
    <w:rsid w:val="004B57E7"/>
    <w:rsid w:val="004C0772"/>
    <w:rsid w:val="004E0D63"/>
    <w:rsid w:val="00514BFA"/>
    <w:rsid w:val="005506DD"/>
    <w:rsid w:val="0055593F"/>
    <w:rsid w:val="005C6A27"/>
    <w:rsid w:val="005D4ADB"/>
    <w:rsid w:val="006041C1"/>
    <w:rsid w:val="006546CF"/>
    <w:rsid w:val="00673CD3"/>
    <w:rsid w:val="00681E04"/>
    <w:rsid w:val="006957CF"/>
    <w:rsid w:val="006D5968"/>
    <w:rsid w:val="0071008B"/>
    <w:rsid w:val="00792E58"/>
    <w:rsid w:val="00794C1A"/>
    <w:rsid w:val="00797476"/>
    <w:rsid w:val="00827B23"/>
    <w:rsid w:val="00831CFE"/>
    <w:rsid w:val="0088415A"/>
    <w:rsid w:val="008C0C31"/>
    <w:rsid w:val="008F3FAD"/>
    <w:rsid w:val="00902424"/>
    <w:rsid w:val="00954CA2"/>
    <w:rsid w:val="00972C3F"/>
    <w:rsid w:val="00980EED"/>
    <w:rsid w:val="009E2F0E"/>
    <w:rsid w:val="009F26ED"/>
    <w:rsid w:val="00A15098"/>
    <w:rsid w:val="00A20F29"/>
    <w:rsid w:val="00A23706"/>
    <w:rsid w:val="00A3146B"/>
    <w:rsid w:val="00A43E68"/>
    <w:rsid w:val="00A44168"/>
    <w:rsid w:val="00A51137"/>
    <w:rsid w:val="00A5335D"/>
    <w:rsid w:val="00A77B3E"/>
    <w:rsid w:val="00AE2901"/>
    <w:rsid w:val="00B11CCC"/>
    <w:rsid w:val="00B35D25"/>
    <w:rsid w:val="00B7393B"/>
    <w:rsid w:val="00BE47E1"/>
    <w:rsid w:val="00BF10F5"/>
    <w:rsid w:val="00C33305"/>
    <w:rsid w:val="00C54379"/>
    <w:rsid w:val="00C7162A"/>
    <w:rsid w:val="00C74FDF"/>
    <w:rsid w:val="00C975BC"/>
    <w:rsid w:val="00CA5E80"/>
    <w:rsid w:val="00D21982"/>
    <w:rsid w:val="00D4321D"/>
    <w:rsid w:val="00D631FC"/>
    <w:rsid w:val="00DA34CC"/>
    <w:rsid w:val="00DB251F"/>
    <w:rsid w:val="00E03326"/>
    <w:rsid w:val="00E266BD"/>
    <w:rsid w:val="00E465B0"/>
    <w:rsid w:val="00E5109B"/>
    <w:rsid w:val="00E86349"/>
    <w:rsid w:val="00EA5CBE"/>
    <w:rsid w:val="00EE4110"/>
    <w:rsid w:val="00F210CE"/>
    <w:rsid w:val="00F602EB"/>
    <w:rsid w:val="00F933D4"/>
    <w:rsid w:val="00FA021B"/>
    <w:rsid w:val="00FA18A0"/>
    <w:rsid w:val="00FB6C9A"/>
    <w:rsid w:val="15D31280"/>
    <w:rsid w:val="2B7424FD"/>
    <w:rsid w:val="79EB13B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4F2DF2B1-5E17-4DCB-ABA7-8328015D6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0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Header">
    <w:name w:val="header"/>
    <w:basedOn w:val="Normal"/>
    <w:link w:val="a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">
    <w:name w:val="页眉 字符"/>
    <w:basedOn w:val="DefaultParagraphFont"/>
    <w:link w:val="Header"/>
    <w:uiPriority w:val="99"/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Pr>
      <w:sz w:val="18"/>
      <w:szCs w:val="18"/>
    </w:r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">
    <w:name w:val="Normal_4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">
    <w:name w:val="Normal_4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">
    <w:name w:val="Normal_4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">
    <w:name w:val="Normal_4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">
    <w:name w:val="Normal_4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">
    <w:name w:val="Normal_4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">
    <w:name w:val="Normal_5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">
    <w:name w:val="Normal_5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">
    <w:name w:val="Normal_5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">
    <w:name w:val="Normal_5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">
    <w:name w:val="Normal_5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">
    <w:name w:val="Normal_5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">
    <w:name w:val="Normal_5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">
    <w:name w:val="Normal_5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">
    <w:name w:val="Normal_5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">
    <w:name w:val="Normal_5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">
    <w:name w:val="Normal_6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">
    <w:name w:val="Normal_6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">
    <w:name w:val="Normal_6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">
    <w:name w:val="Normal_6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">
    <w:name w:val="Normal_6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">
    <w:name w:val="Normal_65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">
    <w:name w:val="Normal_66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">
    <w:name w:val="Normal_67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">
    <w:name w:val="Normal_68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">
    <w:name w:val="Normal_69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">
    <w:name w:val="Normal_7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">
    <w:name w:val="Normal_71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">
    <w:name w:val="Normal_72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">
    <w:name w:val="Normal_73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">
    <w:name w:val="Normal_74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5">
    <w:name w:val="Normal_75"/>
    <w:qFormat/>
    <w:rPr>
      <w:rFonts w:ascii="Times New Roman" w:eastAsia="Times New Roman" w:hAnsi="Times New Roman" w:cs="Times New Roman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">
    <w:name w:val="Normal_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">
    <w:name w:val="Normal_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">
    <w:name w:val="Normal_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40">
    <w:name w:val="Normal_4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50">
    <w:name w:val="Normal_4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60">
    <w:name w:val="Normal_4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70">
    <w:name w:val="Normal_4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80">
    <w:name w:val="Normal_4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490">
    <w:name w:val="Normal_4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000">
    <w:name w:val="Normal_5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10">
    <w:name w:val="Normal_5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20">
    <w:name w:val="Normal_5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30">
    <w:name w:val="Normal_5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40">
    <w:name w:val="Normal_5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50">
    <w:name w:val="Normal_5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60">
    <w:name w:val="Normal_5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70">
    <w:name w:val="Normal_5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80">
    <w:name w:val="Normal_5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590">
    <w:name w:val="Normal_5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000">
    <w:name w:val="Normal_6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10">
    <w:name w:val="Normal_6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20">
    <w:name w:val="Normal_6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30">
    <w:name w:val="Normal_6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40">
    <w:name w:val="Normal_6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50">
    <w:name w:val="Normal_65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60">
    <w:name w:val="Normal_66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70">
    <w:name w:val="Normal_67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80">
    <w:name w:val="Normal_68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690">
    <w:name w:val="Normal_69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000">
    <w:name w:val="Normal_70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10">
    <w:name w:val="Normal_71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20">
    <w:name w:val="Normal_72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30">
    <w:name w:val="Normal_73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  <w:style w:type="paragraph" w:customStyle="1" w:styleId="Normal740">
    <w:name w:val="Normal_74_0"/>
    <w:qFormat/>
    <w:pPr>
      <w:widowControl w:val="0"/>
      <w:jc w:val="both"/>
    </w:pPr>
    <w:rPr>
      <w:rFonts w:ascii="Calibri" w:eastAsia="宋体" w:hAnsi="Calibri" w:cs="Arial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footer" Target="footer4.xml" /><Relationship Id="rId12" Type="http://schemas.openxmlformats.org/officeDocument/2006/relationships/image" Target="media/image4.jpeg" /><Relationship Id="rId13" Type="http://schemas.openxmlformats.org/officeDocument/2006/relationships/image" Target="media/image5.jpeg" /><Relationship Id="rId14" Type="http://schemas.openxmlformats.org/officeDocument/2006/relationships/footer" Target="footer5.xml" /><Relationship Id="rId15" Type="http://schemas.openxmlformats.org/officeDocument/2006/relationships/image" Target="media/image6.jpeg" /><Relationship Id="rId16" Type="http://schemas.openxmlformats.org/officeDocument/2006/relationships/image" Target="media/image7.jpeg" /><Relationship Id="rId17" Type="http://schemas.openxmlformats.org/officeDocument/2006/relationships/footer" Target="footer6.xml" /><Relationship Id="rId18" Type="http://schemas.openxmlformats.org/officeDocument/2006/relationships/image" Target="media/image8.jpeg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image" Target="media/image9.jpeg" /><Relationship Id="rId21" Type="http://schemas.openxmlformats.org/officeDocument/2006/relationships/footer" Target="footer8.xml" /><Relationship Id="rId22" Type="http://schemas.openxmlformats.org/officeDocument/2006/relationships/footer" Target="footer9.xml" /><Relationship Id="rId23" Type="http://schemas.openxmlformats.org/officeDocument/2006/relationships/image" Target="media/image10.jpeg" /><Relationship Id="rId24" Type="http://schemas.openxmlformats.org/officeDocument/2006/relationships/footer" Target="footer10.xml" /><Relationship Id="rId25" Type="http://schemas.openxmlformats.org/officeDocument/2006/relationships/image" Target="media/image11.jpeg" /><Relationship Id="rId26" Type="http://schemas.openxmlformats.org/officeDocument/2006/relationships/image" Target="media/image12.jpeg" /><Relationship Id="rId27" Type="http://schemas.openxmlformats.org/officeDocument/2006/relationships/footer" Target="footer11.xml" /><Relationship Id="rId28" Type="http://schemas.openxmlformats.org/officeDocument/2006/relationships/image" Target="media/image13.jpeg" /><Relationship Id="rId29" Type="http://schemas.openxmlformats.org/officeDocument/2006/relationships/image" Target="media/image14.jpeg" /><Relationship Id="rId3" Type="http://schemas.openxmlformats.org/officeDocument/2006/relationships/fontTable" Target="fontTable.xml" /><Relationship Id="rId30" Type="http://schemas.openxmlformats.org/officeDocument/2006/relationships/footer" Target="footer12.xml" /><Relationship Id="rId31" Type="http://schemas.openxmlformats.org/officeDocument/2006/relationships/image" Target="media/image15.jpeg" /><Relationship Id="rId32" Type="http://schemas.openxmlformats.org/officeDocument/2006/relationships/image" Target="media/image16.jpeg" /><Relationship Id="rId33" Type="http://schemas.openxmlformats.org/officeDocument/2006/relationships/image" Target="media/image17.jpeg" /><Relationship Id="rId34" Type="http://schemas.openxmlformats.org/officeDocument/2006/relationships/image" Target="media/image18.jpeg" /><Relationship Id="rId35" Type="http://schemas.openxmlformats.org/officeDocument/2006/relationships/image" Target="media/image19.jpeg" /><Relationship Id="rId36" Type="http://schemas.openxmlformats.org/officeDocument/2006/relationships/image" Target="media/image20.jpeg" /><Relationship Id="rId37" Type="http://schemas.openxmlformats.org/officeDocument/2006/relationships/footer" Target="footer13.xml" /><Relationship Id="rId38" Type="http://schemas.openxmlformats.org/officeDocument/2006/relationships/image" Target="media/image21.jpeg" /><Relationship Id="rId39" Type="http://schemas.openxmlformats.org/officeDocument/2006/relationships/footer" Target="footer14.xml" /><Relationship Id="rId4" Type="http://schemas.openxmlformats.org/officeDocument/2006/relationships/customXml" Target="../customXml/item1.xml" /><Relationship Id="rId40" Type="http://schemas.openxmlformats.org/officeDocument/2006/relationships/footer" Target="footer15.xml" /><Relationship Id="rId41" Type="http://schemas.openxmlformats.org/officeDocument/2006/relationships/image" Target="media/image22.jpeg" /><Relationship Id="rId42" Type="http://schemas.openxmlformats.org/officeDocument/2006/relationships/image" Target="media/image23.jpeg" /><Relationship Id="rId43" Type="http://schemas.openxmlformats.org/officeDocument/2006/relationships/image" Target="media/image24.jpeg" /><Relationship Id="rId44" Type="http://schemas.openxmlformats.org/officeDocument/2006/relationships/image" Target="media/image25.jpeg" /><Relationship Id="rId45" Type="http://schemas.openxmlformats.org/officeDocument/2006/relationships/image" Target="media/image26.jpeg" /><Relationship Id="rId46" Type="http://schemas.openxmlformats.org/officeDocument/2006/relationships/image" Target="media/image27.jpeg" /><Relationship Id="rId47" Type="http://schemas.openxmlformats.org/officeDocument/2006/relationships/image" Target="media/image28.jpeg" /><Relationship Id="rId48" Type="http://schemas.openxmlformats.org/officeDocument/2006/relationships/footer" Target="footer16.xml" /><Relationship Id="rId49" Type="http://schemas.openxmlformats.org/officeDocument/2006/relationships/hyperlink" Target="https://d.book118.com/908115124026006030" TargetMode="External" /><Relationship Id="rId5" Type="http://schemas.openxmlformats.org/officeDocument/2006/relationships/image" Target="media/image1.jpeg" /><Relationship Id="rId50" Type="http://schemas.openxmlformats.org/officeDocument/2006/relationships/footer" Target="footer17.xml" /><Relationship Id="rId51" Type="http://schemas.openxmlformats.org/officeDocument/2006/relationships/theme" Target="theme/theme1.xml" /><Relationship Id="rId52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image" Target="media/image2.jpeg" /><Relationship Id="rId8" Type="http://schemas.openxmlformats.org/officeDocument/2006/relationships/footer" Target="footer2.xml" /><Relationship Id="rId9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1</Words>
  <Characters>6</Characters>
  <Application>Microsoft Office Word</Application>
  <DocSecurity>0</DocSecurity>
  <Lines>1</Lines>
  <Paragraphs>1</Paragraphs>
  <ScaleCrop>false</ScaleCrop>
  <Company>Microsoft</Company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1</cp:lastModifiedBy>
  <cp:revision>59</cp:revision>
  <dcterms:created xsi:type="dcterms:W3CDTF">2022-04-20T07:15:00Z</dcterms:created>
  <dcterms:modified xsi:type="dcterms:W3CDTF">2023-07-14T14:26:00Z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2052-11.8.2.8875</vt:lpwstr>
  </property>
</Properties>
</file>