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napToGrid w:val="0"/>
        <w:spacing w:after="120"/>
        <w:ind w:firstLine="420" w:firstLineChars="0"/>
        <w:rPr>
          <w:b/>
          <w:color w:val="000000"/>
          <w:sz w:val="52"/>
        </w:rPr>
      </w:pPr>
    </w:p>
    <w:p>
      <w:pPr>
        <w:snapToGrid w:val="0"/>
        <w:spacing w:after="120"/>
        <w:rPr>
          <w:b/>
          <w:color w:val="000000"/>
          <w:sz w:val="52"/>
        </w:rPr>
      </w:pPr>
    </w:p>
    <w:p>
      <w:pPr>
        <w:snapToGrid w:val="0"/>
        <w:spacing w:after="120"/>
        <w:jc w:val="center"/>
        <w:rPr>
          <w:rFonts w:eastAsia="方正姚体"/>
          <w:b/>
          <w:bCs/>
          <w:color w:val="000000"/>
          <w:spacing w:val="-94"/>
          <w:sz w:val="24"/>
          <w:szCs w:val="24"/>
        </w:rPr>
      </w:pPr>
    </w:p>
    <w:p>
      <w:pPr>
        <w:snapToGrid w:val="0"/>
        <w:spacing w:after="120"/>
        <w:jc w:val="center"/>
        <w:rPr>
          <w:b/>
          <w:color w:val="000000"/>
          <w:spacing w:val="16"/>
          <w:sz w:val="72"/>
          <w:szCs w:val="72"/>
        </w:rPr>
      </w:pPr>
      <w:r>
        <w:rPr>
          <w:b/>
          <w:color w:val="000000"/>
          <w:spacing w:val="16"/>
          <w:sz w:val="72"/>
          <w:szCs w:val="72"/>
        </w:rPr>
        <w:t>建设工程环境影响报告表</w:t>
      </w:r>
    </w:p>
    <w:p>
      <w:pPr>
        <w:snapToGrid w:val="0"/>
        <w:jc w:val="center"/>
        <w:rPr>
          <w:rFonts w:eastAsia="黑体"/>
          <w:b/>
          <w:color w:val="000000"/>
          <w:sz w:val="32"/>
          <w:szCs w:val="32"/>
        </w:rPr>
      </w:pPr>
    </w:p>
    <w:p>
      <w:pPr>
        <w:snapToGrid w:val="0"/>
        <w:jc w:val="center"/>
        <w:rPr>
          <w:rFonts w:eastAsia="黑体"/>
          <w:b/>
          <w:color w:val="000000"/>
          <w:sz w:val="32"/>
          <w:szCs w:val="32"/>
        </w:rPr>
      </w:pPr>
    </w:p>
    <w:p>
      <w:pPr>
        <w:snapToGrid w:val="0"/>
        <w:jc w:val="center"/>
        <w:rPr>
          <w:color w:val="000000"/>
          <w:sz w:val="32"/>
        </w:rPr>
      </w:pPr>
    </w:p>
    <w:p>
      <w:pPr>
        <w:snapToGrid w:val="0"/>
        <w:jc w:val="center"/>
        <w:rPr>
          <w:color w:val="000000"/>
          <w:sz w:val="32"/>
        </w:rPr>
      </w:pPr>
    </w:p>
    <w:p>
      <w:pPr>
        <w:snapToGrid w:val="0"/>
        <w:jc w:val="center"/>
        <w:rPr>
          <w:color w:val="000000"/>
          <w:sz w:val="32"/>
        </w:rPr>
      </w:pPr>
    </w:p>
    <w:p>
      <w:pPr>
        <w:snapToGrid w:val="0"/>
        <w:jc w:val="center"/>
        <w:rPr>
          <w:color w:val="000000"/>
          <w:sz w:val="32"/>
        </w:rPr>
      </w:pPr>
    </w:p>
    <w:p>
      <w:pPr>
        <w:snapToGrid w:val="0"/>
        <w:jc w:val="center"/>
        <w:rPr>
          <w:color w:val="000000"/>
          <w:sz w:val="32"/>
        </w:rPr>
      </w:pPr>
    </w:p>
    <w:p>
      <w:pPr>
        <w:snapToGrid w:val="0"/>
        <w:jc w:val="center"/>
        <w:rPr>
          <w:color w:val="000000"/>
          <w:sz w:val="32"/>
        </w:rPr>
      </w:pPr>
    </w:p>
    <w:p>
      <w:pPr>
        <w:snapToGrid w:val="0"/>
        <w:jc w:val="center"/>
        <w:rPr>
          <w:color w:val="000000"/>
          <w:sz w:val="32"/>
        </w:rPr>
      </w:pPr>
    </w:p>
    <w:p>
      <w:pPr>
        <w:snapToGrid w:val="0"/>
        <w:jc w:val="center"/>
        <w:rPr>
          <w:color w:val="000000"/>
          <w:sz w:val="32"/>
        </w:rPr>
      </w:pPr>
    </w:p>
    <w:p>
      <w:pPr>
        <w:snapToGrid w:val="0"/>
        <w:jc w:val="center"/>
        <w:rPr>
          <w:color w:val="000000"/>
          <w:sz w:val="32"/>
        </w:rPr>
      </w:pPr>
    </w:p>
    <w:p>
      <w:pPr>
        <w:snapToGrid w:val="0"/>
        <w:jc w:val="center"/>
        <w:rPr>
          <w:color w:val="000000"/>
          <w:sz w:val="32"/>
        </w:rPr>
      </w:pPr>
    </w:p>
    <w:p>
      <w:pPr>
        <w:tabs>
          <w:tab w:val="left" w:pos="315"/>
        </w:tabs>
        <w:snapToGrid w:val="0"/>
        <w:spacing w:line="480" w:lineRule="auto"/>
        <w:jc w:val="left"/>
        <w:rPr>
          <w:b/>
          <w:color w:val="000000"/>
          <w:sz w:val="32"/>
          <w:szCs w:val="32"/>
        </w:rPr>
      </w:pPr>
    </w:p>
    <w:p>
      <w:pPr>
        <w:keepNext w:val="0"/>
        <w:keepLines w:val="0"/>
        <w:pageBreakBefore w:val="0"/>
        <w:widowControl w:val="0"/>
        <w:tabs>
          <w:tab w:val="left" w:pos="315"/>
        </w:tabs>
        <w:kinsoku/>
        <w:wordWrap/>
        <w:overflowPunct/>
        <w:topLinePunct w:val="0"/>
        <w:autoSpaceDE/>
        <w:autoSpaceDN/>
        <w:bidi w:val="0"/>
        <w:adjustRightInd/>
        <w:snapToGrid w:val="0"/>
        <w:spacing w:line="480" w:lineRule="auto"/>
        <w:ind w:left="0" w:right="0" w:firstLine="640" w:leftChars="0" w:rightChars="0" w:firstLineChars="200"/>
        <w:jc w:val="left"/>
        <w:textAlignment w:val="auto"/>
        <w:outlineLvl w:val="9"/>
        <w:rPr>
          <w:b/>
          <w:color w:val="000000"/>
          <w:sz w:val="32"/>
          <w:szCs w:val="32"/>
          <w:u w:val="single"/>
        </w:rPr>
      </w:pPr>
      <w:r>
        <w:rPr>
          <w:b/>
          <w:color w:val="000000"/>
          <w:sz w:val="32"/>
          <w:szCs w:val="32"/>
        </w:rPr>
        <w:t>工程名称</w:t>
      </w:r>
      <w:r>
        <w:rPr>
          <w:b/>
          <w:color w:val="000000"/>
          <w:spacing w:val="-16"/>
          <w:sz w:val="32"/>
          <w:szCs w:val="32"/>
        </w:rPr>
        <w:t>：</w:t>
      </w:r>
      <w:r>
        <w:rPr>
          <w:b/>
          <w:color w:val="000000"/>
          <w:sz w:val="32"/>
          <w:szCs w:val="32"/>
          <w:u w:val="single"/>
        </w:rPr>
        <w:t xml:space="preserve"> </w:t>
      </w:r>
      <w:r>
        <w:rPr>
          <w:rFonts w:hint="eastAsia"/>
          <w:b/>
          <w:color w:val="000000"/>
          <w:sz w:val="32"/>
          <w:szCs w:val="32"/>
          <w:u w:val="single"/>
          <w:lang w:val="en-US" w:eastAsia="zh-CN"/>
        </w:rPr>
        <w:t xml:space="preserve">  </w:t>
      </w:r>
      <w:r>
        <w:rPr>
          <w:b/>
          <w:color w:val="000000"/>
          <w:sz w:val="32"/>
          <w:szCs w:val="32"/>
          <w:u w:val="single"/>
        </w:rPr>
        <w:t>微山采煤沉陷区光伏领跑技术基地</w:t>
      </w:r>
      <w:r>
        <w:rPr>
          <w:rFonts w:hint="eastAsia"/>
          <w:b/>
          <w:color w:val="000000"/>
          <w:sz w:val="32"/>
          <w:szCs w:val="32"/>
          <w:u w:val="single"/>
          <w:lang w:val="en-US" w:eastAsia="zh-CN"/>
        </w:rPr>
        <w:t xml:space="preserve">   </w:t>
      </w:r>
    </w:p>
    <w:p>
      <w:pPr>
        <w:tabs>
          <w:tab w:val="left" w:pos="315"/>
        </w:tabs>
        <w:snapToGrid w:val="0"/>
        <w:spacing w:line="480" w:lineRule="auto"/>
        <w:ind w:firstLine="2240" w:firstLineChars="700"/>
        <w:jc w:val="left"/>
        <w:rPr>
          <w:b/>
          <w:color w:val="000000"/>
          <w:sz w:val="32"/>
          <w:szCs w:val="32"/>
          <w:u w:val="single"/>
        </w:rPr>
      </w:pPr>
      <w:r>
        <w:rPr>
          <w:rFonts w:hint="eastAsia"/>
          <w:b/>
          <w:color w:val="000000"/>
          <w:sz w:val="32"/>
          <w:szCs w:val="32"/>
          <w:u w:val="single"/>
          <w:lang w:val="en-US" w:eastAsia="zh-CN"/>
        </w:rPr>
        <w:t xml:space="preserve">   </w:t>
      </w:r>
      <w:r>
        <w:rPr>
          <w:b/>
          <w:color w:val="000000"/>
          <w:sz w:val="32"/>
          <w:szCs w:val="32"/>
          <w:u w:val="single"/>
        </w:rPr>
        <w:t>华</w:t>
      </w:r>
      <w:r>
        <w:rPr>
          <w:b/>
          <w:color w:val="000000"/>
          <w:sz w:val="32"/>
          <w:szCs w:val="32"/>
          <w:u w:val="single"/>
        </w:rPr>
        <w:t>能欢城 100MW光伏发电工程</w:t>
      </w:r>
      <w:r>
        <w:rPr>
          <w:rFonts w:hint="eastAsia"/>
          <w:b/>
          <w:color w:val="000000"/>
          <w:sz w:val="32"/>
          <w:szCs w:val="32"/>
          <w:u w:val="single"/>
          <w:lang w:val="en-US" w:eastAsia="zh-CN"/>
        </w:rPr>
        <w:t xml:space="preserve"> </w:t>
      </w:r>
      <w:r>
        <w:rPr>
          <w:b/>
          <w:color w:val="000000"/>
          <w:sz w:val="32"/>
          <w:szCs w:val="32"/>
          <w:u w:val="single"/>
        </w:rPr>
        <w:t xml:space="preserve">    </w:t>
      </w:r>
      <w:r>
        <w:rPr>
          <w:b/>
          <w:color w:val="000000"/>
          <w:sz w:val="32"/>
          <w:szCs w:val="32"/>
          <w:u w:val="none"/>
        </w:rPr>
        <w:t xml:space="preserve">    </w:t>
      </w:r>
    </w:p>
    <w:p>
      <w:pPr>
        <w:tabs>
          <w:tab w:val="left" w:pos="315"/>
        </w:tabs>
        <w:snapToGrid w:val="0"/>
        <w:spacing w:line="480" w:lineRule="auto"/>
        <w:ind w:firstLine="640" w:firstLineChars="200"/>
        <w:rPr>
          <w:b/>
          <w:color w:val="000000"/>
          <w:sz w:val="32"/>
          <w:szCs w:val="32"/>
          <w:u w:val="thick"/>
        </w:rPr>
      </w:pPr>
      <w:r>
        <w:rPr>
          <w:b/>
          <w:color w:val="000000"/>
          <w:sz w:val="32"/>
          <w:szCs w:val="32"/>
        </w:rPr>
        <w:t>建设单位</w:t>
      </w:r>
      <w:r>
        <w:rPr>
          <w:b/>
          <w:color w:val="000000"/>
          <w:spacing w:val="-20"/>
          <w:sz w:val="32"/>
          <w:szCs w:val="32"/>
        </w:rPr>
        <w:t>：</w:t>
      </w:r>
      <w:r>
        <w:rPr>
          <w:b/>
          <w:color w:val="000000"/>
          <w:sz w:val="32"/>
          <w:szCs w:val="32"/>
          <w:u w:val="single"/>
        </w:rPr>
        <w:t xml:space="preserve">     华能微山新能源 (盖章)   </w:t>
      </w:r>
    </w:p>
    <w:p>
      <w:pPr>
        <w:snapToGrid w:val="0"/>
        <w:spacing w:line="480" w:lineRule="auto"/>
        <w:jc w:val="center"/>
        <w:rPr>
          <w:rFonts w:eastAsia="黑体"/>
          <w:color w:val="000000"/>
          <w:sz w:val="30"/>
          <w:szCs w:val="30"/>
        </w:rPr>
      </w:pPr>
      <w:r>
        <w:rPr>
          <w:rFonts w:eastAsia="黑体"/>
          <w:color w:val="000000"/>
          <w:sz w:val="30"/>
          <w:szCs w:val="30"/>
        </w:rPr>
        <w:t xml:space="preserve">    </w:t>
      </w:r>
    </w:p>
    <w:p>
      <w:pPr>
        <w:snapToGrid w:val="0"/>
        <w:spacing w:line="480" w:lineRule="auto"/>
        <w:rPr>
          <w:rFonts w:eastAsia="黑体"/>
          <w:color w:val="000000"/>
          <w:sz w:val="30"/>
          <w:szCs w:val="30"/>
        </w:rPr>
      </w:pPr>
    </w:p>
    <w:p>
      <w:pPr>
        <w:snapToGrid w:val="0"/>
        <w:spacing w:line="480" w:lineRule="auto"/>
        <w:jc w:val="center"/>
        <w:rPr>
          <w:b/>
          <w:color w:val="000000"/>
          <w:sz w:val="30"/>
          <w:szCs w:val="30"/>
        </w:rPr>
      </w:pPr>
      <w:r>
        <w:rPr>
          <w:rFonts w:eastAsia="黑体"/>
          <w:color w:val="000000"/>
          <w:sz w:val="30"/>
          <w:szCs w:val="30"/>
        </w:rPr>
        <w:t xml:space="preserve"> </w:t>
      </w:r>
      <w:r>
        <w:rPr>
          <w:b/>
          <w:color w:val="000000"/>
          <w:sz w:val="30"/>
          <w:szCs w:val="30"/>
        </w:rPr>
        <w:t>编制日期：2023年0</w:t>
      </w:r>
      <w:r>
        <w:rPr>
          <w:rFonts w:hint="eastAsia"/>
          <w:b/>
          <w:color w:val="000000"/>
          <w:sz w:val="30"/>
          <w:szCs w:val="30"/>
          <w:lang w:val="en-US" w:eastAsia="zh-CN"/>
        </w:rPr>
        <w:t>7</w:t>
      </w:r>
      <w:r>
        <w:rPr>
          <w:b/>
          <w:color w:val="000000"/>
          <w:sz w:val="30"/>
          <w:szCs w:val="30"/>
        </w:rPr>
        <w:t>月</w:t>
      </w:r>
    </w:p>
    <w:p>
      <w:pPr>
        <w:snapToGrid w:val="0"/>
        <w:spacing w:line="480" w:lineRule="auto"/>
        <w:jc w:val="center"/>
        <w:rPr>
          <w:rFonts w:eastAsia="黑体"/>
          <w:color w:val="000000"/>
          <w:sz w:val="30"/>
          <w:szCs w:val="30"/>
        </w:rPr>
      </w:pPr>
      <w:r>
        <w:rPr>
          <w:b/>
          <w:color w:val="000000"/>
          <w:sz w:val="30"/>
          <w:szCs w:val="30"/>
        </w:rPr>
        <w:t>国家环境保护部制</w:t>
      </w:r>
    </w:p>
    <w:p>
      <w:pPr>
        <w:spacing w:line="480" w:lineRule="auto"/>
        <w:jc w:val="center"/>
        <w:outlineLvl w:val="0"/>
        <w:rPr>
          <w:rFonts w:eastAsia="楷体_GB2312"/>
          <w:b/>
          <w:color w:val="000000"/>
          <w:sz w:val="30"/>
          <w:szCs w:val="30"/>
        </w:rPr>
        <w:sectPr>
          <w:pgSz w:w="11907" w:h="16840"/>
          <w:pgMar w:top="1162" w:right="1270" w:bottom="1162" w:left="1230" w:header="851" w:footer="992" w:gutter="0"/>
          <w:pgBorders w:zOrder="front" w:display="allPages" w:offsetFrom="page">
            <w:top w:val="none" w:sz="0" w:space="0" w:color="auto"/>
            <w:left w:val="none" w:sz="0" w:space="0" w:color="auto"/>
            <w:bottom w:val="none" w:sz="0" w:space="0" w:color="auto"/>
            <w:right w:val="none" w:sz="0" w:space="0" w:color="auto"/>
          </w:pgBorders>
          <w:cols w:space="708"/>
          <w:docGrid w:type="lines" w:linePitch="312"/>
        </w:sectPr>
      </w:pPr>
      <w:r>
        <w:rPr>
          <w:rFonts w:eastAsia="楷体_GB2312"/>
          <w:b/>
          <w:color w:val="000000"/>
          <w:sz w:val="30"/>
          <w:szCs w:val="30"/>
        </w:rPr>
        <w:t>《建设工程环境影响报告表》编制说明</w:t>
      </w:r>
    </w:p>
    <w:p>
      <w:pPr>
        <w:spacing w:line="480" w:lineRule="auto"/>
        <w:jc w:val="center"/>
        <w:rPr>
          <w:rFonts w:eastAsia="楷体_GB2312"/>
          <w:b/>
          <w:color w:val="000000"/>
          <w:sz w:val="32"/>
        </w:rPr>
      </w:pPr>
      <w:r>
        <w:rPr>
          <w:rFonts w:eastAsia="楷体_GB2312"/>
          <w:b/>
          <w:color w:val="000000"/>
          <w:sz w:val="32"/>
        </w:rPr>
        <w:t xml:space="preserve">  </w:t>
      </w:r>
    </w:p>
    <w:p>
      <w:pPr>
        <w:spacing w:line="480" w:lineRule="auto"/>
        <w:ind w:firstLine="480"/>
        <w:rPr>
          <w:rFonts w:eastAsia="楷体_GB2312"/>
          <w:color w:val="000000"/>
          <w:sz w:val="28"/>
          <w:szCs w:val="28"/>
        </w:rPr>
      </w:pPr>
      <w:r>
        <w:rPr>
          <w:rFonts w:eastAsia="楷体_GB2312"/>
          <w:color w:val="000000"/>
          <w:sz w:val="28"/>
          <w:szCs w:val="28"/>
        </w:rPr>
        <w:t>1、工程名称——指工程立项批复时的名称，应不超过30个字〔两个英文字段作一个汉字〕。</w:t>
      </w:r>
    </w:p>
    <w:p>
      <w:pPr>
        <w:spacing w:line="480" w:lineRule="auto"/>
        <w:ind w:firstLine="480"/>
        <w:rPr>
          <w:rFonts w:eastAsia="楷体_GB2312"/>
          <w:color w:val="000000"/>
          <w:sz w:val="28"/>
          <w:szCs w:val="28"/>
        </w:rPr>
      </w:pPr>
      <w:r>
        <w:rPr>
          <w:rFonts w:eastAsia="楷体_GB2312"/>
          <w:color w:val="000000"/>
          <w:sz w:val="28"/>
          <w:szCs w:val="28"/>
        </w:rPr>
        <w:t>2、建设地点——指工程所在地详细地址，公路、铁路应填写起止地点。</w:t>
      </w:r>
    </w:p>
    <w:p>
      <w:pPr>
        <w:spacing w:line="480" w:lineRule="auto"/>
        <w:rPr>
          <w:rFonts w:eastAsia="楷体_GB2312"/>
          <w:color w:val="000000"/>
          <w:sz w:val="28"/>
          <w:szCs w:val="28"/>
        </w:rPr>
      </w:pPr>
      <w:r>
        <w:rPr>
          <w:rFonts w:eastAsia="楷体_GB2312"/>
          <w:color w:val="000000"/>
          <w:sz w:val="28"/>
          <w:szCs w:val="28"/>
        </w:rPr>
        <w:t xml:space="preserve">    3、行业类别——按国标填写。</w:t>
      </w:r>
    </w:p>
    <w:p>
      <w:pPr>
        <w:spacing w:line="480" w:lineRule="auto"/>
        <w:rPr>
          <w:rFonts w:eastAsia="楷体_GB2312"/>
          <w:color w:val="000000"/>
          <w:sz w:val="28"/>
          <w:szCs w:val="28"/>
        </w:rPr>
      </w:pPr>
      <w:r>
        <w:rPr>
          <w:rFonts w:eastAsia="楷体_GB2312"/>
          <w:color w:val="000000"/>
          <w:sz w:val="28"/>
          <w:szCs w:val="28"/>
        </w:rPr>
        <w:t xml:space="preserve">    4、总投资——指工程投资总额。</w:t>
      </w:r>
    </w:p>
    <w:p>
      <w:pPr>
        <w:spacing w:line="480" w:lineRule="auto"/>
        <w:rPr>
          <w:rFonts w:eastAsia="楷体_GB2312"/>
          <w:color w:val="000000"/>
          <w:sz w:val="28"/>
          <w:szCs w:val="28"/>
        </w:rPr>
      </w:pPr>
      <w:r>
        <w:rPr>
          <w:rFonts w:eastAsia="楷体_GB2312"/>
          <w:color w:val="000000"/>
          <w:sz w:val="28"/>
          <w:szCs w:val="28"/>
        </w:rPr>
        <w:t xml:space="preserve">    5、主要环境保护目标——指工程区周围一定范围内集中居民住宅区、学校、医院、保护文物、风景名胜区、水源地和生态敏感点等，应尽可能给出保护目标、性质、规模和距厂界距离等。</w:t>
      </w:r>
    </w:p>
    <w:p>
      <w:pPr>
        <w:spacing w:line="480" w:lineRule="auto"/>
        <w:ind w:firstLine="480"/>
        <w:rPr>
          <w:rFonts w:eastAsia="楷体_GB2312"/>
          <w:color w:val="000000"/>
          <w:sz w:val="28"/>
          <w:szCs w:val="28"/>
        </w:rPr>
      </w:pPr>
      <w:r>
        <w:rPr>
          <w:rFonts w:eastAsia="楷体_GB2312"/>
          <w:color w:val="000000"/>
          <w:sz w:val="28"/>
          <w:szCs w:val="28"/>
        </w:rPr>
        <w:t>6、结论与建议——给出本工程清洁生产、达标排放和总量控制的分析结论，确定污染防治措施的有效性，说明本工程对环境造成的影响，给出建设工程环境可行性的明确结论。同时提出减少环境影响的其他建议。</w:t>
      </w:r>
    </w:p>
    <w:p>
      <w:pPr>
        <w:spacing w:line="480" w:lineRule="auto"/>
        <w:ind w:firstLine="480"/>
        <w:rPr>
          <w:rFonts w:eastAsia="楷体_GB2312"/>
          <w:color w:val="000000"/>
          <w:sz w:val="28"/>
          <w:szCs w:val="28"/>
        </w:rPr>
      </w:pPr>
      <w:r>
        <w:rPr>
          <w:rFonts w:eastAsia="楷体_GB2312"/>
          <w:color w:val="000000"/>
          <w:sz w:val="28"/>
          <w:szCs w:val="28"/>
        </w:rPr>
        <w:t>7、预审意见——由行业主管部门填写答复意见，无主管部门工程，可不填。</w:t>
      </w:r>
    </w:p>
    <w:p>
      <w:pPr>
        <w:spacing w:line="480" w:lineRule="auto"/>
        <w:ind w:firstLine="480"/>
        <w:rPr>
          <w:rFonts w:eastAsia="楷体_GB2312"/>
          <w:color w:val="000000"/>
          <w:sz w:val="24"/>
        </w:rPr>
        <w:sectPr>
          <w:type w:val="nextPage"/>
          <w:pgSz w:w="11907" w:h="16840"/>
          <w:pgMar w:top="1162" w:right="1270" w:bottom="1162" w:left="1230" w:header="851" w:footer="992" w:gutter="0"/>
          <w:pgBorders w:zOrder="front" w:display="allPages" w:offsetFrom="page">
            <w:top w:val="none" w:sz="0" w:space="0" w:color="auto"/>
            <w:left w:val="none" w:sz="0" w:space="0" w:color="auto"/>
            <w:bottom w:val="none" w:sz="0" w:space="0" w:color="auto"/>
            <w:right w:val="none" w:sz="0" w:space="0" w:color="auto"/>
          </w:pgBorders>
          <w:pgNumType w:start="2"/>
          <w:cols w:space="708"/>
          <w:titlePg w:val="0"/>
          <w:docGrid w:type="lines" w:linePitch="312"/>
        </w:sectPr>
      </w:pPr>
      <w:r>
        <w:rPr>
          <w:rFonts w:eastAsia="楷体_GB2312"/>
          <w:color w:val="000000"/>
          <w:sz w:val="28"/>
          <w:szCs w:val="28"/>
        </w:rPr>
        <w:t>8、审批意见——由负责审批该工程的环境保护行政主管部门批复。</w:t>
      </w:r>
    </w:p>
    <w:p>
      <w:pPr>
        <w:rPr>
          <w:rFonts w:eastAsia="黑体"/>
          <w:color w:val="000000"/>
          <w:sz w:val="30"/>
          <w:szCs w:val="30"/>
        </w:rPr>
      </w:pPr>
      <w:r>
        <w:rPr>
          <w:rFonts w:eastAsia="黑体"/>
          <w:color w:val="000000"/>
          <w:sz w:val="30"/>
          <w:szCs w:val="30"/>
        </w:rPr>
        <w:t>一、建设工程根本情况</w:t>
      </w:r>
    </w:p>
    <w:tbl>
      <w:tblPr>
        <w:tblStyle w:val="TableNormal"/>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692"/>
        <w:gridCol w:w="1381"/>
        <w:gridCol w:w="460"/>
        <w:gridCol w:w="974"/>
        <w:gridCol w:w="1299"/>
        <w:gridCol w:w="2228"/>
        <w:gridCol w:w="1322"/>
      </w:tblGrid>
      <w:tr>
        <w:tblPrEx>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hRule="exact" w:val="510"/>
          <w:jc w:val="center"/>
        </w:trPr>
        <w:tc>
          <w:tcPr>
            <w:tcW w:w="1692" w:type="dxa"/>
            <w:vAlign w:val="center"/>
          </w:tcPr>
          <w:p>
            <w:pPr>
              <w:jc w:val="center"/>
              <w:rPr>
                <w:color w:val="000000"/>
                <w:sz w:val="24"/>
              </w:rPr>
            </w:pPr>
            <w:r>
              <w:rPr>
                <w:color w:val="000000"/>
                <w:sz w:val="24"/>
              </w:rPr>
              <w:t>工程名称</w:t>
            </w:r>
          </w:p>
        </w:tc>
        <w:tc>
          <w:tcPr>
            <w:tcW w:w="7664" w:type="dxa"/>
            <w:gridSpan w:val="6"/>
            <w:vAlign w:val="center"/>
          </w:tcPr>
          <w:p>
            <w:pPr>
              <w:pStyle w:val="a4"/>
              <w:rPr>
                <w:color w:val="000000"/>
                <w:szCs w:val="28"/>
              </w:rPr>
            </w:pPr>
            <w:r>
              <w:rPr>
                <w:color w:val="000000"/>
                <w:szCs w:val="28"/>
              </w:rPr>
              <w:t>微山采煤沉陷区光伏领跑技术基地华能欢城100MW光伏发电工程</w:t>
            </w:r>
          </w:p>
        </w:tc>
      </w:tr>
      <w:tr>
        <w:tblPrEx>
          <w:jc w:val="center"/>
          <w:tblLayout w:type="fixed"/>
          <w:tblCellMar>
            <w:top w:w="0" w:type="dxa"/>
            <w:left w:w="108" w:type="dxa"/>
            <w:bottom w:w="0" w:type="dxa"/>
            <w:right w:w="108" w:type="dxa"/>
          </w:tblCellMar>
          <w:tblLook w:val="0000"/>
        </w:tblPrEx>
        <w:trPr>
          <w:trHeight w:hRule="exact" w:val="510"/>
          <w:jc w:val="center"/>
        </w:trPr>
        <w:tc>
          <w:tcPr>
            <w:tcW w:w="1692" w:type="dxa"/>
            <w:vAlign w:val="center"/>
          </w:tcPr>
          <w:p>
            <w:pPr>
              <w:jc w:val="center"/>
              <w:rPr>
                <w:color w:val="000000"/>
                <w:sz w:val="24"/>
              </w:rPr>
            </w:pPr>
            <w:r>
              <w:rPr>
                <w:color w:val="000000"/>
                <w:sz w:val="24"/>
              </w:rPr>
              <w:t>建设单位</w:t>
            </w:r>
          </w:p>
        </w:tc>
        <w:tc>
          <w:tcPr>
            <w:tcW w:w="7664" w:type="dxa"/>
            <w:gridSpan w:val="6"/>
            <w:vAlign w:val="center"/>
          </w:tcPr>
          <w:p>
            <w:pPr>
              <w:pStyle w:val="a4"/>
              <w:rPr>
                <w:color w:val="000000"/>
                <w:szCs w:val="28"/>
              </w:rPr>
            </w:pPr>
            <w:r>
              <w:rPr>
                <w:color w:val="000000"/>
                <w:szCs w:val="20"/>
              </w:rPr>
              <w:t>华能微山新能源</w:t>
            </w:r>
          </w:p>
        </w:tc>
      </w:tr>
      <w:tr>
        <w:tblPrEx>
          <w:jc w:val="center"/>
          <w:tblLayout w:type="fixed"/>
          <w:tblCellMar>
            <w:top w:w="0" w:type="dxa"/>
            <w:left w:w="108" w:type="dxa"/>
            <w:bottom w:w="0" w:type="dxa"/>
            <w:right w:w="108" w:type="dxa"/>
          </w:tblCellMar>
          <w:tblLook w:val="0000"/>
        </w:tblPrEx>
        <w:trPr>
          <w:trHeight w:hRule="exact" w:val="510"/>
          <w:jc w:val="center"/>
        </w:trPr>
        <w:tc>
          <w:tcPr>
            <w:tcW w:w="1692" w:type="dxa"/>
            <w:vAlign w:val="center"/>
          </w:tcPr>
          <w:p>
            <w:pPr>
              <w:jc w:val="center"/>
              <w:rPr>
                <w:color w:val="000000"/>
                <w:sz w:val="24"/>
              </w:rPr>
            </w:pPr>
            <w:r>
              <w:rPr>
                <w:color w:val="000000"/>
                <w:sz w:val="24"/>
              </w:rPr>
              <w:t>法人代表</w:t>
            </w:r>
          </w:p>
        </w:tc>
        <w:tc>
          <w:tcPr>
            <w:tcW w:w="2815" w:type="dxa"/>
            <w:gridSpan w:val="3"/>
            <w:vAlign w:val="center"/>
          </w:tcPr>
          <w:p>
            <w:pPr>
              <w:jc w:val="center"/>
              <w:rPr>
                <w:color w:val="000000"/>
                <w:sz w:val="24"/>
              </w:rPr>
            </w:pPr>
            <w:r>
              <w:rPr>
                <w:color w:val="000000"/>
                <w:sz w:val="24"/>
              </w:rPr>
              <w:t>林范军</w:t>
            </w:r>
          </w:p>
        </w:tc>
        <w:tc>
          <w:tcPr>
            <w:tcW w:w="1299" w:type="dxa"/>
            <w:vAlign w:val="center"/>
          </w:tcPr>
          <w:p>
            <w:pPr>
              <w:jc w:val="center"/>
              <w:rPr>
                <w:color w:val="000000"/>
                <w:sz w:val="24"/>
              </w:rPr>
            </w:pPr>
            <w:r>
              <w:rPr>
                <w:color w:val="000000"/>
                <w:sz w:val="24"/>
              </w:rPr>
              <w:t>联系人</w:t>
            </w:r>
          </w:p>
        </w:tc>
        <w:tc>
          <w:tcPr>
            <w:tcW w:w="3550" w:type="dxa"/>
            <w:gridSpan w:val="2"/>
            <w:vAlign w:val="center"/>
          </w:tcPr>
          <w:p>
            <w:pPr>
              <w:jc w:val="center"/>
              <w:rPr>
                <w:color w:val="000000"/>
                <w:sz w:val="24"/>
              </w:rPr>
            </w:pPr>
            <w:r>
              <w:rPr>
                <w:color w:val="000000"/>
                <w:sz w:val="24"/>
              </w:rPr>
              <w:t>钱广民</w:t>
            </w:r>
          </w:p>
        </w:tc>
      </w:tr>
      <w:tr>
        <w:tblPrEx>
          <w:jc w:val="center"/>
          <w:tblLayout w:type="fixed"/>
          <w:tblCellMar>
            <w:top w:w="0" w:type="dxa"/>
            <w:left w:w="108" w:type="dxa"/>
            <w:bottom w:w="0" w:type="dxa"/>
            <w:right w:w="108" w:type="dxa"/>
          </w:tblCellMar>
          <w:tblLook w:val="0000"/>
        </w:tblPrEx>
        <w:trPr>
          <w:trHeight w:hRule="exact" w:val="510"/>
          <w:jc w:val="center"/>
        </w:trPr>
        <w:tc>
          <w:tcPr>
            <w:tcW w:w="1692" w:type="dxa"/>
            <w:vAlign w:val="center"/>
          </w:tcPr>
          <w:p>
            <w:pPr>
              <w:jc w:val="center"/>
              <w:rPr>
                <w:color w:val="000000"/>
                <w:sz w:val="24"/>
              </w:rPr>
            </w:pPr>
            <w:r>
              <w:rPr>
                <w:color w:val="000000"/>
                <w:sz w:val="24"/>
              </w:rPr>
              <w:t>通讯地址</w:t>
            </w:r>
          </w:p>
        </w:tc>
        <w:tc>
          <w:tcPr>
            <w:tcW w:w="7664" w:type="dxa"/>
            <w:gridSpan w:val="6"/>
            <w:vAlign w:val="center"/>
          </w:tcPr>
          <w:p>
            <w:pPr>
              <w:jc w:val="center"/>
              <w:rPr>
                <w:color w:val="000000"/>
                <w:sz w:val="24"/>
                <w:szCs w:val="24"/>
              </w:rPr>
            </w:pPr>
            <w:r>
              <w:rPr>
                <w:color w:val="000000"/>
                <w:sz w:val="24"/>
                <w:szCs w:val="24"/>
              </w:rPr>
              <w:t>山东省济宁市微山县夏镇街道建设路明湖国际广场</w:t>
            </w:r>
          </w:p>
        </w:tc>
      </w:tr>
      <w:tr>
        <w:tblPrEx>
          <w:jc w:val="center"/>
          <w:tblLayout w:type="fixed"/>
          <w:tblCellMar>
            <w:top w:w="0" w:type="dxa"/>
            <w:left w:w="108" w:type="dxa"/>
            <w:bottom w:w="0" w:type="dxa"/>
            <w:right w:w="108" w:type="dxa"/>
          </w:tblCellMar>
          <w:tblLook w:val="0000"/>
        </w:tblPrEx>
        <w:trPr>
          <w:trHeight w:hRule="exact" w:val="510"/>
          <w:jc w:val="center"/>
        </w:trPr>
        <w:tc>
          <w:tcPr>
            <w:tcW w:w="1692" w:type="dxa"/>
            <w:vAlign w:val="center"/>
          </w:tcPr>
          <w:p>
            <w:pPr>
              <w:jc w:val="center"/>
              <w:rPr>
                <w:color w:val="000000"/>
                <w:sz w:val="24"/>
              </w:rPr>
            </w:pPr>
            <w:r>
              <w:rPr>
                <w:color w:val="000000"/>
                <w:sz w:val="24"/>
              </w:rPr>
              <w:t xml:space="preserve">联系   </w:t>
            </w:r>
          </w:p>
        </w:tc>
        <w:tc>
          <w:tcPr>
            <w:tcW w:w="1841" w:type="dxa"/>
            <w:gridSpan w:val="2"/>
            <w:vAlign w:val="center"/>
          </w:tcPr>
          <w:p>
            <w:pPr>
              <w:jc w:val="center"/>
              <w:rPr>
                <w:color w:val="000000"/>
                <w:sz w:val="24"/>
              </w:rPr>
            </w:pPr>
          </w:p>
        </w:tc>
        <w:tc>
          <w:tcPr>
            <w:tcW w:w="974" w:type="dxa"/>
            <w:vAlign w:val="center"/>
          </w:tcPr>
          <w:p>
            <w:pPr>
              <w:jc w:val="center"/>
              <w:rPr>
                <w:color w:val="000000"/>
                <w:sz w:val="24"/>
                <w:szCs w:val="24"/>
              </w:rPr>
            </w:pPr>
            <w:r>
              <w:rPr>
                <w:color w:val="000000"/>
                <w:sz w:val="24"/>
                <w:szCs w:val="24"/>
              </w:rPr>
              <w:t xml:space="preserve">   </w:t>
            </w:r>
          </w:p>
        </w:tc>
        <w:tc>
          <w:tcPr>
            <w:tcW w:w="1299" w:type="dxa"/>
            <w:vAlign w:val="center"/>
          </w:tcPr>
          <w:p>
            <w:pPr>
              <w:jc w:val="center"/>
              <w:rPr>
                <w:color w:val="000000"/>
                <w:sz w:val="24"/>
                <w:szCs w:val="24"/>
              </w:rPr>
            </w:pPr>
            <w:r>
              <w:rPr>
                <w:color w:val="000000"/>
                <w:sz w:val="24"/>
                <w:szCs w:val="24"/>
              </w:rPr>
              <w:t>——</w:t>
            </w:r>
          </w:p>
        </w:tc>
        <w:tc>
          <w:tcPr>
            <w:tcW w:w="2228" w:type="dxa"/>
            <w:vAlign w:val="center"/>
          </w:tcPr>
          <w:p>
            <w:pPr>
              <w:jc w:val="center"/>
              <w:rPr>
                <w:color w:val="000000"/>
                <w:sz w:val="24"/>
                <w:szCs w:val="24"/>
              </w:rPr>
            </w:pPr>
            <w:r>
              <w:rPr>
                <w:color w:val="000000"/>
                <w:sz w:val="24"/>
                <w:szCs w:val="24"/>
              </w:rPr>
              <w:t>邮政编码</w:t>
            </w:r>
          </w:p>
        </w:tc>
        <w:tc>
          <w:tcPr>
            <w:tcW w:w="1322" w:type="dxa"/>
            <w:vAlign w:val="center"/>
          </w:tcPr>
          <w:p>
            <w:pPr>
              <w:jc w:val="center"/>
              <w:rPr>
                <w:color w:val="000000"/>
                <w:sz w:val="24"/>
              </w:rPr>
            </w:pPr>
            <w:r>
              <w:rPr>
                <w:color w:val="000000"/>
                <w:sz w:val="24"/>
              </w:rPr>
              <w:t>272100</w:t>
            </w:r>
          </w:p>
        </w:tc>
      </w:tr>
      <w:tr>
        <w:tblPrEx>
          <w:jc w:val="center"/>
          <w:tblLayout w:type="fixed"/>
          <w:tblCellMar>
            <w:top w:w="0" w:type="dxa"/>
            <w:left w:w="108" w:type="dxa"/>
            <w:bottom w:w="0" w:type="dxa"/>
            <w:right w:w="108" w:type="dxa"/>
          </w:tblCellMar>
          <w:tblLook w:val="0000"/>
        </w:tblPrEx>
        <w:trPr>
          <w:trHeight w:hRule="exact" w:val="510"/>
          <w:jc w:val="center"/>
        </w:trPr>
        <w:tc>
          <w:tcPr>
            <w:tcW w:w="1692" w:type="dxa"/>
            <w:vAlign w:val="center"/>
          </w:tcPr>
          <w:p>
            <w:pPr>
              <w:jc w:val="center"/>
              <w:rPr>
                <w:color w:val="000000"/>
                <w:sz w:val="24"/>
              </w:rPr>
            </w:pPr>
            <w:r>
              <w:rPr>
                <w:color w:val="000000"/>
                <w:sz w:val="24"/>
              </w:rPr>
              <w:t>建设地点</w:t>
            </w:r>
          </w:p>
        </w:tc>
        <w:tc>
          <w:tcPr>
            <w:tcW w:w="7664" w:type="dxa"/>
            <w:gridSpan w:val="6"/>
            <w:vAlign w:val="center"/>
          </w:tcPr>
          <w:p>
            <w:pPr>
              <w:jc w:val="center"/>
              <w:rPr>
                <w:color w:val="000000"/>
                <w:sz w:val="24"/>
                <w:szCs w:val="24"/>
              </w:rPr>
            </w:pPr>
            <w:r>
              <w:rPr>
                <w:color w:val="000000"/>
                <w:sz w:val="24"/>
                <w:szCs w:val="24"/>
              </w:rPr>
              <w:t>微山县欢城镇赵庄附近</w:t>
            </w:r>
          </w:p>
        </w:tc>
      </w:tr>
      <w:tr>
        <w:tblPrEx>
          <w:jc w:val="center"/>
          <w:tblLayout w:type="fixed"/>
          <w:tblCellMar>
            <w:top w:w="0" w:type="dxa"/>
            <w:left w:w="108" w:type="dxa"/>
            <w:bottom w:w="0" w:type="dxa"/>
            <w:right w:w="108" w:type="dxa"/>
          </w:tblCellMar>
          <w:tblLook w:val="0000"/>
        </w:tblPrEx>
        <w:trPr>
          <w:trHeight w:hRule="exact" w:val="680"/>
          <w:jc w:val="center"/>
        </w:trPr>
        <w:tc>
          <w:tcPr>
            <w:tcW w:w="1692" w:type="dxa"/>
            <w:vAlign w:val="center"/>
          </w:tcPr>
          <w:p>
            <w:pPr>
              <w:jc w:val="center"/>
              <w:rPr>
                <w:color w:val="000000"/>
                <w:sz w:val="24"/>
              </w:rPr>
            </w:pPr>
            <w:r>
              <w:rPr>
                <w:color w:val="000000"/>
                <w:sz w:val="24"/>
              </w:rPr>
              <w:t>立项审批</w:t>
            </w:r>
          </w:p>
          <w:p>
            <w:pPr>
              <w:jc w:val="center"/>
              <w:rPr>
                <w:color w:val="000000"/>
                <w:sz w:val="24"/>
              </w:rPr>
            </w:pPr>
            <w:r>
              <w:rPr>
                <w:color w:val="000000"/>
                <w:sz w:val="24"/>
              </w:rPr>
              <w:t>部门</w:t>
            </w:r>
          </w:p>
        </w:tc>
        <w:tc>
          <w:tcPr>
            <w:tcW w:w="2815" w:type="dxa"/>
            <w:gridSpan w:val="3"/>
            <w:vAlign w:val="center"/>
          </w:tcPr>
          <w:p>
            <w:pPr>
              <w:jc w:val="center"/>
              <w:rPr>
                <w:rFonts w:eastAsia="宋体" w:hint="eastAsia"/>
                <w:color w:val="000000"/>
                <w:sz w:val="24"/>
                <w:highlight w:val="none"/>
              </w:rPr>
            </w:pPr>
            <w:r>
              <w:rPr>
                <w:rFonts w:hint="eastAsia"/>
                <w:color w:val="000000"/>
                <w:sz w:val="24"/>
                <w:highlight w:val="none"/>
                <w:lang w:eastAsia="zh-CN"/>
              </w:rPr>
              <w:t>微山县开展和改革委员会</w:t>
            </w:r>
          </w:p>
        </w:tc>
        <w:tc>
          <w:tcPr>
            <w:tcW w:w="1299" w:type="dxa"/>
            <w:vAlign w:val="center"/>
          </w:tcPr>
          <w:p>
            <w:pPr>
              <w:jc w:val="center"/>
              <w:rPr>
                <w:color w:val="000000"/>
                <w:sz w:val="24"/>
                <w:highlight w:val="none"/>
              </w:rPr>
            </w:pPr>
            <w:r>
              <w:rPr>
                <w:color w:val="000000"/>
                <w:sz w:val="24"/>
                <w:highlight w:val="none"/>
              </w:rPr>
              <w:t>批准文号</w:t>
            </w:r>
          </w:p>
        </w:tc>
        <w:tc>
          <w:tcPr>
            <w:tcW w:w="3550" w:type="dxa"/>
            <w:gridSpan w:val="2"/>
            <w:vAlign w:val="center"/>
          </w:tcPr>
          <w:p>
            <w:pPr>
              <w:jc w:val="center"/>
              <w:rPr>
                <w:rFonts w:eastAsia="宋体" w:hint="eastAsia"/>
                <w:color w:val="000000"/>
                <w:sz w:val="24"/>
                <w:highlight w:val="none"/>
              </w:rPr>
            </w:pPr>
            <w:r>
              <w:rPr>
                <w:rFonts w:hint="eastAsia"/>
                <w:color w:val="000000"/>
                <w:sz w:val="24"/>
                <w:highlight w:val="none"/>
                <w:lang w:val="en-US" w:eastAsia="zh-CN"/>
              </w:rPr>
              <w:t>1608070145</w:t>
            </w:r>
          </w:p>
        </w:tc>
      </w:tr>
      <w:tr>
        <w:tblPrEx>
          <w:jc w:val="center"/>
          <w:tblLayout w:type="fixed"/>
          <w:tblCellMar>
            <w:top w:w="0" w:type="dxa"/>
            <w:left w:w="108" w:type="dxa"/>
            <w:bottom w:w="0" w:type="dxa"/>
            <w:right w:w="108" w:type="dxa"/>
          </w:tblCellMar>
          <w:tblLook w:val="0000"/>
        </w:tblPrEx>
        <w:trPr>
          <w:trHeight w:hRule="exact" w:val="789"/>
          <w:jc w:val="center"/>
        </w:trPr>
        <w:tc>
          <w:tcPr>
            <w:tcW w:w="1692" w:type="dxa"/>
            <w:vAlign w:val="center"/>
          </w:tcPr>
          <w:p>
            <w:pPr>
              <w:jc w:val="center"/>
              <w:rPr>
                <w:color w:val="000000"/>
                <w:sz w:val="24"/>
              </w:rPr>
            </w:pPr>
            <w:r>
              <w:rPr>
                <w:color w:val="000000"/>
                <w:sz w:val="24"/>
              </w:rPr>
              <w:t>建设性质</w:t>
            </w:r>
          </w:p>
        </w:tc>
        <w:tc>
          <w:tcPr>
            <w:tcW w:w="2815" w:type="dxa"/>
            <w:gridSpan w:val="3"/>
            <w:vAlign w:val="center"/>
          </w:tcPr>
          <w:p>
            <w:pPr>
              <w:rPr>
                <w:color w:val="000000"/>
                <w:sz w:val="32"/>
                <w:szCs w:val="32"/>
              </w:rPr>
            </w:pPr>
            <w:r>
              <w:rPr>
                <w:color w:val="000000"/>
                <w:sz w:val="24"/>
              </w:rPr>
              <w:t>新建</w:t>
            </w:r>
            <w:r>
              <w:rPr>
                <w:color w:val="000000"/>
                <w:sz w:val="32"/>
                <w:szCs w:val="32"/>
              </w:rPr>
              <w:t>√</w:t>
            </w:r>
            <w:r>
              <w:rPr>
                <w:color w:val="000000"/>
                <w:sz w:val="24"/>
              </w:rPr>
              <w:t xml:space="preserve">  改扩建  技改</w:t>
            </w:r>
          </w:p>
        </w:tc>
        <w:tc>
          <w:tcPr>
            <w:tcW w:w="1299" w:type="dxa"/>
            <w:vAlign w:val="center"/>
          </w:tcPr>
          <w:p>
            <w:pPr>
              <w:jc w:val="center"/>
              <w:rPr>
                <w:color w:val="000000"/>
                <w:sz w:val="24"/>
              </w:rPr>
            </w:pPr>
            <w:r>
              <w:rPr>
                <w:color w:val="000000"/>
                <w:sz w:val="24"/>
              </w:rPr>
              <w:t>行业类别</w:t>
            </w:r>
          </w:p>
          <w:p>
            <w:pPr>
              <w:jc w:val="center"/>
              <w:rPr>
                <w:color w:val="000000"/>
                <w:sz w:val="24"/>
              </w:rPr>
            </w:pPr>
            <w:r>
              <w:rPr>
                <w:color w:val="000000"/>
                <w:sz w:val="24"/>
              </w:rPr>
              <w:t>及代码</w:t>
            </w:r>
          </w:p>
        </w:tc>
        <w:tc>
          <w:tcPr>
            <w:tcW w:w="3550" w:type="dxa"/>
            <w:gridSpan w:val="2"/>
            <w:vAlign w:val="center"/>
          </w:tcPr>
          <w:p>
            <w:pPr>
              <w:widowControl/>
              <w:jc w:val="center"/>
              <w:rPr>
                <w:color w:val="000000"/>
                <w:kern w:val="0"/>
                <w:sz w:val="24"/>
                <w:szCs w:val="24"/>
              </w:rPr>
            </w:pPr>
            <w:r>
              <w:rPr>
                <w:color w:val="000000"/>
                <w:kern w:val="0"/>
                <w:sz w:val="24"/>
                <w:szCs w:val="24"/>
              </w:rPr>
              <w:t>D4415太阳能发电</w:t>
            </w:r>
          </w:p>
          <w:p>
            <w:pPr>
              <w:widowControl/>
              <w:jc w:val="center"/>
              <w:rPr>
                <w:color w:val="000000"/>
                <w:kern w:val="0"/>
                <w:sz w:val="24"/>
                <w:szCs w:val="24"/>
              </w:rPr>
            </w:pPr>
            <w:r>
              <w:rPr>
                <w:color w:val="000000"/>
                <w:kern w:val="0"/>
                <w:sz w:val="24"/>
                <w:szCs w:val="24"/>
              </w:rPr>
              <w:t>A141蔬菜种植</w:t>
            </w:r>
          </w:p>
        </w:tc>
      </w:tr>
      <w:tr>
        <w:tblPrEx>
          <w:jc w:val="center"/>
          <w:tblLayout w:type="fixed"/>
          <w:tblCellMar>
            <w:top w:w="0" w:type="dxa"/>
            <w:left w:w="108" w:type="dxa"/>
            <w:bottom w:w="0" w:type="dxa"/>
            <w:right w:w="108" w:type="dxa"/>
          </w:tblCellMar>
          <w:tblLook w:val="0000"/>
        </w:tblPrEx>
        <w:trPr>
          <w:trHeight w:hRule="exact" w:val="768"/>
          <w:jc w:val="center"/>
        </w:trPr>
        <w:tc>
          <w:tcPr>
            <w:tcW w:w="1692" w:type="dxa"/>
            <w:vAlign w:val="center"/>
          </w:tcPr>
          <w:p>
            <w:pPr>
              <w:jc w:val="center"/>
              <w:rPr>
                <w:color w:val="000000"/>
                <w:sz w:val="24"/>
              </w:rPr>
            </w:pPr>
            <w:r>
              <w:rPr>
                <w:color w:val="000000"/>
                <w:sz w:val="24"/>
              </w:rPr>
              <w:t>占地面积</w:t>
            </w:r>
          </w:p>
          <w:p>
            <w:pPr>
              <w:jc w:val="center"/>
              <w:rPr>
                <w:color w:val="000000"/>
                <w:sz w:val="24"/>
              </w:rPr>
            </w:pPr>
            <w:r>
              <w:rPr>
                <w:color w:val="000000"/>
                <w:sz w:val="24"/>
              </w:rPr>
              <w:t>(平方米)</w:t>
            </w:r>
          </w:p>
        </w:tc>
        <w:tc>
          <w:tcPr>
            <w:tcW w:w="2815" w:type="dxa"/>
            <w:gridSpan w:val="3"/>
            <w:vAlign w:val="center"/>
          </w:tcPr>
          <w:p>
            <w:pPr>
              <w:jc w:val="center"/>
              <w:rPr>
                <w:rFonts w:hint="eastAsia"/>
                <w:color w:val="000000"/>
                <w:sz w:val="24"/>
              </w:rPr>
            </w:pPr>
            <w:r>
              <w:rPr>
                <w:rFonts w:hint="eastAsia"/>
                <w:color w:val="000000"/>
                <w:sz w:val="24"/>
              </w:rPr>
              <w:t>260万</w:t>
            </w:r>
          </w:p>
        </w:tc>
        <w:tc>
          <w:tcPr>
            <w:tcW w:w="1299" w:type="dxa"/>
            <w:vAlign w:val="center"/>
          </w:tcPr>
          <w:p>
            <w:pPr>
              <w:jc w:val="center"/>
              <w:rPr>
                <w:color w:val="000000"/>
                <w:sz w:val="24"/>
              </w:rPr>
            </w:pPr>
            <w:r>
              <w:rPr>
                <w:color w:val="000000"/>
                <w:sz w:val="24"/>
              </w:rPr>
              <w:t>绿化面积</w:t>
            </w:r>
          </w:p>
          <w:p>
            <w:pPr>
              <w:jc w:val="center"/>
              <w:rPr>
                <w:color w:val="000000"/>
                <w:sz w:val="24"/>
              </w:rPr>
            </w:pPr>
            <w:r>
              <w:rPr>
                <w:color w:val="000000"/>
                <w:sz w:val="24"/>
              </w:rPr>
              <w:t>(平方米)</w:t>
            </w:r>
          </w:p>
        </w:tc>
        <w:tc>
          <w:tcPr>
            <w:tcW w:w="3550" w:type="dxa"/>
            <w:gridSpan w:val="2"/>
            <w:vAlign w:val="center"/>
          </w:tcPr>
          <w:p>
            <w:pPr>
              <w:jc w:val="center"/>
              <w:rPr>
                <w:color w:val="000000"/>
                <w:sz w:val="24"/>
              </w:rPr>
            </w:pPr>
            <w:r>
              <w:rPr>
                <w:color w:val="000000"/>
                <w:sz w:val="24"/>
              </w:rPr>
              <w:t>——</w:t>
            </w:r>
          </w:p>
        </w:tc>
      </w:tr>
      <w:tr>
        <w:tblPrEx>
          <w:jc w:val="center"/>
          <w:tblLayout w:type="fixed"/>
          <w:tblCellMar>
            <w:top w:w="0" w:type="dxa"/>
            <w:left w:w="108" w:type="dxa"/>
            <w:bottom w:w="0" w:type="dxa"/>
            <w:right w:w="108" w:type="dxa"/>
          </w:tblCellMar>
          <w:tblLook w:val="0000"/>
        </w:tblPrEx>
        <w:trPr>
          <w:trHeight w:hRule="exact" w:val="633"/>
          <w:jc w:val="center"/>
        </w:trPr>
        <w:tc>
          <w:tcPr>
            <w:tcW w:w="1692" w:type="dxa"/>
            <w:vAlign w:val="center"/>
          </w:tcPr>
          <w:p>
            <w:pPr>
              <w:jc w:val="center"/>
              <w:rPr>
                <w:color w:val="000000"/>
                <w:sz w:val="24"/>
              </w:rPr>
            </w:pPr>
            <w:r>
              <w:rPr>
                <w:color w:val="000000"/>
                <w:sz w:val="24"/>
              </w:rPr>
              <w:t>总投资</w:t>
            </w:r>
          </w:p>
          <w:p>
            <w:pPr>
              <w:jc w:val="center"/>
              <w:rPr>
                <w:color w:val="000000"/>
                <w:sz w:val="24"/>
              </w:rPr>
            </w:pPr>
            <w:r>
              <w:rPr>
                <w:color w:val="000000"/>
                <w:sz w:val="24"/>
              </w:rPr>
              <w:t>(万元)</w:t>
            </w:r>
          </w:p>
        </w:tc>
        <w:tc>
          <w:tcPr>
            <w:tcW w:w="1381" w:type="dxa"/>
            <w:vAlign w:val="center"/>
          </w:tcPr>
          <w:p>
            <w:pPr>
              <w:jc w:val="center"/>
              <w:rPr>
                <w:color w:val="000000"/>
                <w:sz w:val="24"/>
              </w:rPr>
            </w:pPr>
            <w:r>
              <w:rPr>
                <w:color w:val="000000"/>
                <w:sz w:val="24"/>
              </w:rPr>
              <w:t>83321</w:t>
            </w:r>
          </w:p>
        </w:tc>
        <w:tc>
          <w:tcPr>
            <w:tcW w:w="1434" w:type="dxa"/>
            <w:gridSpan w:val="2"/>
            <w:vAlign w:val="center"/>
          </w:tcPr>
          <w:p>
            <w:pPr>
              <w:jc w:val="center"/>
              <w:rPr>
                <w:color w:val="000000"/>
                <w:sz w:val="24"/>
              </w:rPr>
            </w:pPr>
            <w:r>
              <w:rPr>
                <w:color w:val="000000"/>
                <w:sz w:val="24"/>
              </w:rPr>
              <w:t>其中：环保</w:t>
            </w:r>
          </w:p>
          <w:p>
            <w:pPr>
              <w:jc w:val="center"/>
              <w:rPr>
                <w:color w:val="000000"/>
                <w:sz w:val="24"/>
              </w:rPr>
            </w:pPr>
            <w:r>
              <w:rPr>
                <w:color w:val="000000"/>
                <w:sz w:val="24"/>
              </w:rPr>
              <w:t>投资(万元)</w:t>
            </w:r>
          </w:p>
        </w:tc>
        <w:tc>
          <w:tcPr>
            <w:tcW w:w="1299" w:type="dxa"/>
            <w:vAlign w:val="center"/>
          </w:tcPr>
          <w:p>
            <w:pPr>
              <w:jc w:val="center"/>
              <w:rPr>
                <w:color w:val="000000"/>
                <w:sz w:val="24"/>
              </w:rPr>
            </w:pPr>
            <w:r>
              <w:rPr>
                <w:color w:val="000000"/>
                <w:sz w:val="24"/>
              </w:rPr>
              <w:t>50</w:t>
            </w:r>
          </w:p>
        </w:tc>
        <w:tc>
          <w:tcPr>
            <w:tcW w:w="2228" w:type="dxa"/>
            <w:vAlign w:val="center"/>
          </w:tcPr>
          <w:p>
            <w:pPr>
              <w:jc w:val="center"/>
              <w:rPr>
                <w:color w:val="000000"/>
                <w:sz w:val="24"/>
              </w:rPr>
            </w:pPr>
            <w:r>
              <w:rPr>
                <w:color w:val="000000"/>
                <w:sz w:val="24"/>
              </w:rPr>
              <w:t>环保投资占总投资比例</w:t>
            </w:r>
          </w:p>
        </w:tc>
        <w:tc>
          <w:tcPr>
            <w:tcW w:w="1322" w:type="dxa"/>
            <w:vAlign w:val="center"/>
          </w:tcPr>
          <w:p>
            <w:pPr>
              <w:jc w:val="center"/>
              <w:rPr>
                <w:color w:val="000000"/>
                <w:sz w:val="24"/>
              </w:rPr>
            </w:pPr>
            <w:r>
              <w:rPr>
                <w:color w:val="000000"/>
                <w:sz w:val="24"/>
              </w:rPr>
              <w:t>0.06%</w:t>
            </w:r>
          </w:p>
        </w:tc>
      </w:tr>
      <w:tr>
        <w:tblPrEx>
          <w:jc w:val="center"/>
          <w:tblLayout w:type="fixed"/>
          <w:tblCellMar>
            <w:top w:w="0" w:type="dxa"/>
            <w:left w:w="108" w:type="dxa"/>
            <w:bottom w:w="0" w:type="dxa"/>
            <w:right w:w="108" w:type="dxa"/>
          </w:tblCellMar>
          <w:tblLook w:val="0000"/>
        </w:tblPrEx>
        <w:trPr>
          <w:trHeight w:hRule="exact" w:val="664"/>
          <w:jc w:val="center"/>
        </w:trPr>
        <w:tc>
          <w:tcPr>
            <w:tcW w:w="1692" w:type="dxa"/>
            <w:vAlign w:val="center"/>
          </w:tcPr>
          <w:p>
            <w:pPr>
              <w:jc w:val="center"/>
              <w:rPr>
                <w:color w:val="000000"/>
                <w:sz w:val="24"/>
              </w:rPr>
            </w:pPr>
            <w:r>
              <w:rPr>
                <w:color w:val="000000"/>
                <w:sz w:val="24"/>
              </w:rPr>
              <w:t>评价经费</w:t>
            </w:r>
          </w:p>
          <w:p>
            <w:pPr>
              <w:jc w:val="center"/>
              <w:rPr>
                <w:color w:val="000000"/>
                <w:sz w:val="24"/>
              </w:rPr>
            </w:pPr>
            <w:r>
              <w:rPr>
                <w:color w:val="000000"/>
                <w:sz w:val="24"/>
              </w:rPr>
              <w:t>(万元)</w:t>
            </w:r>
          </w:p>
        </w:tc>
        <w:tc>
          <w:tcPr>
            <w:tcW w:w="1381" w:type="dxa"/>
            <w:vAlign w:val="center"/>
          </w:tcPr>
          <w:p>
            <w:pPr>
              <w:jc w:val="center"/>
              <w:rPr>
                <w:color w:val="000000"/>
                <w:sz w:val="24"/>
              </w:rPr>
            </w:pPr>
          </w:p>
        </w:tc>
        <w:tc>
          <w:tcPr>
            <w:tcW w:w="1434" w:type="dxa"/>
            <w:gridSpan w:val="2"/>
            <w:vAlign w:val="center"/>
          </w:tcPr>
          <w:p>
            <w:pPr>
              <w:jc w:val="center"/>
              <w:rPr>
                <w:color w:val="000000"/>
                <w:sz w:val="24"/>
              </w:rPr>
            </w:pPr>
            <w:r>
              <w:rPr>
                <w:color w:val="000000"/>
                <w:sz w:val="24"/>
              </w:rPr>
              <w:t>预期投产</w:t>
            </w:r>
          </w:p>
          <w:p>
            <w:pPr>
              <w:jc w:val="center"/>
              <w:rPr>
                <w:color w:val="000000"/>
                <w:sz w:val="24"/>
              </w:rPr>
            </w:pPr>
            <w:r>
              <w:rPr>
                <w:color w:val="000000"/>
                <w:sz w:val="24"/>
              </w:rPr>
              <w:t>日期</w:t>
            </w:r>
          </w:p>
        </w:tc>
        <w:tc>
          <w:tcPr>
            <w:tcW w:w="4849" w:type="dxa"/>
            <w:gridSpan w:val="3"/>
            <w:vAlign w:val="center"/>
          </w:tcPr>
          <w:p>
            <w:pPr>
              <w:jc w:val="center"/>
              <w:rPr>
                <w:color w:val="000000"/>
                <w:sz w:val="24"/>
              </w:rPr>
            </w:pPr>
            <w:r>
              <w:rPr>
                <w:color w:val="000000"/>
                <w:sz w:val="24"/>
              </w:rPr>
              <w:t>2023年12月</w:t>
            </w:r>
          </w:p>
        </w:tc>
      </w:tr>
      <w:tr>
        <w:tblPrEx>
          <w:jc w:val="center"/>
          <w:tblLayout w:type="fixed"/>
          <w:tblCellMar>
            <w:top w:w="0" w:type="dxa"/>
            <w:left w:w="108" w:type="dxa"/>
            <w:bottom w:w="0" w:type="dxa"/>
            <w:right w:w="108" w:type="dxa"/>
          </w:tblCellMar>
          <w:tblLook w:val="0000"/>
        </w:tblPrEx>
        <w:trPr>
          <w:trHeight w:val="70"/>
          <w:jc w:val="center"/>
        </w:trPr>
        <w:tc>
          <w:tcPr>
            <w:tcW w:w="9356" w:type="dxa"/>
            <w:gridSpan w:val="7"/>
          </w:tcPr>
          <w:p>
            <w:pPr>
              <w:spacing w:line="360" w:lineRule="auto"/>
              <w:rPr>
                <w:b/>
                <w:color w:val="000000"/>
                <w:sz w:val="24"/>
                <w:szCs w:val="24"/>
              </w:rPr>
            </w:pPr>
            <w:r>
              <w:rPr>
                <w:b/>
                <w:color w:val="000000"/>
                <w:sz w:val="24"/>
                <w:szCs w:val="24"/>
              </w:rPr>
              <w:t>工程内容及规模：</w:t>
            </w:r>
          </w:p>
          <w:p>
            <w:pPr>
              <w:spacing w:line="360" w:lineRule="auto"/>
              <w:ind w:firstLine="480" w:firstLineChars="200"/>
              <w:rPr>
                <w:b/>
                <w:color w:val="000000"/>
                <w:sz w:val="24"/>
                <w:szCs w:val="24"/>
              </w:rPr>
            </w:pPr>
            <w:r>
              <w:rPr>
                <w:b/>
                <w:color w:val="000000"/>
                <w:sz w:val="24"/>
                <w:szCs w:val="24"/>
              </w:rPr>
              <w:t xml:space="preserve">一、工程概况   </w:t>
            </w:r>
          </w:p>
          <w:p>
            <w:pPr>
              <w:pStyle w:val="NormalIndent"/>
              <w:spacing w:line="360" w:lineRule="auto"/>
              <w:ind w:firstLine="480"/>
              <w:rPr>
                <w:color w:val="000000"/>
                <w:sz w:val="24"/>
              </w:rPr>
            </w:pPr>
            <w:r>
              <w:rPr>
                <w:color w:val="000000"/>
                <w:sz w:val="24"/>
              </w:rPr>
              <w:t>我国是世界上最大的煤炭生产和消费国，能源将近 76%由煤炭供给，大量的煤炭开采、运输和燃烧，对我国的环境已经造成了极大的破坏。大力开发太阳能、风能、生物质能等可再生能源利用技术是保证我国能源供给平安和可持续开展的必然选择。</w:t>
            </w:r>
          </w:p>
          <w:p>
            <w:pPr>
              <w:pStyle w:val="NormalIndent"/>
              <w:spacing w:line="360" w:lineRule="auto"/>
              <w:ind w:firstLine="480"/>
              <w:rPr>
                <w:color w:val="000000"/>
                <w:sz w:val="24"/>
              </w:rPr>
            </w:pPr>
            <w:r>
              <w:rPr>
                <w:color w:val="000000"/>
                <w:sz w:val="24"/>
              </w:rPr>
              <w:t>目前的太阳能发电技术主要有太阳能光伏发电和太阳能热发电技术，其中太阳能热发电技术尚处于试验开发阶段，而太阳能光伏发电技术已经成熟、可靠、实用，其使用寿命已经到达25-30年。要使光伏发电成为战略替代能源电力技术，必须搞大型并网光伏发电系统，太阳能光伏发电不产生燃煤发电带来的污染物排放问题。太阳能光伏发电以其清洁、源源不断、平安等显著优势，成为关注重点，在太阳能产业的开展中占有重要地位。大力开展太阳能发电事业，可以减轻矿物能源燃烧给环境造成的污染，保护环境，有利于建设环境和谐的社会。</w:t>
            </w:r>
          </w:p>
          <w:p>
            <w:pPr>
              <w:pStyle w:val="NormalIndent"/>
              <w:spacing w:after="0" w:line="360" w:lineRule="auto"/>
              <w:ind w:firstLine="480"/>
              <w:rPr>
                <w:color w:val="000000"/>
                <w:sz w:val="24"/>
              </w:rPr>
            </w:pPr>
          </w:p>
        </w:tc>
      </w:tr>
    </w:tbl>
    <w:p>
      <w:pPr>
        <w:sectPr>
          <w:pgSz w:w="11907" w:h="16840"/>
          <w:pgMar w:top="1440" w:right="1797" w:bottom="1474" w:left="1797" w:header="851" w:footer="992" w:gutter="0"/>
          <w:pgBorders w:zOrder="front" w:display="allPages" w:offsetFrom="page">
            <w:top w:val="none" w:sz="0" w:space="0" w:color="auto"/>
            <w:left w:val="none" w:sz="0" w:space="0" w:color="auto"/>
            <w:bottom w:val="none" w:sz="0" w:space="0" w:color="auto"/>
            <w:right w:val="none" w:sz="0" w:space="0" w:color="auto"/>
          </w:pgBorders>
          <w:pgNumType w:start="0"/>
          <w:cols w:space="708"/>
          <w:docGrid w:type="lines" w:linePitch="312"/>
        </w:sectPr>
      </w:pPr>
    </w:p>
    <w:tbl>
      <w:tblPr>
        <w:tblStyle w:val="TableNormal"/>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356"/>
      </w:tblGrid>
      <w:tr>
        <w:tblPrEx>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70"/>
          <w:jc w:val="center"/>
        </w:trPr>
        <w:tc>
          <w:tcPr>
            <w:tcW w:w="9356" w:type="dxa"/>
          </w:tcPr>
          <w:p>
            <w:pPr>
              <w:pStyle w:val="NormalIndent"/>
              <w:spacing w:before="0" w:line="360" w:lineRule="auto"/>
              <w:ind w:firstLine="480"/>
              <w:rPr>
                <w:color w:val="000000"/>
                <w:sz w:val="24"/>
              </w:rPr>
            </w:pPr>
            <w:r>
              <w:rPr>
                <w:color w:val="000000"/>
                <w:sz w:val="24"/>
              </w:rPr>
              <w:t>本光伏电站采用“农光互补〞的新型开发模式，建设用地主要为采煤沉陷区中无积水的区域。农业光伏大棚利用太阳能光伏发电无污染的特点，与高科技农业大棚有机结合，即在大棚的局部或全部向阳面上铺设光伏太阳能发电装置，它既具有发电能力，又能为农作物提供适宜的生长环境，以此创造更好的经济效益和社会效益。</w:t>
            </w:r>
          </w:p>
          <w:p>
            <w:pPr>
              <w:pStyle w:val="NormalIndent"/>
              <w:spacing w:line="360" w:lineRule="auto"/>
              <w:ind w:firstLine="480"/>
              <w:rPr>
                <w:bCs/>
                <w:color w:val="000000"/>
                <w:sz w:val="24"/>
                <w:szCs w:val="24"/>
              </w:rPr>
            </w:pPr>
            <w:r>
              <w:rPr>
                <w:color w:val="000000"/>
                <w:sz w:val="24"/>
                <w:szCs w:val="24"/>
              </w:rPr>
              <w:t>在此根底</w:t>
            </w:r>
            <w:r>
              <w:rPr>
                <w:color w:val="000000"/>
                <w:sz w:val="24"/>
              </w:rPr>
              <w:t>下，华能微山新能源拟投资</w:t>
            </w:r>
            <w:r>
              <w:rPr>
                <w:rFonts w:hint="eastAsia"/>
                <w:color w:val="000000"/>
                <w:sz w:val="24"/>
              </w:rPr>
              <w:t>83321</w:t>
            </w:r>
            <w:r>
              <w:rPr>
                <w:color w:val="000000"/>
                <w:sz w:val="24"/>
                <w:szCs w:val="24"/>
              </w:rPr>
              <w:t>万</w:t>
            </w:r>
            <w:r>
              <w:rPr>
                <w:bCs/>
                <w:color w:val="000000"/>
                <w:sz w:val="24"/>
                <w:szCs w:val="24"/>
              </w:rPr>
              <w:t>元在</w:t>
            </w:r>
            <w:r>
              <w:rPr>
                <w:color w:val="000000"/>
                <w:sz w:val="24"/>
                <w:szCs w:val="24"/>
              </w:rPr>
              <w:t>微山县欢城镇境内赵庄附近</w:t>
            </w:r>
            <w:r>
              <w:rPr>
                <w:bCs/>
                <w:color w:val="000000"/>
                <w:sz w:val="24"/>
                <w:szCs w:val="24"/>
              </w:rPr>
              <w:t>建设微山采煤沉陷区光伏领跑技术基地华能欢城100MW光伏发电工程</w:t>
            </w:r>
            <w:r>
              <w:rPr>
                <w:rFonts w:hint="eastAsia"/>
                <w:bCs/>
                <w:color w:val="000000"/>
                <w:sz w:val="24"/>
                <w:szCs w:val="24"/>
                <w:lang w:eastAsia="zh-CN"/>
              </w:rPr>
              <w:t>，工程共建设3个1.6MW平单轴跟踪式光伏并网发电单元。</w:t>
            </w:r>
            <w:r>
              <w:rPr>
                <w:color w:val="000000"/>
                <w:sz w:val="24"/>
              </w:rPr>
              <w:t>本工程充分利用土地资源，形成“上可发电，下可农业种植〞的发电模式，实现了光伏发电和农业种植的综合高效利用，大大节约了土地资源，极大提高了单位面积土地的经济价值。</w:t>
            </w:r>
          </w:p>
          <w:p>
            <w:pPr>
              <w:pStyle w:val="NormalIndent"/>
              <w:spacing w:line="360" w:lineRule="auto"/>
              <w:ind w:firstLine="480"/>
              <w:rPr>
                <w:color w:val="000000"/>
                <w:sz w:val="24"/>
                <w:szCs w:val="24"/>
              </w:rPr>
            </w:pPr>
            <w:r>
              <w:rPr>
                <w:color w:val="000000"/>
                <w:sz w:val="24"/>
                <w:szCs w:val="24"/>
              </w:rPr>
              <w:t>根据《中华人民共和国环境保护法》、《中华人民共和国环境影响评价法》及《建设工程环境保护管理条例》中有关规定，</w:t>
            </w:r>
            <w:r>
              <w:rPr>
                <w:rFonts w:ascii="Times New Roman" w:hAnsi="Times New Roman" w:cs="Times New Roman" w:hint="default"/>
                <w:color w:val="000000"/>
                <w:sz w:val="24"/>
              </w:rPr>
              <w:t>该工程属于第</w:t>
            </w:r>
            <w:r>
              <w:rPr>
                <w:rFonts w:ascii="Times New Roman" w:hAnsi="Times New Roman" w:cs="Times New Roman" w:hint="eastAsia"/>
                <w:color w:val="000000"/>
                <w:sz w:val="24"/>
                <w:lang w:val="en-US" w:eastAsia="zh-CN"/>
              </w:rPr>
              <w:t>34</w:t>
            </w:r>
            <w:r>
              <w:rPr>
                <w:rFonts w:ascii="Times New Roman" w:hAnsi="Times New Roman" w:cs="Times New Roman" w:hint="default"/>
                <w:color w:val="000000"/>
                <w:sz w:val="24"/>
              </w:rPr>
              <w:t>项</w:t>
            </w:r>
            <w:r>
              <w:rPr>
                <w:rFonts w:ascii="Times New Roman" w:hAnsi="Times New Roman" w:cs="Times New Roman" w:hint="default"/>
                <w:color w:val="000000"/>
                <w:sz w:val="24"/>
              </w:rPr>
              <w:t>“</w:t>
            </w:r>
            <w:r>
              <w:rPr>
                <w:rFonts w:ascii="Times New Roman" w:hAnsi="Times New Roman" w:cs="Times New Roman" w:hint="default"/>
                <w:color w:val="000000"/>
                <w:sz w:val="24"/>
              </w:rPr>
              <w:t>其他能源发电〞</w:t>
            </w:r>
            <w:r>
              <w:rPr>
                <w:rFonts w:ascii="Times New Roman" w:hAnsi="Times New Roman" w:cs="Times New Roman" w:hint="eastAsia"/>
                <w:color w:val="000000"/>
                <w:sz w:val="24"/>
                <w:lang w:eastAsia="zh-CN"/>
              </w:rPr>
              <w:t>中的并网光伏发电，</w:t>
            </w:r>
            <w:r>
              <w:rPr>
                <w:rFonts w:ascii="Times New Roman" w:hAnsi="Times New Roman" w:cs="Times New Roman" w:hint="default"/>
                <w:color w:val="000000"/>
                <w:sz w:val="24"/>
              </w:rPr>
              <w:t>因此本工程需编制环境影响报告表。</w:t>
            </w:r>
            <w:r>
              <w:rPr>
                <w:color w:val="000000"/>
                <w:sz w:val="24"/>
                <w:szCs w:val="24"/>
              </w:rPr>
              <w:t>受</w:t>
            </w:r>
            <w:r>
              <w:rPr>
                <w:color w:val="000000"/>
                <w:sz w:val="24"/>
              </w:rPr>
              <w:t>华能微山新能源</w:t>
            </w:r>
            <w:r>
              <w:rPr>
                <w:color w:val="000000"/>
                <w:sz w:val="24"/>
                <w:szCs w:val="24"/>
              </w:rPr>
              <w:t>委托，我公司承当本工程的环境影响评价工作。</w:t>
            </w:r>
          </w:p>
          <w:p>
            <w:pPr>
              <w:adjustRightInd w:val="0"/>
              <w:spacing w:line="360" w:lineRule="auto"/>
              <w:ind w:firstLine="480" w:firstLineChars="200"/>
              <w:rPr>
                <w:b/>
                <w:color w:val="000000"/>
                <w:sz w:val="24"/>
              </w:rPr>
            </w:pPr>
            <w:r>
              <w:rPr>
                <w:b/>
                <w:color w:val="000000"/>
                <w:sz w:val="24"/>
              </w:rPr>
              <w:t>二、工程厂址及平面布置</w:t>
            </w:r>
          </w:p>
          <w:p>
            <w:pPr>
              <w:spacing w:line="360" w:lineRule="auto"/>
              <w:ind w:firstLine="480" w:firstLineChars="200"/>
              <w:rPr>
                <w:color w:val="000000"/>
                <w:sz w:val="24"/>
                <w:szCs w:val="24"/>
              </w:rPr>
            </w:pPr>
            <w:r>
              <w:rPr>
                <w:color w:val="000000"/>
                <w:sz w:val="24"/>
                <w:szCs w:val="24"/>
              </w:rPr>
              <w:t>本工程位于微山县欢城镇，场区由2块场地组成，地块1为蒋庄煤矿开采造成的采煤沉陷地，地块2为崔庄煤矿采煤沉陷的坑塘水面〔具体分布情况见“附图</w:t>
            </w:r>
            <w:r>
              <w:rPr>
                <w:color w:val="000000"/>
                <w:sz w:val="24"/>
              </w:rPr>
              <w:t>2  工程周围敏感目标分布图</w:t>
            </w:r>
            <w:r>
              <w:rPr>
                <w:color w:val="000000"/>
                <w:sz w:val="24"/>
                <w:szCs w:val="24"/>
              </w:rPr>
              <w:t>〞〕。场区内大局部为复垦地，常年不积水，局部地区为季节性积水区。厂址远离市区，乡村道路纵横交错，交通运输条件较好。</w:t>
            </w:r>
            <w:r>
              <w:rPr>
                <w:color w:val="000000"/>
                <w:sz w:val="24"/>
              </w:rPr>
              <w:t>〔工程地理位置图见附图1，周边概况图见附图2</w:t>
            </w:r>
            <w:r>
              <w:rPr>
                <w:color w:val="000000"/>
                <w:sz w:val="24"/>
                <w:szCs w:val="24"/>
              </w:rPr>
              <w:t>〕。</w:t>
            </w:r>
          </w:p>
          <w:p>
            <w:pPr>
              <w:spacing w:line="360" w:lineRule="auto"/>
              <w:ind w:firstLine="480" w:firstLineChars="200"/>
              <w:rPr>
                <w:color w:val="000000"/>
                <w:sz w:val="24"/>
                <w:szCs w:val="24"/>
              </w:rPr>
            </w:pPr>
            <w:r>
              <w:rPr>
                <w:color w:val="000000"/>
                <w:sz w:val="24"/>
                <w:szCs w:val="24"/>
              </w:rPr>
              <w:t>该工程站区总用地面积</w:t>
            </w:r>
            <w:r>
              <w:rPr>
                <w:rFonts w:hint="eastAsia"/>
                <w:color w:val="000000"/>
                <w:sz w:val="24"/>
              </w:rPr>
              <w:t>260万</w:t>
            </w:r>
            <w:r>
              <w:rPr>
                <w:color w:val="000000"/>
                <w:sz w:val="24"/>
                <w:szCs w:val="24"/>
              </w:rPr>
              <w:t>m</w:t>
            </w:r>
            <w:r>
              <w:rPr>
                <w:color w:val="000000"/>
                <w:sz w:val="24"/>
                <w:szCs w:val="24"/>
                <w:vertAlign w:val="superscript"/>
              </w:rPr>
              <w:t>2</w:t>
            </w:r>
            <w:r>
              <w:rPr>
                <w:color w:val="000000"/>
                <w:sz w:val="24"/>
                <w:szCs w:val="24"/>
              </w:rPr>
              <w:t>，</w:t>
            </w:r>
            <w:r>
              <w:rPr>
                <w:rFonts w:hint="eastAsia"/>
                <w:color w:val="000000"/>
                <w:sz w:val="24"/>
                <w:szCs w:val="24"/>
              </w:rPr>
              <w:t>光伏电站共设计安装 341911块290Wp、295Wp 单晶硅光伏组件</w:t>
            </w:r>
            <w:r>
              <w:rPr>
                <w:color w:val="000000"/>
                <w:sz w:val="24"/>
                <w:szCs w:val="24"/>
              </w:rPr>
              <w:t>，光伏电站总容量为100MW</w:t>
            </w:r>
            <w:r>
              <w:rPr>
                <w:rFonts w:hint="eastAsia"/>
                <w:color w:val="000000"/>
                <w:sz w:val="24"/>
                <w:szCs w:val="24"/>
              </w:rPr>
              <w:t>。场区共分为 59 个光伏发电单元，</w:t>
            </w:r>
            <w:r>
              <w:rPr>
                <w:color w:val="000000"/>
                <w:sz w:val="24"/>
                <w:szCs w:val="24"/>
              </w:rPr>
              <w:t>其中，1#场地共建设960座光伏农业大棚，合计44个发电单元；2#为采煤沉陷的坑塘水面，水面区域均采用浮筒漂浮式，共1</w:t>
            </w:r>
            <w:r>
              <w:rPr>
                <w:rFonts w:hint="eastAsia"/>
                <w:color w:val="000000"/>
                <w:sz w:val="24"/>
                <w:szCs w:val="24"/>
              </w:rPr>
              <w:t>5</w:t>
            </w:r>
            <w:r>
              <w:rPr>
                <w:color w:val="000000"/>
                <w:sz w:val="24"/>
                <w:szCs w:val="24"/>
              </w:rPr>
              <w:t>个发电单元。</w:t>
            </w:r>
            <w:r>
              <w:rPr>
                <w:rFonts w:hint="eastAsia"/>
                <w:color w:val="000000"/>
                <w:sz w:val="24"/>
                <w:szCs w:val="24"/>
              </w:rPr>
              <w:t>以6回35kV集电线路接至220kV赵庄聚集站，再通过220kV线路</w:t>
            </w:r>
            <w:r>
              <w:rPr>
                <w:rFonts w:hint="eastAsia"/>
                <w:color w:val="000000"/>
                <w:sz w:val="24"/>
                <w:szCs w:val="24"/>
              </w:rPr>
              <w:t>π</w:t>
            </w:r>
            <w:r>
              <w:rPr>
                <w:rFonts w:hint="eastAsia"/>
                <w:color w:val="000000"/>
                <w:sz w:val="24"/>
                <w:szCs w:val="24"/>
              </w:rPr>
              <w:t>接微山~奚仲220kV输电线路进行并网。</w:t>
            </w:r>
          </w:p>
          <w:p>
            <w:pPr>
              <w:adjustRightInd w:val="0"/>
              <w:snapToGrid w:val="0"/>
              <w:spacing w:before="156" w:beforeLines="50" w:line="360" w:lineRule="auto"/>
              <w:ind w:firstLine="480" w:firstLineChars="200"/>
              <w:rPr>
                <w:b/>
                <w:color w:val="000000"/>
                <w:sz w:val="24"/>
              </w:rPr>
            </w:pPr>
            <w:r>
              <w:rPr>
                <w:b/>
                <w:color w:val="000000"/>
                <w:sz w:val="24"/>
              </w:rPr>
              <w:t>三、建设规模和建设方案</w:t>
            </w:r>
          </w:p>
          <w:p>
            <w:pPr>
              <w:pStyle w:val="Default"/>
              <w:spacing w:line="360" w:lineRule="auto"/>
              <w:ind w:firstLine="480" w:firstLineChars="200"/>
              <w:rPr>
                <w:rFonts w:ascii="Times New Roman" w:cs="Times New Roman"/>
                <w:kern w:val="2"/>
                <w:highlight w:val="yellow"/>
              </w:rPr>
            </w:pPr>
            <w:r>
              <w:rPr>
                <w:rFonts w:ascii="Times New Roman" w:cs="Times New Roman"/>
                <w:color w:val="000000"/>
                <w:kern w:val="2"/>
              </w:rPr>
              <w:t>本工程总装机容量100MW，由两个场址组成，其中场址1为陆地区域，场址2位水</w:t>
            </w:r>
            <w:r>
              <w:rPr>
                <w:rFonts w:ascii="Times New Roman" w:cs="Times New Roman" w:hint="eastAsia"/>
                <w:color w:val="000000"/>
                <w:kern w:val="2"/>
              </w:rPr>
              <w:t>面</w:t>
            </w:r>
            <w:r>
              <w:rPr>
                <w:rFonts w:ascii="Times New Roman" w:cs="Times New Roman"/>
                <w:color w:val="000000"/>
                <w:kern w:val="2"/>
              </w:rPr>
              <w:t>区域。场址1共安装太阳能电池组件</w:t>
            </w:r>
            <w:r>
              <w:rPr>
                <w:rFonts w:ascii="Times New Roman" w:cs="Times New Roman" w:hint="eastAsia"/>
                <w:color w:val="000000"/>
                <w:kern w:val="2"/>
              </w:rPr>
              <w:t>260160</w:t>
            </w:r>
            <w:r>
              <w:rPr>
                <w:rFonts w:ascii="Times New Roman" w:cs="Times New Roman"/>
                <w:color w:val="000000"/>
                <w:kern w:val="2"/>
              </w:rPr>
              <w:t>块</w:t>
            </w:r>
            <w:r>
              <w:rPr>
                <w:rFonts w:ascii="Times New Roman" w:cs="Times New Roman" w:hint="eastAsia"/>
                <w:color w:val="000000"/>
                <w:kern w:val="2"/>
                <w:lang w:eastAsia="zh-CN"/>
              </w:rPr>
              <w:t>〔包括</w:t>
            </w:r>
            <w:r>
              <w:rPr>
                <w:rFonts w:ascii="Times New Roman" w:cs="Times New Roman"/>
                <w:color w:val="000000"/>
                <w:kern w:val="2"/>
              </w:rPr>
              <w:t>标准功率为290W的太阳能电池组件172248块，标准功率为 2</w:t>
            </w:r>
            <w:r>
              <w:rPr>
                <w:rFonts w:ascii="Times New Roman" w:cs="Times New Roman"/>
                <w:color w:val="000000"/>
                <w:kern w:val="2"/>
                <w:highlight w:val="none"/>
              </w:rPr>
              <w:t>95W 的太阳能电池组件 87912 块</w:t>
            </w:r>
            <w:r>
              <w:rPr>
                <w:rFonts w:ascii="Times New Roman" w:cs="Times New Roman" w:hint="eastAsia"/>
                <w:color w:val="000000"/>
                <w:kern w:val="2"/>
                <w:highlight w:val="none"/>
                <w:lang w:eastAsia="zh-CN"/>
              </w:rPr>
              <w:t>〕</w:t>
            </w:r>
            <w:r>
              <w:rPr>
                <w:rFonts w:ascii="Times New Roman" w:cs="Times New Roman"/>
                <w:color w:val="000000"/>
                <w:kern w:val="2"/>
                <w:highlight w:val="none"/>
              </w:rPr>
              <w:t>，场址2共安装太阳能电池组件</w:t>
            </w:r>
            <w:r>
              <w:rPr>
                <w:rFonts w:ascii="Times New Roman" w:cs="Times New Roman" w:hint="eastAsia"/>
                <w:color w:val="000000"/>
                <w:kern w:val="2"/>
                <w:highlight w:val="none"/>
              </w:rPr>
              <w:t>81751</w:t>
            </w:r>
            <w:r>
              <w:rPr>
                <w:rFonts w:ascii="Times New Roman" w:cs="Times New Roman"/>
                <w:color w:val="000000"/>
                <w:kern w:val="2"/>
                <w:highlight w:val="none"/>
              </w:rPr>
              <w:t>块</w:t>
            </w:r>
            <w:r>
              <w:rPr>
                <w:rFonts w:ascii="Times New Roman" w:cs="Times New Roman" w:hint="eastAsia"/>
                <w:color w:val="000000"/>
                <w:kern w:val="2"/>
                <w:highlight w:val="none"/>
                <w:lang w:eastAsia="zh-CN"/>
              </w:rPr>
              <w:t>〔包括</w:t>
            </w:r>
            <w:r>
              <w:rPr>
                <w:rFonts w:ascii="Times New Roman" w:cs="Times New Roman"/>
                <w:color w:val="000000"/>
                <w:kern w:val="2"/>
                <w:highlight w:val="none"/>
              </w:rPr>
              <w:t>标准功率为290W的太阳能电池组件172块，标准功率为295W的太阳能电池组件81579 块</w:t>
            </w:r>
            <w:r>
              <w:rPr>
                <w:rFonts w:ascii="Times New Roman" w:cs="Times New Roman" w:hint="eastAsia"/>
                <w:color w:val="000000"/>
                <w:kern w:val="2"/>
                <w:highlight w:val="none"/>
                <w:lang w:eastAsia="zh-CN"/>
              </w:rPr>
              <w:t>〕，</w:t>
            </w:r>
          </w:p>
          <w:p>
            <w:pPr>
              <w:pStyle w:val="Default"/>
              <w:spacing w:after="0" w:line="360" w:lineRule="auto"/>
              <w:ind w:firstLine="480" w:firstLineChars="200"/>
              <w:rPr>
                <w:rFonts w:ascii="Times New Roman" w:cs="Times New Roman"/>
                <w:kern w:val="2"/>
              </w:rPr>
            </w:pPr>
          </w:p>
        </w:tc>
      </w:tr>
    </w:tbl>
    <w:p>
      <w:pPr>
        <w:sectPr>
          <w:type w:val="nextPage"/>
          <w:pgSz w:w="11907" w:h="16840"/>
          <w:pgMar w:top="1440" w:right="1797" w:bottom="1474" w:left="1797" w:header="851" w:footer="992" w:gutter="0"/>
          <w:pgBorders w:zOrder="front" w:display="allPages" w:offsetFrom="page">
            <w:top w:val="none" w:sz="0" w:space="0" w:color="auto"/>
            <w:left w:val="none" w:sz="0" w:space="0" w:color="auto"/>
            <w:bottom w:val="none" w:sz="0" w:space="0" w:color="auto"/>
            <w:right w:val="none" w:sz="0" w:space="0" w:color="auto"/>
          </w:pgBorders>
          <w:pgNumType w:start="1"/>
          <w:cols w:space="708"/>
          <w:titlePg w:val="0"/>
          <w:docGrid w:type="lines" w:linePitch="312"/>
        </w:sectPr>
      </w:pPr>
    </w:p>
    <w:tbl>
      <w:tblPr>
        <w:tblStyle w:val="TableNormal"/>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356"/>
      </w:tblGrid>
      <w:tr>
        <w:tblPrEx>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70"/>
          <w:jc w:val="center"/>
        </w:trPr>
        <w:tc>
          <w:tcPr>
            <w:tcW w:w="9356" w:type="dxa"/>
          </w:tcPr>
          <w:p>
            <w:pPr>
              <w:pStyle w:val="Default"/>
              <w:spacing w:before="0" w:line="360" w:lineRule="auto"/>
              <w:ind w:firstLine="480" w:firstLineChars="200"/>
              <w:rPr>
                <w:rFonts w:ascii="Times New Roman" w:cs="Times New Roman"/>
                <w:kern w:val="2"/>
              </w:rPr>
            </w:pPr>
            <w:r>
              <w:rPr>
                <w:rFonts w:ascii="Times New Roman" w:cs="Times New Roman"/>
                <w:color w:val="000000"/>
                <w:kern w:val="2"/>
              </w:rPr>
              <w:t>本工程主要任务是发电，同时兼顾采煤沉陷区治理、农业综合开发利用。本工程设计安装设计安装341911块标准功率为290W的单晶硅光伏组件，光伏电站总容量100MW。预计平均年上网电量为11000万kW·h，年等效满负荷利用1100h。将为山东省提供大量的清洁能源，同时可减少化石资源的消耗，减少因燃煤等排放有害气体对环境的污染，对于促进当地旅游业，带动地方经济快速开展将起到积极作用。</w:t>
            </w:r>
            <w:r>
              <w:rPr>
                <w:rFonts w:ascii="Times New Roman" w:cs="Times New Roman" w:hint="eastAsia"/>
                <w:color w:val="000000"/>
                <w:kern w:val="2"/>
              </w:rPr>
              <w:t>升压站不在本次评价范围内。</w:t>
            </w:r>
          </w:p>
          <w:p>
            <w:pPr>
              <w:pStyle w:val="Default"/>
              <w:spacing w:line="360" w:lineRule="auto"/>
              <w:ind w:firstLine="460"/>
              <w:rPr>
                <w:rFonts w:ascii="Times New Roman" w:cs="Times New Roman"/>
              </w:rPr>
            </w:pPr>
            <w:r>
              <w:rPr>
                <w:rFonts w:ascii="Times New Roman" w:cs="Times New Roman"/>
                <w:color w:val="000000"/>
              </w:rPr>
              <w:t>本工程主要工程组成见表1-</w:t>
            </w:r>
            <w:r>
              <w:rPr>
                <w:rFonts w:ascii="Times New Roman" w:cs="Times New Roman" w:hint="eastAsia"/>
                <w:color w:val="000000"/>
              </w:rPr>
              <w:t>1</w:t>
            </w:r>
            <w:r>
              <w:rPr>
                <w:rFonts w:ascii="Times New Roman" w:cs="Times New Roman"/>
                <w:color w:val="000000"/>
              </w:rPr>
              <w:t>。</w:t>
            </w:r>
          </w:p>
          <w:p>
            <w:pPr>
              <w:spacing w:before="156" w:beforeLines="50"/>
              <w:jc w:val="center"/>
              <w:rPr>
                <w:b/>
                <w:bCs/>
                <w:color w:val="000000"/>
                <w:sz w:val="24"/>
              </w:rPr>
            </w:pPr>
            <w:r>
              <w:rPr>
                <w:b/>
                <w:bCs/>
                <w:color w:val="000000"/>
                <w:sz w:val="24"/>
              </w:rPr>
              <w:t>表1-</w:t>
            </w:r>
            <w:r>
              <w:rPr>
                <w:rFonts w:hint="eastAsia"/>
                <w:b/>
                <w:bCs/>
                <w:color w:val="000000"/>
                <w:sz w:val="24"/>
              </w:rPr>
              <w:t>1</w:t>
            </w:r>
            <w:r>
              <w:rPr>
                <w:b/>
                <w:bCs/>
                <w:color w:val="000000"/>
                <w:sz w:val="24"/>
              </w:rPr>
              <w:t xml:space="preserve">  工程组成一览表</w:t>
            </w:r>
          </w:p>
          <w:tbl>
            <w:tblPr>
              <w:tblStyle w:val="TableNormal"/>
              <w:jc w:val="center"/>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381"/>
              <w:gridCol w:w="1670"/>
              <w:gridCol w:w="6079"/>
            </w:tblGrid>
            <w:tr>
              <w:tblPrEx>
                <w:jc w:val="center"/>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0"/>
                <w:jc w:val="center"/>
              </w:trPr>
              <w:tc>
                <w:tcPr>
                  <w:tcW w:w="3051" w:type="dxa"/>
                  <w:gridSpan w:val="2"/>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leftChars="0" w:rightChars="0" w:firstLineChars="0"/>
                    <w:jc w:val="center"/>
                    <w:textAlignment w:val="auto"/>
                    <w:outlineLvl w:val="9"/>
                    <w:rPr>
                      <w:color w:val="000000"/>
                      <w:szCs w:val="21"/>
                    </w:rPr>
                  </w:pPr>
                  <w:r>
                    <w:rPr>
                      <w:color w:val="000000"/>
                      <w:szCs w:val="21"/>
                    </w:rPr>
                    <w:t>工程组成</w:t>
                  </w:r>
                </w:p>
              </w:tc>
              <w:tc>
                <w:tcPr>
                  <w:tcW w:w="6079"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leftChars="0" w:rightChars="0" w:firstLineChars="0"/>
                    <w:jc w:val="center"/>
                    <w:textAlignment w:val="auto"/>
                    <w:outlineLvl w:val="9"/>
                    <w:rPr>
                      <w:color w:val="000000"/>
                      <w:szCs w:val="21"/>
                    </w:rPr>
                  </w:pPr>
                  <w:r>
                    <w:rPr>
                      <w:color w:val="000000"/>
                      <w:szCs w:val="21"/>
                    </w:rPr>
                    <w:t>工程内容</w:t>
                  </w:r>
                </w:p>
              </w:tc>
            </w:tr>
            <w:tr>
              <w:tblPrEx>
                <w:jc w:val="center"/>
                <w:tblInd w:w="113" w:type="dxa"/>
                <w:tblLayout w:type="fixed"/>
                <w:tblCellMar>
                  <w:top w:w="0" w:type="dxa"/>
                  <w:left w:w="108" w:type="dxa"/>
                  <w:bottom w:w="0" w:type="dxa"/>
                  <w:right w:w="108" w:type="dxa"/>
                </w:tblCellMar>
                <w:tblLook w:val="0000"/>
              </w:tblPrEx>
              <w:trPr>
                <w:cantSplit/>
                <w:trHeight w:val="233"/>
                <w:jc w:val="center"/>
              </w:trPr>
              <w:tc>
                <w:tcPr>
                  <w:tcW w:w="1381" w:type="dxa"/>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leftChars="0" w:rightChars="0" w:firstLineChars="0"/>
                    <w:jc w:val="center"/>
                    <w:textAlignment w:val="auto"/>
                    <w:outlineLvl w:val="9"/>
                    <w:rPr>
                      <w:color w:val="000000"/>
                      <w:szCs w:val="21"/>
                    </w:rPr>
                  </w:pPr>
                  <w:r>
                    <w:rPr>
                      <w:color w:val="000000"/>
                      <w:szCs w:val="21"/>
                    </w:rPr>
                    <w:t>主体工程</w:t>
                  </w:r>
                </w:p>
              </w:tc>
              <w:tc>
                <w:tcPr>
                  <w:tcW w:w="1670"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leftChars="0" w:rightChars="0" w:firstLineChars="0"/>
                    <w:jc w:val="center"/>
                    <w:textAlignment w:val="auto"/>
                    <w:outlineLvl w:val="9"/>
                    <w:rPr>
                      <w:color w:val="000000"/>
                      <w:szCs w:val="21"/>
                    </w:rPr>
                  </w:pPr>
                  <w:r>
                    <w:rPr>
                      <w:color w:val="000000"/>
                      <w:szCs w:val="21"/>
                    </w:rPr>
                    <w:t>单晶硅光伏组件</w:t>
                  </w:r>
                </w:p>
              </w:tc>
              <w:tc>
                <w:tcPr>
                  <w:tcW w:w="6079"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leftChars="0" w:rightChars="0" w:firstLineChars="0"/>
                    <w:jc w:val="center"/>
                    <w:textAlignment w:val="auto"/>
                    <w:outlineLvl w:val="9"/>
                    <w:rPr>
                      <w:color w:val="000000"/>
                      <w:szCs w:val="21"/>
                    </w:rPr>
                  </w:pPr>
                  <w:r>
                    <w:rPr>
                      <w:color w:val="000000"/>
                      <w:szCs w:val="21"/>
                    </w:rPr>
                    <w:t>总装机容量 100MW，共341911块，59 个光伏发电单元</w:t>
                  </w:r>
                </w:p>
              </w:tc>
            </w:tr>
            <w:tr>
              <w:tblPrEx>
                <w:jc w:val="center"/>
                <w:tblInd w:w="113" w:type="dxa"/>
                <w:tblLayout w:type="fixed"/>
                <w:tblCellMar>
                  <w:top w:w="0" w:type="dxa"/>
                  <w:left w:w="108" w:type="dxa"/>
                  <w:bottom w:w="0" w:type="dxa"/>
                  <w:right w:w="108" w:type="dxa"/>
                </w:tblCellMar>
                <w:tblLook w:val="0000"/>
              </w:tblPrEx>
              <w:trPr>
                <w:cantSplit/>
                <w:trHeight w:val="233"/>
                <w:jc w:val="center"/>
              </w:trPr>
              <w:tc>
                <w:tcPr>
                  <w:tcW w:w="1" w:type="dxa"/>
                  <w:vMerge/>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leftChars="0" w:rightChars="0" w:firstLineChars="0"/>
                    <w:jc w:val="center"/>
                    <w:textAlignment w:val="auto"/>
                    <w:outlineLvl w:val="9"/>
                    <w:rPr>
                      <w:color w:val="000000"/>
                      <w:szCs w:val="21"/>
                    </w:rPr>
                  </w:pPr>
                </w:p>
              </w:tc>
              <w:tc>
                <w:tcPr>
                  <w:tcW w:w="1670"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leftChars="0" w:rightChars="0" w:firstLineChars="0"/>
                    <w:jc w:val="center"/>
                    <w:textAlignment w:val="auto"/>
                    <w:outlineLvl w:val="9"/>
                    <w:rPr>
                      <w:color w:val="000000"/>
                      <w:szCs w:val="21"/>
                    </w:rPr>
                  </w:pPr>
                  <w:r>
                    <w:rPr>
                      <w:color w:val="000000"/>
                      <w:szCs w:val="21"/>
                    </w:rPr>
                    <w:t>农业大棚</w:t>
                  </w:r>
                </w:p>
              </w:tc>
              <w:tc>
                <w:tcPr>
                  <w:tcW w:w="6079"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leftChars="0" w:rightChars="0" w:firstLineChars="0"/>
                    <w:jc w:val="left"/>
                    <w:textAlignment w:val="auto"/>
                    <w:outlineLvl w:val="9"/>
                    <w:rPr>
                      <w:color w:val="000000"/>
                      <w:szCs w:val="21"/>
                    </w:rPr>
                  </w:pPr>
                  <w:r>
                    <w:rPr>
                      <w:color w:val="000000"/>
                      <w:szCs w:val="21"/>
                    </w:rPr>
                    <w:t>建设 960座光伏农业大棚，其中，包含10 个土墙棚，153个45.6m拱棚，192个88.8m拱棚，317个45.6m 阴棚，288个88.8m阴棚。</w:t>
                  </w:r>
                </w:p>
              </w:tc>
            </w:tr>
            <w:tr>
              <w:tblPrEx>
                <w:jc w:val="center"/>
                <w:tblInd w:w="113" w:type="dxa"/>
                <w:tblLayout w:type="fixed"/>
                <w:tblCellMar>
                  <w:top w:w="0" w:type="dxa"/>
                  <w:left w:w="108" w:type="dxa"/>
                  <w:bottom w:w="0" w:type="dxa"/>
                  <w:right w:w="108" w:type="dxa"/>
                </w:tblCellMar>
                <w:tblLook w:val="0000"/>
              </w:tblPrEx>
              <w:trPr>
                <w:cantSplit/>
                <w:trHeight w:val="233"/>
                <w:jc w:val="center"/>
              </w:trPr>
              <w:tc>
                <w:tcPr>
                  <w:tcW w:w="1381"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leftChars="0" w:rightChars="0" w:firstLineChars="0"/>
                    <w:jc w:val="center"/>
                    <w:textAlignment w:val="auto"/>
                    <w:outlineLvl w:val="9"/>
                    <w:rPr>
                      <w:color w:val="000000"/>
                      <w:szCs w:val="21"/>
                    </w:rPr>
                  </w:pPr>
                  <w:r>
                    <w:rPr>
                      <w:color w:val="000000"/>
                      <w:szCs w:val="21"/>
                    </w:rPr>
                    <w:t>辅助工程</w:t>
                  </w:r>
                </w:p>
              </w:tc>
              <w:tc>
                <w:tcPr>
                  <w:tcW w:w="1670"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leftChars="0" w:rightChars="0" w:firstLineChars="0"/>
                    <w:jc w:val="center"/>
                    <w:textAlignment w:val="auto"/>
                    <w:outlineLvl w:val="9"/>
                    <w:rPr>
                      <w:color w:val="000000"/>
                      <w:szCs w:val="21"/>
                    </w:rPr>
                  </w:pPr>
                  <w:r>
                    <w:rPr>
                      <w:color w:val="000000"/>
                      <w:szCs w:val="21"/>
                    </w:rPr>
                    <w:t>综合楼</w:t>
                  </w:r>
                </w:p>
              </w:tc>
              <w:tc>
                <w:tcPr>
                  <w:tcW w:w="6079"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leftChars="0" w:rightChars="0" w:firstLineChars="0"/>
                    <w:jc w:val="left"/>
                    <w:textAlignment w:val="auto"/>
                    <w:outlineLvl w:val="9"/>
                    <w:rPr>
                      <w:rFonts w:hint="eastAsia"/>
                      <w:color w:val="000000"/>
                      <w:szCs w:val="21"/>
                    </w:rPr>
                  </w:pPr>
                  <w:r>
                    <w:rPr>
                      <w:rFonts w:hint="eastAsia"/>
                      <w:color w:val="000000"/>
                      <w:szCs w:val="21"/>
                    </w:rPr>
                    <w:t>1座，2F，总建筑面积1232.53m</w:t>
                  </w:r>
                  <w:r>
                    <w:rPr>
                      <w:rFonts w:hint="eastAsia"/>
                      <w:color w:val="000000"/>
                      <w:szCs w:val="21"/>
                      <w:vertAlign w:val="superscript"/>
                    </w:rPr>
                    <w:t>2</w:t>
                  </w:r>
                  <w:r>
                    <w:rPr>
                      <w:rFonts w:hint="eastAsia"/>
                      <w:color w:val="000000"/>
                      <w:szCs w:val="21"/>
                    </w:rPr>
                    <w:t>。设置有门厅、主控室、办公室、休息室等</w:t>
                  </w:r>
                </w:p>
              </w:tc>
            </w:tr>
            <w:tr>
              <w:tblPrEx>
                <w:jc w:val="center"/>
                <w:tblInd w:w="113" w:type="dxa"/>
                <w:tblLayout w:type="fixed"/>
                <w:tblCellMar>
                  <w:top w:w="0" w:type="dxa"/>
                  <w:left w:w="108" w:type="dxa"/>
                  <w:bottom w:w="0" w:type="dxa"/>
                  <w:right w:w="108" w:type="dxa"/>
                </w:tblCellMar>
                <w:tblLook w:val="0000"/>
              </w:tblPrEx>
              <w:trPr>
                <w:cantSplit/>
                <w:trHeight w:val="233"/>
                <w:jc w:val="center"/>
              </w:trPr>
              <w:tc>
                <w:tcPr>
                  <w:tcW w:w="1381"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leftChars="0" w:rightChars="0" w:firstLineChars="0"/>
                    <w:jc w:val="center"/>
                    <w:textAlignment w:val="auto"/>
                    <w:outlineLvl w:val="9"/>
                    <w:rPr>
                      <w:color w:val="000000"/>
                      <w:szCs w:val="21"/>
                    </w:rPr>
                  </w:pPr>
                  <w:r>
                    <w:rPr>
                      <w:color w:val="000000"/>
                      <w:szCs w:val="21"/>
                    </w:rPr>
                    <w:t>储运工程</w:t>
                  </w:r>
                </w:p>
              </w:tc>
              <w:tc>
                <w:tcPr>
                  <w:tcW w:w="1670"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leftChars="0" w:rightChars="0" w:firstLineChars="0"/>
                    <w:jc w:val="center"/>
                    <w:textAlignment w:val="auto"/>
                    <w:outlineLvl w:val="9"/>
                    <w:rPr>
                      <w:color w:val="000000"/>
                      <w:szCs w:val="21"/>
                    </w:rPr>
                  </w:pPr>
                  <w:r>
                    <w:rPr>
                      <w:color w:val="000000"/>
                      <w:szCs w:val="21"/>
                    </w:rPr>
                    <w:t>车库及备品车间</w:t>
                  </w:r>
                </w:p>
              </w:tc>
              <w:tc>
                <w:tcPr>
                  <w:tcW w:w="6079"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leftChars="0" w:rightChars="0" w:firstLineChars="0"/>
                    <w:jc w:val="center"/>
                    <w:textAlignment w:val="auto"/>
                    <w:outlineLvl w:val="9"/>
                    <w:rPr>
                      <w:color w:val="000000"/>
                      <w:szCs w:val="21"/>
                    </w:rPr>
                  </w:pPr>
                  <w:r>
                    <w:rPr>
                      <w:color w:val="000000"/>
                      <w:szCs w:val="21"/>
                    </w:rPr>
                    <w:t>1座，建筑面积74.472m</w:t>
                  </w:r>
                  <w:r>
                    <w:rPr>
                      <w:color w:val="000000"/>
                      <w:szCs w:val="21"/>
                      <w:vertAlign w:val="superscript"/>
                    </w:rPr>
                    <w:t>2</w:t>
                  </w:r>
                </w:p>
              </w:tc>
            </w:tr>
            <w:tr>
              <w:tblPrEx>
                <w:jc w:val="center"/>
                <w:tblInd w:w="113" w:type="dxa"/>
                <w:tblLayout w:type="fixed"/>
                <w:tblCellMar>
                  <w:top w:w="0" w:type="dxa"/>
                  <w:left w:w="108" w:type="dxa"/>
                  <w:bottom w:w="0" w:type="dxa"/>
                  <w:right w:w="108" w:type="dxa"/>
                </w:tblCellMar>
                <w:tblLook w:val="0000"/>
              </w:tblPrEx>
              <w:trPr>
                <w:cantSplit/>
                <w:trHeight w:val="233"/>
                <w:jc w:val="center"/>
              </w:trPr>
              <w:tc>
                <w:tcPr>
                  <w:tcW w:w="1381" w:type="dxa"/>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leftChars="0" w:rightChars="0" w:firstLineChars="0"/>
                    <w:jc w:val="center"/>
                    <w:textAlignment w:val="auto"/>
                    <w:outlineLvl w:val="9"/>
                    <w:rPr>
                      <w:color w:val="000000"/>
                      <w:szCs w:val="21"/>
                    </w:rPr>
                  </w:pPr>
                  <w:r>
                    <w:rPr>
                      <w:color w:val="000000"/>
                      <w:szCs w:val="21"/>
                    </w:rPr>
                    <w:t>公用工程</w:t>
                  </w:r>
                </w:p>
              </w:tc>
              <w:tc>
                <w:tcPr>
                  <w:tcW w:w="1670"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leftChars="0" w:rightChars="0" w:firstLineChars="0"/>
                    <w:jc w:val="center"/>
                    <w:textAlignment w:val="auto"/>
                    <w:outlineLvl w:val="9"/>
                    <w:rPr>
                      <w:color w:val="000000"/>
                      <w:szCs w:val="21"/>
                    </w:rPr>
                  </w:pPr>
                  <w:r>
                    <w:rPr>
                      <w:color w:val="000000"/>
                      <w:szCs w:val="21"/>
                    </w:rPr>
                    <w:t>给排水</w:t>
                  </w:r>
                </w:p>
              </w:tc>
              <w:tc>
                <w:tcPr>
                  <w:tcW w:w="6079"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leftChars="0" w:rightChars="0" w:firstLineChars="0"/>
                    <w:jc w:val="left"/>
                    <w:textAlignment w:val="auto"/>
                    <w:outlineLvl w:val="9"/>
                    <w:rPr>
                      <w:color w:val="000000"/>
                      <w:szCs w:val="21"/>
                    </w:rPr>
                  </w:pPr>
                  <w:r>
                    <w:rPr>
                      <w:color w:val="000000"/>
                      <w:szCs w:val="21"/>
                    </w:rPr>
                    <w:t>供水由厂区地下水提供；排水采取雨污分流制</w:t>
                  </w:r>
                </w:p>
              </w:tc>
            </w:tr>
            <w:tr>
              <w:tblPrEx>
                <w:jc w:val="center"/>
                <w:tblInd w:w="113" w:type="dxa"/>
                <w:tblLayout w:type="fixed"/>
                <w:tblCellMar>
                  <w:top w:w="0" w:type="dxa"/>
                  <w:left w:w="108" w:type="dxa"/>
                  <w:bottom w:w="0" w:type="dxa"/>
                  <w:right w:w="108" w:type="dxa"/>
                </w:tblCellMar>
                <w:tblLook w:val="0000"/>
              </w:tblPrEx>
              <w:trPr>
                <w:cantSplit/>
                <w:trHeight w:val="233"/>
                <w:jc w:val="center"/>
              </w:trPr>
              <w:tc>
                <w:tcPr>
                  <w:tcW w:w="1" w:type="dxa"/>
                  <w:vMerge/>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leftChars="0" w:rightChars="0" w:firstLineChars="0"/>
                    <w:jc w:val="center"/>
                    <w:textAlignment w:val="auto"/>
                    <w:outlineLvl w:val="9"/>
                    <w:rPr>
                      <w:color w:val="000000"/>
                      <w:szCs w:val="21"/>
                    </w:rPr>
                  </w:pPr>
                </w:p>
              </w:tc>
              <w:tc>
                <w:tcPr>
                  <w:tcW w:w="1670"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leftChars="0" w:rightChars="0" w:firstLineChars="0"/>
                    <w:jc w:val="center"/>
                    <w:textAlignment w:val="auto"/>
                    <w:outlineLvl w:val="9"/>
                    <w:rPr>
                      <w:color w:val="000000"/>
                      <w:szCs w:val="21"/>
                    </w:rPr>
                  </w:pPr>
                  <w:r>
                    <w:rPr>
                      <w:color w:val="000000"/>
                      <w:szCs w:val="21"/>
                    </w:rPr>
                    <w:t>供暖</w:t>
                  </w:r>
                </w:p>
              </w:tc>
              <w:tc>
                <w:tcPr>
                  <w:tcW w:w="6079"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leftChars="0" w:rightChars="0" w:firstLineChars="0"/>
                    <w:jc w:val="center"/>
                    <w:textAlignment w:val="auto"/>
                    <w:outlineLvl w:val="9"/>
                    <w:rPr>
                      <w:color w:val="000000"/>
                      <w:szCs w:val="21"/>
                    </w:rPr>
                  </w:pPr>
                  <w:r>
                    <w:rPr>
                      <w:color w:val="000000"/>
                      <w:szCs w:val="21"/>
                    </w:rPr>
                    <w:t>办公室采用空调</w:t>
                  </w:r>
                </w:p>
              </w:tc>
            </w:tr>
            <w:tr>
              <w:tblPrEx>
                <w:jc w:val="center"/>
                <w:tblInd w:w="113" w:type="dxa"/>
                <w:tblLayout w:type="fixed"/>
                <w:tblCellMar>
                  <w:top w:w="0" w:type="dxa"/>
                  <w:left w:w="108" w:type="dxa"/>
                  <w:bottom w:w="0" w:type="dxa"/>
                  <w:right w:w="108" w:type="dxa"/>
                </w:tblCellMar>
                <w:tblLook w:val="0000"/>
              </w:tblPrEx>
              <w:trPr>
                <w:cantSplit/>
                <w:trHeight w:val="233"/>
                <w:jc w:val="center"/>
              </w:trPr>
              <w:tc>
                <w:tcPr>
                  <w:tcW w:w="1" w:type="dxa"/>
                  <w:vMerge/>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leftChars="0" w:rightChars="0" w:firstLineChars="0"/>
                    <w:jc w:val="center"/>
                    <w:textAlignment w:val="auto"/>
                    <w:outlineLvl w:val="9"/>
                    <w:rPr>
                      <w:color w:val="000000"/>
                      <w:szCs w:val="21"/>
                    </w:rPr>
                  </w:pPr>
                </w:p>
              </w:tc>
              <w:tc>
                <w:tcPr>
                  <w:tcW w:w="1670"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leftChars="0" w:rightChars="0" w:firstLineChars="0"/>
                    <w:jc w:val="center"/>
                    <w:textAlignment w:val="auto"/>
                    <w:outlineLvl w:val="9"/>
                    <w:rPr>
                      <w:color w:val="000000"/>
                      <w:szCs w:val="21"/>
                    </w:rPr>
                  </w:pPr>
                  <w:r>
                    <w:rPr>
                      <w:color w:val="000000"/>
                      <w:szCs w:val="21"/>
                    </w:rPr>
                    <w:t>供电</w:t>
                  </w:r>
                </w:p>
              </w:tc>
              <w:tc>
                <w:tcPr>
                  <w:tcW w:w="6079"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leftChars="0" w:rightChars="0" w:firstLineChars="0"/>
                    <w:jc w:val="center"/>
                    <w:textAlignment w:val="auto"/>
                    <w:outlineLvl w:val="9"/>
                    <w:rPr>
                      <w:color w:val="000000"/>
                      <w:szCs w:val="21"/>
                    </w:rPr>
                  </w:pPr>
                  <w:r>
                    <w:rPr>
                      <w:color w:val="000000"/>
                      <w:szCs w:val="21"/>
                    </w:rPr>
                    <w:t>由当地供电站供给</w:t>
                  </w:r>
                </w:p>
              </w:tc>
            </w:tr>
            <w:tr>
              <w:tblPrEx>
                <w:jc w:val="center"/>
                <w:tblInd w:w="113" w:type="dxa"/>
                <w:tblLayout w:type="fixed"/>
                <w:tblCellMar>
                  <w:top w:w="0" w:type="dxa"/>
                  <w:left w:w="108" w:type="dxa"/>
                  <w:bottom w:w="0" w:type="dxa"/>
                  <w:right w:w="108" w:type="dxa"/>
                </w:tblCellMar>
                <w:tblLook w:val="0000"/>
              </w:tblPrEx>
              <w:trPr>
                <w:cantSplit/>
                <w:trHeight w:val="318"/>
                <w:jc w:val="center"/>
              </w:trPr>
              <w:tc>
                <w:tcPr>
                  <w:tcW w:w="1381" w:type="dxa"/>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leftChars="0" w:rightChars="0" w:firstLineChars="0"/>
                    <w:jc w:val="center"/>
                    <w:textAlignment w:val="auto"/>
                    <w:outlineLvl w:val="9"/>
                    <w:rPr>
                      <w:color w:val="000000"/>
                      <w:szCs w:val="21"/>
                    </w:rPr>
                  </w:pPr>
                  <w:r>
                    <w:rPr>
                      <w:color w:val="000000"/>
                      <w:szCs w:val="21"/>
                    </w:rPr>
                    <w:t>环保工程</w:t>
                  </w:r>
                </w:p>
              </w:tc>
              <w:tc>
                <w:tcPr>
                  <w:tcW w:w="1670"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leftChars="0" w:rightChars="0" w:firstLineChars="0"/>
                    <w:jc w:val="center"/>
                    <w:textAlignment w:val="auto"/>
                    <w:outlineLvl w:val="9"/>
                    <w:rPr>
                      <w:color w:val="000000"/>
                      <w:szCs w:val="21"/>
                    </w:rPr>
                  </w:pPr>
                  <w:r>
                    <w:rPr>
                      <w:color w:val="000000"/>
                      <w:szCs w:val="21"/>
                    </w:rPr>
                    <w:t>废气</w:t>
                  </w:r>
                </w:p>
              </w:tc>
              <w:tc>
                <w:tcPr>
                  <w:tcW w:w="6079"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leftChars="0" w:rightChars="0" w:firstLineChars="0"/>
                    <w:jc w:val="center"/>
                    <w:textAlignment w:val="auto"/>
                    <w:outlineLvl w:val="9"/>
                    <w:rPr>
                      <w:color w:val="000000"/>
                      <w:szCs w:val="21"/>
                    </w:rPr>
                  </w:pPr>
                  <w:r>
                    <w:rPr>
                      <w:color w:val="000000"/>
                      <w:szCs w:val="21"/>
                    </w:rPr>
                    <w:t>——</w:t>
                  </w:r>
                </w:p>
              </w:tc>
            </w:tr>
            <w:tr>
              <w:tblPrEx>
                <w:jc w:val="center"/>
                <w:tblInd w:w="113" w:type="dxa"/>
                <w:tblLayout w:type="fixed"/>
                <w:tblCellMar>
                  <w:top w:w="0" w:type="dxa"/>
                  <w:left w:w="108" w:type="dxa"/>
                  <w:bottom w:w="0" w:type="dxa"/>
                  <w:right w:w="108" w:type="dxa"/>
                </w:tblCellMar>
                <w:tblLook w:val="0000"/>
              </w:tblPrEx>
              <w:trPr>
                <w:cantSplit/>
                <w:trHeight w:val="233"/>
                <w:jc w:val="center"/>
              </w:trPr>
              <w:tc>
                <w:tcPr>
                  <w:tcW w:w="1" w:type="dxa"/>
                  <w:vMerge/>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leftChars="0" w:rightChars="0" w:firstLineChars="0"/>
                    <w:jc w:val="center"/>
                    <w:textAlignment w:val="auto"/>
                    <w:outlineLvl w:val="9"/>
                    <w:rPr>
                      <w:color w:val="000000"/>
                      <w:szCs w:val="21"/>
                    </w:rPr>
                  </w:pPr>
                </w:p>
              </w:tc>
              <w:tc>
                <w:tcPr>
                  <w:tcW w:w="1670"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leftChars="0" w:rightChars="0" w:firstLineChars="0"/>
                    <w:jc w:val="center"/>
                    <w:textAlignment w:val="auto"/>
                    <w:outlineLvl w:val="9"/>
                    <w:rPr>
                      <w:color w:val="000000"/>
                      <w:szCs w:val="21"/>
                    </w:rPr>
                  </w:pPr>
                  <w:r>
                    <w:rPr>
                      <w:color w:val="000000"/>
                      <w:szCs w:val="21"/>
                    </w:rPr>
                    <w:t>废水</w:t>
                  </w:r>
                </w:p>
              </w:tc>
              <w:tc>
                <w:tcPr>
                  <w:tcW w:w="6079"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leftChars="0" w:rightChars="0" w:firstLineChars="0"/>
                    <w:jc w:val="left"/>
                    <w:textAlignment w:val="auto"/>
                    <w:outlineLvl w:val="9"/>
                    <w:rPr>
                      <w:color w:val="000000"/>
                      <w:szCs w:val="21"/>
                    </w:rPr>
                  </w:pPr>
                  <w:r>
                    <w:rPr>
                      <w:rFonts w:ascii="Times New Roman" w:hAnsi="Times New Roman" w:cs="Times New Roman" w:hint="default"/>
                      <w:color w:val="000000"/>
                      <w:sz w:val="21"/>
                      <w:szCs w:val="21"/>
                      <w:highlight w:val="none"/>
                    </w:rPr>
                    <w:t>生活污水经化粪池处理</w:t>
                  </w:r>
                  <w:r>
                    <w:rPr>
                      <w:rFonts w:ascii="Times New Roman" w:hAnsi="Times New Roman" w:cs="Times New Roman" w:hint="eastAsia"/>
                      <w:color w:val="000000"/>
                      <w:sz w:val="21"/>
                      <w:szCs w:val="21"/>
                      <w:highlight w:val="none"/>
                      <w:lang w:eastAsia="zh-CN"/>
                    </w:rPr>
                    <w:t>后，</w:t>
                  </w:r>
                  <w:r>
                    <w:rPr>
                      <w:rFonts w:ascii="Times New Roman" w:hAnsi="Times New Roman" w:cs="Times New Roman" w:hint="default"/>
                      <w:color w:val="000000"/>
                      <w:sz w:val="21"/>
                      <w:szCs w:val="21"/>
                      <w:highlight w:val="none"/>
                    </w:rPr>
                    <w:t>用作本工程</w:t>
                  </w:r>
                  <w:r>
                    <w:rPr>
                      <w:rFonts w:ascii="Times New Roman" w:hAnsi="Times New Roman" w:cs="Times New Roman" w:hint="eastAsia"/>
                      <w:color w:val="000000"/>
                      <w:sz w:val="21"/>
                      <w:szCs w:val="21"/>
                      <w:highlight w:val="none"/>
                      <w:lang w:eastAsia="zh-CN"/>
                    </w:rPr>
                    <w:t>区农肥</w:t>
                  </w:r>
                  <w:r>
                    <w:rPr>
                      <w:rFonts w:ascii="Times New Roman" w:hAnsi="Times New Roman" w:cs="Times New Roman" w:hint="default"/>
                      <w:color w:val="000000"/>
                      <w:sz w:val="21"/>
                      <w:szCs w:val="21"/>
                      <w:highlight w:val="none"/>
                    </w:rPr>
                    <w:t>，不外排</w:t>
                  </w:r>
                  <w:r>
                    <w:rPr>
                      <w:rFonts w:ascii="Times New Roman" w:hAnsi="Times New Roman" w:cs="Times New Roman" w:hint="default"/>
                      <w:color w:val="000000"/>
                      <w:sz w:val="21"/>
                      <w:szCs w:val="21"/>
                      <w:highlight w:val="none"/>
                      <w:lang w:eastAsia="zh-CN"/>
                    </w:rPr>
                    <w:t>；</w:t>
                  </w:r>
                  <w:r>
                    <w:rPr>
                      <w:rFonts w:ascii="Times New Roman" w:cs="Times New Roman" w:hint="eastAsia"/>
                      <w:color w:val="000000"/>
                      <w:sz w:val="21"/>
                      <w:szCs w:val="21"/>
                      <w:highlight w:val="none"/>
                      <w:lang w:val="en-US" w:eastAsia="zh-CN"/>
                    </w:rPr>
                    <w:t>1#场地</w:t>
                  </w:r>
                  <w:r>
                    <w:rPr>
                      <w:rFonts w:ascii="Times New Roman" w:cs="Times New Roman"/>
                      <w:color w:val="000000"/>
                      <w:sz w:val="21"/>
                      <w:szCs w:val="21"/>
                      <w:highlight w:val="none"/>
                    </w:rPr>
                    <w:t>光伏组件下部种植蔬菜，太阳能电池组件外表冲洗水经</w:t>
                  </w:r>
                  <w:r>
                    <w:rPr>
                      <w:rFonts w:ascii="Times New Roman" w:cs="Times New Roman" w:hint="eastAsia"/>
                      <w:color w:val="000000"/>
                      <w:sz w:val="21"/>
                      <w:szCs w:val="21"/>
                      <w:highlight w:val="none"/>
                      <w:lang w:eastAsia="zh-CN"/>
                    </w:rPr>
                    <w:t>收集后，通过沉淀池处理，</w:t>
                  </w:r>
                  <w:r>
                    <w:rPr>
                      <w:rFonts w:ascii="Times New Roman" w:cs="Times New Roman"/>
                      <w:color w:val="000000"/>
                      <w:sz w:val="21"/>
                      <w:szCs w:val="21"/>
                      <w:highlight w:val="none"/>
                    </w:rPr>
                    <w:t>用作蔬菜浇灌用水</w:t>
                  </w:r>
                  <w:r>
                    <w:rPr>
                      <w:rFonts w:ascii="Times New Roman" w:cs="Times New Roman" w:hint="eastAsia"/>
                      <w:color w:val="000000"/>
                      <w:sz w:val="21"/>
                      <w:szCs w:val="21"/>
                      <w:highlight w:val="none"/>
                      <w:lang w:eastAsia="zh-CN"/>
                    </w:rPr>
                    <w:t>；</w:t>
                  </w:r>
                  <w:r>
                    <w:rPr>
                      <w:rFonts w:ascii="Times New Roman" w:cs="Times New Roman" w:hint="eastAsia"/>
                      <w:color w:val="000000"/>
                      <w:sz w:val="21"/>
                      <w:szCs w:val="21"/>
                      <w:highlight w:val="none"/>
                      <w:lang w:val="en-US" w:eastAsia="zh-CN"/>
                    </w:rPr>
                    <w:t>2#场地</w:t>
                  </w:r>
                  <w:r>
                    <w:rPr>
                      <w:rFonts w:ascii="Times New Roman" w:cs="Times New Roman"/>
                      <w:color w:val="000000"/>
                      <w:sz w:val="21"/>
                      <w:szCs w:val="21"/>
                      <w:highlight w:val="none"/>
                    </w:rPr>
                    <w:t>太阳能电池组件外表冲洗水经</w:t>
                  </w:r>
                  <w:r>
                    <w:rPr>
                      <w:rFonts w:ascii="Times New Roman" w:cs="Times New Roman" w:hint="eastAsia"/>
                      <w:color w:val="000000"/>
                      <w:sz w:val="21"/>
                      <w:szCs w:val="21"/>
                      <w:highlight w:val="none"/>
                      <w:lang w:eastAsia="zh-CN"/>
                    </w:rPr>
                    <w:t>收集后，通过沉淀池处理后，排入</w:t>
                  </w:r>
                  <w:r>
                    <w:rPr>
                      <w:color w:val="000000"/>
                      <w:sz w:val="21"/>
                      <w:szCs w:val="21"/>
                      <w:highlight w:val="none"/>
                    </w:rPr>
                    <w:t>坑塘</w:t>
                  </w:r>
                  <w:r>
                    <w:rPr>
                      <w:rFonts w:hint="eastAsia"/>
                      <w:color w:val="000000"/>
                      <w:sz w:val="21"/>
                      <w:szCs w:val="21"/>
                      <w:highlight w:val="none"/>
                      <w:lang w:eastAsia="zh-CN"/>
                    </w:rPr>
                    <w:t>内。</w:t>
                  </w:r>
                </w:p>
              </w:tc>
            </w:tr>
            <w:tr>
              <w:tblPrEx>
                <w:jc w:val="center"/>
                <w:tblInd w:w="113" w:type="dxa"/>
                <w:tblLayout w:type="fixed"/>
                <w:tblCellMar>
                  <w:top w:w="0" w:type="dxa"/>
                  <w:left w:w="108" w:type="dxa"/>
                  <w:bottom w:w="0" w:type="dxa"/>
                  <w:right w:w="108" w:type="dxa"/>
                </w:tblCellMar>
                <w:tblLook w:val="0000"/>
              </w:tblPrEx>
              <w:trPr>
                <w:cantSplit/>
                <w:trHeight w:val="233"/>
                <w:jc w:val="center"/>
              </w:trPr>
              <w:tc>
                <w:tcPr>
                  <w:tcW w:w="1" w:type="dxa"/>
                  <w:vMerge/>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leftChars="0" w:rightChars="0" w:firstLineChars="0"/>
                    <w:jc w:val="center"/>
                    <w:textAlignment w:val="auto"/>
                    <w:outlineLvl w:val="9"/>
                    <w:rPr>
                      <w:color w:val="000000"/>
                      <w:szCs w:val="21"/>
                    </w:rPr>
                  </w:pPr>
                </w:p>
              </w:tc>
              <w:tc>
                <w:tcPr>
                  <w:tcW w:w="1670"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leftChars="0" w:rightChars="0" w:firstLineChars="0"/>
                    <w:jc w:val="center"/>
                    <w:textAlignment w:val="auto"/>
                    <w:outlineLvl w:val="9"/>
                    <w:rPr>
                      <w:color w:val="000000"/>
                      <w:szCs w:val="21"/>
                    </w:rPr>
                  </w:pPr>
                  <w:r>
                    <w:rPr>
                      <w:color w:val="000000"/>
                      <w:szCs w:val="21"/>
                    </w:rPr>
                    <w:t>噪声</w:t>
                  </w:r>
                </w:p>
              </w:tc>
              <w:tc>
                <w:tcPr>
                  <w:tcW w:w="6079"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leftChars="0" w:rightChars="0" w:firstLineChars="0"/>
                    <w:jc w:val="center"/>
                    <w:textAlignment w:val="auto"/>
                    <w:outlineLvl w:val="9"/>
                    <w:rPr>
                      <w:color w:val="000000"/>
                      <w:szCs w:val="21"/>
                    </w:rPr>
                  </w:pPr>
                  <w:r>
                    <w:rPr>
                      <w:color w:val="000000"/>
                      <w:szCs w:val="21"/>
                    </w:rPr>
                    <w:t>——</w:t>
                  </w:r>
                </w:p>
              </w:tc>
            </w:tr>
            <w:tr>
              <w:tblPrEx>
                <w:jc w:val="center"/>
                <w:tblInd w:w="113" w:type="dxa"/>
                <w:tblLayout w:type="fixed"/>
                <w:tblCellMar>
                  <w:top w:w="0" w:type="dxa"/>
                  <w:left w:w="108" w:type="dxa"/>
                  <w:bottom w:w="0" w:type="dxa"/>
                  <w:right w:w="108" w:type="dxa"/>
                </w:tblCellMar>
                <w:tblLook w:val="0000"/>
              </w:tblPrEx>
              <w:trPr>
                <w:cantSplit/>
                <w:trHeight w:val="233"/>
                <w:jc w:val="center"/>
              </w:trPr>
              <w:tc>
                <w:tcPr>
                  <w:tcW w:w="1" w:type="dxa"/>
                  <w:vMerge/>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leftChars="0" w:rightChars="0" w:firstLineChars="0"/>
                    <w:jc w:val="center"/>
                    <w:textAlignment w:val="auto"/>
                    <w:outlineLvl w:val="9"/>
                    <w:rPr>
                      <w:color w:val="000000"/>
                      <w:szCs w:val="21"/>
                    </w:rPr>
                  </w:pPr>
                </w:p>
              </w:tc>
              <w:tc>
                <w:tcPr>
                  <w:tcW w:w="1670"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leftChars="0" w:rightChars="0" w:firstLineChars="0"/>
                    <w:jc w:val="center"/>
                    <w:textAlignment w:val="auto"/>
                    <w:outlineLvl w:val="9"/>
                    <w:rPr>
                      <w:color w:val="000000"/>
                      <w:szCs w:val="21"/>
                    </w:rPr>
                  </w:pPr>
                  <w:r>
                    <w:rPr>
                      <w:color w:val="000000"/>
                      <w:szCs w:val="21"/>
                    </w:rPr>
                    <w:t>固废</w:t>
                  </w:r>
                </w:p>
              </w:tc>
              <w:tc>
                <w:tcPr>
                  <w:tcW w:w="6079"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leftChars="0" w:rightChars="0" w:firstLineChars="0"/>
                    <w:jc w:val="left"/>
                    <w:textAlignment w:val="auto"/>
                    <w:outlineLvl w:val="9"/>
                    <w:rPr>
                      <w:color w:val="000000"/>
                      <w:szCs w:val="21"/>
                    </w:rPr>
                  </w:pPr>
                  <w:r>
                    <w:rPr>
                      <w:color w:val="000000"/>
                      <w:kern w:val="0"/>
                      <w:szCs w:val="21"/>
                    </w:rPr>
                    <w:t>废旧太阳能模块极板</w:t>
                  </w:r>
                  <w:r>
                    <w:rPr>
                      <w:rFonts w:hint="eastAsia"/>
                      <w:color w:val="000000"/>
                      <w:kern w:val="0"/>
                      <w:szCs w:val="21"/>
                      <w:lang w:eastAsia="zh-CN"/>
                    </w:rPr>
                    <w:t>、废变压器油〔含桶〕</w:t>
                  </w:r>
                  <w:r>
                    <w:rPr>
                      <w:color w:val="000000"/>
                      <w:szCs w:val="21"/>
                    </w:rPr>
                    <w:t>交由有资质的危废处置单位处置；烂枝叶回收利用肥田；</w:t>
                  </w:r>
                  <w:r>
                    <w:rPr>
                      <w:bCs/>
                      <w:color w:val="000000"/>
                      <w:szCs w:val="21"/>
                    </w:rPr>
                    <w:t>生活垃圾由环卫部门清运</w:t>
                  </w:r>
                </w:p>
              </w:tc>
            </w:tr>
          </w:tbl>
          <w:p>
            <w:pPr>
              <w:spacing w:line="360" w:lineRule="auto"/>
              <w:ind w:firstLine="478" w:firstLineChars="199"/>
              <w:rPr>
                <w:b/>
                <w:color w:val="000000"/>
                <w:sz w:val="24"/>
              </w:rPr>
            </w:pPr>
            <w:r>
              <w:rPr>
                <w:b/>
                <w:color w:val="000000"/>
                <w:sz w:val="24"/>
              </w:rPr>
              <w:t>五、主要设备</w:t>
            </w:r>
          </w:p>
          <w:p>
            <w:pPr>
              <w:spacing w:line="360" w:lineRule="auto"/>
              <w:ind w:firstLine="480" w:firstLineChars="200"/>
              <w:rPr>
                <w:color w:val="000000"/>
                <w:sz w:val="24"/>
                <w:szCs w:val="24"/>
              </w:rPr>
            </w:pPr>
            <w:r>
              <w:rPr>
                <w:color w:val="000000"/>
                <w:sz w:val="24"/>
                <w:szCs w:val="24"/>
              </w:rPr>
              <w:t>本工程所用主要设备如下：</w:t>
            </w:r>
          </w:p>
          <w:p>
            <w:pPr>
              <w:spacing w:line="360" w:lineRule="auto"/>
              <w:ind w:firstLine="240" w:firstLineChars="100"/>
              <w:jc w:val="center"/>
              <w:rPr>
                <w:b/>
                <w:color w:val="000000"/>
                <w:sz w:val="24"/>
                <w:szCs w:val="24"/>
              </w:rPr>
            </w:pPr>
            <w:r>
              <w:rPr>
                <w:b/>
                <w:color w:val="000000"/>
                <w:sz w:val="24"/>
                <w:szCs w:val="24"/>
              </w:rPr>
              <w:t>表1-</w:t>
            </w:r>
            <w:r>
              <w:rPr>
                <w:rFonts w:hint="eastAsia"/>
                <w:b/>
                <w:color w:val="000000"/>
                <w:sz w:val="24"/>
                <w:szCs w:val="24"/>
              </w:rPr>
              <w:t>2</w:t>
            </w:r>
            <w:r>
              <w:rPr>
                <w:b/>
                <w:color w:val="000000"/>
                <w:sz w:val="24"/>
                <w:szCs w:val="24"/>
              </w:rPr>
              <w:t xml:space="preserve">  主要设备一览表</w:t>
            </w:r>
          </w:p>
          <w:tbl>
            <w:tblPr>
              <w:tblStyle w:val="TableNormal"/>
              <w:tblInd w:w="7" w:type="dxa"/>
              <w:tblBorders>
                <w:top w:val="single" w:sz="4"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000"/>
            </w:tblPr>
            <w:tblGrid>
              <w:gridCol w:w="10"/>
              <w:gridCol w:w="653"/>
              <w:gridCol w:w="1819"/>
              <w:gridCol w:w="1"/>
              <w:gridCol w:w="4046"/>
              <w:gridCol w:w="722"/>
              <w:gridCol w:w="1"/>
              <w:gridCol w:w="862"/>
              <w:gridCol w:w="1016"/>
            </w:tblGrid>
            <w:tr>
              <w:tblPrEx>
                <w:tblInd w:w="7" w:type="dxa"/>
                <w:tblBorders>
                  <w:top w:val="single" w:sz="4"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000"/>
              </w:tblPrEx>
              <w:trPr>
                <w:gridBefore w:val="1"/>
                <w:wBefore w:w="10" w:type="dxa"/>
                <w:trHeight w:val="283"/>
              </w:trPr>
              <w:tc>
                <w:tcPr>
                  <w:tcW w:w="0" w:type="auto"/>
                  <w:tcBorders>
                    <w:tl2br w:val="nil"/>
                    <w:tr2bl w:val="nil"/>
                  </w:tcBorders>
                </w:tcPr>
                <w:p>
                  <w:pPr>
                    <w:pStyle w:val="TableParagraph"/>
                    <w:spacing w:line="253" w:lineRule="exact"/>
                    <w:ind w:left="104"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b/>
                      <w:bCs/>
                      <w:color w:val="000000"/>
                      <w:spacing w:val="1"/>
                      <w:sz w:val="21"/>
                      <w:szCs w:val="21"/>
                    </w:rPr>
                    <w:t>序号</w:t>
                  </w:r>
                </w:p>
              </w:tc>
              <w:tc>
                <w:tcPr>
                  <w:tcW w:w="0" w:type="auto"/>
                  <w:tcBorders>
                    <w:tl2br w:val="nil"/>
                    <w:tr2bl w:val="nil"/>
                  </w:tcBorders>
                </w:tcPr>
                <w:p>
                  <w:pPr>
                    <w:pStyle w:val="TableParagraph"/>
                    <w:spacing w:line="253" w:lineRule="exact"/>
                    <w:ind w:left="655" w:right="654"/>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b/>
                      <w:bCs/>
                      <w:color w:val="000000"/>
                      <w:spacing w:val="1"/>
                      <w:sz w:val="21"/>
                      <w:szCs w:val="21"/>
                    </w:rPr>
                    <w:t>名称</w:t>
                  </w:r>
                </w:p>
              </w:tc>
              <w:tc>
                <w:tcPr>
                  <w:tcW w:w="0" w:type="auto"/>
                  <w:gridSpan w:val="2"/>
                  <w:tcBorders>
                    <w:tl2br w:val="nil"/>
                    <w:tr2bl w:val="nil"/>
                  </w:tcBorders>
                </w:tcPr>
                <w:p>
                  <w:pPr>
                    <w:pStyle w:val="TableParagraph"/>
                    <w:spacing w:line="253" w:lineRule="exact"/>
                    <w:ind w:left="1240"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b/>
                      <w:bCs/>
                      <w:color w:val="000000"/>
                      <w:sz w:val="21"/>
                      <w:szCs w:val="21"/>
                    </w:rPr>
                    <w:t>规格及技术标准</w:t>
                  </w:r>
                </w:p>
              </w:tc>
              <w:tc>
                <w:tcPr>
                  <w:tcW w:w="0" w:type="auto"/>
                  <w:tcBorders>
                    <w:tl2br w:val="nil"/>
                    <w:tr2bl w:val="nil"/>
                  </w:tcBorders>
                </w:tcPr>
                <w:p>
                  <w:pPr>
                    <w:pStyle w:val="TableParagraph"/>
                    <w:spacing w:line="253" w:lineRule="exact"/>
                    <w:ind w:left="138"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b/>
                      <w:bCs/>
                      <w:color w:val="000000"/>
                      <w:spacing w:val="1"/>
                      <w:sz w:val="21"/>
                      <w:szCs w:val="21"/>
                    </w:rPr>
                    <w:t>单位</w:t>
                  </w:r>
                </w:p>
              </w:tc>
              <w:tc>
                <w:tcPr>
                  <w:tcW w:w="0" w:type="auto"/>
                  <w:gridSpan w:val="2"/>
                  <w:tcBorders>
                    <w:tl2br w:val="nil"/>
                    <w:tr2bl w:val="nil"/>
                  </w:tcBorders>
                </w:tcPr>
                <w:p>
                  <w:pPr>
                    <w:pStyle w:val="TableParagraph"/>
                    <w:spacing w:line="253" w:lineRule="exact"/>
                    <w:ind w:left="206"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b/>
                      <w:bCs/>
                      <w:color w:val="000000"/>
                      <w:spacing w:val="1"/>
                      <w:sz w:val="21"/>
                      <w:szCs w:val="21"/>
                    </w:rPr>
                    <w:t>数量</w:t>
                  </w:r>
                </w:p>
              </w:tc>
              <w:tc>
                <w:tcPr>
                  <w:tcW w:w="0" w:type="auto"/>
                  <w:tcBorders>
                    <w:tl2br w:val="nil"/>
                    <w:tr2bl w:val="nil"/>
                  </w:tcBorders>
                </w:tcPr>
                <w:p>
                  <w:pPr>
                    <w:pStyle w:val="TableParagraph"/>
                    <w:spacing w:line="253" w:lineRule="exact"/>
                    <w:ind w:left="28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b/>
                      <w:bCs/>
                      <w:color w:val="000000"/>
                      <w:spacing w:val="1"/>
                      <w:sz w:val="21"/>
                      <w:szCs w:val="21"/>
                    </w:rPr>
                    <w:t>备注</w:t>
                  </w:r>
                </w:p>
              </w:tc>
            </w:tr>
            <w:tr>
              <w:tblPrEx>
                <w:tblInd w:w="7" w:type="dxa"/>
                <w:tblLayout w:type="fixed"/>
                <w:tblCellMar>
                  <w:top w:w="0" w:type="dxa"/>
                  <w:left w:w="0" w:type="dxa"/>
                  <w:bottom w:w="0" w:type="dxa"/>
                  <w:right w:w="0" w:type="dxa"/>
                </w:tblCellMar>
                <w:tblLook w:val="0000"/>
              </w:tblPrEx>
              <w:trPr>
                <w:gridBefore w:val="1"/>
                <w:wBefore w:w="10" w:type="dxa"/>
                <w:trHeight w:val="283"/>
              </w:trPr>
              <w:tc>
                <w:tcPr>
                  <w:tcW w:w="0" w:type="auto"/>
                  <w:gridSpan w:val="8"/>
                  <w:tcBorders>
                    <w:tl2br w:val="nil"/>
                    <w:tr2bl w:val="nil"/>
                  </w:tcBorders>
                </w:tcPr>
                <w:p>
                  <w:pPr>
                    <w:pStyle w:val="TableParagraph"/>
                    <w:spacing w:line="246" w:lineRule="exact"/>
                    <w:ind w:left="0" w:right="0"/>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b/>
                      <w:bCs/>
                      <w:color w:val="000000"/>
                      <w:sz w:val="21"/>
                      <w:szCs w:val="21"/>
                    </w:rPr>
                    <w:t>(一)光伏场区-场区</w:t>
                  </w:r>
                  <w:r>
                    <w:rPr>
                      <w:rFonts w:ascii="Times New Roman" w:eastAsia="宋体" w:hAnsi="Times New Roman" w:cs="Times New Roman" w:hint="default"/>
                      <w:b/>
                      <w:bCs/>
                      <w:color w:val="000000"/>
                      <w:spacing w:val="-71"/>
                      <w:sz w:val="21"/>
                      <w:szCs w:val="21"/>
                    </w:rPr>
                    <w:t xml:space="preserve"> </w:t>
                  </w:r>
                  <w:r>
                    <w:rPr>
                      <w:rFonts w:ascii="Times New Roman" w:eastAsia="宋体" w:hAnsi="Times New Roman" w:cs="Times New Roman" w:hint="default"/>
                      <w:b/>
                      <w:bCs/>
                      <w:color w:val="000000"/>
                      <w:sz w:val="21"/>
                      <w:szCs w:val="21"/>
                    </w:rPr>
                    <w:t>1</w:t>
                  </w:r>
                </w:p>
              </w:tc>
            </w:tr>
            <w:tr>
              <w:tblPrEx>
                <w:tblInd w:w="7" w:type="dxa"/>
                <w:tblLayout w:type="fixed"/>
                <w:tblCellMar>
                  <w:top w:w="0" w:type="dxa"/>
                  <w:left w:w="0" w:type="dxa"/>
                  <w:bottom w:w="0" w:type="dxa"/>
                  <w:right w:w="0" w:type="dxa"/>
                </w:tblCellMar>
                <w:tblLook w:val="0000"/>
              </w:tblPrEx>
              <w:trPr>
                <w:gridBefore w:val="1"/>
                <w:wBefore w:w="10" w:type="dxa"/>
                <w:trHeight w:val="283"/>
              </w:trPr>
              <w:tc>
                <w:tcPr>
                  <w:tcW w:w="0" w:type="auto"/>
                  <w:tcBorders>
                    <w:tl2br w:val="nil"/>
                    <w:tr2bl w:val="nil"/>
                  </w:tcBorders>
                </w:tcPr>
                <w:p>
                  <w:pPr>
                    <w:pStyle w:val="TableParagraph"/>
                    <w:spacing w:line="246" w:lineRule="exact"/>
                    <w:ind w:left="210"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一</w:t>
                  </w:r>
                </w:p>
              </w:tc>
              <w:tc>
                <w:tcPr>
                  <w:tcW w:w="0" w:type="auto"/>
                  <w:gridSpan w:val="7"/>
                  <w:tcBorders>
                    <w:tl2br w:val="nil"/>
                    <w:tr2bl w:val="nil"/>
                  </w:tcBorders>
                </w:tcPr>
                <w:p>
                  <w:pPr>
                    <w:pStyle w:val="TableParagraph"/>
                    <w:spacing w:line="246" w:lineRule="exact"/>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b/>
                      <w:bCs/>
                      <w:color w:val="000000"/>
                      <w:sz w:val="21"/>
                      <w:szCs w:val="21"/>
                    </w:rPr>
                    <w:t>光伏场区设备</w:t>
                  </w:r>
                </w:p>
              </w:tc>
            </w:tr>
            <w:tr>
              <w:tblPrEx>
                <w:tblInd w:w="7" w:type="dxa"/>
                <w:tblLayout w:type="fixed"/>
                <w:tblCellMar>
                  <w:top w:w="0" w:type="dxa"/>
                  <w:left w:w="0" w:type="dxa"/>
                  <w:bottom w:w="0" w:type="dxa"/>
                  <w:right w:w="0" w:type="dxa"/>
                </w:tblCellMar>
                <w:tblLook w:val="0000"/>
              </w:tblPrEx>
              <w:trPr>
                <w:gridBefore w:val="1"/>
                <w:wBefore w:w="10" w:type="dxa"/>
                <w:trHeight w:val="283"/>
              </w:trPr>
              <w:tc>
                <w:tcPr>
                  <w:tcW w:w="0" w:type="auto"/>
                  <w:tcBorders>
                    <w:tl2br w:val="nil"/>
                    <w:tr2bl w:val="nil"/>
                  </w:tcBorders>
                </w:tcPr>
                <w:p>
                  <w:pPr>
                    <w:pStyle w:val="TableParagraph"/>
                    <w:spacing w:line="246" w:lineRule="exact"/>
                    <w:ind w:left="243" w:right="242"/>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1</w:t>
                  </w:r>
                </w:p>
              </w:tc>
              <w:tc>
                <w:tcPr>
                  <w:tcW w:w="0" w:type="auto"/>
                  <w:tcBorders>
                    <w:tl2br w:val="nil"/>
                    <w:tr2bl w:val="nil"/>
                  </w:tcBorders>
                </w:tcPr>
                <w:p>
                  <w:pPr>
                    <w:pStyle w:val="TableParagraph"/>
                    <w:spacing w:line="246" w:lineRule="exact"/>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光伏组件</w:t>
                  </w:r>
                </w:p>
              </w:tc>
              <w:tc>
                <w:tcPr>
                  <w:tcW w:w="0" w:type="auto"/>
                  <w:gridSpan w:val="2"/>
                  <w:tcBorders>
                    <w:tl2br w:val="nil"/>
                    <w:tr2bl w:val="nil"/>
                  </w:tcBorders>
                </w:tcPr>
                <w:p>
                  <w:pPr>
                    <w:rPr>
                      <w:rFonts w:ascii="Times New Roman" w:eastAsia="宋体" w:hAnsi="Times New Roman" w:cs="Times New Roman" w:hint="default"/>
                      <w:color w:val="000000"/>
                      <w:szCs w:val="21"/>
                    </w:rPr>
                  </w:pPr>
                </w:p>
              </w:tc>
              <w:tc>
                <w:tcPr>
                  <w:tcW w:w="0" w:type="auto"/>
                  <w:tcBorders>
                    <w:tl2br w:val="nil"/>
                    <w:tr2bl w:val="nil"/>
                  </w:tcBorders>
                </w:tcPr>
                <w:p>
                  <w:pPr>
                    <w:rPr>
                      <w:rFonts w:ascii="Times New Roman" w:eastAsia="宋体" w:hAnsi="Times New Roman" w:cs="Times New Roman" w:hint="default"/>
                      <w:color w:val="000000"/>
                      <w:szCs w:val="21"/>
                    </w:rPr>
                  </w:pPr>
                </w:p>
              </w:tc>
              <w:tc>
                <w:tcPr>
                  <w:tcW w:w="0" w:type="auto"/>
                  <w:gridSpan w:val="2"/>
                  <w:tcBorders>
                    <w:tl2br w:val="nil"/>
                    <w:tr2bl w:val="nil"/>
                  </w:tcBorders>
                </w:tcPr>
                <w:p>
                  <w:pPr>
                    <w:rPr>
                      <w:rFonts w:ascii="Times New Roman" w:eastAsia="宋体" w:hAnsi="Times New Roman" w:cs="Times New Roman" w:hint="default"/>
                      <w:color w:val="000000"/>
                      <w:szCs w:val="21"/>
                    </w:rPr>
                  </w:pPr>
                </w:p>
              </w:tc>
              <w:tc>
                <w:tcPr>
                  <w:tcW w:w="0" w:type="auto"/>
                  <w:tcBorders>
                    <w:tl2br w:val="nil"/>
                    <w:tr2bl w:val="nil"/>
                  </w:tcBorders>
                </w:tcPr>
                <w:p>
                  <w:pPr>
                    <w:rPr>
                      <w:rFonts w:ascii="Times New Roman" w:eastAsia="宋体" w:hAnsi="Times New Roman" w:cs="Times New Roman" w:hint="default"/>
                      <w:color w:val="000000"/>
                      <w:szCs w:val="21"/>
                    </w:rPr>
                  </w:pPr>
                </w:p>
              </w:tc>
            </w:tr>
            <w:tr>
              <w:tblPrEx>
                <w:tblInd w:w="7" w:type="dxa"/>
                <w:tblLayout w:type="fixed"/>
                <w:tblCellMar>
                  <w:top w:w="0" w:type="dxa"/>
                  <w:left w:w="0" w:type="dxa"/>
                  <w:bottom w:w="0" w:type="dxa"/>
                  <w:right w:w="0" w:type="dxa"/>
                </w:tblCellMar>
                <w:tblLook w:val="0000"/>
              </w:tblPrEx>
              <w:trPr>
                <w:gridBefore w:val="1"/>
                <w:wBefore w:w="10" w:type="dxa"/>
                <w:trHeight w:val="283"/>
              </w:trPr>
              <w:tc>
                <w:tcPr>
                  <w:tcW w:w="0" w:type="auto"/>
                  <w:tcBorders>
                    <w:tl2br w:val="nil"/>
                    <w:tr2bl w:val="nil"/>
                  </w:tcBorders>
                </w:tcPr>
                <w:p>
                  <w:pPr>
                    <w:pStyle w:val="TableParagraph"/>
                    <w:spacing w:line="245" w:lineRule="exact"/>
                    <w:ind w:left="157"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1.1</w:t>
                  </w:r>
                </w:p>
              </w:tc>
              <w:tc>
                <w:tcPr>
                  <w:tcW w:w="0" w:type="auto"/>
                  <w:tcBorders>
                    <w:tl2br w:val="nil"/>
                    <w:tr2bl w:val="nil"/>
                  </w:tcBorders>
                </w:tcPr>
                <w:p>
                  <w:pPr>
                    <w:pStyle w:val="TableParagraph"/>
                    <w:spacing w:line="245" w:lineRule="exact"/>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光伏组件</w:t>
                  </w:r>
                </w:p>
              </w:tc>
              <w:tc>
                <w:tcPr>
                  <w:tcW w:w="0" w:type="auto"/>
                  <w:gridSpan w:val="2"/>
                  <w:tcBorders>
                    <w:tl2br w:val="nil"/>
                    <w:tr2bl w:val="nil"/>
                  </w:tcBorders>
                </w:tcPr>
                <w:p>
                  <w:pPr>
                    <w:pStyle w:val="TableParagraph"/>
                    <w:spacing w:line="245" w:lineRule="exact"/>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290W，单晶硅，采用</w:t>
                  </w:r>
                  <w:r>
                    <w:rPr>
                      <w:rFonts w:ascii="Times New Roman" w:eastAsia="宋体" w:hAnsi="Times New Roman" w:cs="Times New Roman" w:hint="default"/>
                      <w:color w:val="000000"/>
                      <w:spacing w:val="-53"/>
                      <w:sz w:val="21"/>
                      <w:szCs w:val="21"/>
                    </w:rPr>
                    <w:t xml:space="preserve"> </w:t>
                  </w:r>
                  <w:r>
                    <w:rPr>
                      <w:rFonts w:ascii="Times New Roman" w:eastAsia="宋体" w:hAnsi="Times New Roman" w:cs="Times New Roman" w:hint="default"/>
                      <w:color w:val="000000"/>
                      <w:sz w:val="21"/>
                      <w:szCs w:val="21"/>
                    </w:rPr>
                    <w:t>PERC</w:t>
                  </w:r>
                  <w:r>
                    <w:rPr>
                      <w:rFonts w:ascii="Times New Roman" w:eastAsia="宋体" w:hAnsi="Times New Roman" w:cs="Times New Roman" w:hint="default"/>
                      <w:color w:val="000000"/>
                      <w:spacing w:val="-54"/>
                      <w:sz w:val="21"/>
                      <w:szCs w:val="21"/>
                    </w:rPr>
                    <w:t xml:space="preserve"> </w:t>
                  </w:r>
                  <w:r>
                    <w:rPr>
                      <w:rFonts w:ascii="Times New Roman" w:eastAsia="宋体" w:hAnsi="Times New Roman" w:cs="Times New Roman" w:hint="default"/>
                      <w:color w:val="000000"/>
                      <w:spacing w:val="-1"/>
                      <w:sz w:val="21"/>
                      <w:szCs w:val="21"/>
                    </w:rPr>
                    <w:t>技术，1000V</w:t>
                  </w:r>
                </w:p>
              </w:tc>
              <w:tc>
                <w:tcPr>
                  <w:tcW w:w="0" w:type="auto"/>
                  <w:tcBorders>
                    <w:tl2br w:val="nil"/>
                    <w:tr2bl w:val="nil"/>
                  </w:tcBorders>
                </w:tcPr>
                <w:p>
                  <w:pPr>
                    <w:pStyle w:val="TableParagraph"/>
                    <w:spacing w:line="245" w:lineRule="exact"/>
                    <w:ind w:left="224" w:right="224"/>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块</w:t>
                  </w:r>
                </w:p>
              </w:tc>
              <w:tc>
                <w:tcPr>
                  <w:tcW w:w="0" w:type="auto"/>
                  <w:gridSpan w:val="2"/>
                  <w:tcBorders>
                    <w:tl2br w:val="nil"/>
                    <w:tr2bl w:val="nil"/>
                  </w:tcBorders>
                </w:tcPr>
                <w:p>
                  <w:pPr>
                    <w:pStyle w:val="TableParagraph"/>
                    <w:spacing w:line="245" w:lineRule="exact"/>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154968</w:t>
                  </w:r>
                </w:p>
              </w:tc>
              <w:tc>
                <w:tcPr>
                  <w:tcW w:w="0" w:type="auto"/>
                  <w:tcBorders>
                    <w:tl2br w:val="nil"/>
                    <w:tr2bl w:val="nil"/>
                  </w:tcBorders>
                </w:tcPr>
                <w:p>
                  <w:pPr>
                    <w:rPr>
                      <w:rFonts w:ascii="Times New Roman" w:eastAsia="宋体" w:hAnsi="Times New Roman" w:cs="Times New Roman" w:hint="default"/>
                      <w:color w:val="000000"/>
                      <w:szCs w:val="21"/>
                    </w:rPr>
                  </w:pPr>
                </w:p>
              </w:tc>
            </w:tr>
            <w:tr>
              <w:tblPrEx>
                <w:tblInd w:w="7" w:type="dxa"/>
                <w:tblLayout w:type="fixed"/>
                <w:tblCellMar>
                  <w:top w:w="0" w:type="dxa"/>
                  <w:left w:w="0" w:type="dxa"/>
                  <w:bottom w:w="0" w:type="dxa"/>
                  <w:right w:w="0" w:type="dxa"/>
                </w:tblCellMar>
                <w:tblLook w:val="0000"/>
              </w:tblPrEx>
              <w:trPr>
                <w:gridBefore w:val="1"/>
                <w:wBefore w:w="10" w:type="dxa"/>
                <w:trHeight w:val="283"/>
              </w:trPr>
              <w:tc>
                <w:tcPr>
                  <w:tcW w:w="0" w:type="auto"/>
                  <w:tcBorders>
                    <w:tl2br w:val="nil"/>
                    <w:tr2bl w:val="nil"/>
                  </w:tcBorders>
                </w:tcPr>
                <w:p>
                  <w:pPr>
                    <w:pStyle w:val="TableParagraph"/>
                    <w:spacing w:line="245" w:lineRule="exact"/>
                    <w:ind w:left="157"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1.2</w:t>
                  </w:r>
                </w:p>
              </w:tc>
              <w:tc>
                <w:tcPr>
                  <w:tcW w:w="0" w:type="auto"/>
                  <w:tcBorders>
                    <w:tl2br w:val="nil"/>
                    <w:tr2bl w:val="nil"/>
                  </w:tcBorders>
                </w:tcPr>
                <w:p>
                  <w:pPr>
                    <w:pStyle w:val="TableParagraph"/>
                    <w:spacing w:line="245" w:lineRule="exact"/>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光伏组件</w:t>
                  </w:r>
                </w:p>
              </w:tc>
              <w:tc>
                <w:tcPr>
                  <w:tcW w:w="0" w:type="auto"/>
                  <w:gridSpan w:val="2"/>
                  <w:tcBorders>
                    <w:tl2br w:val="nil"/>
                    <w:tr2bl w:val="nil"/>
                  </w:tcBorders>
                </w:tcPr>
                <w:p>
                  <w:pPr>
                    <w:pStyle w:val="TableParagraph"/>
                    <w:spacing w:line="245" w:lineRule="exact"/>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295W，单晶硅，采用</w:t>
                  </w:r>
                  <w:r>
                    <w:rPr>
                      <w:rFonts w:ascii="Times New Roman" w:eastAsia="宋体" w:hAnsi="Times New Roman" w:cs="Times New Roman" w:hint="default"/>
                      <w:color w:val="000000"/>
                      <w:spacing w:val="-53"/>
                      <w:sz w:val="21"/>
                      <w:szCs w:val="21"/>
                    </w:rPr>
                    <w:t xml:space="preserve"> </w:t>
                  </w:r>
                  <w:r>
                    <w:rPr>
                      <w:rFonts w:ascii="Times New Roman" w:eastAsia="宋体" w:hAnsi="Times New Roman" w:cs="Times New Roman" w:hint="default"/>
                      <w:color w:val="000000"/>
                      <w:sz w:val="21"/>
                      <w:szCs w:val="21"/>
                    </w:rPr>
                    <w:t>PERC</w:t>
                  </w:r>
                  <w:r>
                    <w:rPr>
                      <w:rFonts w:ascii="Times New Roman" w:eastAsia="宋体" w:hAnsi="Times New Roman" w:cs="Times New Roman" w:hint="default"/>
                      <w:color w:val="000000"/>
                      <w:spacing w:val="-54"/>
                      <w:sz w:val="21"/>
                      <w:szCs w:val="21"/>
                    </w:rPr>
                    <w:t xml:space="preserve"> </w:t>
                  </w:r>
                  <w:r>
                    <w:rPr>
                      <w:rFonts w:ascii="Times New Roman" w:eastAsia="宋体" w:hAnsi="Times New Roman" w:cs="Times New Roman" w:hint="default"/>
                      <w:color w:val="000000"/>
                      <w:spacing w:val="-1"/>
                      <w:sz w:val="21"/>
                      <w:szCs w:val="21"/>
                    </w:rPr>
                    <w:t>技术，1000V</w:t>
                  </w:r>
                </w:p>
              </w:tc>
              <w:tc>
                <w:tcPr>
                  <w:tcW w:w="0" w:type="auto"/>
                  <w:tcBorders>
                    <w:tl2br w:val="nil"/>
                    <w:tr2bl w:val="nil"/>
                  </w:tcBorders>
                </w:tcPr>
                <w:p>
                  <w:pPr>
                    <w:pStyle w:val="TableParagraph"/>
                    <w:spacing w:line="245" w:lineRule="exact"/>
                    <w:ind w:left="224" w:right="224"/>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块</w:t>
                  </w:r>
                </w:p>
              </w:tc>
              <w:tc>
                <w:tcPr>
                  <w:tcW w:w="0" w:type="auto"/>
                  <w:gridSpan w:val="2"/>
                  <w:tcBorders>
                    <w:tl2br w:val="nil"/>
                    <w:tr2bl w:val="nil"/>
                  </w:tcBorders>
                </w:tcPr>
                <w:p>
                  <w:pPr>
                    <w:pStyle w:val="TableParagraph"/>
                    <w:spacing w:line="245" w:lineRule="exact"/>
                    <w:ind w:left="154"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87912</w:t>
                  </w:r>
                </w:p>
              </w:tc>
              <w:tc>
                <w:tcPr>
                  <w:tcW w:w="0" w:type="auto"/>
                  <w:tcBorders>
                    <w:tl2br w:val="nil"/>
                    <w:tr2bl w:val="nil"/>
                  </w:tcBorders>
                </w:tcPr>
                <w:p>
                  <w:pPr>
                    <w:rPr>
                      <w:rFonts w:ascii="Times New Roman" w:eastAsia="宋体" w:hAnsi="Times New Roman" w:cs="Times New Roman" w:hint="default"/>
                      <w:color w:val="000000"/>
                      <w:szCs w:val="21"/>
                    </w:rPr>
                  </w:pPr>
                </w:p>
              </w:tc>
            </w:tr>
            <w:tr>
              <w:tblPrEx>
                <w:tblInd w:w="7" w:type="dxa"/>
                <w:tblLayout w:type="fixed"/>
                <w:tblCellMar>
                  <w:top w:w="0" w:type="dxa"/>
                  <w:left w:w="0" w:type="dxa"/>
                  <w:bottom w:w="0" w:type="dxa"/>
                  <w:right w:w="0" w:type="dxa"/>
                </w:tblCellMar>
                <w:tblLook w:val="0000"/>
              </w:tblPrEx>
              <w:trPr>
                <w:gridBefore w:val="1"/>
                <w:wBefore w:w="10" w:type="dxa"/>
                <w:trHeight w:val="283"/>
              </w:trPr>
              <w:tc>
                <w:tcPr>
                  <w:tcW w:w="0" w:type="auto"/>
                  <w:tcBorders>
                    <w:tl2br w:val="nil"/>
                    <w:tr2bl w:val="nil"/>
                  </w:tcBorders>
                </w:tcPr>
                <w:p>
                  <w:pPr>
                    <w:pStyle w:val="TableParagraph"/>
                    <w:spacing w:line="246" w:lineRule="exact"/>
                    <w:ind w:left="157"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1.3</w:t>
                  </w:r>
                </w:p>
              </w:tc>
              <w:tc>
                <w:tcPr>
                  <w:tcW w:w="0" w:type="auto"/>
                  <w:tcBorders>
                    <w:tl2br w:val="nil"/>
                    <w:tr2bl w:val="nil"/>
                  </w:tcBorders>
                </w:tcPr>
                <w:p>
                  <w:pPr>
                    <w:pStyle w:val="TableParagraph"/>
                    <w:spacing w:line="246" w:lineRule="exact"/>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光伏组件</w:t>
                  </w:r>
                </w:p>
              </w:tc>
              <w:tc>
                <w:tcPr>
                  <w:tcW w:w="0" w:type="auto"/>
                  <w:gridSpan w:val="2"/>
                  <w:tcBorders>
                    <w:tl2br w:val="nil"/>
                    <w:tr2bl w:val="nil"/>
                  </w:tcBorders>
                </w:tcPr>
                <w:p>
                  <w:pPr>
                    <w:pStyle w:val="TableParagraph"/>
                    <w:spacing w:line="246" w:lineRule="exact"/>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290W，单晶硅，采用</w:t>
                  </w:r>
                  <w:r>
                    <w:rPr>
                      <w:rFonts w:ascii="Times New Roman" w:eastAsia="宋体" w:hAnsi="Times New Roman" w:cs="Times New Roman" w:hint="default"/>
                      <w:color w:val="000000"/>
                      <w:spacing w:val="-53"/>
                      <w:sz w:val="21"/>
                      <w:szCs w:val="21"/>
                    </w:rPr>
                    <w:t xml:space="preserve"> </w:t>
                  </w:r>
                  <w:r>
                    <w:rPr>
                      <w:rFonts w:ascii="Times New Roman" w:eastAsia="宋体" w:hAnsi="Times New Roman" w:cs="Times New Roman" w:hint="default"/>
                      <w:color w:val="000000"/>
                      <w:sz w:val="21"/>
                      <w:szCs w:val="21"/>
                    </w:rPr>
                    <w:t>PERC</w:t>
                  </w:r>
                  <w:r>
                    <w:rPr>
                      <w:rFonts w:ascii="Times New Roman" w:eastAsia="宋体" w:hAnsi="Times New Roman" w:cs="Times New Roman" w:hint="default"/>
                      <w:color w:val="000000"/>
                      <w:spacing w:val="-54"/>
                      <w:sz w:val="21"/>
                      <w:szCs w:val="21"/>
                    </w:rPr>
                    <w:t xml:space="preserve"> </w:t>
                  </w:r>
                  <w:r>
                    <w:rPr>
                      <w:rFonts w:ascii="Times New Roman" w:eastAsia="宋体" w:hAnsi="Times New Roman" w:cs="Times New Roman" w:hint="default"/>
                      <w:color w:val="000000"/>
                      <w:spacing w:val="-1"/>
                      <w:sz w:val="21"/>
                      <w:szCs w:val="21"/>
                    </w:rPr>
                    <w:t>技术，1500V</w:t>
                  </w:r>
                </w:p>
              </w:tc>
              <w:tc>
                <w:tcPr>
                  <w:tcW w:w="0" w:type="auto"/>
                  <w:tcBorders>
                    <w:tl2br w:val="nil"/>
                    <w:tr2bl w:val="nil"/>
                  </w:tcBorders>
                </w:tcPr>
                <w:p>
                  <w:pPr>
                    <w:pStyle w:val="TableParagraph"/>
                    <w:spacing w:line="246" w:lineRule="exact"/>
                    <w:ind w:left="224" w:right="224"/>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块</w:t>
                  </w:r>
                </w:p>
              </w:tc>
              <w:tc>
                <w:tcPr>
                  <w:tcW w:w="0" w:type="auto"/>
                  <w:gridSpan w:val="2"/>
                  <w:tcBorders>
                    <w:tl2br w:val="nil"/>
                    <w:tr2bl w:val="nil"/>
                  </w:tcBorders>
                </w:tcPr>
                <w:p>
                  <w:pPr>
                    <w:pStyle w:val="TableParagraph"/>
                    <w:spacing w:line="246" w:lineRule="exact"/>
                    <w:ind w:left="154"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17280</w:t>
                  </w:r>
                </w:p>
              </w:tc>
              <w:tc>
                <w:tcPr>
                  <w:tcW w:w="0" w:type="auto"/>
                  <w:tcBorders>
                    <w:tl2br w:val="nil"/>
                    <w:tr2bl w:val="nil"/>
                  </w:tcBorders>
                </w:tcPr>
                <w:p>
                  <w:pPr>
                    <w:rPr>
                      <w:rFonts w:ascii="Times New Roman" w:eastAsia="宋体" w:hAnsi="Times New Roman" w:cs="Times New Roman" w:hint="default"/>
                      <w:color w:val="000000"/>
                      <w:szCs w:val="21"/>
                    </w:rPr>
                  </w:pPr>
                </w:p>
              </w:tc>
            </w:tr>
          </w:tbl>
          <w:p/>
        </w:tc>
      </w:tr>
    </w:tbl>
    <w:p>
      <w:pPr>
        <w:sectPr>
          <w:type w:val="nextPage"/>
          <w:pgSz w:w="11907" w:h="16840"/>
          <w:pgMar w:top="1440" w:right="1797" w:bottom="1474" w:left="1797" w:header="851" w:footer="992" w:gutter="0"/>
          <w:pgBorders w:zOrder="front" w:display="allPages" w:offsetFrom="page">
            <w:top w:val="none" w:sz="0" w:space="0" w:color="auto"/>
            <w:left w:val="none" w:sz="0" w:space="0" w:color="auto"/>
            <w:bottom w:val="none" w:sz="0" w:space="0" w:color="auto"/>
            <w:right w:val="none" w:sz="0" w:space="0" w:color="auto"/>
          </w:pgBorders>
          <w:pgNumType w:start="2"/>
          <w:cols w:space="708"/>
          <w:titlePg w:val="0"/>
          <w:docGrid w:type="lines" w:linePitch="312"/>
        </w:sectPr>
      </w:pPr>
    </w:p>
    <w:tbl>
      <w:tblPr>
        <w:tblStyle w:val="TableNormal"/>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356"/>
      </w:tblGrid>
      <w:tr>
        <w:tblPrEx>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70"/>
          <w:jc w:val="center"/>
        </w:trPr>
        <w:tc>
          <w:tcPr>
            <w:tcW w:w="9356" w:type="dxa"/>
          </w:tcPr>
          <w:tbl>
            <w:tblPr>
              <w:tblStyle w:val="TableNormal"/>
              <w:tblInd w:w="7" w:type="dxa"/>
              <w:tblBorders>
                <w:top w:val="single" w:sz="4"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000"/>
            </w:tblPr>
            <w:tblGrid>
              <w:gridCol w:w="10"/>
              <w:gridCol w:w="653"/>
              <w:gridCol w:w="1819"/>
              <w:gridCol w:w="4047"/>
              <w:gridCol w:w="722"/>
              <w:gridCol w:w="863"/>
              <w:gridCol w:w="1016"/>
            </w:tblGrid>
            <w:tr>
              <w:tblPrEx>
                <w:tblInd w:w="7" w:type="dxa"/>
                <w:tblBorders>
                  <w:top w:val="single" w:sz="4"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000"/>
              </w:tblPrEx>
              <w:trPr>
                <w:gridBefore w:val="1"/>
                <w:wBefore w:w="10" w:type="dxa"/>
                <w:trHeight w:val="283"/>
              </w:trPr>
              <w:tc>
                <w:tcPr>
                  <w:tcW w:w="0" w:type="auto"/>
                  <w:tcBorders>
                    <w:tl2br w:val="nil"/>
                    <w:tr2bl w:val="nil"/>
                  </w:tcBorders>
                </w:tcPr>
                <w:p>
                  <w:pPr>
                    <w:pStyle w:val="TableParagraph"/>
                    <w:spacing w:line="245" w:lineRule="exact"/>
                    <w:ind w:left="243" w:right="242"/>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2</w:t>
                  </w:r>
                </w:p>
              </w:tc>
              <w:tc>
                <w:tcPr>
                  <w:tcW w:w="0" w:type="auto"/>
                  <w:tcBorders>
                    <w:tl2br w:val="nil"/>
                    <w:tr2bl w:val="nil"/>
                  </w:tcBorders>
                </w:tcPr>
                <w:p>
                  <w:pPr>
                    <w:pStyle w:val="TableParagraph"/>
                    <w:spacing w:line="245" w:lineRule="exact"/>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支架</w:t>
                  </w:r>
                </w:p>
              </w:tc>
              <w:tc>
                <w:tcPr>
                  <w:tcW w:w="0" w:type="auto"/>
                  <w:tcBorders>
                    <w:tl2br w:val="nil"/>
                    <w:tr2bl w:val="nil"/>
                  </w:tcBorders>
                </w:tcPr>
                <w:p>
                  <w:pPr>
                    <w:rPr>
                      <w:rFonts w:ascii="Times New Roman" w:eastAsia="宋体" w:hAnsi="Times New Roman" w:cs="Times New Roman" w:hint="default"/>
                      <w:color w:val="000000"/>
                      <w:szCs w:val="21"/>
                    </w:rPr>
                  </w:pPr>
                </w:p>
              </w:tc>
              <w:tc>
                <w:tcPr>
                  <w:tcW w:w="0" w:type="auto"/>
                  <w:tcBorders>
                    <w:tl2br w:val="nil"/>
                    <w:tr2bl w:val="nil"/>
                  </w:tcBorders>
                </w:tcPr>
                <w:p>
                  <w:pPr>
                    <w:rPr>
                      <w:rFonts w:ascii="Times New Roman" w:eastAsia="宋体" w:hAnsi="Times New Roman" w:cs="Times New Roman" w:hint="default"/>
                      <w:color w:val="000000"/>
                      <w:szCs w:val="21"/>
                    </w:rPr>
                  </w:pPr>
                </w:p>
              </w:tc>
              <w:tc>
                <w:tcPr>
                  <w:tcW w:w="0" w:type="auto"/>
                  <w:tcBorders>
                    <w:tl2br w:val="nil"/>
                    <w:tr2bl w:val="nil"/>
                  </w:tcBorders>
                </w:tcPr>
                <w:p>
                  <w:pPr>
                    <w:rPr>
                      <w:rFonts w:ascii="Times New Roman" w:eastAsia="宋体" w:hAnsi="Times New Roman" w:cs="Times New Roman" w:hint="default"/>
                      <w:color w:val="000000"/>
                      <w:szCs w:val="21"/>
                    </w:rPr>
                  </w:pPr>
                </w:p>
              </w:tc>
              <w:tc>
                <w:tcPr>
                  <w:tcW w:w="0" w:type="auto"/>
                  <w:tcBorders>
                    <w:tl2br w:val="nil"/>
                    <w:tr2bl w:val="nil"/>
                  </w:tcBorders>
                </w:tcPr>
                <w:p>
                  <w:pPr>
                    <w:rPr>
                      <w:rFonts w:ascii="Times New Roman" w:eastAsia="宋体" w:hAnsi="Times New Roman" w:cs="Times New Roman" w:hint="default"/>
                      <w:color w:val="000000"/>
                      <w:szCs w:val="21"/>
                    </w:rPr>
                  </w:pPr>
                </w:p>
              </w:tc>
            </w:tr>
            <w:tr>
              <w:tblPrEx>
                <w:tblInd w:w="7" w:type="dxa"/>
                <w:tblLayout w:type="fixed"/>
                <w:tblCellMar>
                  <w:top w:w="0" w:type="dxa"/>
                  <w:left w:w="0" w:type="dxa"/>
                  <w:bottom w:w="0" w:type="dxa"/>
                  <w:right w:w="0" w:type="dxa"/>
                </w:tblCellMar>
                <w:tblLook w:val="0000"/>
              </w:tblPrEx>
              <w:trPr>
                <w:gridBefore w:val="1"/>
                <w:wBefore w:w="10" w:type="dxa"/>
                <w:trHeight w:val="283"/>
              </w:trPr>
              <w:tc>
                <w:tcPr>
                  <w:tcW w:w="0" w:type="auto"/>
                  <w:tcBorders>
                    <w:tl2br w:val="nil"/>
                    <w:tr2bl w:val="nil"/>
                  </w:tcBorders>
                </w:tcPr>
                <w:p>
                  <w:pPr>
                    <w:pStyle w:val="TableParagraph"/>
                    <w:spacing w:line="245" w:lineRule="exact"/>
                    <w:ind w:left="157"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2.1</w:t>
                  </w:r>
                </w:p>
              </w:tc>
              <w:tc>
                <w:tcPr>
                  <w:tcW w:w="0" w:type="auto"/>
                  <w:tcBorders>
                    <w:tl2br w:val="nil"/>
                    <w:tr2bl w:val="nil"/>
                  </w:tcBorders>
                </w:tcPr>
                <w:p>
                  <w:pPr>
                    <w:pStyle w:val="TableParagraph"/>
                    <w:spacing w:line="245" w:lineRule="exact"/>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支架</w:t>
                  </w:r>
                </w:p>
              </w:tc>
              <w:tc>
                <w:tcPr>
                  <w:tcW w:w="0" w:type="auto"/>
                  <w:tcBorders>
                    <w:tl2br w:val="nil"/>
                    <w:tr2bl w:val="nil"/>
                  </w:tcBorders>
                </w:tcPr>
                <w:p>
                  <w:pPr>
                    <w:pStyle w:val="TableParagraph"/>
                    <w:spacing w:line="245" w:lineRule="exact"/>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3X4X22</w:t>
                  </w:r>
                  <w:r>
                    <w:rPr>
                      <w:rFonts w:ascii="Times New Roman" w:eastAsia="宋体" w:hAnsi="Times New Roman" w:cs="Times New Roman" w:hint="default"/>
                      <w:color w:val="000000"/>
                      <w:spacing w:val="-53"/>
                      <w:sz w:val="21"/>
                      <w:szCs w:val="21"/>
                    </w:rPr>
                    <w:t xml:space="preserve"> </w:t>
                  </w:r>
                  <w:r>
                    <w:rPr>
                      <w:rFonts w:ascii="Times New Roman" w:eastAsia="宋体" w:hAnsi="Times New Roman" w:cs="Times New Roman" w:hint="default"/>
                      <w:color w:val="000000"/>
                      <w:sz w:val="21"/>
                      <w:szCs w:val="21"/>
                    </w:rPr>
                    <w:t>布置</w:t>
                  </w:r>
                  <w:r>
                    <w:rPr>
                      <w:rFonts w:ascii="Times New Roman" w:eastAsia="宋体" w:hAnsi="Times New Roman" w:cs="Times New Roman" w:hint="default"/>
                      <w:color w:val="000000"/>
                      <w:spacing w:val="-54"/>
                      <w:sz w:val="21"/>
                      <w:szCs w:val="21"/>
                    </w:rPr>
                    <w:t xml:space="preserve"> </w:t>
                  </w:r>
                  <w:r>
                    <w:rPr>
                      <w:rFonts w:ascii="Times New Roman" w:eastAsia="宋体" w:hAnsi="Times New Roman" w:cs="Times New Roman" w:hint="default"/>
                      <w:color w:val="000000"/>
                      <w:sz w:val="21"/>
                      <w:szCs w:val="21"/>
                    </w:rPr>
                    <w:t>290</w:t>
                  </w:r>
                  <w:r>
                    <w:rPr>
                      <w:rFonts w:ascii="Times New Roman" w:eastAsia="宋体" w:hAnsi="Times New Roman" w:cs="Times New Roman" w:hint="default"/>
                      <w:color w:val="000000"/>
                      <w:spacing w:val="-53"/>
                      <w:sz w:val="21"/>
                      <w:szCs w:val="21"/>
                    </w:rPr>
                    <w:t xml:space="preserve"> </w:t>
                  </w:r>
                  <w:r>
                    <w:rPr>
                      <w:rFonts w:ascii="Times New Roman" w:eastAsia="宋体" w:hAnsi="Times New Roman" w:cs="Times New Roman" w:hint="default"/>
                      <w:color w:val="000000"/>
                      <w:sz w:val="21"/>
                      <w:szCs w:val="21"/>
                    </w:rPr>
                    <w:t>组件</w:t>
                  </w:r>
                </w:p>
              </w:tc>
              <w:tc>
                <w:tcPr>
                  <w:tcW w:w="0" w:type="auto"/>
                  <w:tcBorders>
                    <w:tl2br w:val="nil"/>
                    <w:tr2bl w:val="nil"/>
                  </w:tcBorders>
                </w:tcPr>
                <w:p>
                  <w:pPr>
                    <w:pStyle w:val="TableParagraph"/>
                    <w:spacing w:line="245" w:lineRule="exact"/>
                    <w:ind w:left="224" w:right="224"/>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个</w:t>
                  </w:r>
                </w:p>
              </w:tc>
              <w:tc>
                <w:tcPr>
                  <w:tcW w:w="0" w:type="auto"/>
                  <w:tcBorders>
                    <w:tl2br w:val="nil"/>
                    <w:tr2bl w:val="nil"/>
                  </w:tcBorders>
                </w:tcPr>
                <w:p>
                  <w:pPr>
                    <w:pStyle w:val="TableParagraph"/>
                    <w:spacing w:line="245" w:lineRule="exact"/>
                    <w:ind w:left="259"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587</w:t>
                  </w:r>
                </w:p>
              </w:tc>
              <w:tc>
                <w:tcPr>
                  <w:tcW w:w="0" w:type="auto"/>
                  <w:tcBorders>
                    <w:tl2br w:val="nil"/>
                    <w:tr2bl w:val="nil"/>
                  </w:tcBorders>
                </w:tcPr>
                <w:p>
                  <w:pPr>
                    <w:rPr>
                      <w:rFonts w:ascii="Times New Roman" w:eastAsia="宋体" w:hAnsi="Times New Roman" w:cs="Times New Roman" w:hint="default"/>
                      <w:color w:val="000000"/>
                      <w:szCs w:val="21"/>
                    </w:rPr>
                  </w:pPr>
                </w:p>
              </w:tc>
            </w:tr>
            <w:tr>
              <w:tblPrEx>
                <w:tblInd w:w="7" w:type="dxa"/>
                <w:tblLayout w:type="fixed"/>
                <w:tblCellMar>
                  <w:top w:w="0" w:type="dxa"/>
                  <w:left w:w="0" w:type="dxa"/>
                  <w:bottom w:w="0" w:type="dxa"/>
                  <w:right w:w="0" w:type="dxa"/>
                </w:tblCellMar>
                <w:tblLook w:val="0000"/>
              </w:tblPrEx>
              <w:trPr>
                <w:gridBefore w:val="1"/>
                <w:wBefore w:w="10" w:type="dxa"/>
                <w:trHeight w:val="283"/>
              </w:trPr>
              <w:tc>
                <w:tcPr>
                  <w:tcW w:w="0" w:type="auto"/>
                  <w:tcBorders>
                    <w:tl2br w:val="nil"/>
                    <w:tr2bl w:val="nil"/>
                  </w:tcBorders>
                </w:tcPr>
                <w:p>
                  <w:pPr>
                    <w:pStyle w:val="TableParagraph"/>
                    <w:spacing w:line="246" w:lineRule="exact"/>
                    <w:ind w:left="157"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2.2</w:t>
                  </w:r>
                </w:p>
              </w:tc>
              <w:tc>
                <w:tcPr>
                  <w:tcW w:w="0" w:type="auto"/>
                  <w:tcBorders>
                    <w:tl2br w:val="nil"/>
                    <w:tr2bl w:val="nil"/>
                  </w:tcBorders>
                </w:tcPr>
                <w:p>
                  <w:pPr>
                    <w:pStyle w:val="TableParagraph"/>
                    <w:spacing w:line="246" w:lineRule="exact"/>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支架</w:t>
                  </w:r>
                </w:p>
              </w:tc>
              <w:tc>
                <w:tcPr>
                  <w:tcW w:w="0" w:type="auto"/>
                  <w:tcBorders>
                    <w:tl2br w:val="nil"/>
                    <w:tr2bl w:val="nil"/>
                  </w:tcBorders>
                </w:tcPr>
                <w:p>
                  <w:pPr>
                    <w:pStyle w:val="TableParagraph"/>
                    <w:spacing w:line="246" w:lineRule="exact"/>
                    <w:ind w:left="102" w:right="0"/>
                    <w:jc w:val="left"/>
                    <w:rPr>
                      <w:rFonts w:ascii="Times New Roman" w:eastAsia="宋体" w:hAnsi="Times New Roman" w:cs="Times New Roman" w:hint="default"/>
                      <w:b w:val="0"/>
                      <w:bCs w:val="0"/>
                      <w:color w:val="000000"/>
                      <w:sz w:val="21"/>
                      <w:szCs w:val="21"/>
                    </w:rPr>
                  </w:pPr>
                  <w:r>
                    <w:rPr>
                      <w:rFonts w:ascii="Times New Roman" w:eastAsia="宋体" w:hAnsi="Times New Roman" w:cs="Times New Roman" w:hint="default"/>
                      <w:b w:val="0"/>
                      <w:bCs w:val="0"/>
                      <w:color w:val="000000"/>
                      <w:sz w:val="21"/>
                      <w:szCs w:val="21"/>
                    </w:rPr>
                    <w:t>3X4X22</w:t>
                  </w:r>
                  <w:r>
                    <w:rPr>
                      <w:rFonts w:ascii="Times New Roman" w:eastAsia="宋体" w:hAnsi="Times New Roman" w:cs="Times New Roman" w:hint="default"/>
                      <w:b w:val="0"/>
                      <w:bCs w:val="0"/>
                      <w:color w:val="000000"/>
                      <w:spacing w:val="-59"/>
                      <w:sz w:val="21"/>
                      <w:szCs w:val="21"/>
                    </w:rPr>
                    <w:t xml:space="preserve"> </w:t>
                  </w:r>
                  <w:r>
                    <w:rPr>
                      <w:rFonts w:ascii="Times New Roman" w:eastAsia="宋体" w:hAnsi="Times New Roman" w:cs="Times New Roman" w:hint="default"/>
                      <w:b w:val="0"/>
                      <w:bCs w:val="0"/>
                      <w:color w:val="000000"/>
                      <w:sz w:val="21"/>
                      <w:szCs w:val="21"/>
                    </w:rPr>
                    <w:t>布置</w:t>
                  </w:r>
                  <w:r>
                    <w:rPr>
                      <w:rFonts w:ascii="Times New Roman" w:eastAsia="宋体" w:hAnsi="Times New Roman" w:cs="Times New Roman" w:hint="default"/>
                      <w:b w:val="0"/>
                      <w:bCs w:val="0"/>
                      <w:color w:val="000000"/>
                      <w:spacing w:val="-59"/>
                      <w:sz w:val="21"/>
                      <w:szCs w:val="21"/>
                    </w:rPr>
                    <w:t xml:space="preserve"> </w:t>
                  </w:r>
                  <w:r>
                    <w:rPr>
                      <w:rFonts w:ascii="Times New Roman" w:eastAsia="宋体" w:hAnsi="Times New Roman" w:cs="Times New Roman" w:hint="default"/>
                      <w:b w:val="0"/>
                      <w:bCs w:val="0"/>
                      <w:color w:val="000000"/>
                      <w:sz w:val="21"/>
                      <w:szCs w:val="21"/>
                    </w:rPr>
                    <w:t>295</w:t>
                  </w:r>
                  <w:r>
                    <w:rPr>
                      <w:rFonts w:ascii="Times New Roman" w:eastAsia="宋体" w:hAnsi="Times New Roman" w:cs="Times New Roman" w:hint="default"/>
                      <w:b w:val="0"/>
                      <w:bCs w:val="0"/>
                      <w:color w:val="000000"/>
                      <w:spacing w:val="-59"/>
                      <w:sz w:val="21"/>
                      <w:szCs w:val="21"/>
                    </w:rPr>
                    <w:t xml:space="preserve"> </w:t>
                  </w:r>
                  <w:r>
                    <w:rPr>
                      <w:rFonts w:ascii="Times New Roman" w:eastAsia="宋体" w:hAnsi="Times New Roman" w:cs="Times New Roman" w:hint="default"/>
                      <w:b w:val="0"/>
                      <w:bCs w:val="0"/>
                      <w:color w:val="000000"/>
                      <w:spacing w:val="1"/>
                      <w:sz w:val="21"/>
                      <w:szCs w:val="21"/>
                    </w:rPr>
                    <w:t>组件</w:t>
                  </w:r>
                </w:p>
              </w:tc>
              <w:tc>
                <w:tcPr>
                  <w:tcW w:w="0" w:type="auto"/>
                  <w:tcBorders>
                    <w:tl2br w:val="nil"/>
                    <w:tr2bl w:val="nil"/>
                  </w:tcBorders>
                </w:tcPr>
                <w:p>
                  <w:pPr>
                    <w:pStyle w:val="TableParagraph"/>
                    <w:spacing w:line="246" w:lineRule="exact"/>
                    <w:ind w:left="224" w:right="224"/>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个</w:t>
                  </w:r>
                </w:p>
              </w:tc>
              <w:tc>
                <w:tcPr>
                  <w:tcW w:w="0" w:type="auto"/>
                  <w:tcBorders>
                    <w:tl2br w:val="nil"/>
                    <w:tr2bl w:val="nil"/>
                  </w:tcBorders>
                </w:tcPr>
                <w:p>
                  <w:pPr>
                    <w:pStyle w:val="TableParagraph"/>
                    <w:spacing w:line="246" w:lineRule="exact"/>
                    <w:ind w:left="293" w:right="292"/>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34</w:t>
                  </w:r>
                </w:p>
              </w:tc>
              <w:tc>
                <w:tcPr>
                  <w:tcW w:w="0" w:type="auto"/>
                  <w:tcBorders>
                    <w:tl2br w:val="nil"/>
                    <w:tr2bl w:val="nil"/>
                  </w:tcBorders>
                </w:tcPr>
                <w:p>
                  <w:pPr>
                    <w:rPr>
                      <w:rFonts w:ascii="Times New Roman" w:eastAsia="宋体" w:hAnsi="Times New Roman" w:cs="Times New Roman" w:hint="default"/>
                      <w:color w:val="000000"/>
                      <w:szCs w:val="21"/>
                    </w:rPr>
                  </w:pPr>
                </w:p>
              </w:tc>
            </w:tr>
            <w:tr>
              <w:tblPrEx>
                <w:tblInd w:w="7" w:type="dxa"/>
                <w:tblLayout w:type="fixed"/>
                <w:tblCellMar>
                  <w:top w:w="0" w:type="dxa"/>
                  <w:left w:w="0" w:type="dxa"/>
                  <w:bottom w:w="0" w:type="dxa"/>
                  <w:right w:w="0" w:type="dxa"/>
                </w:tblCellMar>
                <w:tblLook w:val="0000"/>
              </w:tblPrEx>
              <w:trPr>
                <w:gridBefore w:val="1"/>
                <w:wBefore w:w="10" w:type="dxa"/>
                <w:trHeight w:val="283"/>
              </w:trPr>
              <w:tc>
                <w:tcPr>
                  <w:tcW w:w="0" w:type="auto"/>
                  <w:tcBorders>
                    <w:tl2br w:val="nil"/>
                    <w:tr2bl w:val="nil"/>
                  </w:tcBorders>
                </w:tcPr>
                <w:p>
                  <w:pPr>
                    <w:pStyle w:val="TableParagraph"/>
                    <w:spacing w:line="246" w:lineRule="exact"/>
                    <w:ind w:left="157"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2.3</w:t>
                  </w:r>
                </w:p>
              </w:tc>
              <w:tc>
                <w:tcPr>
                  <w:tcW w:w="0" w:type="auto"/>
                  <w:tcBorders>
                    <w:tl2br w:val="nil"/>
                    <w:tr2bl w:val="nil"/>
                  </w:tcBorders>
                </w:tcPr>
                <w:p>
                  <w:pPr>
                    <w:pStyle w:val="TableParagraph"/>
                    <w:spacing w:line="246" w:lineRule="exact"/>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支架</w:t>
                  </w:r>
                </w:p>
              </w:tc>
              <w:tc>
                <w:tcPr>
                  <w:tcW w:w="0" w:type="auto"/>
                  <w:tcBorders>
                    <w:tl2br w:val="nil"/>
                    <w:tr2bl w:val="nil"/>
                  </w:tcBorders>
                </w:tcPr>
                <w:p>
                  <w:pPr>
                    <w:pStyle w:val="TableParagraph"/>
                    <w:spacing w:line="246" w:lineRule="exact"/>
                    <w:ind w:left="102" w:right="0"/>
                    <w:jc w:val="left"/>
                    <w:rPr>
                      <w:rFonts w:ascii="Times New Roman" w:eastAsia="宋体" w:hAnsi="Times New Roman" w:cs="Times New Roman" w:hint="default"/>
                      <w:b w:val="0"/>
                      <w:bCs w:val="0"/>
                      <w:color w:val="000000"/>
                      <w:sz w:val="21"/>
                      <w:szCs w:val="21"/>
                    </w:rPr>
                  </w:pPr>
                  <w:r>
                    <w:rPr>
                      <w:rFonts w:ascii="Times New Roman" w:eastAsia="宋体" w:hAnsi="Times New Roman" w:cs="Times New Roman" w:hint="default"/>
                      <w:b w:val="0"/>
                      <w:bCs w:val="0"/>
                      <w:color w:val="000000"/>
                      <w:sz w:val="21"/>
                      <w:szCs w:val="21"/>
                    </w:rPr>
                    <w:t>3X4X11</w:t>
                  </w:r>
                  <w:r>
                    <w:rPr>
                      <w:rFonts w:ascii="Times New Roman" w:eastAsia="宋体" w:hAnsi="Times New Roman" w:cs="Times New Roman" w:hint="default"/>
                      <w:b w:val="0"/>
                      <w:bCs w:val="0"/>
                      <w:color w:val="000000"/>
                      <w:spacing w:val="-59"/>
                      <w:sz w:val="21"/>
                      <w:szCs w:val="21"/>
                    </w:rPr>
                    <w:t xml:space="preserve"> </w:t>
                  </w:r>
                  <w:r>
                    <w:rPr>
                      <w:rFonts w:ascii="Times New Roman" w:eastAsia="宋体" w:hAnsi="Times New Roman" w:cs="Times New Roman" w:hint="default"/>
                      <w:b w:val="0"/>
                      <w:bCs w:val="0"/>
                      <w:color w:val="000000"/>
                      <w:sz w:val="21"/>
                      <w:szCs w:val="21"/>
                    </w:rPr>
                    <w:t>布置</w:t>
                  </w:r>
                  <w:r>
                    <w:rPr>
                      <w:rFonts w:ascii="Times New Roman" w:eastAsia="宋体" w:hAnsi="Times New Roman" w:cs="Times New Roman" w:hint="default"/>
                      <w:b w:val="0"/>
                      <w:bCs w:val="0"/>
                      <w:color w:val="000000"/>
                      <w:spacing w:val="-59"/>
                      <w:sz w:val="21"/>
                      <w:szCs w:val="21"/>
                    </w:rPr>
                    <w:t xml:space="preserve"> </w:t>
                  </w:r>
                  <w:r>
                    <w:rPr>
                      <w:rFonts w:ascii="Times New Roman" w:eastAsia="宋体" w:hAnsi="Times New Roman" w:cs="Times New Roman" w:hint="default"/>
                      <w:b w:val="0"/>
                      <w:bCs w:val="0"/>
                      <w:color w:val="000000"/>
                      <w:sz w:val="21"/>
                      <w:szCs w:val="21"/>
                    </w:rPr>
                    <w:t>295</w:t>
                  </w:r>
                  <w:r>
                    <w:rPr>
                      <w:rFonts w:ascii="Times New Roman" w:eastAsia="宋体" w:hAnsi="Times New Roman" w:cs="Times New Roman" w:hint="default"/>
                      <w:b w:val="0"/>
                      <w:bCs w:val="0"/>
                      <w:color w:val="000000"/>
                      <w:spacing w:val="-59"/>
                      <w:sz w:val="21"/>
                      <w:szCs w:val="21"/>
                    </w:rPr>
                    <w:t xml:space="preserve"> </w:t>
                  </w:r>
                  <w:r>
                    <w:rPr>
                      <w:rFonts w:ascii="Times New Roman" w:eastAsia="宋体" w:hAnsi="Times New Roman" w:cs="Times New Roman" w:hint="default"/>
                      <w:b w:val="0"/>
                      <w:bCs w:val="0"/>
                      <w:color w:val="000000"/>
                      <w:spacing w:val="1"/>
                      <w:sz w:val="21"/>
                      <w:szCs w:val="21"/>
                    </w:rPr>
                    <w:t>组件</w:t>
                  </w:r>
                </w:p>
              </w:tc>
              <w:tc>
                <w:tcPr>
                  <w:tcW w:w="0" w:type="auto"/>
                  <w:tcBorders>
                    <w:tl2br w:val="nil"/>
                    <w:tr2bl w:val="nil"/>
                  </w:tcBorders>
                </w:tcPr>
                <w:p>
                  <w:pPr>
                    <w:pStyle w:val="TableParagraph"/>
                    <w:spacing w:line="246" w:lineRule="exact"/>
                    <w:ind w:left="224" w:right="224"/>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个</w:t>
                  </w:r>
                </w:p>
              </w:tc>
              <w:tc>
                <w:tcPr>
                  <w:tcW w:w="0" w:type="auto"/>
                  <w:tcBorders>
                    <w:tl2br w:val="nil"/>
                    <w:tr2bl w:val="nil"/>
                  </w:tcBorders>
                </w:tcPr>
                <w:p>
                  <w:pPr>
                    <w:pStyle w:val="TableParagraph"/>
                    <w:spacing w:line="246" w:lineRule="exact"/>
                    <w:ind w:left="259"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470</w:t>
                  </w:r>
                </w:p>
              </w:tc>
              <w:tc>
                <w:tcPr>
                  <w:tcW w:w="0" w:type="auto"/>
                  <w:tcBorders>
                    <w:tl2br w:val="nil"/>
                    <w:tr2bl w:val="nil"/>
                  </w:tcBorders>
                </w:tcPr>
                <w:p>
                  <w:pPr>
                    <w:rPr>
                      <w:rFonts w:ascii="Times New Roman" w:eastAsia="宋体" w:hAnsi="Times New Roman" w:cs="Times New Roman" w:hint="default"/>
                      <w:color w:val="000000"/>
                      <w:szCs w:val="21"/>
                    </w:rPr>
                  </w:pPr>
                </w:p>
              </w:tc>
            </w:tr>
            <w:tr>
              <w:tblPrEx>
                <w:tblInd w:w="7" w:type="dxa"/>
                <w:tblLayout w:type="fixed"/>
                <w:tblCellMar>
                  <w:top w:w="0" w:type="dxa"/>
                  <w:left w:w="0" w:type="dxa"/>
                  <w:bottom w:w="0" w:type="dxa"/>
                  <w:right w:w="0" w:type="dxa"/>
                </w:tblCellMar>
                <w:tblLook w:val="0000"/>
              </w:tblPrEx>
              <w:trPr>
                <w:gridBefore w:val="1"/>
                <w:wBefore w:w="10" w:type="dxa"/>
                <w:trHeight w:val="283"/>
              </w:trPr>
              <w:tc>
                <w:tcPr>
                  <w:tcW w:w="0" w:type="auto"/>
                  <w:tcBorders>
                    <w:tl2br w:val="nil"/>
                    <w:tr2bl w:val="nil"/>
                  </w:tcBorders>
                </w:tcPr>
                <w:p>
                  <w:pPr>
                    <w:pStyle w:val="TableParagraph"/>
                    <w:spacing w:line="246" w:lineRule="exact"/>
                    <w:ind w:left="157"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2.4</w:t>
                  </w:r>
                </w:p>
              </w:tc>
              <w:tc>
                <w:tcPr>
                  <w:tcW w:w="0" w:type="auto"/>
                  <w:tcBorders>
                    <w:tl2br w:val="nil"/>
                    <w:tr2bl w:val="nil"/>
                  </w:tcBorders>
                </w:tcPr>
                <w:p>
                  <w:pPr>
                    <w:pStyle w:val="TableParagraph"/>
                    <w:spacing w:line="246" w:lineRule="exact"/>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跟踪支架</w:t>
                  </w:r>
                </w:p>
              </w:tc>
              <w:tc>
                <w:tcPr>
                  <w:tcW w:w="0" w:type="auto"/>
                  <w:tcBorders>
                    <w:tl2br w:val="nil"/>
                    <w:tr2bl w:val="nil"/>
                  </w:tcBorders>
                </w:tcPr>
                <w:p>
                  <w:pPr>
                    <w:rPr>
                      <w:rFonts w:ascii="Times New Roman" w:eastAsia="宋体" w:hAnsi="Times New Roman" w:cs="Times New Roman" w:hint="default"/>
                      <w:color w:val="000000"/>
                      <w:szCs w:val="21"/>
                    </w:rPr>
                  </w:pPr>
                </w:p>
              </w:tc>
              <w:tc>
                <w:tcPr>
                  <w:tcW w:w="0" w:type="auto"/>
                  <w:tcBorders>
                    <w:tl2br w:val="nil"/>
                    <w:tr2bl w:val="nil"/>
                  </w:tcBorders>
                </w:tcPr>
                <w:p>
                  <w:pPr>
                    <w:pStyle w:val="TableParagraph"/>
                    <w:spacing w:line="246" w:lineRule="exact"/>
                    <w:ind w:left="224" w:right="224"/>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个</w:t>
                  </w:r>
                </w:p>
              </w:tc>
              <w:tc>
                <w:tcPr>
                  <w:tcW w:w="0" w:type="auto"/>
                  <w:tcBorders>
                    <w:tl2br w:val="nil"/>
                    <w:tr2bl w:val="nil"/>
                  </w:tcBorders>
                </w:tcPr>
                <w:p>
                  <w:pPr>
                    <w:pStyle w:val="TableParagraph"/>
                    <w:spacing w:line="246" w:lineRule="exact"/>
                    <w:ind w:left="293" w:right="292"/>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96</w:t>
                  </w:r>
                </w:p>
              </w:tc>
              <w:tc>
                <w:tcPr>
                  <w:tcW w:w="0" w:type="auto"/>
                  <w:tcBorders>
                    <w:tl2br w:val="nil"/>
                    <w:tr2bl w:val="nil"/>
                  </w:tcBorders>
                </w:tcPr>
                <w:p>
                  <w:pPr>
                    <w:rPr>
                      <w:rFonts w:ascii="Times New Roman" w:eastAsia="宋体" w:hAnsi="Times New Roman" w:cs="Times New Roman" w:hint="default"/>
                      <w:color w:val="000000"/>
                      <w:szCs w:val="21"/>
                    </w:rPr>
                  </w:pPr>
                </w:p>
              </w:tc>
            </w:tr>
            <w:tr>
              <w:tblPrEx>
                <w:tblInd w:w="7" w:type="dxa"/>
                <w:tblLayout w:type="fixed"/>
                <w:tblCellMar>
                  <w:top w:w="0" w:type="dxa"/>
                  <w:left w:w="0" w:type="dxa"/>
                  <w:bottom w:w="0" w:type="dxa"/>
                  <w:right w:w="0" w:type="dxa"/>
                </w:tblCellMar>
                <w:tblLook w:val="0000"/>
              </w:tblPrEx>
              <w:trPr>
                <w:gridBefore w:val="1"/>
                <w:wBefore w:w="10" w:type="dxa"/>
                <w:trHeight w:val="283"/>
              </w:trPr>
              <w:tc>
                <w:tcPr>
                  <w:tcW w:w="0" w:type="auto"/>
                  <w:tcBorders>
                    <w:tl2br w:val="nil"/>
                    <w:tr2bl w:val="nil"/>
                  </w:tcBorders>
                </w:tcPr>
                <w:p>
                  <w:pPr>
                    <w:pStyle w:val="TableParagraph"/>
                    <w:spacing w:line="246" w:lineRule="exact"/>
                    <w:ind w:left="157"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2.5</w:t>
                  </w:r>
                </w:p>
              </w:tc>
              <w:tc>
                <w:tcPr>
                  <w:tcW w:w="0" w:type="auto"/>
                  <w:tcBorders>
                    <w:tl2br w:val="nil"/>
                    <w:tr2bl w:val="nil"/>
                  </w:tcBorders>
                </w:tcPr>
                <w:p>
                  <w:pPr>
                    <w:pStyle w:val="TableParagraph"/>
                    <w:spacing w:line="246" w:lineRule="exact"/>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1500V</w:t>
                  </w:r>
                  <w:r>
                    <w:rPr>
                      <w:rFonts w:ascii="Times New Roman" w:eastAsia="宋体" w:hAnsi="Times New Roman" w:cs="Times New Roman" w:hint="default"/>
                      <w:color w:val="000000"/>
                      <w:spacing w:val="-53"/>
                      <w:sz w:val="21"/>
                      <w:szCs w:val="21"/>
                    </w:rPr>
                    <w:t xml:space="preserve"> </w:t>
                  </w:r>
                  <w:r>
                    <w:rPr>
                      <w:rFonts w:ascii="Times New Roman" w:eastAsia="宋体" w:hAnsi="Times New Roman" w:cs="Times New Roman" w:hint="default"/>
                      <w:color w:val="000000"/>
                      <w:sz w:val="21"/>
                      <w:szCs w:val="21"/>
                    </w:rPr>
                    <w:t>支架</w:t>
                  </w:r>
                </w:p>
              </w:tc>
              <w:tc>
                <w:tcPr>
                  <w:tcW w:w="0" w:type="auto"/>
                  <w:tcBorders>
                    <w:tl2br w:val="nil"/>
                    <w:tr2bl w:val="nil"/>
                  </w:tcBorders>
                </w:tcPr>
                <w:p>
                  <w:pPr>
                    <w:pStyle w:val="TableParagraph"/>
                    <w:spacing w:line="246" w:lineRule="exact"/>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3X4X20</w:t>
                  </w:r>
                  <w:r>
                    <w:rPr>
                      <w:rFonts w:ascii="Times New Roman" w:eastAsia="宋体" w:hAnsi="Times New Roman" w:cs="Times New Roman" w:hint="default"/>
                      <w:color w:val="000000"/>
                      <w:spacing w:val="-53"/>
                      <w:sz w:val="21"/>
                      <w:szCs w:val="21"/>
                    </w:rPr>
                    <w:t xml:space="preserve"> </w:t>
                  </w:r>
                  <w:r>
                    <w:rPr>
                      <w:rFonts w:ascii="Times New Roman" w:eastAsia="宋体" w:hAnsi="Times New Roman" w:cs="Times New Roman" w:hint="default"/>
                      <w:color w:val="000000"/>
                      <w:sz w:val="21"/>
                      <w:szCs w:val="21"/>
                    </w:rPr>
                    <w:t>布置</w:t>
                  </w:r>
                  <w:r>
                    <w:rPr>
                      <w:rFonts w:ascii="Times New Roman" w:eastAsia="宋体" w:hAnsi="Times New Roman" w:cs="Times New Roman" w:hint="default"/>
                      <w:color w:val="000000"/>
                      <w:spacing w:val="-54"/>
                      <w:sz w:val="21"/>
                      <w:szCs w:val="21"/>
                    </w:rPr>
                    <w:t xml:space="preserve"> </w:t>
                  </w:r>
                  <w:r>
                    <w:rPr>
                      <w:rFonts w:ascii="Times New Roman" w:eastAsia="宋体" w:hAnsi="Times New Roman" w:cs="Times New Roman" w:hint="default"/>
                      <w:color w:val="000000"/>
                      <w:sz w:val="21"/>
                      <w:szCs w:val="21"/>
                    </w:rPr>
                    <w:t>290</w:t>
                  </w:r>
                  <w:r>
                    <w:rPr>
                      <w:rFonts w:ascii="Times New Roman" w:eastAsia="宋体" w:hAnsi="Times New Roman" w:cs="Times New Roman" w:hint="default"/>
                      <w:color w:val="000000"/>
                      <w:spacing w:val="-53"/>
                      <w:sz w:val="21"/>
                      <w:szCs w:val="21"/>
                    </w:rPr>
                    <w:t xml:space="preserve"> </w:t>
                  </w:r>
                  <w:r>
                    <w:rPr>
                      <w:rFonts w:ascii="Times New Roman" w:eastAsia="宋体" w:hAnsi="Times New Roman" w:cs="Times New Roman" w:hint="default"/>
                      <w:color w:val="000000"/>
                      <w:sz w:val="21"/>
                      <w:szCs w:val="21"/>
                    </w:rPr>
                    <w:t>组件</w:t>
                  </w:r>
                </w:p>
              </w:tc>
              <w:tc>
                <w:tcPr>
                  <w:tcW w:w="0" w:type="auto"/>
                  <w:tcBorders>
                    <w:tl2br w:val="nil"/>
                    <w:tr2bl w:val="nil"/>
                  </w:tcBorders>
                </w:tcPr>
                <w:p>
                  <w:pPr>
                    <w:pStyle w:val="TableParagraph"/>
                    <w:spacing w:line="246" w:lineRule="exact"/>
                    <w:ind w:left="224" w:right="224"/>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个</w:t>
                  </w:r>
                </w:p>
              </w:tc>
              <w:tc>
                <w:tcPr>
                  <w:tcW w:w="0" w:type="auto"/>
                  <w:tcBorders>
                    <w:tl2br w:val="nil"/>
                    <w:tr2bl w:val="nil"/>
                  </w:tcBorders>
                </w:tcPr>
                <w:p>
                  <w:pPr>
                    <w:pStyle w:val="TableParagraph"/>
                    <w:spacing w:line="246" w:lineRule="exact"/>
                    <w:ind w:left="293" w:right="292"/>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72</w:t>
                  </w:r>
                </w:p>
              </w:tc>
              <w:tc>
                <w:tcPr>
                  <w:tcW w:w="0" w:type="auto"/>
                  <w:tcBorders>
                    <w:tl2br w:val="nil"/>
                    <w:tr2bl w:val="nil"/>
                  </w:tcBorders>
                </w:tcPr>
                <w:p>
                  <w:pPr>
                    <w:rPr>
                      <w:rFonts w:ascii="Times New Roman" w:eastAsia="宋体" w:hAnsi="Times New Roman" w:cs="Times New Roman" w:hint="default"/>
                      <w:color w:val="000000"/>
                      <w:szCs w:val="21"/>
                    </w:rPr>
                  </w:pPr>
                </w:p>
              </w:tc>
            </w:tr>
            <w:tr>
              <w:tblPrEx>
                <w:tblInd w:w="7" w:type="dxa"/>
                <w:tblLayout w:type="fixed"/>
                <w:tblCellMar>
                  <w:top w:w="0" w:type="dxa"/>
                  <w:left w:w="0" w:type="dxa"/>
                  <w:bottom w:w="0" w:type="dxa"/>
                  <w:right w:w="0" w:type="dxa"/>
                </w:tblCellMar>
                <w:tblLook w:val="0000"/>
              </w:tblPrEx>
              <w:trPr>
                <w:gridBefore w:val="1"/>
                <w:wBefore w:w="10" w:type="dxa"/>
                <w:trHeight w:val="283"/>
              </w:trPr>
              <w:tc>
                <w:tcPr>
                  <w:tcW w:w="0" w:type="auto"/>
                  <w:tcBorders>
                    <w:tl2br w:val="nil"/>
                    <w:tr2bl w:val="nil"/>
                  </w:tcBorders>
                </w:tcPr>
                <w:p>
                  <w:pPr>
                    <w:pStyle w:val="TableParagraph"/>
                    <w:spacing w:line="245" w:lineRule="exact"/>
                    <w:ind w:left="243" w:right="242"/>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3</w:t>
                  </w:r>
                </w:p>
              </w:tc>
              <w:tc>
                <w:tcPr>
                  <w:tcW w:w="0" w:type="auto"/>
                  <w:tcBorders>
                    <w:tl2br w:val="nil"/>
                    <w:tr2bl w:val="nil"/>
                  </w:tcBorders>
                </w:tcPr>
                <w:p>
                  <w:pPr>
                    <w:pStyle w:val="TableParagraph"/>
                    <w:spacing w:line="245" w:lineRule="exact"/>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大棚</w:t>
                  </w:r>
                </w:p>
              </w:tc>
              <w:tc>
                <w:tcPr>
                  <w:tcW w:w="0" w:type="auto"/>
                  <w:tcBorders>
                    <w:tl2br w:val="nil"/>
                    <w:tr2bl w:val="nil"/>
                  </w:tcBorders>
                </w:tcPr>
                <w:p>
                  <w:pPr>
                    <w:rPr>
                      <w:rFonts w:ascii="Times New Roman" w:eastAsia="宋体" w:hAnsi="Times New Roman" w:cs="Times New Roman" w:hint="default"/>
                      <w:color w:val="000000"/>
                      <w:szCs w:val="21"/>
                    </w:rPr>
                  </w:pPr>
                </w:p>
              </w:tc>
              <w:tc>
                <w:tcPr>
                  <w:tcW w:w="0" w:type="auto"/>
                  <w:tcBorders>
                    <w:tl2br w:val="nil"/>
                    <w:tr2bl w:val="nil"/>
                  </w:tcBorders>
                </w:tcPr>
                <w:p>
                  <w:pPr>
                    <w:rPr>
                      <w:rFonts w:ascii="Times New Roman" w:eastAsia="宋体" w:hAnsi="Times New Roman" w:cs="Times New Roman" w:hint="default"/>
                      <w:color w:val="000000"/>
                      <w:szCs w:val="21"/>
                    </w:rPr>
                  </w:pPr>
                </w:p>
              </w:tc>
              <w:tc>
                <w:tcPr>
                  <w:tcW w:w="0" w:type="auto"/>
                  <w:tcBorders>
                    <w:tl2br w:val="nil"/>
                    <w:tr2bl w:val="nil"/>
                  </w:tcBorders>
                </w:tcPr>
                <w:p>
                  <w:pPr>
                    <w:rPr>
                      <w:rFonts w:ascii="Times New Roman" w:eastAsia="宋体" w:hAnsi="Times New Roman" w:cs="Times New Roman" w:hint="default"/>
                      <w:color w:val="000000"/>
                      <w:szCs w:val="21"/>
                    </w:rPr>
                  </w:pPr>
                </w:p>
              </w:tc>
              <w:tc>
                <w:tcPr>
                  <w:tcW w:w="0" w:type="auto"/>
                  <w:tcBorders>
                    <w:tl2br w:val="nil"/>
                    <w:tr2bl w:val="nil"/>
                  </w:tcBorders>
                </w:tcPr>
                <w:p>
                  <w:pPr>
                    <w:rPr>
                      <w:rFonts w:ascii="Times New Roman" w:eastAsia="宋体" w:hAnsi="Times New Roman" w:cs="Times New Roman" w:hint="default"/>
                      <w:color w:val="000000"/>
                      <w:szCs w:val="21"/>
                    </w:rPr>
                  </w:pPr>
                </w:p>
              </w:tc>
            </w:tr>
            <w:tr>
              <w:tblPrEx>
                <w:tblInd w:w="7" w:type="dxa"/>
                <w:tblLayout w:type="fixed"/>
                <w:tblCellMar>
                  <w:top w:w="0" w:type="dxa"/>
                  <w:left w:w="0" w:type="dxa"/>
                  <w:bottom w:w="0" w:type="dxa"/>
                  <w:right w:w="0" w:type="dxa"/>
                </w:tblCellMar>
                <w:tblLook w:val="0000"/>
              </w:tblPrEx>
              <w:trPr>
                <w:gridBefore w:val="1"/>
                <w:wBefore w:w="10" w:type="dxa"/>
                <w:trHeight w:val="283"/>
              </w:trPr>
              <w:tc>
                <w:tcPr>
                  <w:tcW w:w="0" w:type="auto"/>
                  <w:tcBorders>
                    <w:tl2br w:val="nil"/>
                    <w:tr2bl w:val="nil"/>
                  </w:tcBorders>
                </w:tcPr>
                <w:p>
                  <w:pPr>
                    <w:pStyle w:val="TableParagraph"/>
                    <w:spacing w:line="245" w:lineRule="exact"/>
                    <w:ind w:left="157"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3.1</w:t>
                  </w:r>
                </w:p>
              </w:tc>
              <w:tc>
                <w:tcPr>
                  <w:tcW w:w="0" w:type="auto"/>
                  <w:tcBorders>
                    <w:tl2br w:val="nil"/>
                    <w:tr2bl w:val="nil"/>
                  </w:tcBorders>
                </w:tcPr>
                <w:p>
                  <w:pPr>
                    <w:pStyle w:val="TableParagraph"/>
                    <w:spacing w:line="245" w:lineRule="exact"/>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土墙棚</w:t>
                  </w:r>
                </w:p>
              </w:tc>
              <w:tc>
                <w:tcPr>
                  <w:tcW w:w="0" w:type="auto"/>
                  <w:tcBorders>
                    <w:tl2br w:val="nil"/>
                    <w:tr2bl w:val="nil"/>
                  </w:tcBorders>
                </w:tcPr>
                <w:p>
                  <w:pPr>
                    <w:rPr>
                      <w:rFonts w:ascii="Times New Roman" w:eastAsia="宋体" w:hAnsi="Times New Roman" w:cs="Times New Roman" w:hint="default"/>
                      <w:color w:val="000000"/>
                      <w:szCs w:val="21"/>
                    </w:rPr>
                  </w:pPr>
                </w:p>
              </w:tc>
              <w:tc>
                <w:tcPr>
                  <w:tcW w:w="0" w:type="auto"/>
                  <w:tcBorders>
                    <w:tl2br w:val="nil"/>
                    <w:tr2bl w:val="nil"/>
                  </w:tcBorders>
                </w:tcPr>
                <w:p>
                  <w:pPr>
                    <w:pStyle w:val="TableParagraph"/>
                    <w:spacing w:line="245" w:lineRule="exact"/>
                    <w:ind w:left="224" w:right="224"/>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座</w:t>
                  </w:r>
                </w:p>
              </w:tc>
              <w:tc>
                <w:tcPr>
                  <w:tcW w:w="0" w:type="auto"/>
                  <w:tcBorders>
                    <w:tl2br w:val="nil"/>
                    <w:tr2bl w:val="nil"/>
                  </w:tcBorders>
                </w:tcPr>
                <w:p>
                  <w:pPr>
                    <w:pStyle w:val="TableParagraph"/>
                    <w:spacing w:line="245" w:lineRule="exact"/>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10</w:t>
                  </w:r>
                </w:p>
              </w:tc>
              <w:tc>
                <w:tcPr>
                  <w:tcW w:w="0" w:type="auto"/>
                  <w:tcBorders>
                    <w:tl2br w:val="nil"/>
                    <w:tr2bl w:val="nil"/>
                  </w:tcBorders>
                </w:tcPr>
                <w:p>
                  <w:pPr>
                    <w:rPr>
                      <w:rFonts w:ascii="Times New Roman" w:eastAsia="宋体" w:hAnsi="Times New Roman" w:cs="Times New Roman" w:hint="default"/>
                      <w:color w:val="000000"/>
                      <w:szCs w:val="21"/>
                    </w:rPr>
                  </w:pPr>
                </w:p>
              </w:tc>
            </w:tr>
            <w:tr>
              <w:tblPrEx>
                <w:tblInd w:w="7" w:type="dxa"/>
                <w:tblLayout w:type="fixed"/>
                <w:tblCellMar>
                  <w:top w:w="0" w:type="dxa"/>
                  <w:left w:w="0" w:type="dxa"/>
                  <w:bottom w:w="0" w:type="dxa"/>
                  <w:right w:w="0" w:type="dxa"/>
                </w:tblCellMar>
                <w:tblLook w:val="0000"/>
              </w:tblPrEx>
              <w:trPr>
                <w:gridBefore w:val="1"/>
                <w:wBefore w:w="10" w:type="dxa"/>
                <w:trHeight w:val="283"/>
              </w:trPr>
              <w:tc>
                <w:tcPr>
                  <w:tcW w:w="0" w:type="auto"/>
                  <w:tcBorders>
                    <w:tl2br w:val="nil"/>
                    <w:tr2bl w:val="nil"/>
                  </w:tcBorders>
                </w:tcPr>
                <w:p>
                  <w:pPr>
                    <w:pStyle w:val="TableParagraph"/>
                    <w:spacing w:line="246" w:lineRule="exact"/>
                    <w:ind w:left="157"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3.2</w:t>
                  </w:r>
                </w:p>
              </w:tc>
              <w:tc>
                <w:tcPr>
                  <w:tcW w:w="0" w:type="auto"/>
                  <w:tcBorders>
                    <w:tl2br w:val="nil"/>
                    <w:tr2bl w:val="nil"/>
                  </w:tcBorders>
                </w:tcPr>
                <w:p>
                  <w:pPr>
                    <w:pStyle w:val="TableParagraph"/>
                    <w:spacing w:line="246" w:lineRule="exact"/>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45.6m</w:t>
                  </w:r>
                  <w:r>
                    <w:rPr>
                      <w:rFonts w:ascii="Times New Roman" w:eastAsia="宋体" w:hAnsi="Times New Roman" w:cs="Times New Roman" w:hint="default"/>
                      <w:color w:val="000000"/>
                      <w:spacing w:val="-53"/>
                      <w:sz w:val="21"/>
                      <w:szCs w:val="21"/>
                    </w:rPr>
                    <w:t xml:space="preserve"> </w:t>
                  </w:r>
                  <w:r>
                    <w:rPr>
                      <w:rFonts w:ascii="Times New Roman" w:eastAsia="宋体" w:hAnsi="Times New Roman" w:cs="Times New Roman" w:hint="default"/>
                      <w:color w:val="000000"/>
                      <w:sz w:val="21"/>
                      <w:szCs w:val="21"/>
                    </w:rPr>
                    <w:t>拱棚</w:t>
                  </w:r>
                </w:p>
              </w:tc>
              <w:tc>
                <w:tcPr>
                  <w:tcW w:w="0" w:type="auto"/>
                  <w:tcBorders>
                    <w:tl2br w:val="nil"/>
                    <w:tr2bl w:val="nil"/>
                  </w:tcBorders>
                </w:tcPr>
                <w:p>
                  <w:pPr>
                    <w:rPr>
                      <w:rFonts w:ascii="Times New Roman" w:eastAsia="宋体" w:hAnsi="Times New Roman" w:cs="Times New Roman" w:hint="default"/>
                      <w:color w:val="000000"/>
                      <w:szCs w:val="21"/>
                    </w:rPr>
                  </w:pPr>
                </w:p>
              </w:tc>
              <w:tc>
                <w:tcPr>
                  <w:tcW w:w="0" w:type="auto"/>
                  <w:tcBorders>
                    <w:tl2br w:val="nil"/>
                    <w:tr2bl w:val="nil"/>
                  </w:tcBorders>
                </w:tcPr>
                <w:p>
                  <w:pPr>
                    <w:pStyle w:val="TableParagraph"/>
                    <w:spacing w:line="246" w:lineRule="exact"/>
                    <w:ind w:left="224" w:right="224"/>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座</w:t>
                  </w:r>
                </w:p>
              </w:tc>
              <w:tc>
                <w:tcPr>
                  <w:tcW w:w="0" w:type="auto"/>
                  <w:tcBorders>
                    <w:tl2br w:val="nil"/>
                    <w:tr2bl w:val="nil"/>
                  </w:tcBorders>
                </w:tcPr>
                <w:p>
                  <w:pPr>
                    <w:pStyle w:val="TableParagraph"/>
                    <w:spacing w:line="246" w:lineRule="exact"/>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153</w:t>
                  </w:r>
                </w:p>
              </w:tc>
              <w:tc>
                <w:tcPr>
                  <w:tcW w:w="0" w:type="auto"/>
                  <w:tcBorders>
                    <w:tl2br w:val="nil"/>
                    <w:tr2bl w:val="nil"/>
                  </w:tcBorders>
                </w:tcPr>
                <w:p>
                  <w:pPr>
                    <w:rPr>
                      <w:rFonts w:ascii="Times New Roman" w:eastAsia="宋体" w:hAnsi="Times New Roman" w:cs="Times New Roman" w:hint="default"/>
                      <w:color w:val="000000"/>
                      <w:szCs w:val="21"/>
                    </w:rPr>
                  </w:pPr>
                </w:p>
              </w:tc>
            </w:tr>
            <w:tr>
              <w:tblPrEx>
                <w:tblInd w:w="7" w:type="dxa"/>
                <w:tblLayout w:type="fixed"/>
                <w:tblCellMar>
                  <w:top w:w="0" w:type="dxa"/>
                  <w:left w:w="0" w:type="dxa"/>
                  <w:bottom w:w="0" w:type="dxa"/>
                  <w:right w:w="0" w:type="dxa"/>
                </w:tblCellMar>
                <w:tblLook w:val="0000"/>
              </w:tblPrEx>
              <w:trPr>
                <w:gridBefore w:val="1"/>
                <w:wBefore w:w="10" w:type="dxa"/>
                <w:trHeight w:val="283"/>
              </w:trPr>
              <w:tc>
                <w:tcPr>
                  <w:tcW w:w="0" w:type="auto"/>
                  <w:tcBorders>
                    <w:tl2br w:val="nil"/>
                    <w:tr2bl w:val="nil"/>
                  </w:tcBorders>
                </w:tcPr>
                <w:p>
                  <w:pPr>
                    <w:pStyle w:val="TableParagraph"/>
                    <w:spacing w:line="246" w:lineRule="exact"/>
                    <w:ind w:left="157"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3.3</w:t>
                  </w:r>
                </w:p>
              </w:tc>
              <w:tc>
                <w:tcPr>
                  <w:tcW w:w="0" w:type="auto"/>
                  <w:tcBorders>
                    <w:tl2br w:val="nil"/>
                    <w:tr2bl w:val="nil"/>
                  </w:tcBorders>
                </w:tcPr>
                <w:p>
                  <w:pPr>
                    <w:pStyle w:val="TableParagraph"/>
                    <w:spacing w:line="246" w:lineRule="exact"/>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88.8m</w:t>
                  </w:r>
                  <w:r>
                    <w:rPr>
                      <w:rFonts w:ascii="Times New Roman" w:eastAsia="宋体" w:hAnsi="Times New Roman" w:cs="Times New Roman" w:hint="default"/>
                      <w:color w:val="000000"/>
                      <w:spacing w:val="-53"/>
                      <w:sz w:val="21"/>
                      <w:szCs w:val="21"/>
                    </w:rPr>
                    <w:t xml:space="preserve"> </w:t>
                  </w:r>
                  <w:r>
                    <w:rPr>
                      <w:rFonts w:ascii="Times New Roman" w:eastAsia="宋体" w:hAnsi="Times New Roman" w:cs="Times New Roman" w:hint="default"/>
                      <w:color w:val="000000"/>
                      <w:sz w:val="21"/>
                      <w:szCs w:val="21"/>
                    </w:rPr>
                    <w:t>拱棚</w:t>
                  </w:r>
                </w:p>
              </w:tc>
              <w:tc>
                <w:tcPr>
                  <w:tcW w:w="0" w:type="auto"/>
                  <w:tcBorders>
                    <w:tl2br w:val="nil"/>
                    <w:tr2bl w:val="nil"/>
                  </w:tcBorders>
                </w:tcPr>
                <w:p>
                  <w:pPr>
                    <w:rPr>
                      <w:rFonts w:ascii="Times New Roman" w:eastAsia="宋体" w:hAnsi="Times New Roman" w:cs="Times New Roman" w:hint="default"/>
                      <w:color w:val="000000"/>
                      <w:szCs w:val="21"/>
                    </w:rPr>
                  </w:pPr>
                </w:p>
              </w:tc>
              <w:tc>
                <w:tcPr>
                  <w:tcW w:w="0" w:type="auto"/>
                  <w:tcBorders>
                    <w:tl2br w:val="nil"/>
                    <w:tr2bl w:val="nil"/>
                  </w:tcBorders>
                </w:tcPr>
                <w:p>
                  <w:pPr>
                    <w:pStyle w:val="TableParagraph"/>
                    <w:spacing w:line="246" w:lineRule="exact"/>
                    <w:ind w:left="224" w:right="224"/>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座</w:t>
                  </w:r>
                </w:p>
              </w:tc>
              <w:tc>
                <w:tcPr>
                  <w:tcW w:w="0" w:type="auto"/>
                  <w:tcBorders>
                    <w:tl2br w:val="nil"/>
                    <w:tr2bl w:val="nil"/>
                  </w:tcBorders>
                </w:tcPr>
                <w:p>
                  <w:pPr>
                    <w:pStyle w:val="TableParagraph"/>
                    <w:spacing w:line="246" w:lineRule="exact"/>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24</w:t>
                  </w:r>
                </w:p>
              </w:tc>
              <w:tc>
                <w:tcPr>
                  <w:tcW w:w="0" w:type="auto"/>
                  <w:tcBorders>
                    <w:tl2br w:val="nil"/>
                    <w:tr2bl w:val="nil"/>
                  </w:tcBorders>
                </w:tcPr>
                <w:p>
                  <w:pPr>
                    <w:rPr>
                      <w:rFonts w:ascii="Times New Roman" w:eastAsia="宋体" w:hAnsi="Times New Roman" w:cs="Times New Roman" w:hint="default"/>
                      <w:color w:val="000000"/>
                      <w:szCs w:val="21"/>
                    </w:rPr>
                  </w:pPr>
                </w:p>
              </w:tc>
            </w:tr>
            <w:tr>
              <w:tblPrEx>
                <w:tblInd w:w="7" w:type="dxa"/>
                <w:tblLayout w:type="fixed"/>
                <w:tblCellMar>
                  <w:top w:w="0" w:type="dxa"/>
                  <w:left w:w="0" w:type="dxa"/>
                  <w:bottom w:w="0" w:type="dxa"/>
                  <w:right w:w="0" w:type="dxa"/>
                </w:tblCellMar>
                <w:tblLook w:val="0000"/>
              </w:tblPrEx>
              <w:trPr>
                <w:gridBefore w:val="1"/>
                <w:wBefore w:w="10" w:type="dxa"/>
                <w:trHeight w:val="283"/>
              </w:trPr>
              <w:tc>
                <w:tcPr>
                  <w:tcW w:w="0" w:type="auto"/>
                  <w:tcBorders>
                    <w:tl2br w:val="nil"/>
                    <w:tr2bl w:val="nil"/>
                  </w:tcBorders>
                </w:tcPr>
                <w:p>
                  <w:pPr>
                    <w:pStyle w:val="TableParagraph"/>
                    <w:spacing w:line="246" w:lineRule="exact"/>
                    <w:ind w:left="157"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3.4</w:t>
                  </w:r>
                </w:p>
              </w:tc>
              <w:tc>
                <w:tcPr>
                  <w:tcW w:w="0" w:type="auto"/>
                  <w:tcBorders>
                    <w:tl2br w:val="nil"/>
                    <w:tr2bl w:val="nil"/>
                  </w:tcBorders>
                </w:tcPr>
                <w:p>
                  <w:pPr>
                    <w:pStyle w:val="TableParagraph"/>
                    <w:spacing w:line="246" w:lineRule="exact"/>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45.6m</w:t>
                  </w:r>
                  <w:r>
                    <w:rPr>
                      <w:rFonts w:ascii="Times New Roman" w:eastAsia="宋体" w:hAnsi="Times New Roman" w:cs="Times New Roman" w:hint="default"/>
                      <w:color w:val="000000"/>
                      <w:spacing w:val="-53"/>
                      <w:sz w:val="21"/>
                      <w:szCs w:val="21"/>
                    </w:rPr>
                    <w:t xml:space="preserve"> </w:t>
                  </w:r>
                  <w:r>
                    <w:rPr>
                      <w:rFonts w:ascii="Times New Roman" w:eastAsia="宋体" w:hAnsi="Times New Roman" w:cs="Times New Roman" w:hint="default"/>
                      <w:color w:val="000000"/>
                      <w:sz w:val="21"/>
                      <w:szCs w:val="21"/>
                    </w:rPr>
                    <w:t>阴棚</w:t>
                  </w:r>
                </w:p>
              </w:tc>
              <w:tc>
                <w:tcPr>
                  <w:tcW w:w="0" w:type="auto"/>
                  <w:tcBorders>
                    <w:tl2br w:val="nil"/>
                    <w:tr2bl w:val="nil"/>
                  </w:tcBorders>
                </w:tcPr>
                <w:p>
                  <w:pPr>
                    <w:rPr>
                      <w:rFonts w:ascii="Times New Roman" w:eastAsia="宋体" w:hAnsi="Times New Roman" w:cs="Times New Roman" w:hint="default"/>
                      <w:color w:val="000000"/>
                      <w:szCs w:val="21"/>
                    </w:rPr>
                  </w:pPr>
                </w:p>
              </w:tc>
              <w:tc>
                <w:tcPr>
                  <w:tcW w:w="0" w:type="auto"/>
                  <w:tcBorders>
                    <w:tl2br w:val="nil"/>
                    <w:tr2bl w:val="nil"/>
                  </w:tcBorders>
                </w:tcPr>
                <w:p>
                  <w:pPr>
                    <w:pStyle w:val="TableParagraph"/>
                    <w:spacing w:line="246" w:lineRule="exact"/>
                    <w:ind w:left="224" w:right="224"/>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座</w:t>
                  </w:r>
                </w:p>
              </w:tc>
              <w:tc>
                <w:tcPr>
                  <w:tcW w:w="0" w:type="auto"/>
                  <w:tcBorders>
                    <w:tl2br w:val="nil"/>
                    <w:tr2bl w:val="nil"/>
                  </w:tcBorders>
                </w:tcPr>
                <w:p>
                  <w:pPr>
                    <w:pStyle w:val="TableParagraph"/>
                    <w:spacing w:line="246" w:lineRule="exact"/>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317</w:t>
                  </w:r>
                </w:p>
              </w:tc>
              <w:tc>
                <w:tcPr>
                  <w:tcW w:w="0" w:type="auto"/>
                  <w:tcBorders>
                    <w:tl2br w:val="nil"/>
                    <w:tr2bl w:val="nil"/>
                  </w:tcBorders>
                </w:tcPr>
                <w:p>
                  <w:pPr>
                    <w:rPr>
                      <w:rFonts w:ascii="Times New Roman" w:eastAsia="宋体" w:hAnsi="Times New Roman" w:cs="Times New Roman" w:hint="default"/>
                      <w:color w:val="000000"/>
                      <w:szCs w:val="21"/>
                    </w:rPr>
                  </w:pPr>
                </w:p>
              </w:tc>
            </w:tr>
            <w:tr>
              <w:tblPrEx>
                <w:tblInd w:w="7" w:type="dxa"/>
                <w:tblLayout w:type="fixed"/>
                <w:tblCellMar>
                  <w:top w:w="0" w:type="dxa"/>
                  <w:left w:w="0" w:type="dxa"/>
                  <w:bottom w:w="0" w:type="dxa"/>
                  <w:right w:w="0" w:type="dxa"/>
                </w:tblCellMar>
                <w:tblLook w:val="0000"/>
              </w:tblPrEx>
              <w:trPr>
                <w:gridBefore w:val="1"/>
                <w:wBefore w:w="10" w:type="dxa"/>
                <w:trHeight w:val="283"/>
              </w:trPr>
              <w:tc>
                <w:tcPr>
                  <w:tcW w:w="0" w:type="auto"/>
                  <w:tcBorders>
                    <w:tl2br w:val="nil"/>
                    <w:tr2bl w:val="nil"/>
                  </w:tcBorders>
                </w:tcPr>
                <w:p>
                  <w:pPr>
                    <w:pStyle w:val="TableParagraph"/>
                    <w:spacing w:line="246" w:lineRule="exact"/>
                    <w:ind w:left="157"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3.5</w:t>
                  </w:r>
                </w:p>
              </w:tc>
              <w:tc>
                <w:tcPr>
                  <w:tcW w:w="0" w:type="auto"/>
                  <w:tcBorders>
                    <w:tl2br w:val="nil"/>
                    <w:tr2bl w:val="nil"/>
                  </w:tcBorders>
                </w:tcPr>
                <w:p>
                  <w:pPr>
                    <w:pStyle w:val="TableParagraph"/>
                    <w:spacing w:line="246" w:lineRule="exact"/>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88.8m</w:t>
                  </w:r>
                  <w:r>
                    <w:rPr>
                      <w:rFonts w:ascii="Times New Roman" w:eastAsia="宋体" w:hAnsi="Times New Roman" w:cs="Times New Roman" w:hint="default"/>
                      <w:color w:val="000000"/>
                      <w:spacing w:val="-53"/>
                      <w:sz w:val="21"/>
                      <w:szCs w:val="21"/>
                    </w:rPr>
                    <w:t xml:space="preserve"> </w:t>
                  </w:r>
                  <w:r>
                    <w:rPr>
                      <w:rFonts w:ascii="Times New Roman" w:eastAsia="宋体" w:hAnsi="Times New Roman" w:cs="Times New Roman" w:hint="default"/>
                      <w:color w:val="000000"/>
                      <w:sz w:val="21"/>
                      <w:szCs w:val="21"/>
                    </w:rPr>
                    <w:t>阴棚</w:t>
                  </w:r>
                </w:p>
              </w:tc>
              <w:tc>
                <w:tcPr>
                  <w:tcW w:w="0" w:type="auto"/>
                  <w:tcBorders>
                    <w:tl2br w:val="nil"/>
                    <w:tr2bl w:val="nil"/>
                  </w:tcBorders>
                </w:tcPr>
                <w:p>
                  <w:pPr>
                    <w:rPr>
                      <w:rFonts w:ascii="Times New Roman" w:eastAsia="宋体" w:hAnsi="Times New Roman" w:cs="Times New Roman" w:hint="default"/>
                      <w:color w:val="000000"/>
                      <w:szCs w:val="21"/>
                    </w:rPr>
                  </w:pPr>
                </w:p>
              </w:tc>
              <w:tc>
                <w:tcPr>
                  <w:tcW w:w="0" w:type="auto"/>
                  <w:tcBorders>
                    <w:tl2br w:val="nil"/>
                    <w:tr2bl w:val="nil"/>
                  </w:tcBorders>
                </w:tcPr>
                <w:p>
                  <w:pPr>
                    <w:pStyle w:val="TableParagraph"/>
                    <w:spacing w:line="246" w:lineRule="exact"/>
                    <w:ind w:left="224" w:right="224"/>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座</w:t>
                  </w:r>
                </w:p>
              </w:tc>
              <w:tc>
                <w:tcPr>
                  <w:tcW w:w="0" w:type="auto"/>
                  <w:tcBorders>
                    <w:tl2br w:val="nil"/>
                    <w:tr2bl w:val="nil"/>
                  </w:tcBorders>
                </w:tcPr>
                <w:p>
                  <w:pPr>
                    <w:pStyle w:val="TableParagraph"/>
                    <w:spacing w:line="246" w:lineRule="exact"/>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288</w:t>
                  </w:r>
                </w:p>
              </w:tc>
              <w:tc>
                <w:tcPr>
                  <w:tcW w:w="0" w:type="auto"/>
                  <w:tcBorders>
                    <w:tl2br w:val="nil"/>
                    <w:tr2bl w:val="nil"/>
                  </w:tcBorders>
                </w:tcPr>
                <w:p>
                  <w:pPr>
                    <w:rPr>
                      <w:rFonts w:ascii="Times New Roman" w:eastAsia="宋体" w:hAnsi="Times New Roman" w:cs="Times New Roman" w:hint="default"/>
                      <w:color w:val="000000"/>
                      <w:szCs w:val="21"/>
                    </w:rPr>
                  </w:pPr>
                </w:p>
              </w:tc>
            </w:tr>
            <w:tr>
              <w:tblPrEx>
                <w:tblInd w:w="7" w:type="dxa"/>
                <w:tblLayout w:type="fixed"/>
                <w:tblCellMar>
                  <w:top w:w="0" w:type="dxa"/>
                  <w:left w:w="0" w:type="dxa"/>
                  <w:bottom w:w="0" w:type="dxa"/>
                  <w:right w:w="0" w:type="dxa"/>
                </w:tblCellMar>
                <w:tblLook w:val="0000"/>
              </w:tblPrEx>
              <w:trPr>
                <w:gridBefore w:val="1"/>
                <w:wBefore w:w="10" w:type="dxa"/>
                <w:trHeight w:val="283"/>
              </w:trPr>
              <w:tc>
                <w:tcPr>
                  <w:tcW w:w="0" w:type="auto"/>
                  <w:tcBorders>
                    <w:tl2br w:val="nil"/>
                    <w:tr2bl w:val="nil"/>
                  </w:tcBorders>
                </w:tcPr>
                <w:p>
                  <w:pPr>
                    <w:pStyle w:val="TableParagraph"/>
                    <w:spacing w:line="245" w:lineRule="exact"/>
                    <w:ind w:left="157"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3.6</w:t>
                  </w:r>
                </w:p>
              </w:tc>
              <w:tc>
                <w:tcPr>
                  <w:tcW w:w="0" w:type="auto"/>
                  <w:tcBorders>
                    <w:tl2br w:val="nil"/>
                    <w:tr2bl w:val="nil"/>
                  </w:tcBorders>
                </w:tcPr>
                <w:p>
                  <w:pPr>
                    <w:pStyle w:val="TableParagraph"/>
                    <w:spacing w:line="245" w:lineRule="exact"/>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跟踪大棚</w:t>
                  </w:r>
                </w:p>
              </w:tc>
              <w:tc>
                <w:tcPr>
                  <w:tcW w:w="0" w:type="auto"/>
                  <w:tcBorders>
                    <w:tl2br w:val="nil"/>
                    <w:tr2bl w:val="nil"/>
                  </w:tcBorders>
                </w:tcPr>
                <w:p>
                  <w:pPr>
                    <w:rPr>
                      <w:rFonts w:ascii="Times New Roman" w:eastAsia="宋体" w:hAnsi="Times New Roman" w:cs="Times New Roman" w:hint="default"/>
                      <w:color w:val="000000"/>
                      <w:szCs w:val="21"/>
                    </w:rPr>
                  </w:pPr>
                </w:p>
              </w:tc>
              <w:tc>
                <w:tcPr>
                  <w:tcW w:w="0" w:type="auto"/>
                  <w:tcBorders>
                    <w:tl2br w:val="nil"/>
                    <w:tr2bl w:val="nil"/>
                  </w:tcBorders>
                </w:tcPr>
                <w:p>
                  <w:pPr>
                    <w:pStyle w:val="TableParagraph"/>
                    <w:spacing w:line="245" w:lineRule="exact"/>
                    <w:ind w:left="224" w:right="224"/>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座</w:t>
                  </w:r>
                </w:p>
              </w:tc>
              <w:tc>
                <w:tcPr>
                  <w:tcW w:w="0" w:type="auto"/>
                  <w:tcBorders>
                    <w:tl2br w:val="nil"/>
                    <w:tr2bl w:val="nil"/>
                  </w:tcBorders>
                </w:tcPr>
                <w:p>
                  <w:pPr>
                    <w:pStyle w:val="TableParagraph"/>
                    <w:spacing w:line="245" w:lineRule="exact"/>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96</w:t>
                  </w:r>
                </w:p>
              </w:tc>
              <w:tc>
                <w:tcPr>
                  <w:tcW w:w="0" w:type="auto"/>
                  <w:tcBorders>
                    <w:tl2br w:val="nil"/>
                    <w:tr2bl w:val="nil"/>
                  </w:tcBorders>
                </w:tcPr>
                <w:p>
                  <w:pPr>
                    <w:rPr>
                      <w:rFonts w:ascii="Times New Roman" w:eastAsia="宋体" w:hAnsi="Times New Roman" w:cs="Times New Roman" w:hint="default"/>
                      <w:color w:val="000000"/>
                      <w:szCs w:val="21"/>
                    </w:rPr>
                  </w:pPr>
                </w:p>
              </w:tc>
            </w:tr>
            <w:tr>
              <w:tblPrEx>
                <w:tblInd w:w="7" w:type="dxa"/>
                <w:tblLayout w:type="fixed"/>
                <w:tblCellMar>
                  <w:top w:w="0" w:type="dxa"/>
                  <w:left w:w="0" w:type="dxa"/>
                  <w:bottom w:w="0" w:type="dxa"/>
                  <w:right w:w="0" w:type="dxa"/>
                </w:tblCellMar>
                <w:tblLook w:val="0000"/>
              </w:tblPrEx>
              <w:trPr>
                <w:gridBefore w:val="1"/>
                <w:wBefore w:w="10" w:type="dxa"/>
                <w:trHeight w:val="283"/>
              </w:trPr>
              <w:tc>
                <w:tcPr>
                  <w:tcW w:w="0" w:type="auto"/>
                  <w:tcBorders>
                    <w:tl2br w:val="nil"/>
                    <w:tr2bl w:val="nil"/>
                  </w:tcBorders>
                </w:tcPr>
                <w:p>
                  <w:pPr>
                    <w:pStyle w:val="TableParagraph"/>
                    <w:spacing w:line="245" w:lineRule="exact"/>
                    <w:ind w:left="157"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3.7</w:t>
                  </w:r>
                </w:p>
              </w:tc>
              <w:tc>
                <w:tcPr>
                  <w:tcW w:w="0" w:type="auto"/>
                  <w:tcBorders>
                    <w:tl2br w:val="nil"/>
                    <w:tr2bl w:val="nil"/>
                  </w:tcBorders>
                </w:tcPr>
                <w:p>
                  <w:pPr>
                    <w:pStyle w:val="TableParagraph"/>
                    <w:spacing w:line="245" w:lineRule="exact"/>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1500V</w:t>
                  </w:r>
                  <w:r>
                    <w:rPr>
                      <w:rFonts w:ascii="Times New Roman" w:eastAsia="宋体" w:hAnsi="Times New Roman" w:cs="Times New Roman" w:hint="default"/>
                      <w:color w:val="000000"/>
                      <w:spacing w:val="-53"/>
                      <w:sz w:val="21"/>
                      <w:szCs w:val="21"/>
                    </w:rPr>
                    <w:t xml:space="preserve"> </w:t>
                  </w:r>
                  <w:r>
                    <w:rPr>
                      <w:rFonts w:ascii="Times New Roman" w:eastAsia="宋体" w:hAnsi="Times New Roman" w:cs="Times New Roman" w:hint="default"/>
                      <w:color w:val="000000"/>
                      <w:sz w:val="21"/>
                      <w:szCs w:val="21"/>
                    </w:rPr>
                    <w:t>大棚</w:t>
                  </w:r>
                </w:p>
              </w:tc>
              <w:tc>
                <w:tcPr>
                  <w:tcW w:w="0" w:type="auto"/>
                  <w:tcBorders>
                    <w:tl2br w:val="nil"/>
                    <w:tr2bl w:val="nil"/>
                  </w:tcBorders>
                </w:tcPr>
                <w:p>
                  <w:pPr>
                    <w:rPr>
                      <w:rFonts w:ascii="Times New Roman" w:eastAsia="宋体" w:hAnsi="Times New Roman" w:cs="Times New Roman" w:hint="default"/>
                      <w:color w:val="000000"/>
                      <w:szCs w:val="21"/>
                    </w:rPr>
                  </w:pPr>
                </w:p>
              </w:tc>
              <w:tc>
                <w:tcPr>
                  <w:tcW w:w="0" w:type="auto"/>
                  <w:tcBorders>
                    <w:tl2br w:val="nil"/>
                    <w:tr2bl w:val="nil"/>
                  </w:tcBorders>
                </w:tcPr>
                <w:p>
                  <w:pPr>
                    <w:pStyle w:val="TableParagraph"/>
                    <w:spacing w:line="245" w:lineRule="exact"/>
                    <w:ind w:left="224" w:right="224"/>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座</w:t>
                  </w:r>
                </w:p>
              </w:tc>
              <w:tc>
                <w:tcPr>
                  <w:tcW w:w="0" w:type="auto"/>
                  <w:tcBorders>
                    <w:tl2br w:val="nil"/>
                    <w:tr2bl w:val="nil"/>
                  </w:tcBorders>
                </w:tcPr>
                <w:p>
                  <w:pPr>
                    <w:pStyle w:val="TableParagraph"/>
                    <w:spacing w:line="245" w:lineRule="exact"/>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72</w:t>
                  </w:r>
                </w:p>
              </w:tc>
              <w:tc>
                <w:tcPr>
                  <w:tcW w:w="0" w:type="auto"/>
                  <w:tcBorders>
                    <w:tl2br w:val="nil"/>
                    <w:tr2bl w:val="nil"/>
                  </w:tcBorders>
                </w:tcPr>
                <w:p>
                  <w:pPr>
                    <w:rPr>
                      <w:rFonts w:ascii="Times New Roman" w:eastAsia="宋体" w:hAnsi="Times New Roman" w:cs="Times New Roman" w:hint="default"/>
                      <w:color w:val="000000"/>
                      <w:szCs w:val="21"/>
                    </w:rPr>
                  </w:pPr>
                </w:p>
              </w:tc>
            </w:tr>
            <w:tr>
              <w:tblPrEx>
                <w:tblInd w:w="7" w:type="dxa"/>
                <w:tblLayout w:type="fixed"/>
                <w:tblCellMar>
                  <w:top w:w="0" w:type="dxa"/>
                  <w:left w:w="0" w:type="dxa"/>
                  <w:bottom w:w="0" w:type="dxa"/>
                  <w:right w:w="0" w:type="dxa"/>
                </w:tblCellMar>
                <w:tblLook w:val="0000"/>
              </w:tblPrEx>
              <w:trPr>
                <w:gridBefore w:val="1"/>
                <w:wBefore w:w="10" w:type="dxa"/>
                <w:trHeight w:val="283"/>
              </w:trPr>
              <w:tc>
                <w:tcPr>
                  <w:tcW w:w="0" w:type="auto"/>
                  <w:tcBorders>
                    <w:tl2br w:val="nil"/>
                    <w:tr2bl w:val="nil"/>
                  </w:tcBorders>
                </w:tcPr>
                <w:p>
                  <w:pPr>
                    <w:pStyle w:val="TableParagraph"/>
                    <w:spacing w:line="246" w:lineRule="exact"/>
                    <w:ind w:left="243" w:right="242"/>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4</w:t>
                  </w:r>
                </w:p>
              </w:tc>
              <w:tc>
                <w:tcPr>
                  <w:tcW w:w="0" w:type="auto"/>
                  <w:tcBorders>
                    <w:tl2br w:val="nil"/>
                    <w:tr2bl w:val="nil"/>
                  </w:tcBorders>
                </w:tcPr>
                <w:p>
                  <w:pPr>
                    <w:pStyle w:val="TableParagraph"/>
                    <w:spacing w:line="246" w:lineRule="exact"/>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组串式逆变器</w:t>
                  </w:r>
                </w:p>
              </w:tc>
              <w:tc>
                <w:tcPr>
                  <w:tcW w:w="0" w:type="auto"/>
                  <w:tcBorders>
                    <w:tl2br w:val="nil"/>
                    <w:tr2bl w:val="nil"/>
                  </w:tcBorders>
                </w:tcPr>
                <w:p>
                  <w:pPr>
                    <w:rPr>
                      <w:rFonts w:ascii="Times New Roman" w:eastAsia="宋体" w:hAnsi="Times New Roman" w:cs="Times New Roman" w:hint="default"/>
                      <w:color w:val="000000"/>
                      <w:szCs w:val="21"/>
                    </w:rPr>
                  </w:pPr>
                </w:p>
              </w:tc>
              <w:tc>
                <w:tcPr>
                  <w:tcW w:w="0" w:type="auto"/>
                  <w:tcBorders>
                    <w:tl2br w:val="nil"/>
                    <w:tr2bl w:val="nil"/>
                  </w:tcBorders>
                </w:tcPr>
                <w:p>
                  <w:pPr>
                    <w:rPr>
                      <w:rFonts w:ascii="Times New Roman" w:eastAsia="宋体" w:hAnsi="Times New Roman" w:cs="Times New Roman" w:hint="default"/>
                      <w:color w:val="000000"/>
                      <w:szCs w:val="21"/>
                    </w:rPr>
                  </w:pPr>
                </w:p>
              </w:tc>
              <w:tc>
                <w:tcPr>
                  <w:tcW w:w="0" w:type="auto"/>
                  <w:tcBorders>
                    <w:tl2br w:val="nil"/>
                    <w:tr2bl w:val="nil"/>
                  </w:tcBorders>
                </w:tcPr>
                <w:p>
                  <w:pPr>
                    <w:rPr>
                      <w:rFonts w:ascii="Times New Roman" w:eastAsia="宋体" w:hAnsi="Times New Roman" w:cs="Times New Roman" w:hint="default"/>
                      <w:color w:val="000000"/>
                      <w:szCs w:val="21"/>
                    </w:rPr>
                  </w:pPr>
                </w:p>
              </w:tc>
              <w:tc>
                <w:tcPr>
                  <w:tcW w:w="0" w:type="auto"/>
                  <w:tcBorders>
                    <w:tl2br w:val="nil"/>
                    <w:tr2bl w:val="nil"/>
                  </w:tcBorders>
                </w:tcPr>
                <w:p>
                  <w:pPr>
                    <w:rPr>
                      <w:rFonts w:ascii="Times New Roman" w:eastAsia="宋体" w:hAnsi="Times New Roman" w:cs="Times New Roman" w:hint="default"/>
                      <w:color w:val="000000"/>
                      <w:szCs w:val="21"/>
                    </w:rPr>
                  </w:pPr>
                </w:p>
              </w:tc>
            </w:tr>
            <w:tr>
              <w:tblPrEx>
                <w:tblInd w:w="7" w:type="dxa"/>
                <w:tblLayout w:type="fixed"/>
                <w:tblCellMar>
                  <w:top w:w="0" w:type="dxa"/>
                  <w:left w:w="0" w:type="dxa"/>
                  <w:bottom w:w="0" w:type="dxa"/>
                  <w:right w:w="0" w:type="dxa"/>
                </w:tblCellMar>
                <w:tblLook w:val="0000"/>
              </w:tblPrEx>
              <w:trPr>
                <w:gridBefore w:val="1"/>
                <w:wBefore w:w="10" w:type="dxa"/>
                <w:trHeight w:val="283"/>
              </w:trPr>
              <w:tc>
                <w:tcPr>
                  <w:tcW w:w="0" w:type="auto"/>
                  <w:tcBorders>
                    <w:tl2br w:val="nil"/>
                    <w:tr2bl w:val="nil"/>
                  </w:tcBorders>
                </w:tcPr>
                <w:p>
                  <w:pPr>
                    <w:pStyle w:val="TableParagraph"/>
                    <w:spacing w:line="246" w:lineRule="exact"/>
                    <w:ind w:left="157"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4.1</w:t>
                  </w:r>
                </w:p>
              </w:tc>
              <w:tc>
                <w:tcPr>
                  <w:tcW w:w="0" w:type="auto"/>
                  <w:tcBorders>
                    <w:tl2br w:val="nil"/>
                    <w:tr2bl w:val="nil"/>
                  </w:tcBorders>
                </w:tcPr>
                <w:p>
                  <w:pPr>
                    <w:pStyle w:val="TableParagraph"/>
                    <w:spacing w:line="246" w:lineRule="exact"/>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组串式逆变器</w:t>
                  </w:r>
                </w:p>
              </w:tc>
              <w:tc>
                <w:tcPr>
                  <w:tcW w:w="0" w:type="auto"/>
                  <w:tcBorders>
                    <w:tl2br w:val="nil"/>
                    <w:tr2bl w:val="nil"/>
                  </w:tcBorders>
                </w:tcPr>
                <w:p>
                  <w:pPr>
                    <w:pStyle w:val="TableParagraph"/>
                    <w:tabs>
                      <w:tab w:val="left" w:pos="1676"/>
                    </w:tabs>
                    <w:spacing w:line="246" w:lineRule="exact"/>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pacing w:val="-1"/>
                      <w:sz w:val="21"/>
                      <w:szCs w:val="21"/>
                    </w:rPr>
                    <w:t>SUN2000-50KTL</w:t>
                    <w:tab/>
                  </w:r>
                  <w:r>
                    <w:rPr>
                      <w:rFonts w:ascii="Times New Roman" w:eastAsia="宋体" w:hAnsi="Times New Roman" w:cs="Times New Roman" w:hint="default"/>
                      <w:color w:val="000000"/>
                      <w:sz w:val="21"/>
                      <w:szCs w:val="21"/>
                    </w:rPr>
                    <w:t>8</w:t>
                  </w:r>
                  <w:r>
                    <w:rPr>
                      <w:rFonts w:ascii="Times New Roman" w:eastAsia="宋体" w:hAnsi="Times New Roman" w:cs="Times New Roman" w:hint="default"/>
                      <w:color w:val="000000"/>
                      <w:spacing w:val="-53"/>
                      <w:sz w:val="21"/>
                      <w:szCs w:val="21"/>
                    </w:rPr>
                    <w:t xml:space="preserve"> </w:t>
                  </w:r>
                  <w:r>
                    <w:rPr>
                      <w:rFonts w:ascii="Times New Roman" w:eastAsia="宋体" w:hAnsi="Times New Roman" w:cs="Times New Roman" w:hint="default"/>
                      <w:color w:val="000000"/>
                      <w:sz w:val="21"/>
                      <w:szCs w:val="21"/>
                    </w:rPr>
                    <w:t>输入回路</w:t>
                  </w:r>
                </w:p>
              </w:tc>
              <w:tc>
                <w:tcPr>
                  <w:tcW w:w="0" w:type="auto"/>
                  <w:tcBorders>
                    <w:tl2br w:val="nil"/>
                    <w:tr2bl w:val="nil"/>
                  </w:tcBorders>
                </w:tcPr>
                <w:p>
                  <w:pPr>
                    <w:pStyle w:val="TableParagraph"/>
                    <w:spacing w:line="246" w:lineRule="exact"/>
                    <w:ind w:left="224" w:right="224"/>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台</w:t>
                  </w:r>
                </w:p>
              </w:tc>
              <w:tc>
                <w:tcPr>
                  <w:tcW w:w="0" w:type="auto"/>
                  <w:tcBorders>
                    <w:tl2br w:val="nil"/>
                    <w:tr2bl w:val="nil"/>
                  </w:tcBorders>
                </w:tcPr>
                <w:p>
                  <w:pPr>
                    <w:pStyle w:val="TableParagraph"/>
                    <w:spacing w:line="246" w:lineRule="exact"/>
                    <w:ind w:left="206"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pacing w:val="-1"/>
                      <w:sz w:val="21"/>
                      <w:szCs w:val="21"/>
                    </w:rPr>
                    <w:t>1381</w:t>
                  </w:r>
                </w:p>
              </w:tc>
              <w:tc>
                <w:tcPr>
                  <w:tcW w:w="0" w:type="auto"/>
                  <w:tcBorders>
                    <w:tl2br w:val="nil"/>
                    <w:tr2bl w:val="nil"/>
                  </w:tcBorders>
                </w:tcPr>
                <w:p>
                  <w:pPr>
                    <w:rPr>
                      <w:rFonts w:ascii="Times New Roman" w:eastAsia="宋体" w:hAnsi="Times New Roman" w:cs="Times New Roman" w:hint="default"/>
                      <w:color w:val="000000"/>
                      <w:szCs w:val="21"/>
                    </w:rPr>
                  </w:pPr>
                </w:p>
              </w:tc>
            </w:tr>
            <w:tr>
              <w:tblPrEx>
                <w:tblInd w:w="7" w:type="dxa"/>
                <w:tblLayout w:type="fixed"/>
                <w:tblCellMar>
                  <w:top w:w="0" w:type="dxa"/>
                  <w:left w:w="0" w:type="dxa"/>
                  <w:bottom w:w="0" w:type="dxa"/>
                  <w:right w:w="0" w:type="dxa"/>
                </w:tblCellMar>
                <w:tblLook w:val="0000"/>
              </w:tblPrEx>
              <w:trPr>
                <w:gridBefore w:val="1"/>
                <w:wBefore w:w="10" w:type="dxa"/>
                <w:trHeight w:val="283"/>
              </w:trPr>
              <w:tc>
                <w:tcPr>
                  <w:tcW w:w="0" w:type="auto"/>
                  <w:tcBorders>
                    <w:tl2br w:val="nil"/>
                    <w:tr2bl w:val="nil"/>
                  </w:tcBorders>
                </w:tcPr>
                <w:p>
                  <w:pPr>
                    <w:pStyle w:val="TableParagraph"/>
                    <w:spacing w:line="246" w:lineRule="exact"/>
                    <w:ind w:left="157"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4.2</w:t>
                  </w:r>
                </w:p>
              </w:tc>
              <w:tc>
                <w:tcPr>
                  <w:tcW w:w="0" w:type="auto"/>
                  <w:tcBorders>
                    <w:tl2br w:val="nil"/>
                    <w:tr2bl w:val="nil"/>
                  </w:tcBorders>
                </w:tcPr>
                <w:p>
                  <w:pPr>
                    <w:pStyle w:val="TableParagraph"/>
                    <w:spacing w:line="246" w:lineRule="exact"/>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组串式逆变器</w:t>
                  </w:r>
                </w:p>
              </w:tc>
              <w:tc>
                <w:tcPr>
                  <w:tcW w:w="0" w:type="auto"/>
                  <w:tcBorders>
                    <w:tl2br w:val="nil"/>
                    <w:tr2bl w:val="nil"/>
                  </w:tcBorders>
                </w:tcPr>
                <w:p>
                  <w:pPr>
                    <w:pStyle w:val="TableParagraph"/>
                    <w:tabs>
                      <w:tab w:val="left" w:pos="1677"/>
                    </w:tabs>
                    <w:spacing w:line="246" w:lineRule="exact"/>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pacing w:val="-1"/>
                      <w:sz w:val="21"/>
                      <w:szCs w:val="21"/>
                    </w:rPr>
                    <w:t>SUN2000-60KTL</w:t>
                    <w:tab/>
                  </w:r>
                  <w:r>
                    <w:rPr>
                      <w:rFonts w:ascii="Times New Roman" w:eastAsia="宋体" w:hAnsi="Times New Roman" w:cs="Times New Roman" w:hint="default"/>
                      <w:color w:val="000000"/>
                      <w:sz w:val="21"/>
                      <w:szCs w:val="21"/>
                    </w:rPr>
                    <w:t>8</w:t>
                  </w:r>
                  <w:r>
                    <w:rPr>
                      <w:rFonts w:ascii="Times New Roman" w:eastAsia="宋体" w:hAnsi="Times New Roman" w:cs="Times New Roman" w:hint="default"/>
                      <w:color w:val="000000"/>
                      <w:spacing w:val="-54"/>
                      <w:sz w:val="21"/>
                      <w:szCs w:val="21"/>
                    </w:rPr>
                    <w:t xml:space="preserve"> </w:t>
                  </w:r>
                  <w:r>
                    <w:rPr>
                      <w:rFonts w:ascii="Times New Roman" w:eastAsia="宋体" w:hAnsi="Times New Roman" w:cs="Times New Roman" w:hint="default"/>
                      <w:color w:val="000000"/>
                      <w:sz w:val="21"/>
                      <w:szCs w:val="21"/>
                    </w:rPr>
                    <w:t>输入回路</w:t>
                  </w:r>
                </w:p>
              </w:tc>
              <w:tc>
                <w:tcPr>
                  <w:tcW w:w="0" w:type="auto"/>
                  <w:tcBorders>
                    <w:tl2br w:val="nil"/>
                    <w:tr2bl w:val="nil"/>
                  </w:tcBorders>
                </w:tcPr>
                <w:p>
                  <w:pPr>
                    <w:pStyle w:val="TableParagraph"/>
                    <w:spacing w:line="246" w:lineRule="exact"/>
                    <w:ind w:left="224" w:right="224"/>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台</w:t>
                  </w:r>
                </w:p>
              </w:tc>
              <w:tc>
                <w:tcPr>
                  <w:tcW w:w="0" w:type="auto"/>
                  <w:tcBorders>
                    <w:tl2br w:val="nil"/>
                    <w:tr2bl w:val="nil"/>
                  </w:tcBorders>
                </w:tcPr>
                <w:p>
                  <w:pPr>
                    <w:pStyle w:val="TableParagraph"/>
                    <w:spacing w:line="246" w:lineRule="exact"/>
                    <w:ind w:left="293" w:right="292"/>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72</w:t>
                  </w:r>
                </w:p>
              </w:tc>
              <w:tc>
                <w:tcPr>
                  <w:tcW w:w="0" w:type="auto"/>
                  <w:tcBorders>
                    <w:tl2br w:val="nil"/>
                    <w:tr2bl w:val="nil"/>
                  </w:tcBorders>
                </w:tcPr>
                <w:p>
                  <w:pPr>
                    <w:rPr>
                      <w:rFonts w:ascii="Times New Roman" w:eastAsia="宋体" w:hAnsi="Times New Roman" w:cs="Times New Roman" w:hint="default"/>
                      <w:color w:val="000000"/>
                      <w:szCs w:val="21"/>
                    </w:rPr>
                  </w:pPr>
                </w:p>
              </w:tc>
            </w:tr>
            <w:tr>
              <w:tblPrEx>
                <w:tblInd w:w="7" w:type="dxa"/>
                <w:tblLayout w:type="fixed"/>
                <w:tblCellMar>
                  <w:top w:w="0" w:type="dxa"/>
                  <w:left w:w="0" w:type="dxa"/>
                  <w:bottom w:w="0" w:type="dxa"/>
                  <w:right w:w="0" w:type="dxa"/>
                </w:tblCellMar>
                <w:tblLook w:val="0000"/>
              </w:tblPrEx>
              <w:trPr>
                <w:gridBefore w:val="1"/>
                <w:wBefore w:w="10" w:type="dxa"/>
                <w:trHeight w:val="283"/>
              </w:trPr>
              <w:tc>
                <w:tcPr>
                  <w:tcW w:w="0" w:type="auto"/>
                  <w:tcBorders>
                    <w:tl2br w:val="nil"/>
                    <w:tr2bl w:val="nil"/>
                  </w:tcBorders>
                </w:tcPr>
                <w:p>
                  <w:pPr>
                    <w:pStyle w:val="TableParagraph"/>
                    <w:spacing w:line="246" w:lineRule="exact"/>
                    <w:ind w:left="243" w:right="242"/>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5</w:t>
                  </w:r>
                </w:p>
              </w:tc>
              <w:tc>
                <w:tcPr>
                  <w:tcW w:w="0" w:type="auto"/>
                  <w:tcBorders>
                    <w:tl2br w:val="nil"/>
                    <w:tr2bl w:val="nil"/>
                  </w:tcBorders>
                </w:tcPr>
                <w:p>
                  <w:pPr>
                    <w:pStyle w:val="TableParagraph"/>
                    <w:spacing w:line="246" w:lineRule="exact"/>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交流汇流箱</w:t>
                  </w:r>
                </w:p>
              </w:tc>
              <w:tc>
                <w:tcPr>
                  <w:tcW w:w="0" w:type="auto"/>
                  <w:tcBorders>
                    <w:tl2br w:val="nil"/>
                    <w:tr2bl w:val="nil"/>
                  </w:tcBorders>
                </w:tcPr>
                <w:p>
                  <w:pPr>
                    <w:rPr>
                      <w:rFonts w:ascii="Times New Roman" w:eastAsia="宋体" w:hAnsi="Times New Roman" w:cs="Times New Roman" w:hint="default"/>
                      <w:color w:val="000000"/>
                      <w:szCs w:val="21"/>
                    </w:rPr>
                  </w:pPr>
                </w:p>
              </w:tc>
              <w:tc>
                <w:tcPr>
                  <w:tcW w:w="0" w:type="auto"/>
                  <w:tcBorders>
                    <w:tl2br w:val="nil"/>
                    <w:tr2bl w:val="nil"/>
                  </w:tcBorders>
                </w:tcPr>
                <w:p>
                  <w:pPr>
                    <w:rPr>
                      <w:rFonts w:ascii="Times New Roman" w:eastAsia="宋体" w:hAnsi="Times New Roman" w:cs="Times New Roman" w:hint="default"/>
                      <w:color w:val="000000"/>
                      <w:szCs w:val="21"/>
                    </w:rPr>
                  </w:pPr>
                </w:p>
              </w:tc>
              <w:tc>
                <w:tcPr>
                  <w:tcW w:w="0" w:type="auto"/>
                  <w:tcBorders>
                    <w:tl2br w:val="nil"/>
                    <w:tr2bl w:val="nil"/>
                  </w:tcBorders>
                </w:tcPr>
                <w:p>
                  <w:pPr>
                    <w:rPr>
                      <w:rFonts w:ascii="Times New Roman" w:eastAsia="宋体" w:hAnsi="Times New Roman" w:cs="Times New Roman" w:hint="default"/>
                      <w:color w:val="000000"/>
                      <w:szCs w:val="21"/>
                    </w:rPr>
                  </w:pPr>
                </w:p>
              </w:tc>
              <w:tc>
                <w:tcPr>
                  <w:tcW w:w="0" w:type="auto"/>
                  <w:tcBorders>
                    <w:tl2br w:val="nil"/>
                    <w:tr2bl w:val="nil"/>
                  </w:tcBorders>
                </w:tcPr>
                <w:p>
                  <w:pPr>
                    <w:rPr>
                      <w:rFonts w:ascii="Times New Roman" w:eastAsia="宋体" w:hAnsi="Times New Roman" w:cs="Times New Roman" w:hint="default"/>
                      <w:color w:val="000000"/>
                      <w:szCs w:val="21"/>
                    </w:rPr>
                  </w:pPr>
                </w:p>
              </w:tc>
            </w:tr>
            <w:tr>
              <w:tblPrEx>
                <w:tblInd w:w="7" w:type="dxa"/>
                <w:tblLayout w:type="fixed"/>
                <w:tblCellMar>
                  <w:top w:w="0" w:type="dxa"/>
                  <w:left w:w="0" w:type="dxa"/>
                  <w:bottom w:w="0" w:type="dxa"/>
                  <w:right w:w="0" w:type="dxa"/>
                </w:tblCellMar>
                <w:tblLook w:val="0000"/>
              </w:tblPrEx>
              <w:trPr>
                <w:gridBefore w:val="1"/>
                <w:wBefore w:w="10" w:type="dxa"/>
                <w:trHeight w:val="283"/>
              </w:trPr>
              <w:tc>
                <w:tcPr>
                  <w:tcW w:w="0" w:type="auto"/>
                  <w:tcBorders>
                    <w:tl2br w:val="nil"/>
                    <w:tr2bl w:val="nil"/>
                  </w:tcBorders>
                </w:tcPr>
                <w:p>
                  <w:pPr>
                    <w:pStyle w:val="TableParagraph"/>
                    <w:spacing w:line="245" w:lineRule="exact"/>
                    <w:ind w:left="243" w:right="242"/>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5</w:t>
                  </w:r>
                </w:p>
              </w:tc>
              <w:tc>
                <w:tcPr>
                  <w:tcW w:w="0" w:type="auto"/>
                  <w:tcBorders>
                    <w:tl2br w:val="nil"/>
                    <w:tr2bl w:val="nil"/>
                  </w:tcBorders>
                </w:tcPr>
                <w:p>
                  <w:pPr>
                    <w:pStyle w:val="TableParagraph"/>
                    <w:spacing w:line="245" w:lineRule="exact"/>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交流汇流箱</w:t>
                  </w:r>
                </w:p>
              </w:tc>
              <w:tc>
                <w:tcPr>
                  <w:tcW w:w="0" w:type="auto"/>
                  <w:tcBorders>
                    <w:tl2br w:val="nil"/>
                    <w:tr2bl w:val="nil"/>
                  </w:tcBorders>
                </w:tcPr>
                <w:p>
                  <w:pPr>
                    <w:pStyle w:val="TableParagraph"/>
                    <w:spacing w:line="245" w:lineRule="exact"/>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6</w:t>
                  </w:r>
                  <w:r>
                    <w:rPr>
                      <w:rFonts w:ascii="Times New Roman" w:eastAsia="宋体" w:hAnsi="Times New Roman" w:cs="Times New Roman" w:hint="default"/>
                      <w:color w:val="000000"/>
                      <w:spacing w:val="-53"/>
                      <w:sz w:val="21"/>
                      <w:szCs w:val="21"/>
                    </w:rPr>
                    <w:t xml:space="preserve"> </w:t>
                  </w:r>
                  <w:r>
                    <w:rPr>
                      <w:rFonts w:ascii="Times New Roman" w:eastAsia="宋体" w:hAnsi="Times New Roman" w:cs="Times New Roman" w:hint="default"/>
                      <w:color w:val="000000"/>
                      <w:sz w:val="21"/>
                      <w:szCs w:val="21"/>
                    </w:rPr>
                    <w:t>进</w:t>
                  </w:r>
                  <w:r>
                    <w:rPr>
                      <w:rFonts w:ascii="Times New Roman" w:eastAsia="宋体" w:hAnsi="Times New Roman" w:cs="Times New Roman" w:hint="default"/>
                      <w:color w:val="000000"/>
                      <w:spacing w:val="-53"/>
                      <w:sz w:val="21"/>
                      <w:szCs w:val="21"/>
                    </w:rPr>
                    <w:t xml:space="preserve"> </w:t>
                  </w:r>
                  <w:r>
                    <w:rPr>
                      <w:rFonts w:ascii="Times New Roman" w:eastAsia="宋体" w:hAnsi="Times New Roman" w:cs="Times New Roman" w:hint="default"/>
                      <w:color w:val="000000"/>
                      <w:sz w:val="21"/>
                      <w:szCs w:val="21"/>
                    </w:rPr>
                    <w:t>1</w:t>
                  </w:r>
                  <w:r>
                    <w:rPr>
                      <w:rFonts w:ascii="Times New Roman" w:eastAsia="宋体" w:hAnsi="Times New Roman" w:cs="Times New Roman" w:hint="default"/>
                      <w:color w:val="000000"/>
                      <w:spacing w:val="-53"/>
                      <w:sz w:val="21"/>
                      <w:szCs w:val="21"/>
                    </w:rPr>
                    <w:t xml:space="preserve"> </w:t>
                  </w:r>
                  <w:r>
                    <w:rPr>
                      <w:rFonts w:ascii="Times New Roman" w:eastAsia="宋体" w:hAnsi="Times New Roman" w:cs="Times New Roman" w:hint="default"/>
                      <w:color w:val="000000"/>
                      <w:spacing w:val="-1"/>
                      <w:sz w:val="21"/>
                      <w:szCs w:val="21"/>
                    </w:rPr>
                    <w:t>出〔500V〕</w:t>
                  </w:r>
                </w:p>
              </w:tc>
              <w:tc>
                <w:tcPr>
                  <w:tcW w:w="0" w:type="auto"/>
                  <w:tcBorders>
                    <w:tl2br w:val="nil"/>
                    <w:tr2bl w:val="nil"/>
                  </w:tcBorders>
                </w:tcPr>
                <w:p>
                  <w:pPr>
                    <w:pStyle w:val="TableParagraph"/>
                    <w:spacing w:line="245" w:lineRule="exact"/>
                    <w:ind w:left="224" w:right="224"/>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台</w:t>
                  </w:r>
                </w:p>
              </w:tc>
              <w:tc>
                <w:tcPr>
                  <w:tcW w:w="0" w:type="auto"/>
                  <w:tcBorders>
                    <w:tl2br w:val="nil"/>
                    <w:tr2bl w:val="nil"/>
                  </w:tcBorders>
                </w:tcPr>
                <w:p>
                  <w:pPr>
                    <w:pStyle w:val="TableParagraph"/>
                    <w:spacing w:line="245" w:lineRule="exact"/>
                    <w:ind w:left="259"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252</w:t>
                  </w:r>
                </w:p>
              </w:tc>
              <w:tc>
                <w:tcPr>
                  <w:tcW w:w="0" w:type="auto"/>
                  <w:tcBorders>
                    <w:tl2br w:val="nil"/>
                    <w:tr2bl w:val="nil"/>
                  </w:tcBorders>
                </w:tcPr>
                <w:p>
                  <w:pPr>
                    <w:rPr>
                      <w:rFonts w:ascii="Times New Roman" w:eastAsia="宋体" w:hAnsi="Times New Roman" w:cs="Times New Roman" w:hint="default"/>
                      <w:color w:val="000000"/>
                      <w:szCs w:val="21"/>
                    </w:rPr>
                  </w:pPr>
                </w:p>
              </w:tc>
            </w:tr>
            <w:tr>
              <w:tblPrEx>
                <w:tblInd w:w="7" w:type="dxa"/>
                <w:tblLayout w:type="fixed"/>
                <w:tblCellMar>
                  <w:top w:w="0" w:type="dxa"/>
                  <w:left w:w="0" w:type="dxa"/>
                  <w:bottom w:w="0" w:type="dxa"/>
                  <w:right w:w="0" w:type="dxa"/>
                </w:tblCellMar>
                <w:tblLook w:val="0000"/>
              </w:tblPrEx>
              <w:trPr>
                <w:gridBefore w:val="1"/>
                <w:wBefore w:w="10" w:type="dxa"/>
                <w:trHeight w:val="283"/>
              </w:trPr>
              <w:tc>
                <w:tcPr>
                  <w:tcW w:w="0" w:type="auto"/>
                  <w:tcBorders>
                    <w:tl2br w:val="nil"/>
                    <w:tr2bl w:val="nil"/>
                  </w:tcBorders>
                </w:tcPr>
                <w:p>
                  <w:pPr>
                    <w:pStyle w:val="TableParagraph"/>
                    <w:spacing w:line="245" w:lineRule="exact"/>
                    <w:ind w:left="243" w:right="242"/>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5</w:t>
                  </w:r>
                </w:p>
              </w:tc>
              <w:tc>
                <w:tcPr>
                  <w:tcW w:w="0" w:type="auto"/>
                  <w:tcBorders>
                    <w:tl2br w:val="nil"/>
                    <w:tr2bl w:val="nil"/>
                  </w:tcBorders>
                </w:tcPr>
                <w:p>
                  <w:pPr>
                    <w:pStyle w:val="TableParagraph"/>
                    <w:spacing w:line="245" w:lineRule="exact"/>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交流汇流箱</w:t>
                  </w:r>
                </w:p>
              </w:tc>
              <w:tc>
                <w:tcPr>
                  <w:tcW w:w="0" w:type="auto"/>
                  <w:tcBorders>
                    <w:tl2br w:val="nil"/>
                    <w:tr2bl w:val="nil"/>
                  </w:tcBorders>
                </w:tcPr>
                <w:p>
                  <w:pPr>
                    <w:pStyle w:val="TableParagraph"/>
                    <w:spacing w:line="245" w:lineRule="exact"/>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6</w:t>
                  </w:r>
                  <w:r>
                    <w:rPr>
                      <w:rFonts w:ascii="Times New Roman" w:eastAsia="宋体" w:hAnsi="Times New Roman" w:cs="Times New Roman" w:hint="default"/>
                      <w:color w:val="000000"/>
                      <w:spacing w:val="-53"/>
                      <w:sz w:val="21"/>
                      <w:szCs w:val="21"/>
                    </w:rPr>
                    <w:t xml:space="preserve"> </w:t>
                  </w:r>
                  <w:r>
                    <w:rPr>
                      <w:rFonts w:ascii="Times New Roman" w:eastAsia="宋体" w:hAnsi="Times New Roman" w:cs="Times New Roman" w:hint="default"/>
                      <w:color w:val="000000"/>
                      <w:sz w:val="21"/>
                      <w:szCs w:val="21"/>
                    </w:rPr>
                    <w:t>进</w:t>
                  </w:r>
                  <w:r>
                    <w:rPr>
                      <w:rFonts w:ascii="Times New Roman" w:eastAsia="宋体" w:hAnsi="Times New Roman" w:cs="Times New Roman" w:hint="default"/>
                      <w:color w:val="000000"/>
                      <w:spacing w:val="-53"/>
                      <w:sz w:val="21"/>
                      <w:szCs w:val="21"/>
                    </w:rPr>
                    <w:t xml:space="preserve"> </w:t>
                  </w:r>
                  <w:r>
                    <w:rPr>
                      <w:rFonts w:ascii="Times New Roman" w:eastAsia="宋体" w:hAnsi="Times New Roman" w:cs="Times New Roman" w:hint="default"/>
                      <w:color w:val="000000"/>
                      <w:sz w:val="21"/>
                      <w:szCs w:val="21"/>
                    </w:rPr>
                    <w:t>1</w:t>
                  </w:r>
                  <w:r>
                    <w:rPr>
                      <w:rFonts w:ascii="Times New Roman" w:eastAsia="宋体" w:hAnsi="Times New Roman" w:cs="Times New Roman" w:hint="default"/>
                      <w:color w:val="000000"/>
                      <w:spacing w:val="-53"/>
                      <w:sz w:val="21"/>
                      <w:szCs w:val="21"/>
                    </w:rPr>
                    <w:t xml:space="preserve"> </w:t>
                  </w:r>
                  <w:r>
                    <w:rPr>
                      <w:rFonts w:ascii="Times New Roman" w:eastAsia="宋体" w:hAnsi="Times New Roman" w:cs="Times New Roman" w:hint="default"/>
                      <w:color w:val="000000"/>
                      <w:spacing w:val="-1"/>
                      <w:sz w:val="21"/>
                      <w:szCs w:val="21"/>
                    </w:rPr>
                    <w:t>出〔800V〕</w:t>
                  </w:r>
                </w:p>
              </w:tc>
              <w:tc>
                <w:tcPr>
                  <w:tcW w:w="0" w:type="auto"/>
                  <w:tcBorders>
                    <w:tl2br w:val="nil"/>
                    <w:tr2bl w:val="nil"/>
                  </w:tcBorders>
                </w:tcPr>
                <w:p>
                  <w:pPr>
                    <w:pStyle w:val="TableParagraph"/>
                    <w:spacing w:line="245" w:lineRule="exact"/>
                    <w:ind w:left="224" w:right="224"/>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台</w:t>
                  </w:r>
                </w:p>
              </w:tc>
              <w:tc>
                <w:tcPr>
                  <w:tcW w:w="0" w:type="auto"/>
                  <w:tcBorders>
                    <w:tl2br w:val="nil"/>
                    <w:tr2bl w:val="nil"/>
                  </w:tcBorders>
                </w:tcPr>
                <w:p>
                  <w:pPr>
                    <w:pStyle w:val="TableParagraph"/>
                    <w:spacing w:line="245" w:lineRule="exact"/>
                    <w:ind w:left="293" w:right="292"/>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12</w:t>
                  </w:r>
                </w:p>
              </w:tc>
              <w:tc>
                <w:tcPr>
                  <w:tcW w:w="0" w:type="auto"/>
                  <w:tcBorders>
                    <w:tl2br w:val="nil"/>
                    <w:tr2bl w:val="nil"/>
                  </w:tcBorders>
                </w:tcPr>
                <w:p>
                  <w:pPr>
                    <w:rPr>
                      <w:rFonts w:ascii="Times New Roman" w:eastAsia="宋体" w:hAnsi="Times New Roman" w:cs="Times New Roman" w:hint="default"/>
                      <w:color w:val="000000"/>
                      <w:szCs w:val="21"/>
                    </w:rPr>
                  </w:pPr>
                </w:p>
              </w:tc>
            </w:tr>
            <w:tr>
              <w:tblPrEx>
                <w:tblInd w:w="7" w:type="dxa"/>
                <w:tblLayout w:type="fixed"/>
                <w:tblCellMar>
                  <w:top w:w="0" w:type="dxa"/>
                  <w:left w:w="0" w:type="dxa"/>
                  <w:bottom w:w="0" w:type="dxa"/>
                  <w:right w:w="0" w:type="dxa"/>
                </w:tblCellMar>
                <w:tblLook w:val="0000"/>
              </w:tblPrEx>
              <w:trPr>
                <w:gridBefore w:val="1"/>
                <w:wBefore w:w="10" w:type="dxa"/>
                <w:trHeight w:val="283"/>
              </w:trPr>
              <w:tc>
                <w:tcPr>
                  <w:tcW w:w="0" w:type="auto"/>
                  <w:tcBorders>
                    <w:tl2br w:val="nil"/>
                    <w:tr2bl w:val="nil"/>
                  </w:tcBorders>
                </w:tcPr>
                <w:p>
                  <w:pPr>
                    <w:pStyle w:val="TableParagraph"/>
                    <w:spacing w:line="246" w:lineRule="exact"/>
                    <w:ind w:left="210"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二</w:t>
                  </w:r>
                </w:p>
              </w:tc>
              <w:tc>
                <w:tcPr>
                  <w:tcW w:w="0" w:type="auto"/>
                  <w:gridSpan w:val="5"/>
                  <w:tcBorders>
                    <w:tl2br w:val="nil"/>
                    <w:tr2bl w:val="nil"/>
                  </w:tcBorders>
                </w:tcPr>
                <w:p>
                  <w:pPr>
                    <w:pStyle w:val="TableParagraph"/>
                    <w:spacing w:line="246" w:lineRule="exact"/>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b/>
                      <w:bCs/>
                      <w:color w:val="000000"/>
                      <w:spacing w:val="1"/>
                      <w:sz w:val="21"/>
                      <w:szCs w:val="21"/>
                    </w:rPr>
                    <w:t>光伏电缆</w:t>
                  </w:r>
                </w:p>
              </w:tc>
            </w:tr>
            <w:tr>
              <w:tblPrEx>
                <w:tblInd w:w="7" w:type="dxa"/>
                <w:tblLayout w:type="fixed"/>
                <w:tblCellMar>
                  <w:top w:w="0" w:type="dxa"/>
                  <w:left w:w="0" w:type="dxa"/>
                  <w:bottom w:w="0" w:type="dxa"/>
                  <w:right w:w="0" w:type="dxa"/>
                </w:tblCellMar>
                <w:tblLook w:val="0000"/>
              </w:tblPrEx>
              <w:trPr>
                <w:gridBefore w:val="1"/>
                <w:wBefore w:w="10" w:type="dxa"/>
                <w:trHeight w:val="283"/>
              </w:trPr>
              <w:tc>
                <w:tcPr>
                  <w:tcW w:w="0" w:type="auto"/>
                  <w:tcBorders>
                    <w:tl2br w:val="nil"/>
                    <w:tr2bl w:val="nil"/>
                  </w:tcBorders>
                </w:tcPr>
                <w:p>
                  <w:pPr>
                    <w:pStyle w:val="TableParagraph"/>
                    <w:spacing w:before="4" w:line="240" w:lineRule="auto"/>
                    <w:ind w:left="243" w:right="242"/>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1</w:t>
                  </w:r>
                </w:p>
              </w:tc>
              <w:tc>
                <w:tcPr>
                  <w:tcW w:w="0" w:type="auto"/>
                  <w:tcBorders>
                    <w:tl2br w:val="nil"/>
                    <w:tr2bl w:val="nil"/>
                  </w:tcBorders>
                </w:tcPr>
                <w:p>
                  <w:pPr>
                    <w:pStyle w:val="TableParagraph"/>
                    <w:spacing w:before="4" w:line="240" w:lineRule="auto"/>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1000V</w:t>
                  </w:r>
                  <w:r>
                    <w:rPr>
                      <w:rFonts w:ascii="Times New Roman" w:eastAsia="宋体" w:hAnsi="Times New Roman" w:cs="Times New Roman" w:hint="default"/>
                      <w:color w:val="000000"/>
                      <w:spacing w:val="-53"/>
                      <w:sz w:val="21"/>
                      <w:szCs w:val="21"/>
                    </w:rPr>
                    <w:t xml:space="preserve"> </w:t>
                  </w:r>
                  <w:r>
                    <w:rPr>
                      <w:rFonts w:ascii="Times New Roman" w:eastAsia="宋体" w:hAnsi="Times New Roman" w:cs="Times New Roman" w:hint="default"/>
                      <w:color w:val="000000"/>
                      <w:sz w:val="21"/>
                      <w:szCs w:val="21"/>
                    </w:rPr>
                    <w:t>光伏电缆</w:t>
                  </w:r>
                </w:p>
              </w:tc>
              <w:tc>
                <w:tcPr>
                  <w:tcW w:w="0" w:type="auto"/>
                  <w:tcBorders>
                    <w:tl2br w:val="nil"/>
                    <w:tr2bl w:val="nil"/>
                  </w:tcBorders>
                </w:tcPr>
                <w:p>
                  <w:pPr>
                    <w:pStyle w:val="TableParagraph"/>
                    <w:spacing w:before="4" w:line="240" w:lineRule="auto"/>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pacing w:val="-1"/>
                      <w:sz w:val="21"/>
                      <w:szCs w:val="21"/>
                    </w:rPr>
                    <w:t>1000V，PVF-1000VDC</w:t>
                  </w:r>
                  <w:r>
                    <w:rPr>
                      <w:rFonts w:ascii="Times New Roman" w:eastAsia="宋体" w:hAnsi="Times New Roman" w:cs="Times New Roman" w:hint="default"/>
                      <w:color w:val="000000"/>
                      <w:sz w:val="21"/>
                      <w:szCs w:val="21"/>
                    </w:rPr>
                    <w:t xml:space="preserve"> -1</w:t>
                  </w:r>
                  <w:r>
                    <w:rPr>
                      <w:rFonts w:ascii="Times New Roman" w:eastAsia="宋体" w:hAnsi="Times New Roman" w:cs="Times New Roman" w:hint="default"/>
                      <w:color w:val="000000"/>
                      <w:sz w:val="21"/>
                      <w:szCs w:val="21"/>
                    </w:rPr>
                    <w:t>×</w:t>
                  </w:r>
                  <w:r>
                    <w:rPr>
                      <w:rFonts w:ascii="Times New Roman" w:eastAsia="宋体" w:hAnsi="Times New Roman" w:cs="Times New Roman" w:hint="default"/>
                      <w:color w:val="000000"/>
                      <w:sz w:val="21"/>
                      <w:szCs w:val="21"/>
                    </w:rPr>
                    <w:t>4mm</w:t>
                  </w:r>
                  <w:r>
                    <w:rPr>
                      <w:rFonts w:ascii="Times New Roman" w:eastAsia="宋体" w:hAnsi="Times New Roman" w:cs="Times New Roman" w:hint="default"/>
                      <w:color w:val="000000"/>
                      <w:position w:val="11"/>
                      <w:sz w:val="21"/>
                      <w:szCs w:val="21"/>
                    </w:rPr>
                    <w:t>2</w:t>
                  </w:r>
                </w:p>
              </w:tc>
              <w:tc>
                <w:tcPr>
                  <w:tcW w:w="0" w:type="auto"/>
                  <w:tcBorders>
                    <w:tl2br w:val="nil"/>
                    <w:tr2bl w:val="nil"/>
                  </w:tcBorders>
                </w:tcPr>
                <w:p>
                  <w:pPr>
                    <w:pStyle w:val="TableParagraph"/>
                    <w:spacing w:before="4" w:line="240" w:lineRule="auto"/>
                    <w:ind w:left="225" w:right="224"/>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km</w:t>
                  </w:r>
                </w:p>
              </w:tc>
              <w:tc>
                <w:tcPr>
                  <w:tcW w:w="0" w:type="auto"/>
                  <w:tcBorders>
                    <w:tl2br w:val="nil"/>
                    <w:tr2bl w:val="nil"/>
                  </w:tcBorders>
                </w:tcPr>
                <w:p>
                  <w:pPr>
                    <w:pStyle w:val="TableParagraph"/>
                    <w:spacing w:before="4" w:line="240" w:lineRule="auto"/>
                    <w:ind w:left="259"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503</w:t>
                  </w:r>
                </w:p>
              </w:tc>
              <w:tc>
                <w:tcPr>
                  <w:tcW w:w="0" w:type="auto"/>
                  <w:tcBorders>
                    <w:tl2br w:val="nil"/>
                    <w:tr2bl w:val="nil"/>
                  </w:tcBorders>
                </w:tcPr>
                <w:p>
                  <w:pPr>
                    <w:rPr>
                      <w:rFonts w:ascii="Times New Roman" w:eastAsia="宋体" w:hAnsi="Times New Roman" w:cs="Times New Roman" w:hint="default"/>
                      <w:color w:val="000000"/>
                      <w:szCs w:val="21"/>
                    </w:rPr>
                  </w:pPr>
                </w:p>
              </w:tc>
            </w:tr>
            <w:tr>
              <w:tblPrEx>
                <w:tblInd w:w="7" w:type="dxa"/>
                <w:tblLayout w:type="fixed"/>
                <w:tblCellMar>
                  <w:top w:w="0" w:type="dxa"/>
                  <w:left w:w="0" w:type="dxa"/>
                  <w:bottom w:w="0" w:type="dxa"/>
                  <w:right w:w="0" w:type="dxa"/>
                </w:tblCellMar>
                <w:tblLook w:val="0000"/>
              </w:tblPrEx>
              <w:trPr>
                <w:gridBefore w:val="1"/>
                <w:wBefore w:w="10" w:type="dxa"/>
                <w:trHeight w:val="283"/>
              </w:trPr>
              <w:tc>
                <w:tcPr>
                  <w:tcW w:w="0" w:type="auto"/>
                  <w:tcBorders>
                    <w:tl2br w:val="nil"/>
                    <w:tr2bl w:val="nil"/>
                  </w:tcBorders>
                </w:tcPr>
                <w:p>
                  <w:pPr>
                    <w:pStyle w:val="TableParagraph"/>
                    <w:spacing w:before="4" w:line="240" w:lineRule="auto"/>
                    <w:ind w:left="243" w:right="242"/>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1</w:t>
                  </w:r>
                </w:p>
              </w:tc>
              <w:tc>
                <w:tcPr>
                  <w:tcW w:w="0" w:type="auto"/>
                  <w:tcBorders>
                    <w:tl2br w:val="nil"/>
                    <w:tr2bl w:val="nil"/>
                  </w:tcBorders>
                </w:tcPr>
                <w:p>
                  <w:pPr>
                    <w:pStyle w:val="TableParagraph"/>
                    <w:spacing w:before="4" w:line="240" w:lineRule="auto"/>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1500V</w:t>
                  </w:r>
                  <w:r>
                    <w:rPr>
                      <w:rFonts w:ascii="Times New Roman" w:eastAsia="宋体" w:hAnsi="Times New Roman" w:cs="Times New Roman" w:hint="default"/>
                      <w:color w:val="000000"/>
                      <w:spacing w:val="-53"/>
                      <w:sz w:val="21"/>
                      <w:szCs w:val="21"/>
                    </w:rPr>
                    <w:t xml:space="preserve"> </w:t>
                  </w:r>
                  <w:r>
                    <w:rPr>
                      <w:rFonts w:ascii="Times New Roman" w:eastAsia="宋体" w:hAnsi="Times New Roman" w:cs="Times New Roman" w:hint="default"/>
                      <w:color w:val="000000"/>
                      <w:sz w:val="21"/>
                      <w:szCs w:val="21"/>
                    </w:rPr>
                    <w:t>光伏电缆</w:t>
                  </w:r>
                </w:p>
              </w:tc>
              <w:tc>
                <w:tcPr>
                  <w:tcW w:w="0" w:type="auto"/>
                  <w:tcBorders>
                    <w:tl2br w:val="nil"/>
                    <w:tr2bl w:val="nil"/>
                  </w:tcBorders>
                </w:tcPr>
                <w:p>
                  <w:pPr>
                    <w:pStyle w:val="TableParagraph"/>
                    <w:spacing w:before="4" w:line="240" w:lineRule="auto"/>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pacing w:val="-1"/>
                      <w:sz w:val="21"/>
                      <w:szCs w:val="21"/>
                    </w:rPr>
                    <w:t>1500V，PVF-1000VDC</w:t>
                  </w:r>
                  <w:r>
                    <w:rPr>
                      <w:rFonts w:ascii="Times New Roman" w:eastAsia="宋体" w:hAnsi="Times New Roman" w:cs="Times New Roman" w:hint="default"/>
                      <w:color w:val="000000"/>
                      <w:sz w:val="21"/>
                      <w:szCs w:val="21"/>
                    </w:rPr>
                    <w:t xml:space="preserve"> -1</w:t>
                  </w:r>
                  <w:r>
                    <w:rPr>
                      <w:rFonts w:ascii="Times New Roman" w:eastAsia="宋体" w:hAnsi="Times New Roman" w:cs="Times New Roman" w:hint="default"/>
                      <w:color w:val="000000"/>
                      <w:sz w:val="21"/>
                      <w:szCs w:val="21"/>
                    </w:rPr>
                    <w:t>×</w:t>
                  </w:r>
                  <w:r>
                    <w:rPr>
                      <w:rFonts w:ascii="Times New Roman" w:eastAsia="宋体" w:hAnsi="Times New Roman" w:cs="Times New Roman" w:hint="default"/>
                      <w:color w:val="000000"/>
                      <w:sz w:val="21"/>
                      <w:szCs w:val="21"/>
                    </w:rPr>
                    <w:t>4mm</w:t>
                  </w:r>
                  <w:r>
                    <w:rPr>
                      <w:rFonts w:ascii="Times New Roman" w:eastAsia="宋体" w:hAnsi="Times New Roman" w:cs="Times New Roman" w:hint="default"/>
                      <w:color w:val="000000"/>
                      <w:position w:val="11"/>
                      <w:sz w:val="21"/>
                      <w:szCs w:val="21"/>
                      <w:lang w:val="en-US" w:eastAsia="zh-CN"/>
                    </w:rPr>
                    <w:t>2</w:t>
                  </w:r>
                </w:p>
              </w:tc>
              <w:tc>
                <w:tcPr>
                  <w:tcW w:w="0" w:type="auto"/>
                  <w:tcBorders>
                    <w:tl2br w:val="nil"/>
                    <w:tr2bl w:val="nil"/>
                  </w:tcBorders>
                </w:tcPr>
                <w:p>
                  <w:pPr>
                    <w:pStyle w:val="TableParagraph"/>
                    <w:spacing w:before="4" w:line="240" w:lineRule="auto"/>
                    <w:ind w:left="225" w:right="224"/>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km</w:t>
                  </w:r>
                </w:p>
              </w:tc>
              <w:tc>
                <w:tcPr>
                  <w:tcW w:w="0" w:type="auto"/>
                  <w:tcBorders>
                    <w:tl2br w:val="nil"/>
                    <w:tr2bl w:val="nil"/>
                  </w:tcBorders>
                </w:tcPr>
                <w:p>
                  <w:pPr>
                    <w:pStyle w:val="TableParagraph"/>
                    <w:spacing w:before="4" w:line="240" w:lineRule="auto"/>
                    <w:ind w:left="293" w:right="292"/>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36</w:t>
                  </w:r>
                </w:p>
              </w:tc>
              <w:tc>
                <w:tcPr>
                  <w:tcW w:w="0" w:type="auto"/>
                  <w:tcBorders>
                    <w:tl2br w:val="nil"/>
                    <w:tr2bl w:val="nil"/>
                  </w:tcBorders>
                </w:tcPr>
                <w:p>
                  <w:pPr>
                    <w:rPr>
                      <w:rFonts w:ascii="Times New Roman" w:eastAsia="宋体" w:hAnsi="Times New Roman" w:cs="Times New Roman" w:hint="default"/>
                      <w:color w:val="000000"/>
                      <w:szCs w:val="21"/>
                    </w:rPr>
                  </w:pPr>
                </w:p>
              </w:tc>
            </w:tr>
            <w:tr>
              <w:tblPrEx>
                <w:tblInd w:w="7" w:type="dxa"/>
                <w:tblLayout w:type="fixed"/>
                <w:tblCellMar>
                  <w:top w:w="0" w:type="dxa"/>
                  <w:left w:w="0" w:type="dxa"/>
                  <w:bottom w:w="0" w:type="dxa"/>
                  <w:right w:w="0" w:type="dxa"/>
                </w:tblCellMar>
                <w:tblLook w:val="0000"/>
              </w:tblPrEx>
              <w:trPr>
                <w:gridBefore w:val="1"/>
                <w:wBefore w:w="10" w:type="dxa"/>
                <w:trHeight w:val="283"/>
              </w:trPr>
              <w:tc>
                <w:tcPr>
                  <w:tcW w:w="0" w:type="auto"/>
                  <w:tcBorders>
                    <w:tl2br w:val="nil"/>
                    <w:tr2bl w:val="nil"/>
                  </w:tcBorders>
                </w:tcPr>
                <w:p>
                  <w:pPr>
                    <w:pStyle w:val="TableParagraph"/>
                    <w:spacing w:before="2" w:line="110" w:lineRule="exact"/>
                    <w:ind w:right="0"/>
                    <w:jc w:val="left"/>
                    <w:rPr>
                      <w:rFonts w:ascii="Times New Roman" w:eastAsia="宋体" w:hAnsi="Times New Roman" w:cs="Times New Roman" w:hint="default"/>
                      <w:color w:val="000000"/>
                      <w:sz w:val="21"/>
                      <w:szCs w:val="21"/>
                    </w:rPr>
                  </w:pPr>
                </w:p>
                <w:p>
                  <w:pPr>
                    <w:pStyle w:val="TableParagraph"/>
                    <w:spacing w:line="200" w:lineRule="exact"/>
                    <w:ind w:right="0"/>
                    <w:jc w:val="left"/>
                    <w:rPr>
                      <w:rFonts w:ascii="Times New Roman" w:eastAsia="宋体" w:hAnsi="Times New Roman" w:cs="Times New Roman" w:hint="default"/>
                      <w:color w:val="000000"/>
                      <w:sz w:val="21"/>
                      <w:szCs w:val="21"/>
                    </w:rPr>
                  </w:pPr>
                </w:p>
                <w:p>
                  <w:pPr>
                    <w:pStyle w:val="TableParagraph"/>
                    <w:spacing w:line="200" w:lineRule="exact"/>
                    <w:ind w:right="0"/>
                    <w:jc w:val="left"/>
                    <w:rPr>
                      <w:rFonts w:ascii="Times New Roman" w:eastAsia="宋体" w:hAnsi="Times New Roman" w:cs="Times New Roman" w:hint="default"/>
                      <w:color w:val="000000"/>
                      <w:sz w:val="21"/>
                      <w:szCs w:val="21"/>
                    </w:rPr>
                  </w:pPr>
                </w:p>
                <w:p>
                  <w:pPr>
                    <w:pStyle w:val="TableParagraph"/>
                    <w:spacing w:line="240" w:lineRule="auto"/>
                    <w:ind w:left="243" w:right="242"/>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3</w:t>
                  </w:r>
                </w:p>
              </w:tc>
              <w:tc>
                <w:tcPr>
                  <w:tcW w:w="0" w:type="auto"/>
                  <w:tcBorders>
                    <w:tl2br w:val="nil"/>
                    <w:tr2bl w:val="nil"/>
                  </w:tcBorders>
                </w:tcPr>
                <w:p>
                  <w:pPr>
                    <w:pStyle w:val="TableParagraph"/>
                    <w:spacing w:before="6" w:line="170" w:lineRule="exact"/>
                    <w:ind w:right="0"/>
                    <w:jc w:val="left"/>
                    <w:rPr>
                      <w:rFonts w:ascii="Times New Roman" w:eastAsia="宋体" w:hAnsi="Times New Roman" w:cs="Times New Roman" w:hint="default"/>
                      <w:color w:val="000000"/>
                      <w:sz w:val="21"/>
                      <w:szCs w:val="21"/>
                    </w:rPr>
                  </w:pPr>
                </w:p>
                <w:p>
                  <w:pPr>
                    <w:pStyle w:val="TableParagraph"/>
                    <w:spacing w:line="200" w:lineRule="exact"/>
                    <w:ind w:right="0"/>
                    <w:jc w:val="left"/>
                    <w:rPr>
                      <w:rFonts w:ascii="Times New Roman" w:eastAsia="宋体" w:hAnsi="Times New Roman" w:cs="Times New Roman" w:hint="default"/>
                      <w:color w:val="000000"/>
                      <w:sz w:val="21"/>
                      <w:szCs w:val="21"/>
                    </w:rPr>
                  </w:pPr>
                </w:p>
                <w:p>
                  <w:pPr>
                    <w:pStyle w:val="TableParagraph"/>
                    <w:spacing w:line="240" w:lineRule="auto"/>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1000V</w:t>
                  </w:r>
                  <w:r>
                    <w:rPr>
                      <w:rFonts w:ascii="Times New Roman" w:eastAsia="宋体" w:hAnsi="Times New Roman" w:cs="Times New Roman" w:hint="default"/>
                      <w:color w:val="000000"/>
                      <w:spacing w:val="24"/>
                      <w:sz w:val="21"/>
                      <w:szCs w:val="21"/>
                    </w:rPr>
                    <w:t xml:space="preserve"> </w:t>
                  </w:r>
                  <w:r>
                    <w:rPr>
                      <w:rFonts w:ascii="Times New Roman" w:eastAsia="宋体" w:hAnsi="Times New Roman" w:cs="Times New Roman" w:hint="default"/>
                      <w:color w:val="000000"/>
                      <w:sz w:val="21"/>
                      <w:szCs w:val="21"/>
                    </w:rPr>
                    <w:t>光</w:t>
                  </w:r>
                  <w:r>
                    <w:rPr>
                      <w:rFonts w:ascii="Times New Roman" w:eastAsia="宋体" w:hAnsi="Times New Roman" w:cs="Times New Roman" w:hint="default"/>
                      <w:color w:val="000000"/>
                      <w:spacing w:val="-80"/>
                      <w:sz w:val="21"/>
                      <w:szCs w:val="21"/>
                    </w:rPr>
                    <w:t xml:space="preserve"> </w:t>
                  </w:r>
                  <w:r>
                    <w:rPr>
                      <w:rFonts w:ascii="Times New Roman" w:eastAsia="宋体" w:hAnsi="Times New Roman" w:cs="Times New Roman" w:hint="default"/>
                      <w:color w:val="000000"/>
                      <w:sz w:val="21"/>
                      <w:szCs w:val="21"/>
                    </w:rPr>
                    <w:t>伏</w:t>
                  </w:r>
                  <w:r>
                    <w:rPr>
                      <w:rFonts w:ascii="Times New Roman" w:eastAsia="宋体" w:hAnsi="Times New Roman" w:cs="Times New Roman" w:hint="default"/>
                      <w:color w:val="000000"/>
                      <w:spacing w:val="-82"/>
                      <w:sz w:val="21"/>
                      <w:szCs w:val="21"/>
                    </w:rPr>
                    <w:t xml:space="preserve"> </w:t>
                  </w:r>
                  <w:r>
                    <w:rPr>
                      <w:rFonts w:ascii="Times New Roman" w:eastAsia="宋体" w:hAnsi="Times New Roman" w:cs="Times New Roman" w:hint="default"/>
                      <w:color w:val="000000"/>
                      <w:sz w:val="21"/>
                      <w:szCs w:val="21"/>
                    </w:rPr>
                    <w:t>电</w:t>
                  </w:r>
                  <w:r>
                    <w:rPr>
                      <w:rFonts w:ascii="Times New Roman" w:eastAsia="宋体" w:hAnsi="Times New Roman" w:cs="Times New Roman" w:hint="default"/>
                      <w:color w:val="000000"/>
                      <w:spacing w:val="-80"/>
                      <w:sz w:val="21"/>
                      <w:szCs w:val="21"/>
                    </w:rPr>
                    <w:t xml:space="preserve"> </w:t>
                  </w:r>
                  <w:r>
                    <w:rPr>
                      <w:rFonts w:ascii="Times New Roman" w:eastAsia="宋体" w:hAnsi="Times New Roman" w:cs="Times New Roman" w:hint="default"/>
                      <w:color w:val="000000"/>
                      <w:sz w:val="21"/>
                      <w:szCs w:val="21"/>
                    </w:rPr>
                    <w:t>缆</w:t>
                  </w:r>
                  <w:r>
                    <w:rPr>
                      <w:rFonts w:ascii="Times New Roman" w:eastAsia="宋体" w:hAnsi="Times New Roman" w:cs="Times New Roman" w:hint="default"/>
                      <w:color w:val="000000"/>
                      <w:spacing w:val="21"/>
                      <w:sz w:val="21"/>
                      <w:szCs w:val="21"/>
                    </w:rPr>
                    <w:t xml:space="preserve"> </w:t>
                  </w:r>
                  <w:r>
                    <w:rPr>
                      <w:rFonts w:ascii="Times New Roman" w:eastAsia="宋体" w:hAnsi="Times New Roman" w:cs="Times New Roman" w:hint="default"/>
                      <w:color w:val="000000"/>
                      <w:sz w:val="21"/>
                      <w:szCs w:val="21"/>
                    </w:rPr>
                    <w:t>连接器</w:t>
                  </w:r>
                </w:p>
              </w:tc>
              <w:tc>
                <w:tcPr>
                  <w:tcW w:w="0" w:type="auto"/>
                  <w:tcBorders>
                    <w:tl2br w:val="nil"/>
                    <w:tr2bl w:val="nil"/>
                  </w:tcBorders>
                </w:tcPr>
                <w:p>
                  <w:pPr>
                    <w:pStyle w:val="TableParagraph"/>
                    <w:spacing w:before="2" w:line="110" w:lineRule="exact"/>
                    <w:ind w:right="0"/>
                    <w:jc w:val="left"/>
                    <w:rPr>
                      <w:rFonts w:ascii="Times New Roman" w:eastAsia="宋体" w:hAnsi="Times New Roman" w:cs="Times New Roman" w:hint="default"/>
                      <w:color w:val="000000"/>
                      <w:sz w:val="21"/>
                      <w:szCs w:val="21"/>
                    </w:rPr>
                  </w:pPr>
                </w:p>
                <w:p>
                  <w:pPr>
                    <w:pStyle w:val="TableParagraph"/>
                    <w:spacing w:line="200" w:lineRule="exact"/>
                    <w:ind w:right="0"/>
                    <w:jc w:val="left"/>
                    <w:rPr>
                      <w:rFonts w:ascii="Times New Roman" w:eastAsia="宋体" w:hAnsi="Times New Roman" w:cs="Times New Roman" w:hint="default"/>
                      <w:color w:val="000000"/>
                      <w:sz w:val="21"/>
                      <w:szCs w:val="21"/>
                    </w:rPr>
                  </w:pPr>
                </w:p>
                <w:p>
                  <w:pPr>
                    <w:pStyle w:val="TableParagraph"/>
                    <w:spacing w:line="200" w:lineRule="exact"/>
                    <w:ind w:right="0"/>
                    <w:jc w:val="left"/>
                    <w:rPr>
                      <w:rFonts w:ascii="Times New Roman" w:eastAsia="宋体" w:hAnsi="Times New Roman" w:cs="Times New Roman" w:hint="default"/>
                      <w:color w:val="000000"/>
                      <w:sz w:val="21"/>
                      <w:szCs w:val="21"/>
                    </w:rPr>
                  </w:pPr>
                </w:p>
                <w:p>
                  <w:pPr>
                    <w:pStyle w:val="TableParagraph"/>
                    <w:spacing w:line="240" w:lineRule="auto"/>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pacing w:val="-1"/>
                      <w:sz w:val="21"/>
                      <w:szCs w:val="21"/>
                    </w:rPr>
                    <w:t>1000V，适用于</w:t>
                  </w:r>
                  <w:r>
                    <w:rPr>
                      <w:rFonts w:ascii="Times New Roman" w:eastAsia="宋体" w:hAnsi="Times New Roman" w:cs="Times New Roman" w:hint="default"/>
                      <w:color w:val="000000"/>
                      <w:spacing w:val="-53"/>
                      <w:sz w:val="21"/>
                      <w:szCs w:val="21"/>
                    </w:rPr>
                    <w:t xml:space="preserve"> </w:t>
                  </w:r>
                  <w:r>
                    <w:rPr>
                      <w:rFonts w:ascii="Times New Roman" w:eastAsia="宋体" w:hAnsi="Times New Roman" w:cs="Times New Roman" w:hint="default"/>
                      <w:color w:val="000000"/>
                      <w:spacing w:val="-1"/>
                      <w:sz w:val="21"/>
                      <w:szCs w:val="21"/>
                    </w:rPr>
                    <w:t>PVF-1</w:t>
                  </w:r>
                  <w:r>
                    <w:rPr>
                      <w:rFonts w:ascii="Times New Roman" w:eastAsia="宋体" w:hAnsi="Times New Roman" w:cs="Times New Roman" w:hint="default"/>
                      <w:color w:val="000000"/>
                      <w:spacing w:val="-1"/>
                      <w:sz w:val="21"/>
                      <w:szCs w:val="21"/>
                    </w:rPr>
                    <w:t>×</w:t>
                  </w:r>
                  <w:r>
                    <w:rPr>
                      <w:rFonts w:ascii="Times New Roman" w:eastAsia="宋体" w:hAnsi="Times New Roman" w:cs="Times New Roman" w:hint="default"/>
                      <w:color w:val="000000"/>
                      <w:spacing w:val="-1"/>
                      <w:sz w:val="21"/>
                      <w:szCs w:val="21"/>
                    </w:rPr>
                    <w:t>4</w:t>
                  </w:r>
                </w:p>
              </w:tc>
              <w:tc>
                <w:tcPr>
                  <w:tcW w:w="0" w:type="auto"/>
                  <w:tcBorders>
                    <w:tl2br w:val="nil"/>
                    <w:tr2bl w:val="nil"/>
                  </w:tcBorders>
                </w:tcPr>
                <w:p>
                  <w:pPr>
                    <w:pStyle w:val="TableParagraph"/>
                    <w:spacing w:line="239" w:lineRule="exact"/>
                    <w:ind w:left="224" w:right="224"/>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套</w:t>
                  </w:r>
                </w:p>
                <w:p>
                  <w:pPr>
                    <w:pStyle w:val="TableParagraph"/>
                    <w:spacing w:before="1" w:line="240" w:lineRule="auto"/>
                    <w:ind w:left="138" w:right="139"/>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pacing w:val="-1"/>
                      <w:sz w:val="21"/>
                      <w:szCs w:val="21"/>
                    </w:rPr>
                    <w:t>(公</w:t>
                  </w:r>
                  <w:r>
                    <w:rPr>
                      <w:rFonts w:ascii="Times New Roman" w:eastAsia="宋体" w:hAnsi="Times New Roman" w:cs="Times New Roman" w:hint="default"/>
                      <w:color w:val="000000"/>
                      <w:spacing w:val="21"/>
                      <w:sz w:val="21"/>
                      <w:szCs w:val="21"/>
                    </w:rPr>
                    <w:t xml:space="preserve"> </w:t>
                  </w:r>
                  <w:r>
                    <w:rPr>
                      <w:rFonts w:ascii="Times New Roman" w:eastAsia="宋体" w:hAnsi="Times New Roman" w:cs="Times New Roman" w:hint="default"/>
                      <w:color w:val="000000"/>
                      <w:sz w:val="21"/>
                      <w:szCs w:val="21"/>
                    </w:rPr>
                    <w:t>母为 一 套)</w:t>
                  </w:r>
                </w:p>
              </w:tc>
              <w:tc>
                <w:tcPr>
                  <w:tcW w:w="0" w:type="auto"/>
                  <w:tcBorders>
                    <w:tl2br w:val="nil"/>
                    <w:tr2bl w:val="nil"/>
                  </w:tcBorders>
                </w:tcPr>
                <w:p>
                  <w:pPr>
                    <w:pStyle w:val="TableParagraph"/>
                    <w:spacing w:before="2" w:line="110" w:lineRule="exact"/>
                    <w:ind w:right="0"/>
                    <w:jc w:val="left"/>
                    <w:rPr>
                      <w:rFonts w:ascii="Times New Roman" w:eastAsia="宋体" w:hAnsi="Times New Roman" w:cs="Times New Roman" w:hint="default"/>
                      <w:color w:val="000000"/>
                      <w:sz w:val="21"/>
                      <w:szCs w:val="21"/>
                    </w:rPr>
                  </w:pPr>
                </w:p>
                <w:p>
                  <w:pPr>
                    <w:pStyle w:val="TableParagraph"/>
                    <w:spacing w:line="200" w:lineRule="exact"/>
                    <w:ind w:right="0"/>
                    <w:jc w:val="left"/>
                    <w:rPr>
                      <w:rFonts w:ascii="Times New Roman" w:eastAsia="宋体" w:hAnsi="Times New Roman" w:cs="Times New Roman" w:hint="default"/>
                      <w:color w:val="000000"/>
                      <w:sz w:val="21"/>
                      <w:szCs w:val="21"/>
                    </w:rPr>
                  </w:pPr>
                </w:p>
                <w:p>
                  <w:pPr>
                    <w:pStyle w:val="TableParagraph"/>
                    <w:spacing w:line="200" w:lineRule="exact"/>
                    <w:ind w:right="0"/>
                    <w:jc w:val="left"/>
                    <w:rPr>
                      <w:rFonts w:ascii="Times New Roman" w:eastAsia="宋体" w:hAnsi="Times New Roman" w:cs="Times New Roman" w:hint="default"/>
                      <w:color w:val="000000"/>
                      <w:sz w:val="21"/>
                      <w:szCs w:val="21"/>
                    </w:rPr>
                  </w:pPr>
                </w:p>
                <w:p>
                  <w:pPr>
                    <w:pStyle w:val="TableParagraph"/>
                    <w:spacing w:line="240" w:lineRule="auto"/>
                    <w:ind w:left="154"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22629</w:t>
                  </w:r>
                </w:p>
              </w:tc>
              <w:tc>
                <w:tcPr>
                  <w:tcW w:w="0" w:type="auto"/>
                  <w:tcBorders>
                    <w:tl2br w:val="nil"/>
                    <w:tr2bl w:val="nil"/>
                  </w:tcBorders>
                </w:tcPr>
                <w:p>
                  <w:pPr>
                    <w:rPr>
                      <w:rFonts w:ascii="Times New Roman" w:eastAsia="宋体" w:hAnsi="Times New Roman" w:cs="Times New Roman" w:hint="default"/>
                      <w:color w:val="000000"/>
                      <w:szCs w:val="21"/>
                    </w:rPr>
                  </w:pPr>
                </w:p>
              </w:tc>
            </w:tr>
            <w:tr>
              <w:tblPrEx>
                <w:tblInd w:w="7" w:type="dxa"/>
                <w:tblLayout w:type="fixed"/>
                <w:tblCellMar>
                  <w:top w:w="0" w:type="dxa"/>
                  <w:left w:w="0" w:type="dxa"/>
                  <w:bottom w:w="0" w:type="dxa"/>
                  <w:right w:w="0" w:type="dxa"/>
                </w:tblCellMar>
                <w:tblLook w:val="0000"/>
              </w:tblPrEx>
              <w:trPr>
                <w:gridBefore w:val="1"/>
                <w:wBefore w:w="10" w:type="dxa"/>
                <w:trHeight w:val="283"/>
              </w:trPr>
              <w:tc>
                <w:tcPr>
                  <w:tcW w:w="0" w:type="auto"/>
                  <w:tcBorders>
                    <w:tl2br w:val="nil"/>
                    <w:tr2bl w:val="nil"/>
                  </w:tcBorders>
                </w:tcPr>
                <w:p>
                  <w:pPr>
                    <w:pStyle w:val="TableParagraph"/>
                    <w:spacing w:before="2" w:line="110" w:lineRule="exact"/>
                    <w:ind w:right="0"/>
                    <w:jc w:val="left"/>
                    <w:rPr>
                      <w:rFonts w:ascii="Times New Roman" w:eastAsia="宋体" w:hAnsi="Times New Roman" w:cs="Times New Roman" w:hint="default"/>
                      <w:color w:val="000000"/>
                      <w:sz w:val="21"/>
                      <w:szCs w:val="21"/>
                    </w:rPr>
                  </w:pPr>
                </w:p>
                <w:p>
                  <w:pPr>
                    <w:pStyle w:val="TableParagraph"/>
                    <w:spacing w:line="200" w:lineRule="exact"/>
                    <w:ind w:right="0"/>
                    <w:jc w:val="left"/>
                    <w:rPr>
                      <w:rFonts w:ascii="Times New Roman" w:eastAsia="宋体" w:hAnsi="Times New Roman" w:cs="Times New Roman" w:hint="default"/>
                      <w:color w:val="000000"/>
                      <w:sz w:val="21"/>
                      <w:szCs w:val="21"/>
                    </w:rPr>
                  </w:pPr>
                </w:p>
                <w:p>
                  <w:pPr>
                    <w:pStyle w:val="TableParagraph"/>
                    <w:spacing w:line="200" w:lineRule="exact"/>
                    <w:ind w:right="0"/>
                    <w:jc w:val="left"/>
                    <w:rPr>
                      <w:rFonts w:ascii="Times New Roman" w:eastAsia="宋体" w:hAnsi="Times New Roman" w:cs="Times New Roman" w:hint="default"/>
                      <w:color w:val="000000"/>
                      <w:sz w:val="21"/>
                      <w:szCs w:val="21"/>
                    </w:rPr>
                  </w:pPr>
                </w:p>
                <w:p>
                  <w:pPr>
                    <w:pStyle w:val="TableParagraph"/>
                    <w:spacing w:line="240" w:lineRule="auto"/>
                    <w:ind w:left="243" w:right="242"/>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3</w:t>
                  </w:r>
                </w:p>
              </w:tc>
              <w:tc>
                <w:tcPr>
                  <w:tcW w:w="0" w:type="auto"/>
                  <w:tcBorders>
                    <w:tl2br w:val="nil"/>
                    <w:tr2bl w:val="nil"/>
                  </w:tcBorders>
                </w:tcPr>
                <w:p>
                  <w:pPr>
                    <w:pStyle w:val="TableParagraph"/>
                    <w:spacing w:before="6" w:line="170" w:lineRule="exact"/>
                    <w:ind w:right="0"/>
                    <w:jc w:val="left"/>
                    <w:rPr>
                      <w:rFonts w:ascii="Times New Roman" w:eastAsia="宋体" w:hAnsi="Times New Roman" w:cs="Times New Roman" w:hint="default"/>
                      <w:color w:val="000000"/>
                      <w:sz w:val="21"/>
                      <w:szCs w:val="21"/>
                    </w:rPr>
                  </w:pPr>
                </w:p>
                <w:p>
                  <w:pPr>
                    <w:pStyle w:val="TableParagraph"/>
                    <w:spacing w:line="200" w:lineRule="exact"/>
                    <w:ind w:right="0"/>
                    <w:jc w:val="left"/>
                    <w:rPr>
                      <w:rFonts w:ascii="Times New Roman" w:eastAsia="宋体" w:hAnsi="Times New Roman" w:cs="Times New Roman" w:hint="default"/>
                      <w:color w:val="000000"/>
                      <w:sz w:val="21"/>
                      <w:szCs w:val="21"/>
                    </w:rPr>
                  </w:pPr>
                </w:p>
                <w:p>
                  <w:pPr>
                    <w:pStyle w:val="TableParagraph"/>
                    <w:spacing w:line="240" w:lineRule="auto"/>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1500V</w:t>
                  </w:r>
                  <w:r>
                    <w:rPr>
                      <w:rFonts w:ascii="Times New Roman" w:eastAsia="宋体" w:hAnsi="Times New Roman" w:cs="Times New Roman" w:hint="default"/>
                      <w:color w:val="000000"/>
                      <w:spacing w:val="24"/>
                      <w:sz w:val="21"/>
                      <w:szCs w:val="21"/>
                    </w:rPr>
                    <w:t xml:space="preserve"> </w:t>
                  </w:r>
                  <w:r>
                    <w:rPr>
                      <w:rFonts w:ascii="Times New Roman" w:eastAsia="宋体" w:hAnsi="Times New Roman" w:cs="Times New Roman" w:hint="default"/>
                      <w:color w:val="000000"/>
                      <w:sz w:val="21"/>
                      <w:szCs w:val="21"/>
                    </w:rPr>
                    <w:t>光</w:t>
                  </w:r>
                  <w:r>
                    <w:rPr>
                      <w:rFonts w:ascii="Times New Roman" w:eastAsia="宋体" w:hAnsi="Times New Roman" w:cs="Times New Roman" w:hint="default"/>
                      <w:color w:val="000000"/>
                      <w:spacing w:val="-80"/>
                      <w:sz w:val="21"/>
                      <w:szCs w:val="21"/>
                    </w:rPr>
                    <w:t xml:space="preserve"> </w:t>
                  </w:r>
                  <w:r>
                    <w:rPr>
                      <w:rFonts w:ascii="Times New Roman" w:eastAsia="宋体" w:hAnsi="Times New Roman" w:cs="Times New Roman" w:hint="default"/>
                      <w:color w:val="000000"/>
                      <w:sz w:val="21"/>
                      <w:szCs w:val="21"/>
                    </w:rPr>
                    <w:t>伏</w:t>
                  </w:r>
                  <w:r>
                    <w:rPr>
                      <w:rFonts w:ascii="Times New Roman" w:eastAsia="宋体" w:hAnsi="Times New Roman" w:cs="Times New Roman" w:hint="default"/>
                      <w:color w:val="000000"/>
                      <w:spacing w:val="-82"/>
                      <w:sz w:val="21"/>
                      <w:szCs w:val="21"/>
                    </w:rPr>
                    <w:t xml:space="preserve"> </w:t>
                  </w:r>
                  <w:r>
                    <w:rPr>
                      <w:rFonts w:ascii="Times New Roman" w:eastAsia="宋体" w:hAnsi="Times New Roman" w:cs="Times New Roman" w:hint="default"/>
                      <w:color w:val="000000"/>
                      <w:sz w:val="21"/>
                      <w:szCs w:val="21"/>
                    </w:rPr>
                    <w:t>电</w:t>
                  </w:r>
                  <w:r>
                    <w:rPr>
                      <w:rFonts w:ascii="Times New Roman" w:eastAsia="宋体" w:hAnsi="Times New Roman" w:cs="Times New Roman" w:hint="default"/>
                      <w:color w:val="000000"/>
                      <w:spacing w:val="-80"/>
                      <w:sz w:val="21"/>
                      <w:szCs w:val="21"/>
                    </w:rPr>
                    <w:t xml:space="preserve"> </w:t>
                  </w:r>
                  <w:r>
                    <w:rPr>
                      <w:rFonts w:ascii="Times New Roman" w:eastAsia="宋体" w:hAnsi="Times New Roman" w:cs="Times New Roman" w:hint="default"/>
                      <w:color w:val="000000"/>
                      <w:sz w:val="21"/>
                      <w:szCs w:val="21"/>
                    </w:rPr>
                    <w:t>缆</w:t>
                  </w:r>
                  <w:r>
                    <w:rPr>
                      <w:rFonts w:ascii="Times New Roman" w:eastAsia="宋体" w:hAnsi="Times New Roman" w:cs="Times New Roman" w:hint="default"/>
                      <w:color w:val="000000"/>
                      <w:spacing w:val="21"/>
                      <w:sz w:val="21"/>
                      <w:szCs w:val="21"/>
                    </w:rPr>
                    <w:t xml:space="preserve"> </w:t>
                  </w:r>
                  <w:r>
                    <w:rPr>
                      <w:rFonts w:ascii="Times New Roman" w:eastAsia="宋体" w:hAnsi="Times New Roman" w:cs="Times New Roman" w:hint="default"/>
                      <w:color w:val="000000"/>
                      <w:sz w:val="21"/>
                      <w:szCs w:val="21"/>
                    </w:rPr>
                    <w:t>连接器</w:t>
                  </w:r>
                </w:p>
              </w:tc>
              <w:tc>
                <w:tcPr>
                  <w:tcW w:w="0" w:type="auto"/>
                  <w:tcBorders>
                    <w:tl2br w:val="nil"/>
                    <w:tr2bl w:val="nil"/>
                  </w:tcBorders>
                </w:tcPr>
                <w:p>
                  <w:pPr>
                    <w:pStyle w:val="TableParagraph"/>
                    <w:spacing w:before="2" w:line="110" w:lineRule="exact"/>
                    <w:ind w:right="0"/>
                    <w:jc w:val="left"/>
                    <w:rPr>
                      <w:rFonts w:ascii="Times New Roman" w:eastAsia="宋体" w:hAnsi="Times New Roman" w:cs="Times New Roman" w:hint="default"/>
                      <w:color w:val="000000"/>
                      <w:sz w:val="21"/>
                      <w:szCs w:val="21"/>
                    </w:rPr>
                  </w:pPr>
                </w:p>
                <w:p>
                  <w:pPr>
                    <w:pStyle w:val="TableParagraph"/>
                    <w:spacing w:line="200" w:lineRule="exact"/>
                    <w:ind w:right="0"/>
                    <w:jc w:val="left"/>
                    <w:rPr>
                      <w:rFonts w:ascii="Times New Roman" w:eastAsia="宋体" w:hAnsi="Times New Roman" w:cs="Times New Roman" w:hint="default"/>
                      <w:color w:val="000000"/>
                      <w:sz w:val="21"/>
                      <w:szCs w:val="21"/>
                    </w:rPr>
                  </w:pPr>
                </w:p>
                <w:p>
                  <w:pPr>
                    <w:pStyle w:val="TableParagraph"/>
                    <w:spacing w:line="200" w:lineRule="exact"/>
                    <w:ind w:right="0"/>
                    <w:jc w:val="left"/>
                    <w:rPr>
                      <w:rFonts w:ascii="Times New Roman" w:eastAsia="宋体" w:hAnsi="Times New Roman" w:cs="Times New Roman" w:hint="default"/>
                      <w:color w:val="000000"/>
                      <w:sz w:val="21"/>
                      <w:szCs w:val="21"/>
                    </w:rPr>
                  </w:pPr>
                </w:p>
                <w:p>
                  <w:pPr>
                    <w:pStyle w:val="TableParagraph"/>
                    <w:spacing w:line="240" w:lineRule="auto"/>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pacing w:val="-1"/>
                      <w:sz w:val="21"/>
                      <w:szCs w:val="21"/>
                    </w:rPr>
                    <w:t>1500V，适用于</w:t>
                  </w:r>
                  <w:r>
                    <w:rPr>
                      <w:rFonts w:ascii="Times New Roman" w:eastAsia="宋体" w:hAnsi="Times New Roman" w:cs="Times New Roman" w:hint="default"/>
                      <w:color w:val="000000"/>
                      <w:spacing w:val="-53"/>
                      <w:sz w:val="21"/>
                      <w:szCs w:val="21"/>
                    </w:rPr>
                    <w:t xml:space="preserve"> </w:t>
                  </w:r>
                  <w:r>
                    <w:rPr>
                      <w:rFonts w:ascii="Times New Roman" w:eastAsia="宋体" w:hAnsi="Times New Roman" w:cs="Times New Roman" w:hint="default"/>
                      <w:color w:val="000000"/>
                      <w:spacing w:val="-1"/>
                      <w:sz w:val="21"/>
                      <w:szCs w:val="21"/>
                    </w:rPr>
                    <w:t>PVF-1</w:t>
                  </w:r>
                  <w:r>
                    <w:rPr>
                      <w:rFonts w:ascii="Times New Roman" w:eastAsia="宋体" w:hAnsi="Times New Roman" w:cs="Times New Roman" w:hint="default"/>
                      <w:color w:val="000000"/>
                      <w:spacing w:val="-1"/>
                      <w:sz w:val="21"/>
                      <w:szCs w:val="21"/>
                    </w:rPr>
                    <w:t>×</w:t>
                  </w:r>
                  <w:r>
                    <w:rPr>
                      <w:rFonts w:ascii="Times New Roman" w:eastAsia="宋体" w:hAnsi="Times New Roman" w:cs="Times New Roman" w:hint="default"/>
                      <w:color w:val="000000"/>
                      <w:spacing w:val="-1"/>
                      <w:sz w:val="21"/>
                      <w:szCs w:val="21"/>
                    </w:rPr>
                    <w:t>4</w:t>
                  </w:r>
                </w:p>
              </w:tc>
              <w:tc>
                <w:tcPr>
                  <w:tcW w:w="0" w:type="auto"/>
                  <w:tcBorders>
                    <w:tl2br w:val="nil"/>
                    <w:tr2bl w:val="nil"/>
                  </w:tcBorders>
                </w:tcPr>
                <w:p>
                  <w:pPr>
                    <w:pStyle w:val="TableParagraph"/>
                    <w:spacing w:line="239" w:lineRule="exact"/>
                    <w:ind w:left="224" w:right="224"/>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套</w:t>
                  </w:r>
                </w:p>
                <w:p>
                  <w:pPr>
                    <w:pStyle w:val="TableParagraph"/>
                    <w:spacing w:before="1" w:line="240" w:lineRule="auto"/>
                    <w:ind w:left="138" w:right="139"/>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pacing w:val="-1"/>
                      <w:sz w:val="21"/>
                      <w:szCs w:val="21"/>
                    </w:rPr>
                    <w:t>(公</w:t>
                  </w:r>
                  <w:r>
                    <w:rPr>
                      <w:rFonts w:ascii="Times New Roman" w:eastAsia="宋体" w:hAnsi="Times New Roman" w:cs="Times New Roman" w:hint="default"/>
                      <w:color w:val="000000"/>
                      <w:spacing w:val="21"/>
                      <w:sz w:val="21"/>
                      <w:szCs w:val="21"/>
                    </w:rPr>
                    <w:t xml:space="preserve"> </w:t>
                  </w:r>
                  <w:r>
                    <w:rPr>
                      <w:rFonts w:ascii="Times New Roman" w:eastAsia="宋体" w:hAnsi="Times New Roman" w:cs="Times New Roman" w:hint="default"/>
                      <w:color w:val="000000"/>
                      <w:sz w:val="21"/>
                      <w:szCs w:val="21"/>
                    </w:rPr>
                    <w:t>母为 一 套)</w:t>
                  </w:r>
                </w:p>
              </w:tc>
              <w:tc>
                <w:tcPr>
                  <w:tcW w:w="0" w:type="auto"/>
                  <w:tcBorders>
                    <w:tl2br w:val="nil"/>
                    <w:tr2bl w:val="nil"/>
                  </w:tcBorders>
                </w:tcPr>
                <w:p>
                  <w:pPr>
                    <w:pStyle w:val="TableParagraph"/>
                    <w:spacing w:before="2" w:line="110" w:lineRule="exact"/>
                    <w:ind w:right="0"/>
                    <w:jc w:val="left"/>
                    <w:rPr>
                      <w:rFonts w:ascii="Times New Roman" w:eastAsia="宋体" w:hAnsi="Times New Roman" w:cs="Times New Roman" w:hint="default"/>
                      <w:color w:val="000000"/>
                      <w:sz w:val="21"/>
                      <w:szCs w:val="21"/>
                    </w:rPr>
                  </w:pPr>
                </w:p>
                <w:p>
                  <w:pPr>
                    <w:pStyle w:val="TableParagraph"/>
                    <w:spacing w:line="200" w:lineRule="exact"/>
                    <w:ind w:right="0"/>
                    <w:jc w:val="left"/>
                    <w:rPr>
                      <w:rFonts w:ascii="Times New Roman" w:eastAsia="宋体" w:hAnsi="Times New Roman" w:cs="Times New Roman" w:hint="default"/>
                      <w:color w:val="000000"/>
                      <w:sz w:val="21"/>
                      <w:szCs w:val="21"/>
                    </w:rPr>
                  </w:pPr>
                </w:p>
                <w:p>
                  <w:pPr>
                    <w:pStyle w:val="TableParagraph"/>
                    <w:spacing w:line="200" w:lineRule="exact"/>
                    <w:ind w:right="0"/>
                    <w:jc w:val="left"/>
                    <w:rPr>
                      <w:rFonts w:ascii="Times New Roman" w:eastAsia="宋体" w:hAnsi="Times New Roman" w:cs="Times New Roman" w:hint="default"/>
                      <w:color w:val="000000"/>
                      <w:sz w:val="21"/>
                      <w:szCs w:val="21"/>
                    </w:rPr>
                  </w:pPr>
                </w:p>
                <w:p>
                  <w:pPr>
                    <w:pStyle w:val="TableParagraph"/>
                    <w:spacing w:line="240" w:lineRule="auto"/>
                    <w:ind w:left="206"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1210</w:t>
                  </w:r>
                </w:p>
              </w:tc>
              <w:tc>
                <w:tcPr>
                  <w:tcW w:w="0" w:type="auto"/>
                  <w:tcBorders>
                    <w:tl2br w:val="nil"/>
                    <w:tr2bl w:val="nil"/>
                  </w:tcBorders>
                </w:tcPr>
                <w:p>
                  <w:pPr>
                    <w:rPr>
                      <w:rFonts w:ascii="Times New Roman" w:eastAsia="宋体" w:hAnsi="Times New Roman" w:cs="Times New Roman" w:hint="default"/>
                      <w:color w:val="000000"/>
                      <w:szCs w:val="21"/>
                    </w:rPr>
                  </w:pPr>
                </w:p>
              </w:tc>
            </w:tr>
            <w:tr>
              <w:tblPrEx>
                <w:tblInd w:w="7" w:type="dxa"/>
                <w:tblLayout w:type="fixed"/>
                <w:tblCellMar>
                  <w:top w:w="0" w:type="dxa"/>
                  <w:left w:w="0" w:type="dxa"/>
                  <w:bottom w:w="0" w:type="dxa"/>
                  <w:right w:w="0" w:type="dxa"/>
                </w:tblCellMar>
                <w:tblLook w:val="0000"/>
              </w:tblPrEx>
              <w:trPr>
                <w:gridBefore w:val="1"/>
                <w:wBefore w:w="10" w:type="dxa"/>
                <w:trHeight w:val="283"/>
              </w:trPr>
              <w:tc>
                <w:tcPr>
                  <w:tcW w:w="0" w:type="auto"/>
                  <w:tcBorders>
                    <w:tl2br w:val="nil"/>
                    <w:tr2bl w:val="nil"/>
                  </w:tcBorders>
                </w:tcPr>
                <w:p>
                  <w:pPr>
                    <w:pStyle w:val="TableParagraph"/>
                    <w:spacing w:line="246" w:lineRule="exact"/>
                    <w:ind w:left="210"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三</w:t>
                  </w:r>
                </w:p>
              </w:tc>
              <w:tc>
                <w:tcPr>
                  <w:tcW w:w="0" w:type="auto"/>
                  <w:gridSpan w:val="4"/>
                  <w:tcBorders>
                    <w:tl2br w:val="nil"/>
                    <w:tr2bl w:val="nil"/>
                  </w:tcBorders>
                </w:tcPr>
                <w:p>
                  <w:pPr>
                    <w:pStyle w:val="TableParagraph"/>
                    <w:spacing w:line="246" w:lineRule="exact"/>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b/>
                      <w:bCs/>
                      <w:color w:val="000000"/>
                      <w:sz w:val="21"/>
                      <w:szCs w:val="21"/>
                    </w:rPr>
                    <w:t>逆变器至箱变电缆及附件</w:t>
                  </w:r>
                </w:p>
              </w:tc>
              <w:tc>
                <w:tcPr>
                  <w:tcW w:w="0" w:type="auto"/>
                  <w:tcBorders>
                    <w:tl2br w:val="nil"/>
                    <w:tr2bl w:val="nil"/>
                  </w:tcBorders>
                </w:tcPr>
                <w:p>
                  <w:pPr>
                    <w:rPr>
                      <w:rFonts w:ascii="Times New Roman" w:eastAsia="宋体" w:hAnsi="Times New Roman" w:cs="Times New Roman" w:hint="default"/>
                      <w:color w:val="000000"/>
                      <w:szCs w:val="21"/>
                    </w:rPr>
                  </w:pPr>
                </w:p>
              </w:tc>
            </w:tr>
            <w:tr>
              <w:tblPrEx>
                <w:tblInd w:w="7" w:type="dxa"/>
                <w:tblLayout w:type="fixed"/>
                <w:tblCellMar>
                  <w:top w:w="0" w:type="dxa"/>
                  <w:left w:w="0" w:type="dxa"/>
                  <w:bottom w:w="0" w:type="dxa"/>
                  <w:right w:w="0" w:type="dxa"/>
                </w:tblCellMar>
                <w:tblLook w:val="0000"/>
              </w:tblPrEx>
              <w:trPr>
                <w:gridBefore w:val="1"/>
                <w:wBefore w:w="10" w:type="dxa"/>
                <w:trHeight w:val="283"/>
              </w:trPr>
              <w:tc>
                <w:tcPr>
                  <w:tcW w:w="0" w:type="auto"/>
                  <w:tcBorders>
                    <w:tl2br w:val="nil"/>
                    <w:tr2bl w:val="nil"/>
                  </w:tcBorders>
                </w:tcPr>
                <w:p>
                  <w:pPr>
                    <w:pStyle w:val="TableParagraph"/>
                    <w:spacing w:before="104" w:line="240" w:lineRule="auto"/>
                    <w:ind w:left="243" w:right="242"/>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1</w:t>
                  </w:r>
                </w:p>
              </w:tc>
              <w:tc>
                <w:tcPr>
                  <w:tcW w:w="0" w:type="auto"/>
                  <w:tcBorders>
                    <w:tl2br w:val="nil"/>
                    <w:tr2bl w:val="nil"/>
                  </w:tcBorders>
                </w:tcPr>
                <w:p>
                  <w:pPr>
                    <w:pStyle w:val="TableParagraph"/>
                    <w:spacing w:line="239" w:lineRule="exact"/>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1000V</w:t>
                  </w:r>
                  <w:r>
                    <w:rPr>
                      <w:rFonts w:ascii="Times New Roman" w:eastAsia="宋体" w:hAnsi="Times New Roman" w:cs="Times New Roman" w:hint="default"/>
                      <w:color w:val="000000"/>
                      <w:spacing w:val="24"/>
                      <w:sz w:val="21"/>
                      <w:szCs w:val="21"/>
                    </w:rPr>
                    <w:t xml:space="preserve"> </w:t>
                  </w:r>
                  <w:r>
                    <w:rPr>
                      <w:rFonts w:ascii="Times New Roman" w:eastAsia="宋体" w:hAnsi="Times New Roman" w:cs="Times New Roman" w:hint="default"/>
                      <w:color w:val="000000"/>
                      <w:sz w:val="21"/>
                      <w:szCs w:val="21"/>
                    </w:rPr>
                    <w:t>逆</w:t>
                  </w:r>
                  <w:r>
                    <w:rPr>
                      <w:rFonts w:ascii="Times New Roman" w:eastAsia="宋体" w:hAnsi="Times New Roman" w:cs="Times New Roman" w:hint="default"/>
                      <w:color w:val="000000"/>
                      <w:spacing w:val="-80"/>
                      <w:sz w:val="21"/>
                      <w:szCs w:val="21"/>
                    </w:rPr>
                    <w:t xml:space="preserve"> </w:t>
                  </w:r>
                  <w:r>
                    <w:rPr>
                      <w:rFonts w:ascii="Times New Roman" w:eastAsia="宋体" w:hAnsi="Times New Roman" w:cs="Times New Roman" w:hint="default"/>
                      <w:color w:val="000000"/>
                      <w:sz w:val="21"/>
                      <w:szCs w:val="21"/>
                    </w:rPr>
                    <w:t>变</w:t>
                  </w:r>
                  <w:r>
                    <w:rPr>
                      <w:rFonts w:ascii="Times New Roman" w:eastAsia="宋体" w:hAnsi="Times New Roman" w:cs="Times New Roman" w:hint="default"/>
                      <w:color w:val="000000"/>
                      <w:spacing w:val="-82"/>
                      <w:sz w:val="21"/>
                      <w:szCs w:val="21"/>
                    </w:rPr>
                    <w:t xml:space="preserve"> </w:t>
                  </w:r>
                  <w:r>
                    <w:rPr>
                      <w:rFonts w:ascii="Times New Roman" w:eastAsia="宋体" w:hAnsi="Times New Roman" w:cs="Times New Roman" w:hint="default"/>
                      <w:color w:val="000000"/>
                      <w:sz w:val="21"/>
                      <w:szCs w:val="21"/>
                    </w:rPr>
                    <w:t>器</w:t>
                  </w:r>
                  <w:r>
                    <w:rPr>
                      <w:rFonts w:ascii="Times New Roman" w:eastAsia="宋体" w:hAnsi="Times New Roman" w:cs="Times New Roman" w:hint="default"/>
                      <w:color w:val="000000"/>
                      <w:spacing w:val="-80"/>
                      <w:sz w:val="21"/>
                      <w:szCs w:val="21"/>
                    </w:rPr>
                    <w:t xml:space="preserve"> </w:t>
                  </w:r>
                  <w:r>
                    <w:rPr>
                      <w:rFonts w:ascii="Times New Roman" w:eastAsia="宋体" w:hAnsi="Times New Roman" w:cs="Times New Roman" w:hint="default"/>
                      <w:color w:val="000000"/>
                      <w:sz w:val="21"/>
                      <w:szCs w:val="21"/>
                    </w:rPr>
                    <w:t>到</w:t>
                  </w:r>
                </w:p>
                <w:p>
                  <w:pPr>
                    <w:pStyle w:val="TableParagraph"/>
                    <w:spacing w:before="1" w:line="240" w:lineRule="auto"/>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交流汇流箱电缆</w:t>
                  </w:r>
                </w:p>
              </w:tc>
              <w:tc>
                <w:tcPr>
                  <w:tcW w:w="0" w:type="auto"/>
                  <w:tcBorders>
                    <w:tl2br w:val="nil"/>
                    <w:tr2bl w:val="nil"/>
                  </w:tcBorders>
                </w:tcPr>
                <w:p>
                  <w:pPr>
                    <w:pStyle w:val="TableParagraph"/>
                    <w:spacing w:before="103" w:line="240" w:lineRule="auto"/>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pacing w:val="-1"/>
                      <w:position w:val="1"/>
                      <w:sz w:val="21"/>
                      <w:szCs w:val="21"/>
                    </w:rPr>
                    <w:t>YJY</w:t>
                  </w:r>
                  <w:r>
                    <w:rPr>
                      <w:rFonts w:ascii="Times New Roman" w:eastAsia="宋体" w:hAnsi="Times New Roman" w:cs="Times New Roman" w:hint="default"/>
                      <w:color w:val="000000"/>
                      <w:spacing w:val="-1"/>
                      <w:sz w:val="21"/>
                      <w:szCs w:val="21"/>
                    </w:rPr>
                    <w:t>22</w:t>
                  </w:r>
                  <w:r>
                    <w:rPr>
                      <w:rFonts w:ascii="Times New Roman" w:eastAsia="宋体" w:hAnsi="Times New Roman" w:cs="Times New Roman" w:hint="default"/>
                      <w:color w:val="000000"/>
                      <w:spacing w:val="-1"/>
                      <w:position w:val="1"/>
                      <w:sz w:val="21"/>
                      <w:szCs w:val="21"/>
                    </w:rPr>
                    <w:t>-0.6/1kV-3</w:t>
                  </w:r>
                  <w:r>
                    <w:rPr>
                      <w:rFonts w:ascii="Times New Roman" w:eastAsia="宋体" w:hAnsi="Times New Roman" w:cs="Times New Roman" w:hint="default"/>
                      <w:color w:val="000000"/>
                      <w:spacing w:val="-1"/>
                      <w:position w:val="1"/>
                      <w:sz w:val="21"/>
                      <w:szCs w:val="21"/>
                    </w:rPr>
                    <w:t>×</w:t>
                  </w:r>
                  <w:r>
                    <w:rPr>
                      <w:rFonts w:ascii="Times New Roman" w:eastAsia="宋体" w:hAnsi="Times New Roman" w:cs="Times New Roman" w:hint="default"/>
                      <w:color w:val="000000"/>
                      <w:spacing w:val="-1"/>
                      <w:position w:val="1"/>
                      <w:sz w:val="21"/>
                      <w:szCs w:val="21"/>
                    </w:rPr>
                    <w:t>25</w:t>
                  </w:r>
                </w:p>
              </w:tc>
              <w:tc>
                <w:tcPr>
                  <w:tcW w:w="0" w:type="auto"/>
                  <w:tcBorders>
                    <w:tl2br w:val="nil"/>
                    <w:tr2bl w:val="nil"/>
                  </w:tcBorders>
                </w:tcPr>
                <w:p>
                  <w:pPr>
                    <w:pStyle w:val="TableParagraph"/>
                    <w:spacing w:before="104" w:line="240" w:lineRule="auto"/>
                    <w:ind w:left="225" w:right="224"/>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km</w:t>
                  </w:r>
                </w:p>
              </w:tc>
              <w:tc>
                <w:tcPr>
                  <w:tcW w:w="0" w:type="auto"/>
                  <w:tcBorders>
                    <w:tl2br w:val="nil"/>
                    <w:tr2bl w:val="nil"/>
                  </w:tcBorders>
                </w:tcPr>
                <w:p>
                  <w:pPr>
                    <w:pStyle w:val="TableParagraph"/>
                    <w:spacing w:before="104" w:line="240" w:lineRule="auto"/>
                    <w:ind w:left="293" w:right="292"/>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96</w:t>
                  </w:r>
                </w:p>
              </w:tc>
              <w:tc>
                <w:tcPr>
                  <w:tcW w:w="0" w:type="auto"/>
                  <w:tcBorders>
                    <w:tl2br w:val="nil"/>
                    <w:tr2bl w:val="nil"/>
                  </w:tcBorders>
                </w:tcPr>
                <w:p>
                  <w:pPr>
                    <w:rPr>
                      <w:rFonts w:ascii="Times New Roman" w:eastAsia="宋体" w:hAnsi="Times New Roman" w:cs="Times New Roman" w:hint="default"/>
                      <w:color w:val="000000"/>
                      <w:szCs w:val="21"/>
                    </w:rPr>
                  </w:pPr>
                </w:p>
              </w:tc>
            </w:tr>
            <w:tr>
              <w:tblPrEx>
                <w:tblInd w:w="7" w:type="dxa"/>
                <w:tblLayout w:type="fixed"/>
                <w:tblCellMar>
                  <w:top w:w="0" w:type="dxa"/>
                  <w:left w:w="0" w:type="dxa"/>
                  <w:bottom w:w="0" w:type="dxa"/>
                  <w:right w:w="0" w:type="dxa"/>
                </w:tblCellMar>
                <w:tblLook w:val="0000"/>
              </w:tblPrEx>
              <w:trPr>
                <w:gridBefore w:val="1"/>
                <w:wBefore w:w="10" w:type="dxa"/>
                <w:trHeight w:val="283"/>
              </w:trPr>
              <w:tc>
                <w:tcPr>
                  <w:tcW w:w="0" w:type="auto"/>
                  <w:tcBorders>
                    <w:tl2br w:val="nil"/>
                    <w:tr2bl w:val="nil"/>
                  </w:tcBorders>
                </w:tcPr>
                <w:p>
                  <w:pPr>
                    <w:pStyle w:val="TableParagraph"/>
                    <w:spacing w:before="104" w:line="240" w:lineRule="auto"/>
                    <w:ind w:left="243" w:right="242"/>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2</w:t>
                  </w:r>
                </w:p>
              </w:tc>
              <w:tc>
                <w:tcPr>
                  <w:tcW w:w="0" w:type="auto"/>
                  <w:tcBorders>
                    <w:tl2br w:val="nil"/>
                    <w:tr2bl w:val="nil"/>
                  </w:tcBorders>
                </w:tcPr>
                <w:p>
                  <w:pPr>
                    <w:pStyle w:val="TableParagraph"/>
                    <w:spacing w:line="240" w:lineRule="exact"/>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1500V</w:t>
                  </w:r>
                  <w:r>
                    <w:rPr>
                      <w:rFonts w:ascii="Times New Roman" w:eastAsia="宋体" w:hAnsi="Times New Roman" w:cs="Times New Roman" w:hint="default"/>
                      <w:color w:val="000000"/>
                      <w:spacing w:val="24"/>
                      <w:sz w:val="21"/>
                      <w:szCs w:val="21"/>
                    </w:rPr>
                    <w:t xml:space="preserve"> </w:t>
                  </w:r>
                  <w:r>
                    <w:rPr>
                      <w:rFonts w:ascii="Times New Roman" w:eastAsia="宋体" w:hAnsi="Times New Roman" w:cs="Times New Roman" w:hint="default"/>
                      <w:color w:val="000000"/>
                      <w:sz w:val="21"/>
                      <w:szCs w:val="21"/>
                    </w:rPr>
                    <w:t>逆</w:t>
                  </w:r>
                  <w:r>
                    <w:rPr>
                      <w:rFonts w:ascii="Times New Roman" w:eastAsia="宋体" w:hAnsi="Times New Roman" w:cs="Times New Roman" w:hint="default"/>
                      <w:color w:val="000000"/>
                      <w:spacing w:val="-80"/>
                      <w:sz w:val="21"/>
                      <w:szCs w:val="21"/>
                    </w:rPr>
                    <w:t xml:space="preserve"> </w:t>
                  </w:r>
                  <w:r>
                    <w:rPr>
                      <w:rFonts w:ascii="Times New Roman" w:eastAsia="宋体" w:hAnsi="Times New Roman" w:cs="Times New Roman" w:hint="default"/>
                      <w:color w:val="000000"/>
                      <w:sz w:val="21"/>
                      <w:szCs w:val="21"/>
                    </w:rPr>
                    <w:t>变</w:t>
                  </w:r>
                  <w:r>
                    <w:rPr>
                      <w:rFonts w:ascii="Times New Roman" w:eastAsia="宋体" w:hAnsi="Times New Roman" w:cs="Times New Roman" w:hint="default"/>
                      <w:color w:val="000000"/>
                      <w:spacing w:val="-82"/>
                      <w:sz w:val="21"/>
                      <w:szCs w:val="21"/>
                    </w:rPr>
                    <w:t xml:space="preserve"> </w:t>
                  </w:r>
                  <w:r>
                    <w:rPr>
                      <w:rFonts w:ascii="Times New Roman" w:eastAsia="宋体" w:hAnsi="Times New Roman" w:cs="Times New Roman" w:hint="default"/>
                      <w:color w:val="000000"/>
                      <w:sz w:val="21"/>
                      <w:szCs w:val="21"/>
                    </w:rPr>
                    <w:t>器</w:t>
                  </w:r>
                  <w:r>
                    <w:rPr>
                      <w:rFonts w:ascii="Times New Roman" w:eastAsia="宋体" w:hAnsi="Times New Roman" w:cs="Times New Roman" w:hint="default"/>
                      <w:color w:val="000000"/>
                      <w:spacing w:val="-80"/>
                      <w:sz w:val="21"/>
                      <w:szCs w:val="21"/>
                    </w:rPr>
                    <w:t xml:space="preserve"> </w:t>
                  </w:r>
                  <w:r>
                    <w:rPr>
                      <w:rFonts w:ascii="Times New Roman" w:eastAsia="宋体" w:hAnsi="Times New Roman" w:cs="Times New Roman" w:hint="default"/>
                      <w:color w:val="000000"/>
                      <w:sz w:val="21"/>
                      <w:szCs w:val="21"/>
                    </w:rPr>
                    <w:t>到</w:t>
                  </w:r>
                </w:p>
                <w:p>
                  <w:pPr>
                    <w:pStyle w:val="TableParagraph"/>
                    <w:spacing w:before="1" w:line="240" w:lineRule="auto"/>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交流汇流箱电缆</w:t>
                  </w:r>
                </w:p>
              </w:tc>
              <w:tc>
                <w:tcPr>
                  <w:tcW w:w="0" w:type="auto"/>
                  <w:tcBorders>
                    <w:tl2br w:val="nil"/>
                    <w:tr2bl w:val="nil"/>
                  </w:tcBorders>
                </w:tcPr>
                <w:p>
                  <w:pPr>
                    <w:pStyle w:val="TableParagraph"/>
                    <w:spacing w:before="104" w:line="240" w:lineRule="auto"/>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pacing w:val="-1"/>
                      <w:position w:val="1"/>
                      <w:sz w:val="21"/>
                      <w:szCs w:val="21"/>
                    </w:rPr>
                    <w:t>YJY</w:t>
                  </w:r>
                  <w:r>
                    <w:rPr>
                      <w:rFonts w:ascii="Times New Roman" w:eastAsia="宋体" w:hAnsi="Times New Roman" w:cs="Times New Roman" w:hint="default"/>
                      <w:color w:val="000000"/>
                      <w:spacing w:val="-1"/>
                      <w:sz w:val="21"/>
                      <w:szCs w:val="21"/>
                    </w:rPr>
                    <w:t>22</w:t>
                  </w:r>
                  <w:r>
                    <w:rPr>
                      <w:rFonts w:ascii="Times New Roman" w:eastAsia="宋体" w:hAnsi="Times New Roman" w:cs="Times New Roman" w:hint="default"/>
                      <w:color w:val="000000"/>
                      <w:spacing w:val="-1"/>
                      <w:position w:val="1"/>
                      <w:sz w:val="21"/>
                      <w:szCs w:val="21"/>
                    </w:rPr>
                    <w:t>-1.8/3kV-3</w:t>
                  </w:r>
                  <w:r>
                    <w:rPr>
                      <w:rFonts w:ascii="Times New Roman" w:eastAsia="宋体" w:hAnsi="Times New Roman" w:cs="Times New Roman" w:hint="default"/>
                      <w:color w:val="000000"/>
                      <w:spacing w:val="-1"/>
                      <w:position w:val="1"/>
                      <w:sz w:val="21"/>
                      <w:szCs w:val="21"/>
                    </w:rPr>
                    <w:t>×</w:t>
                  </w:r>
                  <w:r>
                    <w:rPr>
                      <w:rFonts w:ascii="Times New Roman" w:eastAsia="宋体" w:hAnsi="Times New Roman" w:cs="Times New Roman" w:hint="default"/>
                      <w:color w:val="000000"/>
                      <w:spacing w:val="-1"/>
                      <w:position w:val="1"/>
                      <w:sz w:val="21"/>
                      <w:szCs w:val="21"/>
                    </w:rPr>
                    <w:t>25</w:t>
                  </w:r>
                </w:p>
              </w:tc>
              <w:tc>
                <w:tcPr>
                  <w:tcW w:w="0" w:type="auto"/>
                  <w:tcBorders>
                    <w:tl2br w:val="nil"/>
                    <w:tr2bl w:val="nil"/>
                  </w:tcBorders>
                </w:tcPr>
                <w:p>
                  <w:pPr>
                    <w:pStyle w:val="TableParagraph"/>
                    <w:spacing w:before="104" w:line="240" w:lineRule="auto"/>
                    <w:ind w:left="225" w:right="224"/>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km</w:t>
                  </w:r>
                </w:p>
              </w:tc>
              <w:tc>
                <w:tcPr>
                  <w:tcW w:w="0" w:type="auto"/>
                  <w:tcBorders>
                    <w:tl2br w:val="nil"/>
                    <w:tr2bl w:val="nil"/>
                  </w:tcBorders>
                </w:tcPr>
                <w:p>
                  <w:pPr>
                    <w:pStyle w:val="TableParagraph"/>
                    <w:spacing w:before="104" w:line="240" w:lineRule="auto"/>
                    <w:ind w:left="293" w:right="292"/>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15</w:t>
                  </w:r>
                </w:p>
              </w:tc>
              <w:tc>
                <w:tcPr>
                  <w:tcW w:w="0" w:type="auto"/>
                  <w:tcBorders>
                    <w:tl2br w:val="nil"/>
                    <w:tr2bl w:val="nil"/>
                  </w:tcBorders>
                </w:tcPr>
                <w:p>
                  <w:pPr>
                    <w:rPr>
                      <w:rFonts w:ascii="Times New Roman" w:eastAsia="宋体" w:hAnsi="Times New Roman" w:cs="Times New Roman" w:hint="default"/>
                      <w:color w:val="000000"/>
                      <w:szCs w:val="21"/>
                    </w:rPr>
                  </w:pPr>
                </w:p>
              </w:tc>
            </w:tr>
            <w:tr>
              <w:tblPrEx>
                <w:tblInd w:w="7" w:type="dxa"/>
                <w:tblLayout w:type="fixed"/>
                <w:tblCellMar>
                  <w:top w:w="0" w:type="dxa"/>
                  <w:left w:w="0" w:type="dxa"/>
                  <w:bottom w:w="0" w:type="dxa"/>
                  <w:right w:w="0" w:type="dxa"/>
                </w:tblCellMar>
                <w:tblLook w:val="0000"/>
              </w:tblPrEx>
              <w:trPr>
                <w:gridBefore w:val="1"/>
                <w:wBefore w:w="10" w:type="dxa"/>
                <w:trHeight w:val="283"/>
              </w:trPr>
              <w:tc>
                <w:tcPr>
                  <w:tcW w:w="0" w:type="auto"/>
                  <w:tcBorders>
                    <w:tl2br w:val="nil"/>
                    <w:tr2bl w:val="nil"/>
                  </w:tcBorders>
                </w:tcPr>
                <w:p>
                  <w:pPr>
                    <w:pStyle w:val="TableParagraph"/>
                    <w:spacing w:before="102" w:line="240" w:lineRule="auto"/>
                    <w:ind w:left="243" w:right="242"/>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3</w:t>
                  </w:r>
                </w:p>
              </w:tc>
              <w:tc>
                <w:tcPr>
                  <w:tcW w:w="0" w:type="auto"/>
                  <w:tcBorders>
                    <w:tl2br w:val="nil"/>
                    <w:tr2bl w:val="nil"/>
                  </w:tcBorders>
                </w:tcPr>
                <w:p>
                  <w:pPr>
                    <w:pStyle w:val="TableParagraph"/>
                    <w:spacing w:line="239" w:lineRule="exact"/>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1000V</w:t>
                  </w:r>
                  <w:r>
                    <w:rPr>
                      <w:rFonts w:ascii="Times New Roman" w:eastAsia="宋体" w:hAnsi="Times New Roman" w:cs="Times New Roman" w:hint="default"/>
                      <w:color w:val="000000"/>
                      <w:spacing w:val="24"/>
                      <w:sz w:val="21"/>
                      <w:szCs w:val="21"/>
                    </w:rPr>
                    <w:t xml:space="preserve"> </w:t>
                  </w:r>
                  <w:r>
                    <w:rPr>
                      <w:rFonts w:ascii="Times New Roman" w:eastAsia="宋体" w:hAnsi="Times New Roman" w:cs="Times New Roman" w:hint="default"/>
                      <w:color w:val="000000"/>
                      <w:sz w:val="21"/>
                      <w:szCs w:val="21"/>
                    </w:rPr>
                    <w:t>交</w:t>
                  </w:r>
                  <w:r>
                    <w:rPr>
                      <w:rFonts w:ascii="Times New Roman" w:eastAsia="宋体" w:hAnsi="Times New Roman" w:cs="Times New Roman" w:hint="default"/>
                      <w:color w:val="000000"/>
                      <w:spacing w:val="-80"/>
                      <w:sz w:val="21"/>
                      <w:szCs w:val="21"/>
                    </w:rPr>
                    <w:t xml:space="preserve"> </w:t>
                  </w:r>
                  <w:r>
                    <w:rPr>
                      <w:rFonts w:ascii="Times New Roman" w:eastAsia="宋体" w:hAnsi="Times New Roman" w:cs="Times New Roman" w:hint="default"/>
                      <w:color w:val="000000"/>
                      <w:sz w:val="21"/>
                      <w:szCs w:val="21"/>
                    </w:rPr>
                    <w:t>流</w:t>
                  </w:r>
                  <w:r>
                    <w:rPr>
                      <w:rFonts w:ascii="Times New Roman" w:eastAsia="宋体" w:hAnsi="Times New Roman" w:cs="Times New Roman" w:hint="default"/>
                      <w:color w:val="000000"/>
                      <w:spacing w:val="-82"/>
                      <w:sz w:val="21"/>
                      <w:szCs w:val="21"/>
                    </w:rPr>
                    <w:t xml:space="preserve"> </w:t>
                  </w:r>
                  <w:r>
                    <w:rPr>
                      <w:rFonts w:ascii="Times New Roman" w:eastAsia="宋体" w:hAnsi="Times New Roman" w:cs="Times New Roman" w:hint="default"/>
                      <w:color w:val="000000"/>
                      <w:sz w:val="21"/>
                      <w:szCs w:val="21"/>
                    </w:rPr>
                    <w:t>汇</w:t>
                  </w:r>
                  <w:r>
                    <w:rPr>
                      <w:rFonts w:ascii="Times New Roman" w:eastAsia="宋体" w:hAnsi="Times New Roman" w:cs="Times New Roman" w:hint="default"/>
                      <w:color w:val="000000"/>
                      <w:spacing w:val="-80"/>
                      <w:sz w:val="21"/>
                      <w:szCs w:val="21"/>
                    </w:rPr>
                    <w:t xml:space="preserve"> </w:t>
                  </w:r>
                  <w:r>
                    <w:rPr>
                      <w:rFonts w:ascii="Times New Roman" w:eastAsia="宋体" w:hAnsi="Times New Roman" w:cs="Times New Roman" w:hint="default"/>
                      <w:color w:val="000000"/>
                      <w:sz w:val="21"/>
                      <w:szCs w:val="21"/>
                    </w:rPr>
                    <w:t>流</w:t>
                  </w:r>
                </w:p>
                <w:p>
                  <w:pPr>
                    <w:pStyle w:val="TableParagraph"/>
                    <w:spacing w:before="1" w:line="240" w:lineRule="auto"/>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箱到箱变电缆</w:t>
                  </w:r>
                </w:p>
              </w:tc>
              <w:tc>
                <w:tcPr>
                  <w:tcW w:w="0" w:type="auto"/>
                  <w:tcBorders>
                    <w:tl2br w:val="nil"/>
                    <w:tr2bl w:val="nil"/>
                  </w:tcBorders>
                </w:tcPr>
                <w:p>
                  <w:pPr>
                    <w:pStyle w:val="TableParagraph"/>
                    <w:spacing w:before="102" w:line="240" w:lineRule="auto"/>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pacing w:val="-1"/>
                      <w:position w:val="1"/>
                      <w:sz w:val="21"/>
                      <w:szCs w:val="21"/>
                    </w:rPr>
                    <w:t>YJY</w:t>
                  </w:r>
                  <w:r>
                    <w:rPr>
                      <w:rFonts w:ascii="Times New Roman" w:eastAsia="宋体" w:hAnsi="Times New Roman" w:cs="Times New Roman" w:hint="default"/>
                      <w:color w:val="000000"/>
                      <w:spacing w:val="-1"/>
                      <w:sz w:val="21"/>
                      <w:szCs w:val="21"/>
                    </w:rPr>
                    <w:t>22</w:t>
                  </w:r>
                  <w:r>
                    <w:rPr>
                      <w:rFonts w:ascii="Times New Roman" w:eastAsia="宋体" w:hAnsi="Times New Roman" w:cs="Times New Roman" w:hint="default"/>
                      <w:color w:val="000000"/>
                      <w:spacing w:val="-1"/>
                      <w:position w:val="1"/>
                      <w:sz w:val="21"/>
                      <w:szCs w:val="21"/>
                    </w:rPr>
                    <w:t>-0.6/1kV-3</w:t>
                  </w:r>
                  <w:r>
                    <w:rPr>
                      <w:rFonts w:ascii="Times New Roman" w:eastAsia="宋体" w:hAnsi="Times New Roman" w:cs="Times New Roman" w:hint="default"/>
                      <w:color w:val="000000"/>
                      <w:spacing w:val="-1"/>
                      <w:position w:val="1"/>
                      <w:sz w:val="21"/>
                      <w:szCs w:val="21"/>
                    </w:rPr>
                    <w:t>×</w:t>
                  </w:r>
                  <w:r>
                    <w:rPr>
                      <w:rFonts w:ascii="Times New Roman" w:eastAsia="宋体" w:hAnsi="Times New Roman" w:cs="Times New Roman" w:hint="default"/>
                      <w:color w:val="000000"/>
                      <w:spacing w:val="-1"/>
                      <w:position w:val="1"/>
                      <w:sz w:val="21"/>
                      <w:szCs w:val="21"/>
                    </w:rPr>
                    <w:t>240</w:t>
                  </w:r>
                </w:p>
              </w:tc>
              <w:tc>
                <w:tcPr>
                  <w:tcW w:w="0" w:type="auto"/>
                  <w:tcBorders>
                    <w:tl2br w:val="nil"/>
                    <w:tr2bl w:val="nil"/>
                  </w:tcBorders>
                </w:tcPr>
                <w:p>
                  <w:pPr>
                    <w:pStyle w:val="TableParagraph"/>
                    <w:spacing w:before="102" w:line="240" w:lineRule="auto"/>
                    <w:ind w:left="225" w:right="224"/>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km</w:t>
                  </w:r>
                </w:p>
              </w:tc>
              <w:tc>
                <w:tcPr>
                  <w:tcW w:w="0" w:type="auto"/>
                  <w:tcBorders>
                    <w:tl2br w:val="nil"/>
                    <w:tr2bl w:val="nil"/>
                  </w:tcBorders>
                </w:tcPr>
                <w:p>
                  <w:pPr>
                    <w:pStyle w:val="TableParagraph"/>
                    <w:spacing w:before="102" w:line="240" w:lineRule="auto"/>
                    <w:ind w:left="293" w:right="292"/>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45</w:t>
                  </w:r>
                </w:p>
              </w:tc>
              <w:tc>
                <w:tcPr>
                  <w:tcW w:w="0" w:type="auto"/>
                  <w:tcBorders>
                    <w:tl2br w:val="nil"/>
                    <w:tr2bl w:val="nil"/>
                  </w:tcBorders>
                </w:tcPr>
                <w:p>
                  <w:pPr>
                    <w:rPr>
                      <w:rFonts w:ascii="Times New Roman" w:eastAsia="宋体" w:hAnsi="Times New Roman" w:cs="Times New Roman" w:hint="default"/>
                      <w:color w:val="000000"/>
                      <w:szCs w:val="21"/>
                    </w:rPr>
                  </w:pPr>
                </w:p>
              </w:tc>
            </w:tr>
          </w:tbl>
          <w:p/>
        </w:tc>
      </w:tr>
    </w:tbl>
    <w:p>
      <w:pPr>
        <w:sectPr>
          <w:type w:val="nextPage"/>
          <w:pgSz w:w="11907" w:h="16840"/>
          <w:pgMar w:top="1440" w:right="1797" w:bottom="1474" w:left="1797" w:header="851" w:footer="992" w:gutter="0"/>
          <w:pgBorders w:zOrder="front" w:display="allPages" w:offsetFrom="page">
            <w:top w:val="none" w:sz="0" w:space="0" w:color="auto"/>
            <w:left w:val="none" w:sz="0" w:space="0" w:color="auto"/>
            <w:bottom w:val="none" w:sz="0" w:space="0" w:color="auto"/>
            <w:right w:val="none" w:sz="0" w:space="0" w:color="auto"/>
          </w:pgBorders>
          <w:pgNumType w:start="3"/>
          <w:cols w:space="708"/>
          <w:titlePg w:val="0"/>
          <w:docGrid w:type="lines" w:linePitch="312"/>
        </w:sectPr>
      </w:pPr>
    </w:p>
    <w:tbl>
      <w:tblPr>
        <w:tblStyle w:val="TableNormal"/>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356"/>
      </w:tblGrid>
      <w:tr>
        <w:tblPrEx>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70"/>
          <w:jc w:val="center"/>
        </w:trPr>
        <w:tc>
          <w:tcPr>
            <w:tcW w:w="9356" w:type="dxa"/>
          </w:tcPr>
          <w:tbl>
            <w:tblPr>
              <w:tblStyle w:val="TableNormal"/>
              <w:tblInd w:w="7" w:type="dxa"/>
              <w:tblBorders>
                <w:top w:val="single" w:sz="4"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000"/>
            </w:tblPr>
            <w:tblGrid>
              <w:gridCol w:w="10"/>
              <w:gridCol w:w="643"/>
              <w:gridCol w:w="10"/>
              <w:gridCol w:w="1809"/>
              <w:gridCol w:w="1"/>
              <w:gridCol w:w="9"/>
              <w:gridCol w:w="4037"/>
              <w:gridCol w:w="10"/>
              <w:gridCol w:w="712"/>
              <w:gridCol w:w="1"/>
              <w:gridCol w:w="9"/>
              <w:gridCol w:w="853"/>
              <w:gridCol w:w="10"/>
              <w:gridCol w:w="1006"/>
              <w:gridCol w:w="10"/>
            </w:tblGrid>
            <w:tr>
              <w:tblPrEx>
                <w:tblInd w:w="7" w:type="dxa"/>
                <w:tblBorders>
                  <w:top w:val="single" w:sz="4"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000"/>
              </w:tblPrEx>
              <w:trPr>
                <w:gridBefore w:val="1"/>
                <w:wBefore w:w="10" w:type="dxa"/>
                <w:trHeight w:val="283"/>
              </w:trPr>
              <w:tc>
                <w:tcPr>
                  <w:tcW w:w="0" w:type="auto"/>
                  <w:gridSpan w:val="2"/>
                  <w:tcBorders>
                    <w:tl2br w:val="nil"/>
                    <w:tr2bl w:val="nil"/>
                  </w:tcBorders>
                </w:tcPr>
                <w:p>
                  <w:pPr>
                    <w:pStyle w:val="TableParagraph"/>
                    <w:spacing w:before="104" w:line="240" w:lineRule="auto"/>
                    <w:ind w:left="243" w:right="242"/>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4</w:t>
                  </w:r>
                </w:p>
              </w:tc>
              <w:tc>
                <w:tcPr>
                  <w:tcW w:w="0" w:type="auto"/>
                  <w:gridSpan w:val="3"/>
                  <w:tcBorders>
                    <w:tl2br w:val="nil"/>
                    <w:tr2bl w:val="nil"/>
                  </w:tcBorders>
                </w:tcPr>
                <w:p>
                  <w:pPr>
                    <w:pStyle w:val="TableParagraph"/>
                    <w:spacing w:line="239" w:lineRule="exact"/>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1500V</w:t>
                  </w:r>
                  <w:r>
                    <w:rPr>
                      <w:rFonts w:ascii="Times New Roman" w:eastAsia="宋体" w:hAnsi="Times New Roman" w:cs="Times New Roman" w:hint="default"/>
                      <w:color w:val="000000"/>
                      <w:spacing w:val="24"/>
                      <w:sz w:val="21"/>
                      <w:szCs w:val="21"/>
                    </w:rPr>
                    <w:t xml:space="preserve"> </w:t>
                  </w:r>
                  <w:r>
                    <w:rPr>
                      <w:rFonts w:ascii="Times New Roman" w:eastAsia="宋体" w:hAnsi="Times New Roman" w:cs="Times New Roman" w:hint="default"/>
                      <w:color w:val="000000"/>
                      <w:sz w:val="21"/>
                      <w:szCs w:val="21"/>
                    </w:rPr>
                    <w:t>交</w:t>
                  </w:r>
                  <w:r>
                    <w:rPr>
                      <w:rFonts w:ascii="Times New Roman" w:eastAsia="宋体" w:hAnsi="Times New Roman" w:cs="Times New Roman" w:hint="default"/>
                      <w:color w:val="000000"/>
                      <w:spacing w:val="-80"/>
                      <w:sz w:val="21"/>
                      <w:szCs w:val="21"/>
                    </w:rPr>
                    <w:t xml:space="preserve"> </w:t>
                  </w:r>
                  <w:r>
                    <w:rPr>
                      <w:rFonts w:ascii="Times New Roman" w:eastAsia="宋体" w:hAnsi="Times New Roman" w:cs="Times New Roman" w:hint="default"/>
                      <w:color w:val="000000"/>
                      <w:sz w:val="21"/>
                      <w:szCs w:val="21"/>
                    </w:rPr>
                    <w:t>流</w:t>
                  </w:r>
                  <w:r>
                    <w:rPr>
                      <w:rFonts w:ascii="Times New Roman" w:eastAsia="宋体" w:hAnsi="Times New Roman" w:cs="Times New Roman" w:hint="default"/>
                      <w:color w:val="000000"/>
                      <w:spacing w:val="-82"/>
                      <w:sz w:val="21"/>
                      <w:szCs w:val="21"/>
                    </w:rPr>
                    <w:t xml:space="preserve"> </w:t>
                  </w:r>
                  <w:r>
                    <w:rPr>
                      <w:rFonts w:ascii="Times New Roman" w:eastAsia="宋体" w:hAnsi="Times New Roman" w:cs="Times New Roman" w:hint="default"/>
                      <w:color w:val="000000"/>
                      <w:sz w:val="21"/>
                      <w:szCs w:val="21"/>
                    </w:rPr>
                    <w:t>汇</w:t>
                  </w:r>
                  <w:r>
                    <w:rPr>
                      <w:rFonts w:ascii="Times New Roman" w:eastAsia="宋体" w:hAnsi="Times New Roman" w:cs="Times New Roman" w:hint="default"/>
                      <w:color w:val="000000"/>
                      <w:spacing w:val="-80"/>
                      <w:sz w:val="21"/>
                      <w:szCs w:val="21"/>
                    </w:rPr>
                    <w:t xml:space="preserve"> </w:t>
                  </w:r>
                  <w:r>
                    <w:rPr>
                      <w:rFonts w:ascii="Times New Roman" w:eastAsia="宋体" w:hAnsi="Times New Roman" w:cs="Times New Roman" w:hint="default"/>
                      <w:color w:val="000000"/>
                      <w:sz w:val="21"/>
                      <w:szCs w:val="21"/>
                    </w:rPr>
                    <w:t>流</w:t>
                  </w:r>
                </w:p>
                <w:p>
                  <w:pPr>
                    <w:pStyle w:val="TableParagraph"/>
                    <w:spacing w:before="1" w:line="240" w:lineRule="auto"/>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箱到箱变电缆</w:t>
                  </w:r>
                </w:p>
              </w:tc>
              <w:tc>
                <w:tcPr>
                  <w:tcW w:w="0" w:type="auto"/>
                  <w:gridSpan w:val="2"/>
                  <w:tcBorders>
                    <w:tl2br w:val="nil"/>
                    <w:tr2bl w:val="nil"/>
                  </w:tcBorders>
                </w:tcPr>
                <w:p>
                  <w:pPr>
                    <w:pStyle w:val="TableParagraph"/>
                    <w:spacing w:before="103" w:line="240" w:lineRule="auto"/>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pacing w:val="-1"/>
                      <w:position w:val="1"/>
                      <w:sz w:val="21"/>
                      <w:szCs w:val="21"/>
                    </w:rPr>
                    <w:t>YJY</w:t>
                  </w:r>
                  <w:r>
                    <w:rPr>
                      <w:rFonts w:ascii="Times New Roman" w:eastAsia="宋体" w:hAnsi="Times New Roman" w:cs="Times New Roman" w:hint="default"/>
                      <w:color w:val="000000"/>
                      <w:spacing w:val="-1"/>
                      <w:sz w:val="21"/>
                      <w:szCs w:val="21"/>
                    </w:rPr>
                    <w:t>22</w:t>
                  </w:r>
                  <w:r>
                    <w:rPr>
                      <w:rFonts w:ascii="Times New Roman" w:eastAsia="宋体" w:hAnsi="Times New Roman" w:cs="Times New Roman" w:hint="default"/>
                      <w:color w:val="000000"/>
                      <w:spacing w:val="-1"/>
                      <w:position w:val="1"/>
                      <w:sz w:val="21"/>
                      <w:szCs w:val="21"/>
                    </w:rPr>
                    <w:t>-1.8/3kV-3</w:t>
                  </w:r>
                  <w:r>
                    <w:rPr>
                      <w:rFonts w:ascii="Times New Roman" w:eastAsia="宋体" w:hAnsi="Times New Roman" w:cs="Times New Roman" w:hint="default"/>
                      <w:color w:val="000000"/>
                      <w:spacing w:val="-1"/>
                      <w:position w:val="1"/>
                      <w:sz w:val="21"/>
                      <w:szCs w:val="21"/>
                    </w:rPr>
                    <w:t>×</w:t>
                  </w:r>
                  <w:r>
                    <w:rPr>
                      <w:rFonts w:ascii="Times New Roman" w:eastAsia="宋体" w:hAnsi="Times New Roman" w:cs="Times New Roman" w:hint="default"/>
                      <w:color w:val="000000"/>
                      <w:spacing w:val="-1"/>
                      <w:position w:val="1"/>
                      <w:sz w:val="21"/>
                      <w:szCs w:val="21"/>
                    </w:rPr>
                    <w:t>240</w:t>
                  </w:r>
                </w:p>
              </w:tc>
              <w:tc>
                <w:tcPr>
                  <w:tcW w:w="0" w:type="auto"/>
                  <w:gridSpan w:val="3"/>
                  <w:tcBorders>
                    <w:tl2br w:val="nil"/>
                    <w:tr2bl w:val="nil"/>
                  </w:tcBorders>
                </w:tcPr>
                <w:p>
                  <w:pPr>
                    <w:pStyle w:val="TableParagraph"/>
                    <w:spacing w:before="104" w:line="240" w:lineRule="auto"/>
                    <w:ind w:left="225" w:right="224"/>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km</w:t>
                  </w:r>
                </w:p>
              </w:tc>
              <w:tc>
                <w:tcPr>
                  <w:tcW w:w="0" w:type="auto"/>
                  <w:gridSpan w:val="2"/>
                  <w:tcBorders>
                    <w:tl2br w:val="nil"/>
                    <w:tr2bl w:val="nil"/>
                  </w:tcBorders>
                </w:tcPr>
                <w:p>
                  <w:pPr>
                    <w:pStyle w:val="TableParagraph"/>
                    <w:spacing w:before="104" w:line="240" w:lineRule="auto"/>
                    <w:ind w:left="293" w:right="292"/>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5</w:t>
                  </w:r>
                </w:p>
              </w:tc>
              <w:tc>
                <w:tcPr>
                  <w:tcW w:w="0" w:type="auto"/>
                  <w:gridSpan w:val="2"/>
                  <w:tcBorders>
                    <w:tl2br w:val="nil"/>
                    <w:tr2bl w:val="nil"/>
                  </w:tcBorders>
                </w:tcPr>
                <w:p>
                  <w:pPr>
                    <w:rPr>
                      <w:rFonts w:ascii="Times New Roman" w:eastAsia="宋体" w:hAnsi="Times New Roman" w:cs="Times New Roman" w:hint="default"/>
                      <w:color w:val="000000"/>
                      <w:szCs w:val="21"/>
                    </w:rPr>
                  </w:pPr>
                </w:p>
              </w:tc>
            </w:tr>
            <w:tr>
              <w:tblPrEx>
                <w:tblInd w:w="7" w:type="dxa"/>
                <w:tblLayout w:type="fixed"/>
                <w:tblCellMar>
                  <w:top w:w="0" w:type="dxa"/>
                  <w:left w:w="0" w:type="dxa"/>
                  <w:bottom w:w="0" w:type="dxa"/>
                  <w:right w:w="0" w:type="dxa"/>
                </w:tblCellMar>
                <w:tblLook w:val="0000"/>
              </w:tblPrEx>
              <w:trPr>
                <w:gridBefore w:val="1"/>
                <w:wBefore w:w="10" w:type="dxa"/>
                <w:trHeight w:val="283"/>
              </w:trPr>
              <w:tc>
                <w:tcPr>
                  <w:tcW w:w="0" w:type="auto"/>
                  <w:gridSpan w:val="2"/>
                  <w:tcBorders>
                    <w:tl2br w:val="nil"/>
                    <w:tr2bl w:val="nil"/>
                  </w:tcBorders>
                </w:tcPr>
                <w:p>
                  <w:pPr>
                    <w:pStyle w:val="TableParagraph"/>
                    <w:spacing w:line="260" w:lineRule="exact"/>
                    <w:ind w:left="243" w:right="242"/>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5</w:t>
                  </w:r>
                </w:p>
              </w:tc>
              <w:tc>
                <w:tcPr>
                  <w:tcW w:w="0" w:type="auto"/>
                  <w:gridSpan w:val="3"/>
                  <w:tcBorders>
                    <w:tl2br w:val="nil"/>
                    <w:tr2bl w:val="nil"/>
                  </w:tcBorders>
                </w:tcPr>
                <w:p>
                  <w:pPr>
                    <w:pStyle w:val="TableParagraph"/>
                    <w:spacing w:line="260" w:lineRule="exact"/>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1000V</w:t>
                  </w:r>
                  <w:r>
                    <w:rPr>
                      <w:rFonts w:ascii="Times New Roman" w:eastAsia="宋体" w:hAnsi="Times New Roman" w:cs="Times New Roman" w:hint="default"/>
                      <w:color w:val="000000"/>
                      <w:spacing w:val="24"/>
                      <w:sz w:val="21"/>
                      <w:szCs w:val="21"/>
                    </w:rPr>
                    <w:t xml:space="preserve"> </w:t>
                  </w:r>
                  <w:r>
                    <w:rPr>
                      <w:rFonts w:ascii="Times New Roman" w:eastAsia="宋体" w:hAnsi="Times New Roman" w:cs="Times New Roman" w:hint="default"/>
                      <w:color w:val="000000"/>
                      <w:sz w:val="21"/>
                      <w:szCs w:val="21"/>
                    </w:rPr>
                    <w:t>交</w:t>
                  </w:r>
                  <w:r>
                    <w:rPr>
                      <w:rFonts w:ascii="Times New Roman" w:eastAsia="宋体" w:hAnsi="Times New Roman" w:cs="Times New Roman" w:hint="default"/>
                      <w:color w:val="000000"/>
                      <w:spacing w:val="-80"/>
                      <w:sz w:val="21"/>
                      <w:szCs w:val="21"/>
                    </w:rPr>
                    <w:t xml:space="preserve"> </w:t>
                  </w:r>
                  <w:r>
                    <w:rPr>
                      <w:rFonts w:ascii="Times New Roman" w:eastAsia="宋体" w:hAnsi="Times New Roman" w:cs="Times New Roman" w:hint="default"/>
                      <w:color w:val="000000"/>
                      <w:sz w:val="21"/>
                      <w:szCs w:val="21"/>
                    </w:rPr>
                    <w:t>流</w:t>
                  </w:r>
                  <w:r>
                    <w:rPr>
                      <w:rFonts w:ascii="Times New Roman" w:eastAsia="宋体" w:hAnsi="Times New Roman" w:cs="Times New Roman" w:hint="default"/>
                      <w:color w:val="000000"/>
                      <w:spacing w:val="-82"/>
                      <w:sz w:val="21"/>
                      <w:szCs w:val="21"/>
                    </w:rPr>
                    <w:t xml:space="preserve"> </w:t>
                  </w:r>
                  <w:r>
                    <w:rPr>
                      <w:rFonts w:ascii="Times New Roman" w:eastAsia="宋体" w:hAnsi="Times New Roman" w:cs="Times New Roman" w:hint="default"/>
                      <w:color w:val="000000"/>
                      <w:sz w:val="21"/>
                      <w:szCs w:val="21"/>
                    </w:rPr>
                    <w:t>电</w:t>
                  </w:r>
                  <w:r>
                    <w:rPr>
                      <w:rFonts w:ascii="Times New Roman" w:eastAsia="宋体" w:hAnsi="Times New Roman" w:cs="Times New Roman" w:hint="default"/>
                      <w:color w:val="000000"/>
                      <w:spacing w:val="-80"/>
                      <w:sz w:val="21"/>
                      <w:szCs w:val="21"/>
                    </w:rPr>
                    <w:t xml:space="preserve"> </w:t>
                  </w:r>
                  <w:r>
                    <w:rPr>
                      <w:rFonts w:ascii="Times New Roman" w:eastAsia="宋体" w:hAnsi="Times New Roman" w:cs="Times New Roman" w:hint="default"/>
                      <w:color w:val="000000"/>
                      <w:sz w:val="21"/>
                      <w:szCs w:val="21"/>
                    </w:rPr>
                    <w:t>缆</w:t>
                  </w:r>
                </w:p>
              </w:tc>
              <w:tc>
                <w:tcPr>
                  <w:tcW w:w="0" w:type="auto"/>
                  <w:gridSpan w:val="2"/>
                  <w:tcBorders>
                    <w:tl2br w:val="nil"/>
                    <w:tr2bl w:val="nil"/>
                  </w:tcBorders>
                </w:tcPr>
                <w:p>
                  <w:pPr>
                    <w:pStyle w:val="TableParagraph"/>
                    <w:spacing w:line="260" w:lineRule="exact"/>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position w:val="1"/>
                      <w:sz w:val="21"/>
                      <w:szCs w:val="21"/>
                    </w:rPr>
                    <w:t>适用于</w:t>
                  </w:r>
                  <w:r>
                    <w:rPr>
                      <w:rFonts w:ascii="Times New Roman" w:eastAsia="宋体" w:hAnsi="Times New Roman" w:cs="Times New Roman" w:hint="default"/>
                      <w:color w:val="000000"/>
                      <w:spacing w:val="-53"/>
                      <w:position w:val="1"/>
                      <w:sz w:val="21"/>
                      <w:szCs w:val="21"/>
                    </w:rPr>
                    <w:t xml:space="preserve"> </w:t>
                  </w:r>
                  <w:r>
                    <w:rPr>
                      <w:rFonts w:ascii="Times New Roman" w:eastAsia="宋体" w:hAnsi="Times New Roman" w:cs="Times New Roman" w:hint="default"/>
                      <w:color w:val="000000"/>
                      <w:spacing w:val="-1"/>
                      <w:position w:val="1"/>
                      <w:sz w:val="21"/>
                      <w:szCs w:val="21"/>
                    </w:rPr>
                    <w:t>YJY</w:t>
                  </w:r>
                  <w:r>
                    <w:rPr>
                      <w:rFonts w:ascii="Times New Roman" w:eastAsia="宋体" w:hAnsi="Times New Roman" w:cs="Times New Roman" w:hint="default"/>
                      <w:color w:val="000000"/>
                      <w:spacing w:val="-1"/>
                      <w:sz w:val="21"/>
                      <w:szCs w:val="21"/>
                    </w:rPr>
                    <w:t>22</w:t>
                  </w:r>
                  <w:r>
                    <w:rPr>
                      <w:rFonts w:ascii="Times New Roman" w:eastAsia="宋体" w:hAnsi="Times New Roman" w:cs="Times New Roman" w:hint="default"/>
                      <w:color w:val="000000"/>
                      <w:spacing w:val="-1"/>
                      <w:position w:val="1"/>
                      <w:sz w:val="21"/>
                      <w:szCs w:val="21"/>
                    </w:rPr>
                    <w:t>-0.6/1kV-3</w:t>
                  </w:r>
                  <w:r>
                    <w:rPr>
                      <w:rFonts w:ascii="Times New Roman" w:eastAsia="宋体" w:hAnsi="Times New Roman" w:cs="Times New Roman" w:hint="default"/>
                      <w:color w:val="000000"/>
                      <w:spacing w:val="-1"/>
                      <w:position w:val="1"/>
                      <w:sz w:val="21"/>
                      <w:szCs w:val="21"/>
                    </w:rPr>
                    <w:t>×</w:t>
                  </w:r>
                  <w:r>
                    <w:rPr>
                      <w:rFonts w:ascii="Times New Roman" w:eastAsia="宋体" w:hAnsi="Times New Roman" w:cs="Times New Roman" w:hint="default"/>
                      <w:color w:val="000000"/>
                      <w:spacing w:val="-1"/>
                      <w:position w:val="1"/>
                      <w:sz w:val="21"/>
                      <w:szCs w:val="21"/>
                    </w:rPr>
                    <w:t>25</w:t>
                  </w:r>
                </w:p>
              </w:tc>
              <w:tc>
                <w:tcPr>
                  <w:tcW w:w="0" w:type="auto"/>
                  <w:gridSpan w:val="3"/>
                  <w:tcBorders>
                    <w:tl2br w:val="nil"/>
                    <w:tr2bl w:val="nil"/>
                  </w:tcBorders>
                </w:tcPr>
                <w:p>
                  <w:pPr>
                    <w:pStyle w:val="TableParagraph"/>
                    <w:spacing w:line="260" w:lineRule="exact"/>
                    <w:ind w:left="224" w:right="224"/>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套</w:t>
                  </w:r>
                </w:p>
              </w:tc>
              <w:tc>
                <w:tcPr>
                  <w:tcW w:w="0" w:type="auto"/>
                  <w:gridSpan w:val="2"/>
                  <w:tcBorders>
                    <w:tl2br w:val="nil"/>
                    <w:tr2bl w:val="nil"/>
                  </w:tcBorders>
                </w:tcPr>
                <w:p>
                  <w:pPr>
                    <w:pStyle w:val="TableParagraph"/>
                    <w:spacing w:line="260" w:lineRule="exact"/>
                    <w:ind w:left="206"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2696</w:t>
                  </w:r>
                </w:p>
              </w:tc>
              <w:tc>
                <w:tcPr>
                  <w:tcW w:w="0" w:type="auto"/>
                  <w:gridSpan w:val="2"/>
                  <w:tcBorders>
                    <w:tl2br w:val="nil"/>
                    <w:tr2bl w:val="nil"/>
                  </w:tcBorders>
                </w:tcPr>
                <w:p>
                  <w:pPr>
                    <w:rPr>
                      <w:rFonts w:ascii="Times New Roman" w:eastAsia="宋体" w:hAnsi="Times New Roman" w:cs="Times New Roman" w:hint="default"/>
                      <w:color w:val="000000"/>
                      <w:szCs w:val="21"/>
                    </w:rPr>
                  </w:pPr>
                </w:p>
              </w:tc>
            </w:tr>
            <w:tr>
              <w:tblPrEx>
                <w:tblInd w:w="7" w:type="dxa"/>
                <w:tblLayout w:type="fixed"/>
                <w:tblCellMar>
                  <w:top w:w="0" w:type="dxa"/>
                  <w:left w:w="0" w:type="dxa"/>
                  <w:bottom w:w="0" w:type="dxa"/>
                  <w:right w:w="0" w:type="dxa"/>
                </w:tblCellMar>
                <w:tblLook w:val="0000"/>
              </w:tblPrEx>
              <w:trPr>
                <w:gridAfter w:val="1"/>
                <w:trHeight w:val="283"/>
              </w:trPr>
              <w:tc>
                <w:tcPr>
                  <w:tcW w:w="0" w:type="auto"/>
                  <w:gridSpan w:val="2"/>
                  <w:tcBorders>
                    <w:tl2br w:val="nil"/>
                    <w:tr2bl w:val="nil"/>
                  </w:tcBorders>
                </w:tcPr>
                <w:p>
                  <w:pPr>
                    <w:rPr>
                      <w:rFonts w:ascii="Times New Roman" w:eastAsia="宋体" w:hAnsi="Times New Roman" w:cs="Times New Roman" w:hint="default"/>
                      <w:color w:val="000000"/>
                      <w:szCs w:val="21"/>
                    </w:rPr>
                  </w:pPr>
                </w:p>
              </w:tc>
              <w:tc>
                <w:tcPr>
                  <w:tcW w:w="0" w:type="auto"/>
                  <w:gridSpan w:val="2"/>
                  <w:tcBorders>
                    <w:tl2br w:val="nil"/>
                    <w:tr2bl w:val="nil"/>
                  </w:tcBorders>
                </w:tcPr>
                <w:p>
                  <w:pPr>
                    <w:pStyle w:val="TableParagraph"/>
                    <w:spacing w:line="239" w:lineRule="exact"/>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接线端子</w:t>
                  </w:r>
                </w:p>
              </w:tc>
              <w:tc>
                <w:tcPr>
                  <w:tcW w:w="0" w:type="auto"/>
                  <w:gridSpan w:val="3"/>
                  <w:tcBorders>
                    <w:tl2br w:val="nil"/>
                    <w:tr2bl w:val="nil"/>
                  </w:tcBorders>
                </w:tcPr>
                <w:p>
                  <w:pPr>
                    <w:rPr>
                      <w:rFonts w:ascii="Times New Roman" w:eastAsia="宋体" w:hAnsi="Times New Roman" w:cs="Times New Roman" w:hint="default"/>
                      <w:color w:val="000000"/>
                      <w:szCs w:val="21"/>
                    </w:rPr>
                  </w:pPr>
                </w:p>
              </w:tc>
              <w:tc>
                <w:tcPr>
                  <w:tcW w:w="0" w:type="auto"/>
                  <w:gridSpan w:val="2"/>
                  <w:tcBorders>
                    <w:tl2br w:val="nil"/>
                    <w:tr2bl w:val="nil"/>
                  </w:tcBorders>
                </w:tcPr>
                <w:p>
                  <w:pPr>
                    <w:rPr>
                      <w:rFonts w:ascii="Times New Roman" w:eastAsia="宋体" w:hAnsi="Times New Roman" w:cs="Times New Roman" w:hint="default"/>
                      <w:color w:val="000000"/>
                      <w:szCs w:val="21"/>
                    </w:rPr>
                  </w:pPr>
                </w:p>
              </w:tc>
              <w:tc>
                <w:tcPr>
                  <w:tcW w:w="0" w:type="auto"/>
                  <w:gridSpan w:val="3"/>
                  <w:tcBorders>
                    <w:tl2br w:val="nil"/>
                    <w:tr2bl w:val="nil"/>
                  </w:tcBorders>
                </w:tcPr>
                <w:p>
                  <w:pPr>
                    <w:rPr>
                      <w:rFonts w:ascii="Times New Roman" w:eastAsia="宋体" w:hAnsi="Times New Roman" w:cs="Times New Roman" w:hint="default"/>
                      <w:color w:val="000000"/>
                      <w:szCs w:val="21"/>
                    </w:rPr>
                  </w:pPr>
                </w:p>
              </w:tc>
              <w:tc>
                <w:tcPr>
                  <w:tcW w:w="0" w:type="auto"/>
                  <w:gridSpan w:val="2"/>
                  <w:tcBorders>
                    <w:tl2br w:val="nil"/>
                    <w:tr2bl w:val="nil"/>
                  </w:tcBorders>
                </w:tcPr>
                <w:p>
                  <w:pPr>
                    <w:rPr>
                      <w:rFonts w:ascii="Times New Roman" w:eastAsia="宋体" w:hAnsi="Times New Roman" w:cs="Times New Roman" w:hint="default"/>
                      <w:color w:val="000000"/>
                      <w:szCs w:val="21"/>
                    </w:rPr>
                  </w:pPr>
                </w:p>
              </w:tc>
            </w:tr>
            <w:tr>
              <w:tblPrEx>
                <w:tblInd w:w="7" w:type="dxa"/>
                <w:tblLayout w:type="fixed"/>
                <w:tblCellMar>
                  <w:top w:w="0" w:type="dxa"/>
                  <w:left w:w="0" w:type="dxa"/>
                  <w:bottom w:w="0" w:type="dxa"/>
                  <w:right w:w="0" w:type="dxa"/>
                </w:tblCellMar>
                <w:tblLook w:val="0000"/>
              </w:tblPrEx>
              <w:trPr>
                <w:gridAfter w:val="1"/>
                <w:trHeight w:val="283"/>
              </w:trPr>
              <w:tc>
                <w:tcPr>
                  <w:tcW w:w="0" w:type="auto"/>
                  <w:gridSpan w:val="2"/>
                  <w:tcBorders>
                    <w:tl2br w:val="nil"/>
                    <w:tr2bl w:val="nil"/>
                  </w:tcBorders>
                </w:tcPr>
                <w:p>
                  <w:pPr>
                    <w:pStyle w:val="TableParagraph"/>
                    <w:spacing w:before="104" w:line="240" w:lineRule="auto"/>
                    <w:ind w:left="243" w:right="242"/>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6</w:t>
                  </w:r>
                </w:p>
              </w:tc>
              <w:tc>
                <w:tcPr>
                  <w:tcW w:w="0" w:type="auto"/>
                  <w:gridSpan w:val="2"/>
                  <w:tcBorders>
                    <w:tl2br w:val="nil"/>
                    <w:tr2bl w:val="nil"/>
                  </w:tcBorders>
                </w:tcPr>
                <w:p>
                  <w:pPr>
                    <w:pStyle w:val="TableParagraph"/>
                    <w:spacing w:line="239" w:lineRule="exact"/>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1500V</w:t>
                  </w:r>
                  <w:r>
                    <w:rPr>
                      <w:rFonts w:ascii="Times New Roman" w:eastAsia="宋体" w:hAnsi="Times New Roman" w:cs="Times New Roman" w:hint="default"/>
                      <w:color w:val="000000"/>
                      <w:spacing w:val="24"/>
                      <w:sz w:val="21"/>
                      <w:szCs w:val="21"/>
                    </w:rPr>
                    <w:t xml:space="preserve"> </w:t>
                  </w:r>
                  <w:r>
                    <w:rPr>
                      <w:rFonts w:ascii="Times New Roman" w:eastAsia="宋体" w:hAnsi="Times New Roman" w:cs="Times New Roman" w:hint="default"/>
                      <w:color w:val="000000"/>
                      <w:sz w:val="21"/>
                      <w:szCs w:val="21"/>
                    </w:rPr>
                    <w:t>交</w:t>
                  </w:r>
                  <w:r>
                    <w:rPr>
                      <w:rFonts w:ascii="Times New Roman" w:eastAsia="宋体" w:hAnsi="Times New Roman" w:cs="Times New Roman" w:hint="default"/>
                      <w:color w:val="000000"/>
                      <w:spacing w:val="-80"/>
                      <w:sz w:val="21"/>
                      <w:szCs w:val="21"/>
                    </w:rPr>
                    <w:t xml:space="preserve"> </w:t>
                  </w:r>
                  <w:r>
                    <w:rPr>
                      <w:rFonts w:ascii="Times New Roman" w:eastAsia="宋体" w:hAnsi="Times New Roman" w:cs="Times New Roman" w:hint="default"/>
                      <w:color w:val="000000"/>
                      <w:sz w:val="21"/>
                      <w:szCs w:val="21"/>
                    </w:rPr>
                    <w:t>流</w:t>
                  </w:r>
                  <w:r>
                    <w:rPr>
                      <w:rFonts w:ascii="Times New Roman" w:eastAsia="宋体" w:hAnsi="Times New Roman" w:cs="Times New Roman" w:hint="default"/>
                      <w:color w:val="000000"/>
                      <w:spacing w:val="-82"/>
                      <w:sz w:val="21"/>
                      <w:szCs w:val="21"/>
                    </w:rPr>
                    <w:t xml:space="preserve"> </w:t>
                  </w:r>
                  <w:r>
                    <w:rPr>
                      <w:rFonts w:ascii="Times New Roman" w:eastAsia="宋体" w:hAnsi="Times New Roman" w:cs="Times New Roman" w:hint="default"/>
                      <w:color w:val="000000"/>
                      <w:sz w:val="21"/>
                      <w:szCs w:val="21"/>
                    </w:rPr>
                    <w:t>电</w:t>
                  </w:r>
                  <w:r>
                    <w:rPr>
                      <w:rFonts w:ascii="Times New Roman" w:eastAsia="宋体" w:hAnsi="Times New Roman" w:cs="Times New Roman" w:hint="default"/>
                      <w:color w:val="000000"/>
                      <w:spacing w:val="-80"/>
                      <w:sz w:val="21"/>
                      <w:szCs w:val="21"/>
                    </w:rPr>
                    <w:t xml:space="preserve"> </w:t>
                  </w:r>
                  <w:r>
                    <w:rPr>
                      <w:rFonts w:ascii="Times New Roman" w:eastAsia="宋体" w:hAnsi="Times New Roman" w:cs="Times New Roman" w:hint="default"/>
                      <w:color w:val="000000"/>
                      <w:sz w:val="21"/>
                      <w:szCs w:val="21"/>
                    </w:rPr>
                    <w:t>缆</w:t>
                  </w:r>
                </w:p>
                <w:p>
                  <w:pPr>
                    <w:pStyle w:val="TableParagraph"/>
                    <w:spacing w:before="1" w:line="240" w:lineRule="auto"/>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接线端子</w:t>
                  </w:r>
                </w:p>
              </w:tc>
              <w:tc>
                <w:tcPr>
                  <w:tcW w:w="0" w:type="auto"/>
                  <w:gridSpan w:val="3"/>
                  <w:tcBorders>
                    <w:tl2br w:val="nil"/>
                    <w:tr2bl w:val="nil"/>
                  </w:tcBorders>
                </w:tcPr>
                <w:p>
                  <w:pPr>
                    <w:pStyle w:val="TableParagraph"/>
                    <w:spacing w:before="104" w:line="240" w:lineRule="auto"/>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position w:val="1"/>
                      <w:sz w:val="21"/>
                      <w:szCs w:val="21"/>
                    </w:rPr>
                    <w:t>适用于</w:t>
                  </w:r>
                  <w:r>
                    <w:rPr>
                      <w:rFonts w:ascii="Times New Roman" w:eastAsia="宋体" w:hAnsi="Times New Roman" w:cs="Times New Roman" w:hint="default"/>
                      <w:color w:val="000000"/>
                      <w:spacing w:val="-53"/>
                      <w:position w:val="1"/>
                      <w:sz w:val="21"/>
                      <w:szCs w:val="21"/>
                    </w:rPr>
                    <w:t xml:space="preserve"> </w:t>
                  </w:r>
                  <w:r>
                    <w:rPr>
                      <w:rFonts w:ascii="Times New Roman" w:eastAsia="宋体" w:hAnsi="Times New Roman" w:cs="Times New Roman" w:hint="default"/>
                      <w:color w:val="000000"/>
                      <w:spacing w:val="-1"/>
                      <w:position w:val="1"/>
                      <w:sz w:val="21"/>
                      <w:szCs w:val="21"/>
                    </w:rPr>
                    <w:t>YJY</w:t>
                  </w:r>
                  <w:r>
                    <w:rPr>
                      <w:rFonts w:ascii="Times New Roman" w:eastAsia="宋体" w:hAnsi="Times New Roman" w:cs="Times New Roman" w:hint="default"/>
                      <w:color w:val="000000"/>
                      <w:spacing w:val="-1"/>
                      <w:sz w:val="21"/>
                      <w:szCs w:val="21"/>
                    </w:rPr>
                    <w:t>22</w:t>
                  </w:r>
                  <w:r>
                    <w:rPr>
                      <w:rFonts w:ascii="Times New Roman" w:eastAsia="宋体" w:hAnsi="Times New Roman" w:cs="Times New Roman" w:hint="default"/>
                      <w:color w:val="000000"/>
                      <w:spacing w:val="-1"/>
                      <w:position w:val="1"/>
                      <w:sz w:val="21"/>
                      <w:szCs w:val="21"/>
                    </w:rPr>
                    <w:t>-1.8/3-3</w:t>
                  </w:r>
                  <w:r>
                    <w:rPr>
                      <w:rFonts w:ascii="Times New Roman" w:eastAsia="宋体" w:hAnsi="Times New Roman" w:cs="Times New Roman" w:hint="default"/>
                      <w:color w:val="000000"/>
                      <w:spacing w:val="-1"/>
                      <w:position w:val="1"/>
                      <w:sz w:val="21"/>
                      <w:szCs w:val="21"/>
                    </w:rPr>
                    <w:t>×</w:t>
                  </w:r>
                  <w:r>
                    <w:rPr>
                      <w:rFonts w:ascii="Times New Roman" w:eastAsia="宋体" w:hAnsi="Times New Roman" w:cs="Times New Roman" w:hint="default"/>
                      <w:color w:val="000000"/>
                      <w:spacing w:val="-1"/>
                      <w:position w:val="1"/>
                      <w:sz w:val="21"/>
                      <w:szCs w:val="21"/>
                    </w:rPr>
                    <w:t>25</w:t>
                  </w:r>
                </w:p>
              </w:tc>
              <w:tc>
                <w:tcPr>
                  <w:tcW w:w="0" w:type="auto"/>
                  <w:gridSpan w:val="2"/>
                  <w:tcBorders>
                    <w:tl2br w:val="nil"/>
                    <w:tr2bl w:val="nil"/>
                  </w:tcBorders>
                </w:tcPr>
                <w:p>
                  <w:pPr>
                    <w:pStyle w:val="TableParagraph"/>
                    <w:spacing w:before="104" w:line="240" w:lineRule="auto"/>
                    <w:ind w:left="224" w:right="224"/>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套</w:t>
                  </w:r>
                </w:p>
              </w:tc>
              <w:tc>
                <w:tcPr>
                  <w:tcW w:w="0" w:type="auto"/>
                  <w:gridSpan w:val="3"/>
                  <w:tcBorders>
                    <w:tl2br w:val="nil"/>
                    <w:tr2bl w:val="nil"/>
                  </w:tcBorders>
                </w:tcPr>
                <w:p>
                  <w:pPr>
                    <w:pStyle w:val="TableParagraph"/>
                    <w:spacing w:before="104" w:line="240" w:lineRule="auto"/>
                    <w:ind w:left="259"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144</w:t>
                  </w:r>
                </w:p>
              </w:tc>
              <w:tc>
                <w:tcPr>
                  <w:tcW w:w="0" w:type="auto"/>
                  <w:gridSpan w:val="2"/>
                  <w:tcBorders>
                    <w:tl2br w:val="nil"/>
                    <w:tr2bl w:val="nil"/>
                  </w:tcBorders>
                </w:tcPr>
                <w:p>
                  <w:pPr>
                    <w:rPr>
                      <w:rFonts w:ascii="Times New Roman" w:eastAsia="宋体" w:hAnsi="Times New Roman" w:cs="Times New Roman" w:hint="default"/>
                      <w:color w:val="000000"/>
                      <w:szCs w:val="21"/>
                    </w:rPr>
                  </w:pPr>
                </w:p>
              </w:tc>
            </w:tr>
            <w:tr>
              <w:tblPrEx>
                <w:tblInd w:w="7" w:type="dxa"/>
                <w:tblLayout w:type="fixed"/>
                <w:tblCellMar>
                  <w:top w:w="0" w:type="dxa"/>
                  <w:left w:w="0" w:type="dxa"/>
                  <w:bottom w:w="0" w:type="dxa"/>
                  <w:right w:w="0" w:type="dxa"/>
                </w:tblCellMar>
                <w:tblLook w:val="0000"/>
              </w:tblPrEx>
              <w:trPr>
                <w:gridAfter w:val="1"/>
                <w:trHeight w:val="283"/>
              </w:trPr>
              <w:tc>
                <w:tcPr>
                  <w:tcW w:w="0" w:type="auto"/>
                  <w:gridSpan w:val="2"/>
                  <w:tcBorders>
                    <w:tl2br w:val="nil"/>
                    <w:tr2bl w:val="nil"/>
                  </w:tcBorders>
                </w:tcPr>
                <w:p>
                  <w:pPr>
                    <w:pStyle w:val="TableParagraph"/>
                    <w:spacing w:before="104" w:line="240" w:lineRule="auto"/>
                    <w:ind w:left="243" w:right="242"/>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7</w:t>
                  </w:r>
                </w:p>
              </w:tc>
              <w:tc>
                <w:tcPr>
                  <w:tcW w:w="0" w:type="auto"/>
                  <w:gridSpan w:val="2"/>
                  <w:tcBorders>
                    <w:tl2br w:val="nil"/>
                    <w:tr2bl w:val="nil"/>
                  </w:tcBorders>
                </w:tcPr>
                <w:p>
                  <w:pPr>
                    <w:pStyle w:val="TableParagraph"/>
                    <w:spacing w:line="239" w:lineRule="exact"/>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1000V</w:t>
                  </w:r>
                  <w:r>
                    <w:rPr>
                      <w:rFonts w:ascii="Times New Roman" w:eastAsia="宋体" w:hAnsi="Times New Roman" w:cs="Times New Roman" w:hint="default"/>
                      <w:color w:val="000000"/>
                      <w:spacing w:val="24"/>
                      <w:sz w:val="21"/>
                      <w:szCs w:val="21"/>
                    </w:rPr>
                    <w:t xml:space="preserve"> </w:t>
                  </w:r>
                  <w:r>
                    <w:rPr>
                      <w:rFonts w:ascii="Times New Roman" w:eastAsia="宋体" w:hAnsi="Times New Roman" w:cs="Times New Roman" w:hint="default"/>
                      <w:color w:val="000000"/>
                      <w:sz w:val="21"/>
                      <w:szCs w:val="21"/>
                    </w:rPr>
                    <w:t>交</w:t>
                  </w:r>
                  <w:r>
                    <w:rPr>
                      <w:rFonts w:ascii="Times New Roman" w:eastAsia="宋体" w:hAnsi="Times New Roman" w:cs="Times New Roman" w:hint="default"/>
                      <w:color w:val="000000"/>
                      <w:spacing w:val="-80"/>
                      <w:sz w:val="21"/>
                      <w:szCs w:val="21"/>
                    </w:rPr>
                    <w:t xml:space="preserve"> </w:t>
                  </w:r>
                  <w:r>
                    <w:rPr>
                      <w:rFonts w:ascii="Times New Roman" w:eastAsia="宋体" w:hAnsi="Times New Roman" w:cs="Times New Roman" w:hint="default"/>
                      <w:color w:val="000000"/>
                      <w:sz w:val="21"/>
                      <w:szCs w:val="21"/>
                    </w:rPr>
                    <w:t>流</w:t>
                  </w:r>
                  <w:r>
                    <w:rPr>
                      <w:rFonts w:ascii="Times New Roman" w:eastAsia="宋体" w:hAnsi="Times New Roman" w:cs="Times New Roman" w:hint="default"/>
                      <w:color w:val="000000"/>
                      <w:spacing w:val="-82"/>
                      <w:sz w:val="21"/>
                      <w:szCs w:val="21"/>
                    </w:rPr>
                    <w:t xml:space="preserve"> </w:t>
                  </w:r>
                  <w:r>
                    <w:rPr>
                      <w:rFonts w:ascii="Times New Roman" w:eastAsia="宋体" w:hAnsi="Times New Roman" w:cs="Times New Roman" w:hint="default"/>
                      <w:color w:val="000000"/>
                      <w:sz w:val="21"/>
                      <w:szCs w:val="21"/>
                    </w:rPr>
                    <w:t>电</w:t>
                  </w:r>
                  <w:r>
                    <w:rPr>
                      <w:rFonts w:ascii="Times New Roman" w:eastAsia="宋体" w:hAnsi="Times New Roman" w:cs="Times New Roman" w:hint="default"/>
                      <w:color w:val="000000"/>
                      <w:spacing w:val="-80"/>
                      <w:sz w:val="21"/>
                      <w:szCs w:val="21"/>
                    </w:rPr>
                    <w:t xml:space="preserve"> </w:t>
                  </w:r>
                  <w:r>
                    <w:rPr>
                      <w:rFonts w:ascii="Times New Roman" w:eastAsia="宋体" w:hAnsi="Times New Roman" w:cs="Times New Roman" w:hint="default"/>
                      <w:color w:val="000000"/>
                      <w:sz w:val="21"/>
                      <w:szCs w:val="21"/>
                    </w:rPr>
                    <w:t>缆</w:t>
                  </w:r>
                </w:p>
                <w:p>
                  <w:pPr>
                    <w:pStyle w:val="TableParagraph"/>
                    <w:spacing w:before="1" w:line="240" w:lineRule="auto"/>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接线端子</w:t>
                  </w:r>
                </w:p>
              </w:tc>
              <w:tc>
                <w:tcPr>
                  <w:tcW w:w="0" w:type="auto"/>
                  <w:gridSpan w:val="3"/>
                  <w:tcBorders>
                    <w:tl2br w:val="nil"/>
                    <w:tr2bl w:val="nil"/>
                  </w:tcBorders>
                </w:tcPr>
                <w:p>
                  <w:pPr>
                    <w:pStyle w:val="TableParagraph"/>
                    <w:spacing w:before="103" w:line="240" w:lineRule="auto"/>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position w:val="1"/>
                      <w:sz w:val="21"/>
                      <w:szCs w:val="21"/>
                    </w:rPr>
                    <w:t>适用于</w:t>
                  </w:r>
                  <w:r>
                    <w:rPr>
                      <w:rFonts w:ascii="Times New Roman" w:eastAsia="宋体" w:hAnsi="Times New Roman" w:cs="Times New Roman" w:hint="default"/>
                      <w:color w:val="000000"/>
                      <w:spacing w:val="-53"/>
                      <w:position w:val="1"/>
                      <w:sz w:val="21"/>
                      <w:szCs w:val="21"/>
                    </w:rPr>
                    <w:t xml:space="preserve"> </w:t>
                  </w:r>
                  <w:r>
                    <w:rPr>
                      <w:rFonts w:ascii="Times New Roman" w:eastAsia="宋体" w:hAnsi="Times New Roman" w:cs="Times New Roman" w:hint="default"/>
                      <w:color w:val="000000"/>
                      <w:spacing w:val="-1"/>
                      <w:position w:val="1"/>
                      <w:sz w:val="21"/>
                      <w:szCs w:val="21"/>
                    </w:rPr>
                    <w:t>YJY</w:t>
                  </w:r>
                  <w:r>
                    <w:rPr>
                      <w:rFonts w:ascii="Times New Roman" w:eastAsia="宋体" w:hAnsi="Times New Roman" w:cs="Times New Roman" w:hint="default"/>
                      <w:color w:val="000000"/>
                      <w:spacing w:val="-1"/>
                      <w:sz w:val="21"/>
                      <w:szCs w:val="21"/>
                    </w:rPr>
                    <w:t>22</w:t>
                  </w:r>
                  <w:r>
                    <w:rPr>
                      <w:rFonts w:ascii="Times New Roman" w:eastAsia="宋体" w:hAnsi="Times New Roman" w:cs="Times New Roman" w:hint="default"/>
                      <w:color w:val="000000"/>
                      <w:spacing w:val="-1"/>
                      <w:position w:val="1"/>
                      <w:sz w:val="21"/>
                      <w:szCs w:val="21"/>
                    </w:rPr>
                    <w:t>-0.6/1kV-3</w:t>
                  </w:r>
                  <w:r>
                    <w:rPr>
                      <w:rFonts w:ascii="Times New Roman" w:eastAsia="宋体" w:hAnsi="Times New Roman" w:cs="Times New Roman" w:hint="default"/>
                      <w:color w:val="000000"/>
                      <w:spacing w:val="-1"/>
                      <w:position w:val="1"/>
                      <w:sz w:val="21"/>
                      <w:szCs w:val="21"/>
                    </w:rPr>
                    <w:t>×</w:t>
                  </w:r>
                  <w:r>
                    <w:rPr>
                      <w:rFonts w:ascii="Times New Roman" w:eastAsia="宋体" w:hAnsi="Times New Roman" w:cs="Times New Roman" w:hint="default"/>
                      <w:color w:val="000000"/>
                      <w:spacing w:val="-1"/>
                      <w:position w:val="1"/>
                      <w:sz w:val="21"/>
                      <w:szCs w:val="21"/>
                    </w:rPr>
                    <w:t>240</w:t>
                  </w:r>
                </w:p>
              </w:tc>
              <w:tc>
                <w:tcPr>
                  <w:tcW w:w="0" w:type="auto"/>
                  <w:gridSpan w:val="2"/>
                  <w:tcBorders>
                    <w:tl2br w:val="nil"/>
                    <w:tr2bl w:val="nil"/>
                  </w:tcBorders>
                </w:tcPr>
                <w:p>
                  <w:pPr>
                    <w:pStyle w:val="TableParagraph"/>
                    <w:spacing w:before="104" w:line="240" w:lineRule="auto"/>
                    <w:ind w:left="224" w:right="224"/>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套</w:t>
                  </w:r>
                </w:p>
              </w:tc>
              <w:tc>
                <w:tcPr>
                  <w:tcW w:w="0" w:type="auto"/>
                  <w:gridSpan w:val="3"/>
                  <w:tcBorders>
                    <w:tl2br w:val="nil"/>
                    <w:tr2bl w:val="nil"/>
                  </w:tcBorders>
                </w:tcPr>
                <w:p>
                  <w:pPr>
                    <w:pStyle w:val="TableParagraph"/>
                    <w:spacing w:before="104" w:line="240" w:lineRule="auto"/>
                    <w:ind w:left="259"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648</w:t>
                  </w:r>
                </w:p>
              </w:tc>
              <w:tc>
                <w:tcPr>
                  <w:tcW w:w="0" w:type="auto"/>
                  <w:gridSpan w:val="2"/>
                  <w:tcBorders>
                    <w:tl2br w:val="nil"/>
                    <w:tr2bl w:val="nil"/>
                  </w:tcBorders>
                </w:tcPr>
                <w:p>
                  <w:pPr>
                    <w:rPr>
                      <w:rFonts w:ascii="Times New Roman" w:eastAsia="宋体" w:hAnsi="Times New Roman" w:cs="Times New Roman" w:hint="default"/>
                      <w:color w:val="000000"/>
                      <w:szCs w:val="21"/>
                    </w:rPr>
                  </w:pPr>
                </w:p>
              </w:tc>
            </w:tr>
            <w:tr>
              <w:tblPrEx>
                <w:tblInd w:w="7" w:type="dxa"/>
                <w:tblLayout w:type="fixed"/>
                <w:tblCellMar>
                  <w:top w:w="0" w:type="dxa"/>
                  <w:left w:w="0" w:type="dxa"/>
                  <w:bottom w:w="0" w:type="dxa"/>
                  <w:right w:w="0" w:type="dxa"/>
                </w:tblCellMar>
                <w:tblLook w:val="0000"/>
              </w:tblPrEx>
              <w:trPr>
                <w:gridAfter w:val="1"/>
                <w:trHeight w:val="283"/>
              </w:trPr>
              <w:tc>
                <w:tcPr>
                  <w:tcW w:w="0" w:type="auto"/>
                  <w:gridSpan w:val="2"/>
                  <w:tcBorders>
                    <w:tl2br w:val="nil"/>
                    <w:tr2bl w:val="nil"/>
                  </w:tcBorders>
                </w:tcPr>
                <w:p>
                  <w:pPr>
                    <w:pStyle w:val="TableParagraph"/>
                    <w:spacing w:before="104" w:line="240" w:lineRule="auto"/>
                    <w:ind w:left="243" w:right="242"/>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8</w:t>
                  </w:r>
                </w:p>
              </w:tc>
              <w:tc>
                <w:tcPr>
                  <w:tcW w:w="0" w:type="auto"/>
                  <w:gridSpan w:val="2"/>
                  <w:tcBorders>
                    <w:tl2br w:val="nil"/>
                    <w:tr2bl w:val="nil"/>
                  </w:tcBorders>
                </w:tcPr>
                <w:p>
                  <w:pPr>
                    <w:pStyle w:val="TableParagraph"/>
                    <w:spacing w:line="240" w:lineRule="exact"/>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1500V</w:t>
                  </w:r>
                  <w:r>
                    <w:rPr>
                      <w:rFonts w:ascii="Times New Roman" w:eastAsia="宋体" w:hAnsi="Times New Roman" w:cs="Times New Roman" w:hint="default"/>
                      <w:color w:val="000000"/>
                      <w:spacing w:val="24"/>
                      <w:sz w:val="21"/>
                      <w:szCs w:val="21"/>
                    </w:rPr>
                    <w:t xml:space="preserve"> </w:t>
                  </w:r>
                  <w:r>
                    <w:rPr>
                      <w:rFonts w:ascii="Times New Roman" w:eastAsia="宋体" w:hAnsi="Times New Roman" w:cs="Times New Roman" w:hint="default"/>
                      <w:color w:val="000000"/>
                      <w:sz w:val="21"/>
                      <w:szCs w:val="21"/>
                    </w:rPr>
                    <w:t>交</w:t>
                  </w:r>
                  <w:r>
                    <w:rPr>
                      <w:rFonts w:ascii="Times New Roman" w:eastAsia="宋体" w:hAnsi="Times New Roman" w:cs="Times New Roman" w:hint="default"/>
                      <w:color w:val="000000"/>
                      <w:spacing w:val="-80"/>
                      <w:sz w:val="21"/>
                      <w:szCs w:val="21"/>
                    </w:rPr>
                    <w:t xml:space="preserve"> </w:t>
                  </w:r>
                  <w:r>
                    <w:rPr>
                      <w:rFonts w:ascii="Times New Roman" w:eastAsia="宋体" w:hAnsi="Times New Roman" w:cs="Times New Roman" w:hint="default"/>
                      <w:color w:val="000000"/>
                      <w:sz w:val="21"/>
                      <w:szCs w:val="21"/>
                    </w:rPr>
                    <w:t>流</w:t>
                  </w:r>
                  <w:r>
                    <w:rPr>
                      <w:rFonts w:ascii="Times New Roman" w:eastAsia="宋体" w:hAnsi="Times New Roman" w:cs="Times New Roman" w:hint="default"/>
                      <w:color w:val="000000"/>
                      <w:spacing w:val="-82"/>
                      <w:sz w:val="21"/>
                      <w:szCs w:val="21"/>
                    </w:rPr>
                    <w:t xml:space="preserve"> </w:t>
                  </w:r>
                  <w:r>
                    <w:rPr>
                      <w:rFonts w:ascii="Times New Roman" w:eastAsia="宋体" w:hAnsi="Times New Roman" w:cs="Times New Roman" w:hint="default"/>
                      <w:color w:val="000000"/>
                      <w:sz w:val="21"/>
                      <w:szCs w:val="21"/>
                    </w:rPr>
                    <w:t>电</w:t>
                  </w:r>
                  <w:r>
                    <w:rPr>
                      <w:rFonts w:ascii="Times New Roman" w:eastAsia="宋体" w:hAnsi="Times New Roman" w:cs="Times New Roman" w:hint="default"/>
                      <w:color w:val="000000"/>
                      <w:spacing w:val="-80"/>
                      <w:sz w:val="21"/>
                      <w:szCs w:val="21"/>
                    </w:rPr>
                    <w:t xml:space="preserve"> </w:t>
                  </w:r>
                  <w:r>
                    <w:rPr>
                      <w:rFonts w:ascii="Times New Roman" w:eastAsia="宋体" w:hAnsi="Times New Roman" w:cs="Times New Roman" w:hint="default"/>
                      <w:color w:val="000000"/>
                      <w:sz w:val="21"/>
                      <w:szCs w:val="21"/>
                    </w:rPr>
                    <w:t>缆</w:t>
                  </w:r>
                </w:p>
                <w:p>
                  <w:pPr>
                    <w:pStyle w:val="TableParagraph"/>
                    <w:spacing w:before="1" w:line="240" w:lineRule="auto"/>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接线端子</w:t>
                  </w:r>
                </w:p>
              </w:tc>
              <w:tc>
                <w:tcPr>
                  <w:tcW w:w="0" w:type="auto"/>
                  <w:gridSpan w:val="3"/>
                  <w:tcBorders>
                    <w:tl2br w:val="nil"/>
                    <w:tr2bl w:val="nil"/>
                  </w:tcBorders>
                </w:tcPr>
                <w:p>
                  <w:pPr>
                    <w:pStyle w:val="TableParagraph"/>
                    <w:spacing w:before="103" w:line="240" w:lineRule="auto"/>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position w:val="1"/>
                      <w:sz w:val="21"/>
                      <w:szCs w:val="21"/>
                    </w:rPr>
                    <w:t>适用于</w:t>
                  </w:r>
                  <w:r>
                    <w:rPr>
                      <w:rFonts w:ascii="Times New Roman" w:eastAsia="宋体" w:hAnsi="Times New Roman" w:cs="Times New Roman" w:hint="default"/>
                      <w:color w:val="000000"/>
                      <w:spacing w:val="-53"/>
                      <w:position w:val="1"/>
                      <w:sz w:val="21"/>
                      <w:szCs w:val="21"/>
                    </w:rPr>
                    <w:t xml:space="preserve"> </w:t>
                  </w:r>
                  <w:r>
                    <w:rPr>
                      <w:rFonts w:ascii="Times New Roman" w:eastAsia="宋体" w:hAnsi="Times New Roman" w:cs="Times New Roman" w:hint="default"/>
                      <w:color w:val="000000"/>
                      <w:spacing w:val="-1"/>
                      <w:position w:val="1"/>
                      <w:sz w:val="21"/>
                      <w:szCs w:val="21"/>
                    </w:rPr>
                    <w:t>YJY</w:t>
                  </w:r>
                  <w:r>
                    <w:rPr>
                      <w:rFonts w:ascii="Times New Roman" w:eastAsia="宋体" w:hAnsi="Times New Roman" w:cs="Times New Roman" w:hint="default"/>
                      <w:color w:val="000000"/>
                      <w:spacing w:val="-1"/>
                      <w:sz w:val="21"/>
                      <w:szCs w:val="21"/>
                    </w:rPr>
                    <w:t>22</w:t>
                  </w:r>
                  <w:r>
                    <w:rPr>
                      <w:rFonts w:ascii="Times New Roman" w:eastAsia="宋体" w:hAnsi="Times New Roman" w:cs="Times New Roman" w:hint="default"/>
                      <w:color w:val="000000"/>
                      <w:spacing w:val="-1"/>
                      <w:position w:val="1"/>
                      <w:sz w:val="21"/>
                      <w:szCs w:val="21"/>
                    </w:rPr>
                    <w:t>-1.8/3-3</w:t>
                  </w:r>
                  <w:r>
                    <w:rPr>
                      <w:rFonts w:ascii="Times New Roman" w:eastAsia="宋体" w:hAnsi="Times New Roman" w:cs="Times New Roman" w:hint="default"/>
                      <w:color w:val="000000"/>
                      <w:spacing w:val="-1"/>
                      <w:position w:val="1"/>
                      <w:sz w:val="21"/>
                      <w:szCs w:val="21"/>
                    </w:rPr>
                    <w:t>×</w:t>
                  </w:r>
                  <w:r>
                    <w:rPr>
                      <w:rFonts w:ascii="Times New Roman" w:eastAsia="宋体" w:hAnsi="Times New Roman" w:cs="Times New Roman" w:hint="default"/>
                      <w:color w:val="000000"/>
                      <w:spacing w:val="-1"/>
                      <w:position w:val="1"/>
                      <w:sz w:val="21"/>
                      <w:szCs w:val="21"/>
                    </w:rPr>
                    <w:t>240</w:t>
                  </w:r>
                </w:p>
              </w:tc>
              <w:tc>
                <w:tcPr>
                  <w:tcW w:w="0" w:type="auto"/>
                  <w:gridSpan w:val="2"/>
                  <w:tcBorders>
                    <w:tl2br w:val="nil"/>
                    <w:tr2bl w:val="nil"/>
                  </w:tcBorders>
                </w:tcPr>
                <w:p>
                  <w:pPr>
                    <w:pStyle w:val="TableParagraph"/>
                    <w:spacing w:before="104" w:line="240" w:lineRule="auto"/>
                    <w:ind w:left="224" w:right="224"/>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套</w:t>
                  </w:r>
                </w:p>
              </w:tc>
              <w:tc>
                <w:tcPr>
                  <w:tcW w:w="0" w:type="auto"/>
                  <w:gridSpan w:val="3"/>
                  <w:tcBorders>
                    <w:tl2br w:val="nil"/>
                    <w:tr2bl w:val="nil"/>
                  </w:tcBorders>
                </w:tcPr>
                <w:p>
                  <w:pPr>
                    <w:pStyle w:val="TableParagraph"/>
                    <w:spacing w:before="104" w:line="240" w:lineRule="auto"/>
                    <w:ind w:left="293" w:right="292"/>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24</w:t>
                  </w:r>
                </w:p>
              </w:tc>
              <w:tc>
                <w:tcPr>
                  <w:tcW w:w="0" w:type="auto"/>
                  <w:gridSpan w:val="2"/>
                  <w:tcBorders>
                    <w:tl2br w:val="nil"/>
                    <w:tr2bl w:val="nil"/>
                  </w:tcBorders>
                </w:tcPr>
                <w:p>
                  <w:pPr>
                    <w:rPr>
                      <w:rFonts w:ascii="Times New Roman" w:eastAsia="宋体" w:hAnsi="Times New Roman" w:cs="Times New Roman" w:hint="default"/>
                      <w:color w:val="000000"/>
                      <w:szCs w:val="21"/>
                    </w:rPr>
                  </w:pPr>
                </w:p>
              </w:tc>
            </w:tr>
            <w:tr>
              <w:tblPrEx>
                <w:tblInd w:w="7" w:type="dxa"/>
                <w:tblLayout w:type="fixed"/>
                <w:tblCellMar>
                  <w:top w:w="0" w:type="dxa"/>
                  <w:left w:w="0" w:type="dxa"/>
                  <w:bottom w:w="0" w:type="dxa"/>
                  <w:right w:w="0" w:type="dxa"/>
                </w:tblCellMar>
                <w:tblLook w:val="0000"/>
              </w:tblPrEx>
              <w:trPr>
                <w:gridAfter w:val="1"/>
                <w:trHeight w:val="283"/>
              </w:trPr>
              <w:tc>
                <w:tcPr>
                  <w:tcW w:w="0" w:type="auto"/>
                  <w:gridSpan w:val="2"/>
                  <w:tcBorders>
                    <w:tl2br w:val="nil"/>
                    <w:tr2bl w:val="nil"/>
                  </w:tcBorders>
                </w:tcPr>
                <w:p>
                  <w:pPr>
                    <w:pStyle w:val="TableParagraph"/>
                    <w:spacing w:line="245" w:lineRule="exact"/>
                    <w:ind w:left="210"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四</w:t>
                  </w:r>
                </w:p>
              </w:tc>
              <w:tc>
                <w:tcPr>
                  <w:tcW w:w="0" w:type="auto"/>
                  <w:gridSpan w:val="12"/>
                  <w:tcBorders>
                    <w:tl2br w:val="nil"/>
                    <w:tr2bl w:val="nil"/>
                  </w:tcBorders>
                </w:tcPr>
                <w:p>
                  <w:pPr>
                    <w:pStyle w:val="TableParagraph"/>
                    <w:spacing w:line="245" w:lineRule="exact"/>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b/>
                      <w:bCs/>
                      <w:color w:val="000000"/>
                      <w:sz w:val="21"/>
                      <w:szCs w:val="21"/>
                    </w:rPr>
                    <w:t>35kV</w:t>
                  </w:r>
                  <w:r>
                    <w:rPr>
                      <w:rFonts w:ascii="Times New Roman" w:eastAsia="宋体" w:hAnsi="Times New Roman" w:cs="Times New Roman" w:hint="default"/>
                      <w:b/>
                      <w:bCs/>
                      <w:color w:val="000000"/>
                      <w:spacing w:val="-65"/>
                      <w:sz w:val="21"/>
                      <w:szCs w:val="21"/>
                    </w:rPr>
                    <w:t xml:space="preserve"> </w:t>
                  </w:r>
                  <w:r>
                    <w:rPr>
                      <w:rFonts w:ascii="Times New Roman" w:eastAsia="宋体" w:hAnsi="Times New Roman" w:cs="Times New Roman" w:hint="default"/>
                      <w:b/>
                      <w:bCs/>
                      <w:color w:val="000000"/>
                      <w:sz w:val="21"/>
                      <w:szCs w:val="21"/>
                    </w:rPr>
                    <w:t>集电线路</w:t>
                  </w:r>
                </w:p>
              </w:tc>
            </w:tr>
            <w:tr>
              <w:tblPrEx>
                <w:tblInd w:w="7" w:type="dxa"/>
                <w:tblLayout w:type="fixed"/>
                <w:tblCellMar>
                  <w:top w:w="0" w:type="dxa"/>
                  <w:left w:w="0" w:type="dxa"/>
                  <w:bottom w:w="0" w:type="dxa"/>
                  <w:right w:w="0" w:type="dxa"/>
                </w:tblCellMar>
                <w:tblLook w:val="0000"/>
              </w:tblPrEx>
              <w:trPr>
                <w:gridAfter w:val="1"/>
                <w:trHeight w:val="283"/>
              </w:trPr>
              <w:tc>
                <w:tcPr>
                  <w:tcW w:w="0" w:type="auto"/>
                  <w:gridSpan w:val="2"/>
                  <w:tcBorders>
                    <w:tl2br w:val="nil"/>
                    <w:tr2bl w:val="nil"/>
                  </w:tcBorders>
                </w:tcPr>
                <w:p>
                  <w:pPr>
                    <w:pStyle w:val="TableParagraph"/>
                    <w:spacing w:line="260" w:lineRule="exact"/>
                    <w:ind w:left="243" w:right="242"/>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1</w:t>
                  </w:r>
                </w:p>
              </w:tc>
              <w:tc>
                <w:tcPr>
                  <w:tcW w:w="0" w:type="auto"/>
                  <w:gridSpan w:val="2"/>
                  <w:tcBorders>
                    <w:tl2br w:val="nil"/>
                    <w:tr2bl w:val="nil"/>
                  </w:tcBorders>
                </w:tcPr>
                <w:p>
                  <w:pPr>
                    <w:pStyle w:val="TableParagraph"/>
                    <w:spacing w:line="260" w:lineRule="exact"/>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35kV</w:t>
                  </w:r>
                  <w:r>
                    <w:rPr>
                      <w:rFonts w:ascii="Times New Roman" w:eastAsia="宋体" w:hAnsi="Times New Roman" w:cs="Times New Roman" w:hint="default"/>
                      <w:color w:val="000000"/>
                      <w:spacing w:val="-52"/>
                      <w:sz w:val="21"/>
                      <w:szCs w:val="21"/>
                    </w:rPr>
                    <w:t xml:space="preserve"> </w:t>
                  </w:r>
                  <w:r>
                    <w:rPr>
                      <w:rFonts w:ascii="Times New Roman" w:eastAsia="宋体" w:hAnsi="Times New Roman" w:cs="Times New Roman" w:hint="default"/>
                      <w:color w:val="000000"/>
                      <w:sz w:val="21"/>
                      <w:szCs w:val="21"/>
                    </w:rPr>
                    <w:t>电力电缆</w:t>
                  </w:r>
                </w:p>
              </w:tc>
              <w:tc>
                <w:tcPr>
                  <w:tcW w:w="0" w:type="auto"/>
                  <w:gridSpan w:val="3"/>
                  <w:tcBorders>
                    <w:tl2br w:val="nil"/>
                    <w:tr2bl w:val="nil"/>
                  </w:tcBorders>
                </w:tcPr>
                <w:p>
                  <w:pPr>
                    <w:pStyle w:val="TableParagraph"/>
                    <w:spacing w:line="260" w:lineRule="exact"/>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pacing w:val="-1"/>
                      <w:position w:val="1"/>
                      <w:sz w:val="21"/>
                      <w:szCs w:val="21"/>
                    </w:rPr>
                    <w:t>YJY</w:t>
                  </w:r>
                  <w:r>
                    <w:rPr>
                      <w:rFonts w:ascii="Times New Roman" w:eastAsia="宋体" w:hAnsi="Times New Roman" w:cs="Times New Roman" w:hint="default"/>
                      <w:color w:val="000000"/>
                      <w:spacing w:val="-1"/>
                      <w:sz w:val="21"/>
                      <w:szCs w:val="21"/>
                    </w:rPr>
                    <w:t>22</w:t>
                  </w:r>
                  <w:r>
                    <w:rPr>
                      <w:rFonts w:ascii="Times New Roman" w:eastAsia="宋体" w:hAnsi="Times New Roman" w:cs="Times New Roman" w:hint="default"/>
                      <w:color w:val="000000"/>
                      <w:spacing w:val="-1"/>
                      <w:position w:val="1"/>
                      <w:sz w:val="21"/>
                      <w:szCs w:val="21"/>
                    </w:rPr>
                    <w:t>-26/35kV-3</w:t>
                  </w:r>
                  <w:r>
                    <w:rPr>
                      <w:rFonts w:ascii="Times New Roman" w:eastAsia="宋体" w:hAnsi="Times New Roman" w:cs="Times New Roman" w:hint="default"/>
                      <w:color w:val="000000"/>
                      <w:spacing w:val="-1"/>
                      <w:position w:val="1"/>
                      <w:sz w:val="21"/>
                      <w:szCs w:val="21"/>
                    </w:rPr>
                    <w:t>×</w:t>
                  </w:r>
                  <w:r>
                    <w:rPr>
                      <w:rFonts w:ascii="Times New Roman" w:eastAsia="宋体" w:hAnsi="Times New Roman" w:cs="Times New Roman" w:hint="default"/>
                      <w:color w:val="000000"/>
                      <w:spacing w:val="-1"/>
                      <w:position w:val="1"/>
                      <w:sz w:val="21"/>
                      <w:szCs w:val="21"/>
                    </w:rPr>
                    <w:t>50</w:t>
                  </w:r>
                </w:p>
              </w:tc>
              <w:tc>
                <w:tcPr>
                  <w:tcW w:w="0" w:type="auto"/>
                  <w:gridSpan w:val="2"/>
                  <w:tcBorders>
                    <w:tl2br w:val="nil"/>
                    <w:tr2bl w:val="nil"/>
                  </w:tcBorders>
                </w:tcPr>
                <w:p>
                  <w:pPr>
                    <w:pStyle w:val="TableParagraph"/>
                    <w:spacing w:line="260" w:lineRule="exact"/>
                    <w:ind w:left="225" w:right="224"/>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km</w:t>
                  </w:r>
                </w:p>
              </w:tc>
              <w:tc>
                <w:tcPr>
                  <w:tcW w:w="0" w:type="auto"/>
                  <w:gridSpan w:val="3"/>
                  <w:tcBorders>
                    <w:tl2br w:val="nil"/>
                    <w:tr2bl w:val="nil"/>
                  </w:tcBorders>
                </w:tcPr>
                <w:p>
                  <w:pPr>
                    <w:pStyle w:val="TableParagraph"/>
                    <w:spacing w:line="260" w:lineRule="exact"/>
                    <w:ind w:left="259"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5.7</w:t>
                  </w:r>
                </w:p>
              </w:tc>
              <w:tc>
                <w:tcPr>
                  <w:tcW w:w="0" w:type="auto"/>
                  <w:gridSpan w:val="2"/>
                  <w:tcBorders>
                    <w:tl2br w:val="nil"/>
                    <w:tr2bl w:val="nil"/>
                  </w:tcBorders>
                </w:tcPr>
                <w:p>
                  <w:pPr>
                    <w:rPr>
                      <w:rFonts w:ascii="Times New Roman" w:eastAsia="宋体" w:hAnsi="Times New Roman" w:cs="Times New Roman" w:hint="default"/>
                      <w:color w:val="000000"/>
                      <w:szCs w:val="21"/>
                    </w:rPr>
                  </w:pPr>
                </w:p>
              </w:tc>
            </w:tr>
            <w:tr>
              <w:tblPrEx>
                <w:tblInd w:w="7" w:type="dxa"/>
                <w:tblLayout w:type="fixed"/>
                <w:tblCellMar>
                  <w:top w:w="0" w:type="dxa"/>
                  <w:left w:w="0" w:type="dxa"/>
                  <w:bottom w:w="0" w:type="dxa"/>
                  <w:right w:w="0" w:type="dxa"/>
                </w:tblCellMar>
                <w:tblLook w:val="0000"/>
              </w:tblPrEx>
              <w:trPr>
                <w:gridAfter w:val="1"/>
                <w:trHeight w:val="283"/>
              </w:trPr>
              <w:tc>
                <w:tcPr>
                  <w:tcW w:w="0" w:type="auto"/>
                  <w:gridSpan w:val="2"/>
                  <w:tcBorders>
                    <w:tl2br w:val="nil"/>
                    <w:tr2bl w:val="nil"/>
                  </w:tcBorders>
                </w:tcPr>
                <w:p>
                  <w:pPr>
                    <w:pStyle w:val="TableParagraph"/>
                    <w:spacing w:line="260" w:lineRule="exact"/>
                    <w:ind w:left="243" w:right="242"/>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2</w:t>
                  </w:r>
                </w:p>
              </w:tc>
              <w:tc>
                <w:tcPr>
                  <w:tcW w:w="0" w:type="auto"/>
                  <w:gridSpan w:val="2"/>
                  <w:tcBorders>
                    <w:tl2br w:val="nil"/>
                    <w:tr2bl w:val="nil"/>
                  </w:tcBorders>
                </w:tcPr>
                <w:p>
                  <w:pPr>
                    <w:pStyle w:val="TableParagraph"/>
                    <w:spacing w:line="260" w:lineRule="exact"/>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35kV</w:t>
                  </w:r>
                  <w:r>
                    <w:rPr>
                      <w:rFonts w:ascii="Times New Roman" w:eastAsia="宋体" w:hAnsi="Times New Roman" w:cs="Times New Roman" w:hint="default"/>
                      <w:color w:val="000000"/>
                      <w:spacing w:val="-52"/>
                      <w:sz w:val="21"/>
                      <w:szCs w:val="21"/>
                    </w:rPr>
                    <w:t xml:space="preserve"> </w:t>
                  </w:r>
                  <w:r>
                    <w:rPr>
                      <w:rFonts w:ascii="Times New Roman" w:eastAsia="宋体" w:hAnsi="Times New Roman" w:cs="Times New Roman" w:hint="default"/>
                      <w:color w:val="000000"/>
                      <w:sz w:val="21"/>
                      <w:szCs w:val="21"/>
                    </w:rPr>
                    <w:t>电力电缆</w:t>
                  </w:r>
                </w:p>
              </w:tc>
              <w:tc>
                <w:tcPr>
                  <w:tcW w:w="0" w:type="auto"/>
                  <w:gridSpan w:val="3"/>
                  <w:tcBorders>
                    <w:tl2br w:val="nil"/>
                    <w:tr2bl w:val="nil"/>
                  </w:tcBorders>
                </w:tcPr>
                <w:p>
                  <w:pPr>
                    <w:pStyle w:val="TableParagraph"/>
                    <w:spacing w:line="260" w:lineRule="exact"/>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pacing w:val="-1"/>
                      <w:position w:val="1"/>
                      <w:sz w:val="21"/>
                      <w:szCs w:val="21"/>
                    </w:rPr>
                    <w:t>YJY</w:t>
                  </w:r>
                  <w:r>
                    <w:rPr>
                      <w:rFonts w:ascii="Times New Roman" w:eastAsia="宋体" w:hAnsi="Times New Roman" w:cs="Times New Roman" w:hint="default"/>
                      <w:color w:val="000000"/>
                      <w:spacing w:val="-1"/>
                      <w:sz w:val="21"/>
                      <w:szCs w:val="21"/>
                    </w:rPr>
                    <w:t>22</w:t>
                  </w:r>
                  <w:r>
                    <w:rPr>
                      <w:rFonts w:ascii="Times New Roman" w:eastAsia="宋体" w:hAnsi="Times New Roman" w:cs="Times New Roman" w:hint="default"/>
                      <w:color w:val="000000"/>
                      <w:spacing w:val="-1"/>
                      <w:position w:val="1"/>
                      <w:sz w:val="21"/>
                      <w:szCs w:val="21"/>
                    </w:rPr>
                    <w:t>-26/35kV-3</w:t>
                  </w:r>
                  <w:r>
                    <w:rPr>
                      <w:rFonts w:ascii="Times New Roman" w:eastAsia="宋体" w:hAnsi="Times New Roman" w:cs="Times New Roman" w:hint="default"/>
                      <w:color w:val="000000"/>
                      <w:spacing w:val="-1"/>
                      <w:position w:val="1"/>
                      <w:sz w:val="21"/>
                      <w:szCs w:val="21"/>
                    </w:rPr>
                    <w:t>×</w:t>
                  </w:r>
                  <w:r>
                    <w:rPr>
                      <w:rFonts w:ascii="Times New Roman" w:eastAsia="宋体" w:hAnsi="Times New Roman" w:cs="Times New Roman" w:hint="default"/>
                      <w:color w:val="000000"/>
                      <w:spacing w:val="-1"/>
                      <w:position w:val="1"/>
                      <w:sz w:val="21"/>
                      <w:szCs w:val="21"/>
                    </w:rPr>
                    <w:t>95</w:t>
                  </w:r>
                </w:p>
              </w:tc>
              <w:tc>
                <w:tcPr>
                  <w:tcW w:w="0" w:type="auto"/>
                  <w:gridSpan w:val="2"/>
                  <w:tcBorders>
                    <w:tl2br w:val="nil"/>
                    <w:tr2bl w:val="nil"/>
                  </w:tcBorders>
                </w:tcPr>
                <w:p>
                  <w:pPr>
                    <w:pStyle w:val="TableParagraph"/>
                    <w:spacing w:line="260" w:lineRule="exact"/>
                    <w:ind w:left="225" w:right="224"/>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km</w:t>
                  </w:r>
                </w:p>
              </w:tc>
              <w:tc>
                <w:tcPr>
                  <w:tcW w:w="0" w:type="auto"/>
                  <w:gridSpan w:val="3"/>
                  <w:tcBorders>
                    <w:tl2br w:val="nil"/>
                    <w:tr2bl w:val="nil"/>
                  </w:tcBorders>
                </w:tcPr>
                <w:p>
                  <w:pPr>
                    <w:pStyle w:val="TableParagraph"/>
                    <w:spacing w:line="260" w:lineRule="exact"/>
                    <w:ind w:left="293" w:right="292"/>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3</w:t>
                  </w:r>
                </w:p>
              </w:tc>
              <w:tc>
                <w:tcPr>
                  <w:tcW w:w="0" w:type="auto"/>
                  <w:gridSpan w:val="2"/>
                  <w:tcBorders>
                    <w:tl2br w:val="nil"/>
                    <w:tr2bl w:val="nil"/>
                  </w:tcBorders>
                </w:tcPr>
                <w:p>
                  <w:pPr>
                    <w:rPr>
                      <w:rFonts w:ascii="Times New Roman" w:eastAsia="宋体" w:hAnsi="Times New Roman" w:cs="Times New Roman" w:hint="default"/>
                      <w:color w:val="000000"/>
                      <w:szCs w:val="21"/>
                    </w:rPr>
                  </w:pPr>
                </w:p>
              </w:tc>
            </w:tr>
            <w:tr>
              <w:tblPrEx>
                <w:tblInd w:w="7" w:type="dxa"/>
                <w:tblLayout w:type="fixed"/>
                <w:tblCellMar>
                  <w:top w:w="0" w:type="dxa"/>
                  <w:left w:w="0" w:type="dxa"/>
                  <w:bottom w:w="0" w:type="dxa"/>
                  <w:right w:w="0" w:type="dxa"/>
                </w:tblCellMar>
                <w:tblLook w:val="0000"/>
              </w:tblPrEx>
              <w:trPr>
                <w:gridAfter w:val="1"/>
                <w:trHeight w:val="283"/>
              </w:trPr>
              <w:tc>
                <w:tcPr>
                  <w:tcW w:w="0" w:type="auto"/>
                  <w:gridSpan w:val="2"/>
                  <w:tcBorders>
                    <w:tl2br w:val="nil"/>
                    <w:tr2bl w:val="nil"/>
                  </w:tcBorders>
                </w:tcPr>
                <w:p>
                  <w:pPr>
                    <w:pStyle w:val="TableParagraph"/>
                    <w:spacing w:line="260" w:lineRule="exact"/>
                    <w:ind w:left="243" w:right="242"/>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3</w:t>
                  </w:r>
                </w:p>
              </w:tc>
              <w:tc>
                <w:tcPr>
                  <w:tcW w:w="0" w:type="auto"/>
                  <w:gridSpan w:val="2"/>
                  <w:tcBorders>
                    <w:tl2br w:val="nil"/>
                    <w:tr2bl w:val="nil"/>
                  </w:tcBorders>
                </w:tcPr>
                <w:p>
                  <w:pPr>
                    <w:pStyle w:val="TableParagraph"/>
                    <w:spacing w:line="260" w:lineRule="exact"/>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35kV</w:t>
                  </w:r>
                  <w:r>
                    <w:rPr>
                      <w:rFonts w:ascii="Times New Roman" w:eastAsia="宋体" w:hAnsi="Times New Roman" w:cs="Times New Roman" w:hint="default"/>
                      <w:color w:val="000000"/>
                      <w:spacing w:val="-52"/>
                      <w:sz w:val="21"/>
                      <w:szCs w:val="21"/>
                    </w:rPr>
                    <w:t xml:space="preserve"> </w:t>
                  </w:r>
                  <w:r>
                    <w:rPr>
                      <w:rFonts w:ascii="Times New Roman" w:eastAsia="宋体" w:hAnsi="Times New Roman" w:cs="Times New Roman" w:hint="default"/>
                      <w:color w:val="000000"/>
                      <w:sz w:val="21"/>
                      <w:szCs w:val="21"/>
                    </w:rPr>
                    <w:t>电力电缆</w:t>
                  </w:r>
                </w:p>
              </w:tc>
              <w:tc>
                <w:tcPr>
                  <w:tcW w:w="0" w:type="auto"/>
                  <w:gridSpan w:val="3"/>
                  <w:tcBorders>
                    <w:tl2br w:val="nil"/>
                    <w:tr2bl w:val="nil"/>
                  </w:tcBorders>
                </w:tcPr>
                <w:p>
                  <w:pPr>
                    <w:pStyle w:val="TableParagraph"/>
                    <w:spacing w:line="260" w:lineRule="exact"/>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pacing w:val="-1"/>
                      <w:position w:val="1"/>
                      <w:sz w:val="21"/>
                      <w:szCs w:val="21"/>
                    </w:rPr>
                    <w:t>YJY</w:t>
                  </w:r>
                  <w:r>
                    <w:rPr>
                      <w:rFonts w:ascii="Times New Roman" w:eastAsia="宋体" w:hAnsi="Times New Roman" w:cs="Times New Roman" w:hint="default"/>
                      <w:color w:val="000000"/>
                      <w:spacing w:val="-1"/>
                      <w:sz w:val="21"/>
                      <w:szCs w:val="21"/>
                    </w:rPr>
                    <w:t>22</w:t>
                  </w:r>
                  <w:r>
                    <w:rPr>
                      <w:rFonts w:ascii="Times New Roman" w:eastAsia="宋体" w:hAnsi="Times New Roman" w:cs="Times New Roman" w:hint="default"/>
                      <w:color w:val="000000"/>
                      <w:spacing w:val="-1"/>
                      <w:position w:val="1"/>
                      <w:sz w:val="21"/>
                      <w:szCs w:val="21"/>
                    </w:rPr>
                    <w:t>-26/35kV-3</w:t>
                  </w:r>
                  <w:r>
                    <w:rPr>
                      <w:rFonts w:ascii="Times New Roman" w:eastAsia="宋体" w:hAnsi="Times New Roman" w:cs="Times New Roman" w:hint="default"/>
                      <w:color w:val="000000"/>
                      <w:spacing w:val="-1"/>
                      <w:position w:val="1"/>
                      <w:sz w:val="21"/>
                      <w:szCs w:val="21"/>
                    </w:rPr>
                    <w:t>×</w:t>
                  </w:r>
                  <w:r>
                    <w:rPr>
                      <w:rFonts w:ascii="Times New Roman" w:eastAsia="宋体" w:hAnsi="Times New Roman" w:cs="Times New Roman" w:hint="default"/>
                      <w:color w:val="000000"/>
                      <w:spacing w:val="-1"/>
                      <w:position w:val="1"/>
                      <w:sz w:val="21"/>
                      <w:szCs w:val="21"/>
                    </w:rPr>
                    <w:t>150</w:t>
                  </w:r>
                </w:p>
              </w:tc>
              <w:tc>
                <w:tcPr>
                  <w:tcW w:w="0" w:type="auto"/>
                  <w:gridSpan w:val="2"/>
                  <w:tcBorders>
                    <w:tl2br w:val="nil"/>
                    <w:tr2bl w:val="nil"/>
                  </w:tcBorders>
                </w:tcPr>
                <w:p>
                  <w:pPr>
                    <w:pStyle w:val="TableParagraph"/>
                    <w:spacing w:line="260" w:lineRule="exact"/>
                    <w:ind w:left="225" w:right="224"/>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km</w:t>
                  </w:r>
                </w:p>
              </w:tc>
              <w:tc>
                <w:tcPr>
                  <w:tcW w:w="0" w:type="auto"/>
                  <w:gridSpan w:val="3"/>
                  <w:tcBorders>
                    <w:tl2br w:val="nil"/>
                    <w:tr2bl w:val="nil"/>
                  </w:tcBorders>
                </w:tcPr>
                <w:p>
                  <w:pPr>
                    <w:pStyle w:val="TableParagraph"/>
                    <w:spacing w:line="260" w:lineRule="exact"/>
                    <w:ind w:left="259"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4.3</w:t>
                  </w:r>
                </w:p>
              </w:tc>
              <w:tc>
                <w:tcPr>
                  <w:tcW w:w="0" w:type="auto"/>
                  <w:gridSpan w:val="2"/>
                  <w:tcBorders>
                    <w:tl2br w:val="nil"/>
                    <w:tr2bl w:val="nil"/>
                  </w:tcBorders>
                </w:tcPr>
                <w:p>
                  <w:pPr>
                    <w:rPr>
                      <w:rFonts w:ascii="Times New Roman" w:eastAsia="宋体" w:hAnsi="Times New Roman" w:cs="Times New Roman" w:hint="default"/>
                      <w:color w:val="000000"/>
                      <w:szCs w:val="21"/>
                    </w:rPr>
                  </w:pPr>
                </w:p>
              </w:tc>
            </w:tr>
            <w:tr>
              <w:tblPrEx>
                <w:tblInd w:w="7" w:type="dxa"/>
                <w:tblLayout w:type="fixed"/>
                <w:tblCellMar>
                  <w:top w:w="0" w:type="dxa"/>
                  <w:left w:w="0" w:type="dxa"/>
                  <w:bottom w:w="0" w:type="dxa"/>
                  <w:right w:w="0" w:type="dxa"/>
                </w:tblCellMar>
                <w:tblLook w:val="0000"/>
              </w:tblPrEx>
              <w:trPr>
                <w:gridAfter w:val="1"/>
                <w:trHeight w:val="283"/>
              </w:trPr>
              <w:tc>
                <w:tcPr>
                  <w:tcW w:w="0" w:type="auto"/>
                  <w:gridSpan w:val="2"/>
                  <w:tcBorders>
                    <w:tl2br w:val="nil"/>
                    <w:tr2bl w:val="nil"/>
                  </w:tcBorders>
                </w:tcPr>
                <w:p>
                  <w:pPr>
                    <w:pStyle w:val="TableParagraph"/>
                    <w:spacing w:line="260" w:lineRule="exact"/>
                    <w:ind w:left="243" w:right="242"/>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4</w:t>
                  </w:r>
                </w:p>
              </w:tc>
              <w:tc>
                <w:tcPr>
                  <w:tcW w:w="0" w:type="auto"/>
                  <w:gridSpan w:val="2"/>
                  <w:tcBorders>
                    <w:tl2br w:val="nil"/>
                    <w:tr2bl w:val="nil"/>
                  </w:tcBorders>
                </w:tcPr>
                <w:p>
                  <w:pPr>
                    <w:pStyle w:val="TableParagraph"/>
                    <w:spacing w:line="260" w:lineRule="exact"/>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35kV</w:t>
                  </w:r>
                  <w:r>
                    <w:rPr>
                      <w:rFonts w:ascii="Times New Roman" w:eastAsia="宋体" w:hAnsi="Times New Roman" w:cs="Times New Roman" w:hint="default"/>
                      <w:color w:val="000000"/>
                      <w:spacing w:val="-52"/>
                      <w:sz w:val="21"/>
                      <w:szCs w:val="21"/>
                    </w:rPr>
                    <w:t xml:space="preserve"> </w:t>
                  </w:r>
                  <w:r>
                    <w:rPr>
                      <w:rFonts w:ascii="Times New Roman" w:eastAsia="宋体" w:hAnsi="Times New Roman" w:cs="Times New Roman" w:hint="default"/>
                      <w:color w:val="000000"/>
                      <w:sz w:val="21"/>
                      <w:szCs w:val="21"/>
                    </w:rPr>
                    <w:t>电力电缆</w:t>
                  </w:r>
                </w:p>
              </w:tc>
              <w:tc>
                <w:tcPr>
                  <w:tcW w:w="0" w:type="auto"/>
                  <w:gridSpan w:val="3"/>
                  <w:tcBorders>
                    <w:tl2br w:val="nil"/>
                    <w:tr2bl w:val="nil"/>
                  </w:tcBorders>
                </w:tcPr>
                <w:p>
                  <w:pPr>
                    <w:pStyle w:val="TableParagraph"/>
                    <w:spacing w:line="260" w:lineRule="exact"/>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pacing w:val="-1"/>
                      <w:position w:val="1"/>
                      <w:sz w:val="21"/>
                      <w:szCs w:val="21"/>
                    </w:rPr>
                    <w:t>YJY</w:t>
                  </w:r>
                  <w:r>
                    <w:rPr>
                      <w:rFonts w:ascii="Times New Roman" w:eastAsia="宋体" w:hAnsi="Times New Roman" w:cs="Times New Roman" w:hint="default"/>
                      <w:color w:val="000000"/>
                      <w:spacing w:val="-1"/>
                      <w:sz w:val="21"/>
                      <w:szCs w:val="21"/>
                    </w:rPr>
                    <w:t>22</w:t>
                  </w:r>
                  <w:r>
                    <w:rPr>
                      <w:rFonts w:ascii="Times New Roman" w:eastAsia="宋体" w:hAnsi="Times New Roman" w:cs="Times New Roman" w:hint="default"/>
                      <w:color w:val="000000"/>
                      <w:spacing w:val="-1"/>
                      <w:position w:val="1"/>
                      <w:sz w:val="21"/>
                      <w:szCs w:val="21"/>
                    </w:rPr>
                    <w:t>-26/35kV-3</w:t>
                  </w:r>
                  <w:r>
                    <w:rPr>
                      <w:rFonts w:ascii="Times New Roman" w:eastAsia="宋体" w:hAnsi="Times New Roman" w:cs="Times New Roman" w:hint="default"/>
                      <w:color w:val="000000"/>
                      <w:spacing w:val="-1"/>
                      <w:position w:val="1"/>
                      <w:sz w:val="21"/>
                      <w:szCs w:val="21"/>
                    </w:rPr>
                    <w:t>×</w:t>
                  </w:r>
                  <w:r>
                    <w:rPr>
                      <w:rFonts w:ascii="Times New Roman" w:eastAsia="宋体" w:hAnsi="Times New Roman" w:cs="Times New Roman" w:hint="default"/>
                      <w:color w:val="000000"/>
                      <w:spacing w:val="-1"/>
                      <w:position w:val="1"/>
                      <w:sz w:val="21"/>
                      <w:szCs w:val="21"/>
                    </w:rPr>
                    <w:t>185</w:t>
                  </w:r>
                </w:p>
              </w:tc>
              <w:tc>
                <w:tcPr>
                  <w:tcW w:w="0" w:type="auto"/>
                  <w:gridSpan w:val="2"/>
                  <w:tcBorders>
                    <w:tl2br w:val="nil"/>
                    <w:tr2bl w:val="nil"/>
                  </w:tcBorders>
                </w:tcPr>
                <w:p>
                  <w:pPr>
                    <w:pStyle w:val="TableParagraph"/>
                    <w:spacing w:line="260" w:lineRule="exact"/>
                    <w:ind w:left="225" w:right="224"/>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km</w:t>
                  </w:r>
                </w:p>
              </w:tc>
              <w:tc>
                <w:tcPr>
                  <w:tcW w:w="0" w:type="auto"/>
                  <w:gridSpan w:val="3"/>
                  <w:tcBorders>
                    <w:tl2br w:val="nil"/>
                    <w:tr2bl w:val="nil"/>
                  </w:tcBorders>
                </w:tcPr>
                <w:p>
                  <w:pPr>
                    <w:pStyle w:val="TableParagraph"/>
                    <w:spacing w:line="260" w:lineRule="exact"/>
                    <w:ind w:left="259"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3.9</w:t>
                  </w:r>
                </w:p>
              </w:tc>
              <w:tc>
                <w:tcPr>
                  <w:tcW w:w="0" w:type="auto"/>
                  <w:gridSpan w:val="2"/>
                  <w:tcBorders>
                    <w:tl2br w:val="nil"/>
                    <w:tr2bl w:val="nil"/>
                  </w:tcBorders>
                </w:tcPr>
                <w:p>
                  <w:pPr>
                    <w:rPr>
                      <w:rFonts w:ascii="Times New Roman" w:eastAsia="宋体" w:hAnsi="Times New Roman" w:cs="Times New Roman" w:hint="default"/>
                      <w:color w:val="000000"/>
                      <w:szCs w:val="21"/>
                    </w:rPr>
                  </w:pPr>
                </w:p>
              </w:tc>
            </w:tr>
            <w:tr>
              <w:tblPrEx>
                <w:tblInd w:w="7" w:type="dxa"/>
                <w:tblLayout w:type="fixed"/>
                <w:tblCellMar>
                  <w:top w:w="0" w:type="dxa"/>
                  <w:left w:w="0" w:type="dxa"/>
                  <w:bottom w:w="0" w:type="dxa"/>
                  <w:right w:w="0" w:type="dxa"/>
                </w:tblCellMar>
                <w:tblLook w:val="0000"/>
              </w:tblPrEx>
              <w:trPr>
                <w:gridAfter w:val="1"/>
                <w:trHeight w:val="283"/>
              </w:trPr>
              <w:tc>
                <w:tcPr>
                  <w:tcW w:w="0" w:type="auto"/>
                  <w:gridSpan w:val="2"/>
                  <w:tcBorders>
                    <w:tl2br w:val="nil"/>
                    <w:tr2bl w:val="nil"/>
                  </w:tcBorders>
                </w:tcPr>
                <w:p>
                  <w:pPr>
                    <w:pStyle w:val="TableParagraph"/>
                    <w:spacing w:before="19" w:line="220" w:lineRule="exact"/>
                    <w:ind w:right="0"/>
                    <w:jc w:val="left"/>
                    <w:rPr>
                      <w:rFonts w:ascii="Times New Roman" w:eastAsia="宋体" w:hAnsi="Times New Roman" w:cs="Times New Roman" w:hint="default"/>
                      <w:color w:val="000000"/>
                      <w:sz w:val="21"/>
                      <w:szCs w:val="21"/>
                    </w:rPr>
                  </w:pPr>
                </w:p>
                <w:p>
                  <w:pPr>
                    <w:pStyle w:val="TableParagraph"/>
                    <w:spacing w:line="240" w:lineRule="auto"/>
                    <w:ind w:left="243" w:right="242"/>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5</w:t>
                  </w:r>
                </w:p>
              </w:tc>
              <w:tc>
                <w:tcPr>
                  <w:tcW w:w="0" w:type="auto"/>
                  <w:gridSpan w:val="2"/>
                  <w:tcBorders>
                    <w:tl2br w:val="nil"/>
                    <w:tr2bl w:val="nil"/>
                  </w:tcBorders>
                </w:tcPr>
                <w:p>
                  <w:pPr>
                    <w:pStyle w:val="TableParagraph"/>
                    <w:spacing w:before="19" w:line="220" w:lineRule="exact"/>
                    <w:ind w:right="0"/>
                    <w:jc w:val="left"/>
                    <w:rPr>
                      <w:rFonts w:ascii="Times New Roman" w:eastAsia="宋体" w:hAnsi="Times New Roman" w:cs="Times New Roman" w:hint="default"/>
                      <w:color w:val="000000"/>
                      <w:sz w:val="21"/>
                      <w:szCs w:val="21"/>
                    </w:rPr>
                  </w:pPr>
                </w:p>
                <w:p>
                  <w:pPr>
                    <w:pStyle w:val="TableParagraph"/>
                    <w:spacing w:line="240" w:lineRule="auto"/>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35kV</w:t>
                  </w:r>
                  <w:r>
                    <w:rPr>
                      <w:rFonts w:ascii="Times New Roman" w:eastAsia="宋体" w:hAnsi="Times New Roman" w:cs="Times New Roman" w:hint="default"/>
                      <w:color w:val="000000"/>
                      <w:spacing w:val="-52"/>
                      <w:sz w:val="21"/>
                      <w:szCs w:val="21"/>
                    </w:rPr>
                    <w:t xml:space="preserve"> </w:t>
                  </w:r>
                  <w:r>
                    <w:rPr>
                      <w:rFonts w:ascii="Times New Roman" w:eastAsia="宋体" w:hAnsi="Times New Roman" w:cs="Times New Roman" w:hint="default"/>
                      <w:color w:val="000000"/>
                      <w:sz w:val="21"/>
                      <w:szCs w:val="21"/>
                    </w:rPr>
                    <w:t>电缆附件</w:t>
                  </w:r>
                </w:p>
              </w:tc>
              <w:tc>
                <w:tcPr>
                  <w:tcW w:w="0" w:type="auto"/>
                  <w:gridSpan w:val="3"/>
                  <w:tcBorders>
                    <w:tl2br w:val="nil"/>
                    <w:tr2bl w:val="nil"/>
                  </w:tcBorders>
                </w:tcPr>
                <w:p>
                  <w:pPr>
                    <w:pStyle w:val="TableParagraph"/>
                    <w:spacing w:before="19" w:line="220" w:lineRule="exact"/>
                    <w:ind w:right="0"/>
                    <w:jc w:val="left"/>
                    <w:rPr>
                      <w:rFonts w:ascii="Times New Roman" w:eastAsia="宋体" w:hAnsi="Times New Roman" w:cs="Times New Roman" w:hint="default"/>
                      <w:color w:val="000000"/>
                      <w:sz w:val="21"/>
                      <w:szCs w:val="21"/>
                    </w:rPr>
                  </w:pPr>
                </w:p>
                <w:p>
                  <w:pPr>
                    <w:pStyle w:val="TableParagraph"/>
                    <w:spacing w:line="240" w:lineRule="auto"/>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(终端头)</w:t>
                  </w:r>
                </w:p>
              </w:tc>
              <w:tc>
                <w:tcPr>
                  <w:tcW w:w="0" w:type="auto"/>
                  <w:gridSpan w:val="2"/>
                  <w:tcBorders>
                    <w:tl2br w:val="nil"/>
                    <w:tr2bl w:val="nil"/>
                  </w:tcBorders>
                </w:tcPr>
                <w:p>
                  <w:pPr>
                    <w:pStyle w:val="TableParagraph"/>
                    <w:spacing w:before="19" w:line="220" w:lineRule="exact"/>
                    <w:ind w:right="0"/>
                    <w:jc w:val="left"/>
                    <w:rPr>
                      <w:rFonts w:ascii="Times New Roman" w:eastAsia="宋体" w:hAnsi="Times New Roman" w:cs="Times New Roman" w:hint="default"/>
                      <w:color w:val="000000"/>
                      <w:sz w:val="21"/>
                      <w:szCs w:val="21"/>
                    </w:rPr>
                  </w:pPr>
                </w:p>
                <w:p>
                  <w:pPr>
                    <w:pStyle w:val="TableParagraph"/>
                    <w:spacing w:line="240" w:lineRule="auto"/>
                    <w:ind w:left="224" w:right="224"/>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个</w:t>
                  </w:r>
                </w:p>
              </w:tc>
              <w:tc>
                <w:tcPr>
                  <w:tcW w:w="0" w:type="auto"/>
                  <w:gridSpan w:val="3"/>
                  <w:tcBorders>
                    <w:tl2br w:val="nil"/>
                    <w:tr2bl w:val="nil"/>
                  </w:tcBorders>
                </w:tcPr>
                <w:p>
                  <w:pPr>
                    <w:pStyle w:val="TableParagraph"/>
                    <w:spacing w:before="19" w:line="220" w:lineRule="exact"/>
                    <w:ind w:right="0"/>
                    <w:jc w:val="left"/>
                    <w:rPr>
                      <w:rFonts w:ascii="Times New Roman" w:eastAsia="宋体" w:hAnsi="Times New Roman" w:cs="Times New Roman" w:hint="default"/>
                      <w:color w:val="000000"/>
                      <w:sz w:val="21"/>
                      <w:szCs w:val="21"/>
                    </w:rPr>
                  </w:pPr>
                </w:p>
                <w:p>
                  <w:pPr>
                    <w:pStyle w:val="TableParagraph"/>
                    <w:spacing w:line="240" w:lineRule="auto"/>
                    <w:ind w:left="293" w:right="292"/>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86</w:t>
                  </w:r>
                </w:p>
              </w:tc>
              <w:tc>
                <w:tcPr>
                  <w:tcW w:w="0" w:type="auto"/>
                  <w:gridSpan w:val="2"/>
                  <w:tcBorders>
                    <w:tl2br w:val="nil"/>
                    <w:tr2bl w:val="nil"/>
                  </w:tcBorders>
                </w:tcPr>
                <w:p>
                  <w:pPr>
                    <w:pStyle w:val="TableParagraph"/>
                    <w:spacing w:line="239" w:lineRule="exact"/>
                    <w:ind w:left="177"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含上下</w:t>
                  </w:r>
                </w:p>
                <w:p>
                  <w:pPr>
                    <w:pStyle w:val="TableParagraph"/>
                    <w:spacing w:before="1" w:line="240" w:lineRule="auto"/>
                    <w:ind w:left="387" w:right="203" w:hanging="184"/>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杆塔</w:t>
                  </w:r>
                  <w:r>
                    <w:rPr>
                      <w:rFonts w:ascii="Times New Roman" w:eastAsia="宋体" w:hAnsi="Times New Roman" w:cs="Times New Roman" w:hint="default"/>
                      <w:color w:val="000000"/>
                      <w:spacing w:val="-53"/>
                      <w:sz w:val="21"/>
                      <w:szCs w:val="21"/>
                    </w:rPr>
                    <w:t xml:space="preserve"> </w:t>
                  </w:r>
                  <w:r>
                    <w:rPr>
                      <w:rFonts w:ascii="Times New Roman" w:eastAsia="宋体" w:hAnsi="Times New Roman" w:cs="Times New Roman" w:hint="default"/>
                      <w:color w:val="000000"/>
                      <w:sz w:val="21"/>
                      <w:szCs w:val="21"/>
                    </w:rPr>
                    <w:t>4 个</w:t>
                  </w:r>
                </w:p>
              </w:tc>
            </w:tr>
            <w:tr>
              <w:tblPrEx>
                <w:tblInd w:w="7" w:type="dxa"/>
                <w:tblLayout w:type="fixed"/>
                <w:tblCellMar>
                  <w:top w:w="0" w:type="dxa"/>
                  <w:left w:w="0" w:type="dxa"/>
                  <w:bottom w:w="0" w:type="dxa"/>
                  <w:right w:w="0" w:type="dxa"/>
                </w:tblCellMar>
                <w:tblLook w:val="0000"/>
              </w:tblPrEx>
              <w:trPr>
                <w:gridAfter w:val="1"/>
                <w:trHeight w:val="283"/>
              </w:trPr>
              <w:tc>
                <w:tcPr>
                  <w:tcW w:w="0" w:type="auto"/>
                  <w:gridSpan w:val="2"/>
                  <w:tcBorders>
                    <w:tl2br w:val="nil"/>
                    <w:tr2bl w:val="nil"/>
                  </w:tcBorders>
                </w:tcPr>
                <w:p>
                  <w:pPr>
                    <w:pStyle w:val="TableParagraph"/>
                    <w:spacing w:before="26" w:line="240" w:lineRule="auto"/>
                    <w:ind w:left="243" w:right="242"/>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6</w:t>
                  </w:r>
                </w:p>
              </w:tc>
              <w:tc>
                <w:tcPr>
                  <w:tcW w:w="0" w:type="auto"/>
                  <w:gridSpan w:val="2"/>
                  <w:tcBorders>
                    <w:tl2br w:val="nil"/>
                    <w:tr2bl w:val="nil"/>
                  </w:tcBorders>
                </w:tcPr>
                <w:p>
                  <w:pPr>
                    <w:pStyle w:val="TableParagraph"/>
                    <w:spacing w:before="26" w:line="240" w:lineRule="auto"/>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35kV</w:t>
                  </w:r>
                  <w:r>
                    <w:rPr>
                      <w:rFonts w:ascii="Times New Roman" w:eastAsia="宋体" w:hAnsi="Times New Roman" w:cs="Times New Roman" w:hint="default"/>
                      <w:color w:val="000000"/>
                      <w:spacing w:val="-52"/>
                      <w:sz w:val="21"/>
                      <w:szCs w:val="21"/>
                    </w:rPr>
                    <w:t xml:space="preserve"> </w:t>
                  </w:r>
                  <w:r>
                    <w:rPr>
                      <w:rFonts w:ascii="Times New Roman" w:eastAsia="宋体" w:hAnsi="Times New Roman" w:cs="Times New Roman" w:hint="default"/>
                      <w:color w:val="000000"/>
                      <w:sz w:val="21"/>
                      <w:szCs w:val="21"/>
                    </w:rPr>
                    <w:t>电缆附件</w:t>
                  </w:r>
                </w:p>
              </w:tc>
              <w:tc>
                <w:tcPr>
                  <w:tcW w:w="0" w:type="auto"/>
                  <w:gridSpan w:val="3"/>
                  <w:tcBorders>
                    <w:tl2br w:val="nil"/>
                    <w:tr2bl w:val="nil"/>
                  </w:tcBorders>
                </w:tcPr>
                <w:p>
                  <w:pPr>
                    <w:pStyle w:val="TableParagraph"/>
                    <w:spacing w:before="26" w:line="240" w:lineRule="auto"/>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(中间接头)</w:t>
                  </w:r>
                </w:p>
              </w:tc>
              <w:tc>
                <w:tcPr>
                  <w:tcW w:w="0" w:type="auto"/>
                  <w:gridSpan w:val="2"/>
                  <w:tcBorders>
                    <w:tl2br w:val="nil"/>
                    <w:tr2bl w:val="nil"/>
                  </w:tcBorders>
                </w:tcPr>
                <w:p>
                  <w:pPr>
                    <w:pStyle w:val="TableParagraph"/>
                    <w:spacing w:before="26" w:line="240" w:lineRule="auto"/>
                    <w:ind w:left="224" w:right="224"/>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个</w:t>
                  </w:r>
                </w:p>
              </w:tc>
              <w:tc>
                <w:tcPr>
                  <w:tcW w:w="0" w:type="auto"/>
                  <w:gridSpan w:val="3"/>
                  <w:tcBorders>
                    <w:tl2br w:val="nil"/>
                    <w:tr2bl w:val="nil"/>
                  </w:tcBorders>
                </w:tcPr>
                <w:p>
                  <w:pPr>
                    <w:pStyle w:val="TableParagraph"/>
                    <w:spacing w:before="26" w:line="240" w:lineRule="auto"/>
                    <w:ind w:left="293" w:right="292"/>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20</w:t>
                  </w:r>
                </w:p>
              </w:tc>
              <w:tc>
                <w:tcPr>
                  <w:tcW w:w="0" w:type="auto"/>
                  <w:gridSpan w:val="2"/>
                  <w:tcBorders>
                    <w:tl2br w:val="nil"/>
                    <w:tr2bl w:val="nil"/>
                  </w:tcBorders>
                </w:tcPr>
                <w:p>
                  <w:pPr>
                    <w:rPr>
                      <w:rFonts w:ascii="Times New Roman" w:eastAsia="宋体" w:hAnsi="Times New Roman" w:cs="Times New Roman" w:hint="default"/>
                      <w:color w:val="000000"/>
                      <w:szCs w:val="21"/>
                    </w:rPr>
                  </w:pPr>
                </w:p>
              </w:tc>
            </w:tr>
            <w:tr>
              <w:tblPrEx>
                <w:tblInd w:w="7" w:type="dxa"/>
                <w:tblLayout w:type="fixed"/>
                <w:tblCellMar>
                  <w:top w:w="0" w:type="dxa"/>
                  <w:left w:w="0" w:type="dxa"/>
                  <w:bottom w:w="0" w:type="dxa"/>
                  <w:right w:w="0" w:type="dxa"/>
                </w:tblCellMar>
                <w:tblLook w:val="0000"/>
              </w:tblPrEx>
              <w:trPr>
                <w:gridAfter w:val="1"/>
                <w:trHeight w:val="283"/>
              </w:trPr>
              <w:tc>
                <w:tcPr>
                  <w:tcW w:w="0" w:type="auto"/>
                  <w:gridSpan w:val="2"/>
                  <w:tcBorders>
                    <w:tl2br w:val="nil"/>
                    <w:tr2bl w:val="nil"/>
                  </w:tcBorders>
                </w:tcPr>
                <w:p>
                  <w:pPr>
                    <w:pStyle w:val="TableParagraph"/>
                    <w:spacing w:line="246" w:lineRule="exact"/>
                    <w:ind w:left="210"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五</w:t>
                  </w:r>
                </w:p>
              </w:tc>
              <w:tc>
                <w:tcPr>
                  <w:tcW w:w="0" w:type="auto"/>
                  <w:gridSpan w:val="12"/>
                  <w:tcBorders>
                    <w:tl2br w:val="nil"/>
                    <w:tr2bl w:val="nil"/>
                  </w:tcBorders>
                </w:tcPr>
                <w:p>
                  <w:pPr>
                    <w:pStyle w:val="TableParagraph"/>
                    <w:spacing w:line="246" w:lineRule="exact"/>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b/>
                      <w:bCs/>
                      <w:color w:val="000000"/>
                      <w:sz w:val="21"/>
                      <w:szCs w:val="21"/>
                    </w:rPr>
                    <w:t>光伏场区所需电缆管/桥架</w:t>
                  </w:r>
                </w:p>
              </w:tc>
            </w:tr>
            <w:tr>
              <w:tblPrEx>
                <w:tblInd w:w="7" w:type="dxa"/>
                <w:tblLayout w:type="fixed"/>
                <w:tblCellMar>
                  <w:top w:w="0" w:type="dxa"/>
                  <w:left w:w="0" w:type="dxa"/>
                  <w:bottom w:w="0" w:type="dxa"/>
                  <w:right w:w="0" w:type="dxa"/>
                </w:tblCellMar>
                <w:tblLook w:val="0000"/>
              </w:tblPrEx>
              <w:trPr>
                <w:gridAfter w:val="1"/>
                <w:trHeight w:val="283"/>
              </w:trPr>
              <w:tc>
                <w:tcPr>
                  <w:tcW w:w="0" w:type="auto"/>
                  <w:gridSpan w:val="2"/>
                  <w:tcBorders>
                    <w:tl2br w:val="nil"/>
                    <w:tr2bl w:val="nil"/>
                  </w:tcBorders>
                </w:tcPr>
                <w:p>
                  <w:pPr>
                    <w:pStyle w:val="TableParagraph"/>
                    <w:spacing w:line="246" w:lineRule="exact"/>
                    <w:ind w:left="243" w:right="242"/>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1</w:t>
                  </w:r>
                </w:p>
              </w:tc>
              <w:tc>
                <w:tcPr>
                  <w:tcW w:w="0" w:type="auto"/>
                  <w:gridSpan w:val="2"/>
                  <w:tcBorders>
                    <w:tl2br w:val="nil"/>
                    <w:tr2bl w:val="nil"/>
                  </w:tcBorders>
                </w:tcPr>
                <w:p>
                  <w:pPr>
                    <w:pStyle w:val="TableParagraph"/>
                    <w:spacing w:line="246" w:lineRule="exact"/>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碳素波纹管</w:t>
                  </w:r>
                </w:p>
              </w:tc>
              <w:tc>
                <w:tcPr>
                  <w:tcW w:w="0" w:type="auto"/>
                  <w:gridSpan w:val="3"/>
                  <w:tcBorders>
                    <w:tl2br w:val="nil"/>
                    <w:tr2bl w:val="nil"/>
                  </w:tcBorders>
                </w:tcPr>
                <w:p>
                  <w:pPr>
                    <w:pStyle w:val="TableParagraph"/>
                    <w:spacing w:line="246" w:lineRule="exact"/>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DN32</w:t>
                  </w:r>
                </w:p>
              </w:tc>
              <w:tc>
                <w:tcPr>
                  <w:tcW w:w="0" w:type="auto"/>
                  <w:gridSpan w:val="2"/>
                  <w:tcBorders>
                    <w:tl2br w:val="nil"/>
                    <w:tr2bl w:val="nil"/>
                  </w:tcBorders>
                </w:tcPr>
                <w:p>
                  <w:pPr>
                    <w:pStyle w:val="TableParagraph"/>
                    <w:spacing w:line="246" w:lineRule="exact"/>
                    <w:ind w:left="225" w:right="224"/>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km</w:t>
                  </w:r>
                </w:p>
              </w:tc>
              <w:tc>
                <w:tcPr>
                  <w:tcW w:w="0" w:type="auto"/>
                  <w:gridSpan w:val="3"/>
                  <w:tcBorders>
                    <w:tl2br w:val="nil"/>
                    <w:tr2bl w:val="nil"/>
                  </w:tcBorders>
                </w:tcPr>
                <w:p>
                  <w:pPr>
                    <w:pStyle w:val="TableParagraph"/>
                    <w:spacing w:line="246" w:lineRule="exact"/>
                    <w:ind w:left="293" w:right="292"/>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8</w:t>
                  </w:r>
                </w:p>
              </w:tc>
              <w:tc>
                <w:tcPr>
                  <w:tcW w:w="0" w:type="auto"/>
                  <w:gridSpan w:val="2"/>
                  <w:tcBorders>
                    <w:tl2br w:val="nil"/>
                    <w:tr2bl w:val="nil"/>
                  </w:tcBorders>
                </w:tcPr>
                <w:p>
                  <w:pPr>
                    <w:rPr>
                      <w:rFonts w:ascii="Times New Roman" w:eastAsia="宋体" w:hAnsi="Times New Roman" w:cs="Times New Roman" w:hint="default"/>
                      <w:color w:val="000000"/>
                      <w:szCs w:val="21"/>
                    </w:rPr>
                  </w:pPr>
                </w:p>
              </w:tc>
            </w:tr>
            <w:tr>
              <w:tblPrEx>
                <w:tblInd w:w="7" w:type="dxa"/>
                <w:tblLayout w:type="fixed"/>
                <w:tblCellMar>
                  <w:top w:w="0" w:type="dxa"/>
                  <w:left w:w="0" w:type="dxa"/>
                  <w:bottom w:w="0" w:type="dxa"/>
                  <w:right w:w="0" w:type="dxa"/>
                </w:tblCellMar>
                <w:tblLook w:val="0000"/>
              </w:tblPrEx>
              <w:trPr>
                <w:gridAfter w:val="1"/>
                <w:trHeight w:val="283"/>
              </w:trPr>
              <w:tc>
                <w:tcPr>
                  <w:tcW w:w="0" w:type="auto"/>
                  <w:gridSpan w:val="2"/>
                  <w:tcBorders>
                    <w:tl2br w:val="nil"/>
                    <w:tr2bl w:val="nil"/>
                  </w:tcBorders>
                </w:tcPr>
                <w:p>
                  <w:pPr>
                    <w:pStyle w:val="TableParagraph"/>
                    <w:spacing w:line="246" w:lineRule="exact"/>
                    <w:ind w:left="243" w:right="242"/>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2</w:t>
                  </w:r>
                </w:p>
              </w:tc>
              <w:tc>
                <w:tcPr>
                  <w:tcW w:w="0" w:type="auto"/>
                  <w:gridSpan w:val="2"/>
                  <w:tcBorders>
                    <w:tl2br w:val="nil"/>
                    <w:tr2bl w:val="nil"/>
                  </w:tcBorders>
                </w:tcPr>
                <w:p>
                  <w:pPr>
                    <w:pStyle w:val="TableParagraph"/>
                    <w:spacing w:line="246" w:lineRule="exact"/>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镀锌钢管</w:t>
                  </w:r>
                </w:p>
              </w:tc>
              <w:tc>
                <w:tcPr>
                  <w:tcW w:w="0" w:type="auto"/>
                  <w:gridSpan w:val="3"/>
                  <w:tcBorders>
                    <w:tl2br w:val="nil"/>
                    <w:tr2bl w:val="nil"/>
                  </w:tcBorders>
                </w:tcPr>
                <w:p>
                  <w:pPr>
                    <w:pStyle w:val="TableParagraph"/>
                    <w:spacing w:line="246" w:lineRule="exact"/>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DN80</w:t>
                  </w:r>
                </w:p>
              </w:tc>
              <w:tc>
                <w:tcPr>
                  <w:tcW w:w="0" w:type="auto"/>
                  <w:gridSpan w:val="2"/>
                  <w:tcBorders>
                    <w:tl2br w:val="nil"/>
                    <w:tr2bl w:val="nil"/>
                  </w:tcBorders>
                </w:tcPr>
                <w:p>
                  <w:pPr>
                    <w:pStyle w:val="TableParagraph"/>
                    <w:spacing w:line="246" w:lineRule="exact"/>
                    <w:ind w:left="225" w:right="224"/>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km</w:t>
                  </w:r>
                </w:p>
              </w:tc>
              <w:tc>
                <w:tcPr>
                  <w:tcW w:w="0" w:type="auto"/>
                  <w:gridSpan w:val="3"/>
                  <w:tcBorders>
                    <w:tl2br w:val="nil"/>
                    <w:tr2bl w:val="nil"/>
                  </w:tcBorders>
                </w:tcPr>
                <w:p>
                  <w:pPr>
                    <w:pStyle w:val="TableParagraph"/>
                    <w:spacing w:line="246" w:lineRule="exact"/>
                    <w:ind w:left="293" w:right="292"/>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4</w:t>
                  </w:r>
                </w:p>
              </w:tc>
              <w:tc>
                <w:tcPr>
                  <w:tcW w:w="0" w:type="auto"/>
                  <w:gridSpan w:val="2"/>
                  <w:tcBorders>
                    <w:tl2br w:val="nil"/>
                    <w:tr2bl w:val="nil"/>
                  </w:tcBorders>
                </w:tcPr>
                <w:p>
                  <w:pPr>
                    <w:rPr>
                      <w:rFonts w:ascii="Times New Roman" w:eastAsia="宋体" w:hAnsi="Times New Roman" w:cs="Times New Roman" w:hint="default"/>
                      <w:color w:val="000000"/>
                      <w:szCs w:val="21"/>
                    </w:rPr>
                  </w:pPr>
                </w:p>
              </w:tc>
            </w:tr>
            <w:tr>
              <w:tblPrEx>
                <w:tblInd w:w="7" w:type="dxa"/>
                <w:tblLayout w:type="fixed"/>
                <w:tblCellMar>
                  <w:top w:w="0" w:type="dxa"/>
                  <w:left w:w="0" w:type="dxa"/>
                  <w:bottom w:w="0" w:type="dxa"/>
                  <w:right w:w="0" w:type="dxa"/>
                </w:tblCellMar>
                <w:tblLook w:val="0000"/>
              </w:tblPrEx>
              <w:trPr>
                <w:gridAfter w:val="1"/>
                <w:trHeight w:val="283"/>
              </w:trPr>
              <w:tc>
                <w:tcPr>
                  <w:tcW w:w="0" w:type="auto"/>
                  <w:gridSpan w:val="2"/>
                  <w:tcBorders>
                    <w:tl2br w:val="nil"/>
                    <w:tr2bl w:val="nil"/>
                  </w:tcBorders>
                </w:tcPr>
                <w:p>
                  <w:pPr>
                    <w:pStyle w:val="TableParagraph"/>
                    <w:spacing w:line="245" w:lineRule="exact"/>
                    <w:ind w:left="210"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六</w:t>
                  </w:r>
                </w:p>
              </w:tc>
              <w:tc>
                <w:tcPr>
                  <w:tcW w:w="0" w:type="auto"/>
                  <w:gridSpan w:val="12"/>
                  <w:tcBorders>
                    <w:tl2br w:val="nil"/>
                    <w:tr2bl w:val="nil"/>
                  </w:tcBorders>
                </w:tcPr>
                <w:p>
                  <w:pPr>
                    <w:pStyle w:val="TableParagraph"/>
                    <w:spacing w:line="245" w:lineRule="exact"/>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b/>
                      <w:bCs/>
                      <w:color w:val="000000"/>
                      <w:spacing w:val="1"/>
                      <w:sz w:val="21"/>
                      <w:szCs w:val="21"/>
                    </w:rPr>
                    <w:t>箱变</w:t>
                  </w:r>
                </w:p>
              </w:tc>
            </w:tr>
            <w:tr>
              <w:tblPrEx>
                <w:tblInd w:w="7" w:type="dxa"/>
                <w:tblLayout w:type="fixed"/>
                <w:tblCellMar>
                  <w:top w:w="0" w:type="dxa"/>
                  <w:left w:w="0" w:type="dxa"/>
                  <w:bottom w:w="0" w:type="dxa"/>
                  <w:right w:w="0" w:type="dxa"/>
                </w:tblCellMar>
                <w:tblLook w:val="0000"/>
              </w:tblPrEx>
              <w:trPr>
                <w:gridAfter w:val="1"/>
                <w:trHeight w:val="283"/>
              </w:trPr>
              <w:tc>
                <w:tcPr>
                  <w:tcW w:w="0" w:type="auto"/>
                  <w:gridSpan w:val="2"/>
                  <w:vMerge w:val="restart"/>
                  <w:tcBorders>
                    <w:tl2br w:val="nil"/>
                    <w:tr2bl w:val="nil"/>
                  </w:tcBorders>
                </w:tcPr>
                <w:p>
                  <w:pPr>
                    <w:pStyle w:val="TableParagraph"/>
                    <w:spacing w:line="200" w:lineRule="exact"/>
                    <w:ind w:right="0"/>
                    <w:jc w:val="left"/>
                    <w:rPr>
                      <w:rFonts w:ascii="Times New Roman" w:eastAsia="宋体" w:hAnsi="Times New Roman" w:cs="Times New Roman" w:hint="default"/>
                      <w:color w:val="000000"/>
                      <w:sz w:val="21"/>
                      <w:szCs w:val="21"/>
                    </w:rPr>
                  </w:pPr>
                </w:p>
                <w:p>
                  <w:pPr>
                    <w:pStyle w:val="TableParagraph"/>
                    <w:spacing w:line="200" w:lineRule="exact"/>
                    <w:ind w:right="0"/>
                    <w:jc w:val="left"/>
                    <w:rPr>
                      <w:rFonts w:ascii="Times New Roman" w:eastAsia="宋体" w:hAnsi="Times New Roman" w:cs="Times New Roman" w:hint="default"/>
                      <w:color w:val="000000"/>
                      <w:sz w:val="21"/>
                      <w:szCs w:val="21"/>
                    </w:rPr>
                  </w:pPr>
                </w:p>
                <w:p>
                  <w:pPr>
                    <w:pStyle w:val="TableParagraph"/>
                    <w:spacing w:line="200" w:lineRule="exact"/>
                    <w:ind w:right="0"/>
                    <w:jc w:val="left"/>
                    <w:rPr>
                      <w:rFonts w:ascii="Times New Roman" w:eastAsia="宋体" w:hAnsi="Times New Roman" w:cs="Times New Roman" w:hint="default"/>
                      <w:color w:val="000000"/>
                      <w:sz w:val="21"/>
                      <w:szCs w:val="21"/>
                    </w:rPr>
                  </w:pPr>
                </w:p>
                <w:p>
                  <w:pPr>
                    <w:pStyle w:val="TableParagraph"/>
                    <w:spacing w:line="200" w:lineRule="exact"/>
                    <w:ind w:right="0"/>
                    <w:jc w:val="left"/>
                    <w:rPr>
                      <w:rFonts w:ascii="Times New Roman" w:eastAsia="宋体" w:hAnsi="Times New Roman" w:cs="Times New Roman" w:hint="default"/>
                      <w:color w:val="000000"/>
                      <w:sz w:val="21"/>
                      <w:szCs w:val="21"/>
                    </w:rPr>
                  </w:pPr>
                </w:p>
                <w:p>
                  <w:pPr>
                    <w:pStyle w:val="TableParagraph"/>
                    <w:spacing w:line="200" w:lineRule="exact"/>
                    <w:ind w:right="0"/>
                    <w:jc w:val="left"/>
                    <w:rPr>
                      <w:rFonts w:ascii="Times New Roman" w:eastAsia="宋体" w:hAnsi="Times New Roman" w:cs="Times New Roman" w:hint="default"/>
                      <w:color w:val="000000"/>
                      <w:sz w:val="21"/>
                      <w:szCs w:val="21"/>
                    </w:rPr>
                  </w:pPr>
                </w:p>
                <w:p>
                  <w:pPr>
                    <w:pStyle w:val="TableParagraph"/>
                    <w:spacing w:before="13" w:line="220" w:lineRule="exact"/>
                    <w:ind w:right="0"/>
                    <w:jc w:val="left"/>
                    <w:rPr>
                      <w:rFonts w:ascii="Times New Roman" w:eastAsia="宋体" w:hAnsi="Times New Roman" w:cs="Times New Roman" w:hint="default"/>
                      <w:color w:val="000000"/>
                      <w:sz w:val="21"/>
                      <w:szCs w:val="21"/>
                    </w:rPr>
                  </w:pPr>
                </w:p>
                <w:p>
                  <w:pPr>
                    <w:pStyle w:val="TableParagraph"/>
                    <w:spacing w:line="240" w:lineRule="auto"/>
                    <w:ind w:left="243" w:right="242"/>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1</w:t>
                  </w:r>
                </w:p>
              </w:tc>
              <w:tc>
                <w:tcPr>
                  <w:tcW w:w="0" w:type="auto"/>
                  <w:gridSpan w:val="2"/>
                  <w:vMerge w:val="restart"/>
                  <w:tcBorders>
                    <w:tl2br w:val="nil"/>
                    <w:tr2bl w:val="nil"/>
                  </w:tcBorders>
                </w:tcPr>
                <w:p>
                  <w:pPr>
                    <w:pStyle w:val="TableParagraph"/>
                    <w:spacing w:line="200" w:lineRule="exact"/>
                    <w:ind w:right="0"/>
                    <w:jc w:val="left"/>
                    <w:rPr>
                      <w:rFonts w:ascii="Times New Roman" w:eastAsia="宋体" w:hAnsi="Times New Roman" w:cs="Times New Roman" w:hint="default"/>
                      <w:color w:val="000000"/>
                      <w:sz w:val="21"/>
                      <w:szCs w:val="21"/>
                    </w:rPr>
                  </w:pPr>
                </w:p>
                <w:p>
                  <w:pPr>
                    <w:pStyle w:val="TableParagraph"/>
                    <w:spacing w:line="200" w:lineRule="exact"/>
                    <w:ind w:right="0"/>
                    <w:jc w:val="left"/>
                    <w:rPr>
                      <w:rFonts w:ascii="Times New Roman" w:eastAsia="宋体" w:hAnsi="Times New Roman" w:cs="Times New Roman" w:hint="default"/>
                      <w:color w:val="000000"/>
                      <w:sz w:val="21"/>
                      <w:szCs w:val="21"/>
                    </w:rPr>
                  </w:pPr>
                </w:p>
                <w:p>
                  <w:pPr>
                    <w:pStyle w:val="TableParagraph"/>
                    <w:spacing w:line="200" w:lineRule="exact"/>
                    <w:ind w:right="0"/>
                    <w:jc w:val="left"/>
                    <w:rPr>
                      <w:rFonts w:ascii="Times New Roman" w:eastAsia="宋体" w:hAnsi="Times New Roman" w:cs="Times New Roman" w:hint="default"/>
                      <w:color w:val="000000"/>
                      <w:sz w:val="21"/>
                      <w:szCs w:val="21"/>
                    </w:rPr>
                  </w:pPr>
                </w:p>
                <w:p>
                  <w:pPr>
                    <w:pStyle w:val="TableParagraph"/>
                    <w:spacing w:line="200" w:lineRule="exact"/>
                    <w:ind w:right="0"/>
                    <w:jc w:val="left"/>
                    <w:rPr>
                      <w:rFonts w:ascii="Times New Roman" w:eastAsia="宋体" w:hAnsi="Times New Roman" w:cs="Times New Roman" w:hint="default"/>
                      <w:color w:val="000000"/>
                      <w:sz w:val="21"/>
                      <w:szCs w:val="21"/>
                    </w:rPr>
                  </w:pPr>
                </w:p>
                <w:p>
                  <w:pPr>
                    <w:pStyle w:val="TableParagraph"/>
                    <w:spacing w:line="200" w:lineRule="exact"/>
                    <w:ind w:right="0"/>
                    <w:jc w:val="left"/>
                    <w:rPr>
                      <w:rFonts w:ascii="Times New Roman" w:eastAsia="宋体" w:hAnsi="Times New Roman" w:cs="Times New Roman" w:hint="default"/>
                      <w:color w:val="000000"/>
                      <w:sz w:val="21"/>
                      <w:szCs w:val="21"/>
                    </w:rPr>
                  </w:pPr>
                </w:p>
                <w:p>
                  <w:pPr>
                    <w:pStyle w:val="TableParagraph"/>
                    <w:spacing w:before="13" w:line="220" w:lineRule="exact"/>
                    <w:ind w:right="0"/>
                    <w:jc w:val="left"/>
                    <w:rPr>
                      <w:rFonts w:ascii="Times New Roman" w:eastAsia="宋体" w:hAnsi="Times New Roman" w:cs="Times New Roman" w:hint="default"/>
                      <w:color w:val="000000"/>
                      <w:sz w:val="21"/>
                      <w:szCs w:val="21"/>
                    </w:rPr>
                  </w:pPr>
                </w:p>
                <w:p>
                  <w:pPr>
                    <w:pStyle w:val="TableParagraph"/>
                    <w:spacing w:line="240" w:lineRule="auto"/>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箱变</w:t>
                  </w:r>
                </w:p>
              </w:tc>
              <w:tc>
                <w:tcPr>
                  <w:tcW w:w="0" w:type="auto"/>
                  <w:gridSpan w:val="3"/>
                  <w:tcBorders>
                    <w:tl2br w:val="nil"/>
                    <w:tr2bl w:val="nil"/>
                  </w:tcBorders>
                </w:tcPr>
                <w:p>
                  <w:pPr>
                    <w:pStyle w:val="TableParagraph"/>
                    <w:spacing w:line="239" w:lineRule="exact"/>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35kV</w:t>
                  </w:r>
                  <w:r>
                    <w:rPr>
                      <w:rFonts w:ascii="Times New Roman" w:eastAsia="宋体" w:hAnsi="Times New Roman" w:cs="Times New Roman" w:hint="default"/>
                      <w:color w:val="000000"/>
                      <w:spacing w:val="-53"/>
                      <w:sz w:val="21"/>
                      <w:szCs w:val="21"/>
                    </w:rPr>
                    <w:t xml:space="preserve"> </w:t>
                  </w:r>
                  <w:r>
                    <w:rPr>
                      <w:rFonts w:ascii="Times New Roman" w:eastAsia="宋体" w:hAnsi="Times New Roman" w:cs="Times New Roman" w:hint="default"/>
                      <w:color w:val="000000"/>
                      <w:sz w:val="21"/>
                      <w:szCs w:val="21"/>
                    </w:rPr>
                    <w:t>三相双绕组铜芯油浸无励磁变</w:t>
                  </w:r>
                </w:p>
              </w:tc>
              <w:tc>
                <w:tcPr>
                  <w:tcW w:w="0" w:type="auto"/>
                  <w:gridSpan w:val="2"/>
                  <w:vMerge w:val="restart"/>
                  <w:tcBorders>
                    <w:tl2br w:val="nil"/>
                    <w:tr2bl w:val="nil"/>
                  </w:tcBorders>
                </w:tcPr>
                <w:p>
                  <w:pPr>
                    <w:pStyle w:val="TableParagraph"/>
                    <w:spacing w:line="200" w:lineRule="exact"/>
                    <w:ind w:right="0"/>
                    <w:jc w:val="left"/>
                    <w:rPr>
                      <w:rFonts w:ascii="Times New Roman" w:eastAsia="宋体" w:hAnsi="Times New Roman" w:cs="Times New Roman" w:hint="default"/>
                      <w:color w:val="000000"/>
                      <w:sz w:val="21"/>
                      <w:szCs w:val="21"/>
                    </w:rPr>
                  </w:pPr>
                </w:p>
                <w:p>
                  <w:pPr>
                    <w:pStyle w:val="TableParagraph"/>
                    <w:spacing w:line="200" w:lineRule="exact"/>
                    <w:ind w:right="0"/>
                    <w:jc w:val="left"/>
                    <w:rPr>
                      <w:rFonts w:ascii="Times New Roman" w:eastAsia="宋体" w:hAnsi="Times New Roman" w:cs="Times New Roman" w:hint="default"/>
                      <w:color w:val="000000"/>
                      <w:sz w:val="21"/>
                      <w:szCs w:val="21"/>
                    </w:rPr>
                  </w:pPr>
                </w:p>
                <w:p>
                  <w:pPr>
                    <w:pStyle w:val="TableParagraph"/>
                    <w:spacing w:line="200" w:lineRule="exact"/>
                    <w:ind w:right="0"/>
                    <w:jc w:val="left"/>
                    <w:rPr>
                      <w:rFonts w:ascii="Times New Roman" w:eastAsia="宋体" w:hAnsi="Times New Roman" w:cs="Times New Roman" w:hint="default"/>
                      <w:color w:val="000000"/>
                      <w:sz w:val="21"/>
                      <w:szCs w:val="21"/>
                    </w:rPr>
                  </w:pPr>
                </w:p>
                <w:p>
                  <w:pPr>
                    <w:pStyle w:val="TableParagraph"/>
                    <w:spacing w:line="200" w:lineRule="exact"/>
                    <w:ind w:right="0"/>
                    <w:jc w:val="left"/>
                    <w:rPr>
                      <w:rFonts w:ascii="Times New Roman" w:eastAsia="宋体" w:hAnsi="Times New Roman" w:cs="Times New Roman" w:hint="default"/>
                      <w:color w:val="000000"/>
                      <w:sz w:val="21"/>
                      <w:szCs w:val="21"/>
                    </w:rPr>
                  </w:pPr>
                </w:p>
                <w:p>
                  <w:pPr>
                    <w:pStyle w:val="TableParagraph"/>
                    <w:spacing w:line="200" w:lineRule="exact"/>
                    <w:ind w:right="0"/>
                    <w:jc w:val="left"/>
                    <w:rPr>
                      <w:rFonts w:ascii="Times New Roman" w:eastAsia="宋体" w:hAnsi="Times New Roman" w:cs="Times New Roman" w:hint="default"/>
                      <w:color w:val="000000"/>
                      <w:sz w:val="21"/>
                      <w:szCs w:val="21"/>
                    </w:rPr>
                  </w:pPr>
                </w:p>
                <w:p>
                  <w:pPr>
                    <w:pStyle w:val="TableParagraph"/>
                    <w:spacing w:before="13" w:line="220" w:lineRule="exact"/>
                    <w:ind w:right="0"/>
                    <w:jc w:val="left"/>
                    <w:rPr>
                      <w:rFonts w:ascii="Times New Roman" w:eastAsia="宋体" w:hAnsi="Times New Roman" w:cs="Times New Roman" w:hint="default"/>
                      <w:color w:val="000000"/>
                      <w:sz w:val="21"/>
                      <w:szCs w:val="21"/>
                    </w:rPr>
                  </w:pPr>
                </w:p>
                <w:p>
                  <w:pPr>
                    <w:pStyle w:val="TableParagraph"/>
                    <w:spacing w:line="240" w:lineRule="auto"/>
                    <w:ind w:left="224" w:right="224"/>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台</w:t>
                  </w:r>
                </w:p>
              </w:tc>
              <w:tc>
                <w:tcPr>
                  <w:tcW w:w="0" w:type="auto"/>
                  <w:gridSpan w:val="3"/>
                  <w:vMerge w:val="restart"/>
                  <w:tcBorders>
                    <w:tl2br w:val="nil"/>
                    <w:tr2bl w:val="nil"/>
                  </w:tcBorders>
                </w:tcPr>
                <w:p>
                  <w:pPr>
                    <w:pStyle w:val="TableParagraph"/>
                    <w:spacing w:line="200" w:lineRule="exact"/>
                    <w:ind w:right="0"/>
                    <w:jc w:val="left"/>
                    <w:rPr>
                      <w:rFonts w:ascii="Times New Roman" w:eastAsia="宋体" w:hAnsi="Times New Roman" w:cs="Times New Roman" w:hint="default"/>
                      <w:color w:val="000000"/>
                      <w:sz w:val="21"/>
                      <w:szCs w:val="21"/>
                    </w:rPr>
                  </w:pPr>
                </w:p>
                <w:p>
                  <w:pPr>
                    <w:pStyle w:val="TableParagraph"/>
                    <w:spacing w:line="200" w:lineRule="exact"/>
                    <w:ind w:right="0"/>
                    <w:jc w:val="left"/>
                    <w:rPr>
                      <w:rFonts w:ascii="Times New Roman" w:eastAsia="宋体" w:hAnsi="Times New Roman" w:cs="Times New Roman" w:hint="default"/>
                      <w:color w:val="000000"/>
                      <w:sz w:val="21"/>
                      <w:szCs w:val="21"/>
                    </w:rPr>
                  </w:pPr>
                </w:p>
                <w:p>
                  <w:pPr>
                    <w:pStyle w:val="TableParagraph"/>
                    <w:spacing w:line="200" w:lineRule="exact"/>
                    <w:ind w:right="0"/>
                    <w:jc w:val="left"/>
                    <w:rPr>
                      <w:rFonts w:ascii="Times New Roman" w:eastAsia="宋体" w:hAnsi="Times New Roman" w:cs="Times New Roman" w:hint="default"/>
                      <w:color w:val="000000"/>
                      <w:sz w:val="21"/>
                      <w:szCs w:val="21"/>
                    </w:rPr>
                  </w:pPr>
                </w:p>
                <w:p>
                  <w:pPr>
                    <w:pStyle w:val="TableParagraph"/>
                    <w:spacing w:line="200" w:lineRule="exact"/>
                    <w:ind w:right="0"/>
                    <w:jc w:val="left"/>
                    <w:rPr>
                      <w:rFonts w:ascii="Times New Roman" w:eastAsia="宋体" w:hAnsi="Times New Roman" w:cs="Times New Roman" w:hint="default"/>
                      <w:color w:val="000000"/>
                      <w:sz w:val="21"/>
                      <w:szCs w:val="21"/>
                    </w:rPr>
                  </w:pPr>
                </w:p>
                <w:p>
                  <w:pPr>
                    <w:pStyle w:val="TableParagraph"/>
                    <w:spacing w:line="200" w:lineRule="exact"/>
                    <w:ind w:right="0"/>
                    <w:jc w:val="left"/>
                    <w:rPr>
                      <w:rFonts w:ascii="Times New Roman" w:eastAsia="宋体" w:hAnsi="Times New Roman" w:cs="Times New Roman" w:hint="default"/>
                      <w:color w:val="000000"/>
                      <w:sz w:val="21"/>
                      <w:szCs w:val="21"/>
                    </w:rPr>
                  </w:pPr>
                </w:p>
                <w:p>
                  <w:pPr>
                    <w:pStyle w:val="TableParagraph"/>
                    <w:spacing w:before="13" w:line="220" w:lineRule="exact"/>
                    <w:ind w:right="0"/>
                    <w:jc w:val="left"/>
                    <w:rPr>
                      <w:rFonts w:ascii="Times New Roman" w:eastAsia="宋体" w:hAnsi="Times New Roman" w:cs="Times New Roman" w:hint="default"/>
                      <w:color w:val="000000"/>
                      <w:sz w:val="21"/>
                      <w:szCs w:val="21"/>
                    </w:rPr>
                  </w:pPr>
                </w:p>
                <w:p>
                  <w:pPr>
                    <w:pStyle w:val="TableParagraph"/>
                    <w:spacing w:line="240" w:lineRule="auto"/>
                    <w:ind w:left="293" w:right="292"/>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42</w:t>
                  </w:r>
                </w:p>
              </w:tc>
              <w:tc>
                <w:tcPr>
                  <w:tcW w:w="0" w:type="auto"/>
                  <w:gridSpan w:val="2"/>
                  <w:vMerge w:val="restart"/>
                  <w:tcBorders>
                    <w:tl2br w:val="nil"/>
                    <w:tr2bl w:val="nil"/>
                  </w:tcBorders>
                </w:tcPr>
                <w:p>
                  <w:pPr>
                    <w:rPr>
                      <w:rFonts w:ascii="Times New Roman" w:eastAsia="宋体" w:hAnsi="Times New Roman" w:cs="Times New Roman" w:hint="default"/>
                      <w:color w:val="000000"/>
                      <w:szCs w:val="21"/>
                    </w:rPr>
                  </w:pPr>
                </w:p>
              </w:tc>
            </w:tr>
            <w:tr>
              <w:tblPrEx>
                <w:tblInd w:w="7" w:type="dxa"/>
                <w:tblLayout w:type="fixed"/>
                <w:tblCellMar>
                  <w:top w:w="0" w:type="dxa"/>
                  <w:left w:w="0" w:type="dxa"/>
                  <w:bottom w:w="0" w:type="dxa"/>
                  <w:right w:w="0" w:type="dxa"/>
                </w:tblCellMar>
                <w:tblLook w:val="0000"/>
              </w:tblPrEx>
              <w:trPr>
                <w:gridAfter w:val="1"/>
                <w:trHeight w:val="283"/>
              </w:trPr>
              <w:tc>
                <w:tcPr>
                  <w:tcW w:w="0" w:type="auto"/>
                  <w:gridSpan w:val="2"/>
                  <w:vMerge/>
                  <w:tcBorders>
                    <w:tl2br w:val="nil"/>
                    <w:tr2bl w:val="nil"/>
                  </w:tcBorders>
                </w:tcPr>
                <w:p>
                  <w:pPr>
                    <w:rPr>
                      <w:rFonts w:ascii="Times New Roman" w:eastAsia="宋体" w:hAnsi="Times New Roman" w:cs="Times New Roman" w:hint="default"/>
                      <w:color w:val="000000"/>
                      <w:szCs w:val="21"/>
                    </w:rPr>
                  </w:pPr>
                </w:p>
              </w:tc>
              <w:tc>
                <w:tcPr>
                  <w:tcW w:w="0" w:type="auto"/>
                  <w:gridSpan w:val="2"/>
                  <w:vMerge/>
                  <w:tcBorders>
                    <w:tl2br w:val="nil"/>
                    <w:tr2bl w:val="nil"/>
                  </w:tcBorders>
                </w:tcPr>
                <w:p>
                  <w:pPr>
                    <w:rPr>
                      <w:rFonts w:ascii="Times New Roman" w:eastAsia="宋体" w:hAnsi="Times New Roman" w:cs="Times New Roman" w:hint="default"/>
                      <w:color w:val="000000"/>
                      <w:szCs w:val="21"/>
                    </w:rPr>
                  </w:pPr>
                </w:p>
              </w:tc>
              <w:tc>
                <w:tcPr>
                  <w:tcW w:w="0" w:type="auto"/>
                  <w:gridSpan w:val="3"/>
                  <w:tcBorders>
                    <w:tl2br w:val="nil"/>
                    <w:tr2bl w:val="nil"/>
                  </w:tcBorders>
                </w:tcPr>
                <w:p>
                  <w:pPr>
                    <w:pStyle w:val="TableParagraph"/>
                    <w:spacing w:line="239" w:lineRule="exact"/>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压器</w:t>
                  </w:r>
                </w:p>
              </w:tc>
              <w:tc>
                <w:tcPr>
                  <w:tcW w:w="0" w:type="auto"/>
                  <w:gridSpan w:val="2"/>
                  <w:vMerge/>
                  <w:tcBorders>
                    <w:tl2br w:val="nil"/>
                    <w:tr2bl w:val="nil"/>
                  </w:tcBorders>
                </w:tcPr>
                <w:p>
                  <w:pPr>
                    <w:rPr>
                      <w:rFonts w:ascii="Times New Roman" w:eastAsia="宋体" w:hAnsi="Times New Roman" w:cs="Times New Roman" w:hint="default"/>
                      <w:color w:val="000000"/>
                      <w:szCs w:val="21"/>
                    </w:rPr>
                  </w:pPr>
                </w:p>
              </w:tc>
              <w:tc>
                <w:tcPr>
                  <w:tcW w:w="0" w:type="auto"/>
                  <w:gridSpan w:val="3"/>
                  <w:vMerge/>
                  <w:tcBorders>
                    <w:tl2br w:val="nil"/>
                    <w:tr2bl w:val="nil"/>
                  </w:tcBorders>
                </w:tcPr>
                <w:p>
                  <w:pPr>
                    <w:rPr>
                      <w:rFonts w:ascii="Times New Roman" w:eastAsia="宋体" w:hAnsi="Times New Roman" w:cs="Times New Roman" w:hint="default"/>
                      <w:color w:val="000000"/>
                      <w:szCs w:val="21"/>
                    </w:rPr>
                  </w:pPr>
                </w:p>
              </w:tc>
              <w:tc>
                <w:tcPr>
                  <w:tcW w:w="0" w:type="auto"/>
                  <w:gridSpan w:val="2"/>
                  <w:vMerge/>
                  <w:tcBorders>
                    <w:tl2br w:val="nil"/>
                    <w:tr2bl w:val="nil"/>
                  </w:tcBorders>
                </w:tcPr>
                <w:p>
                  <w:pPr>
                    <w:rPr>
                      <w:rFonts w:ascii="Times New Roman" w:eastAsia="宋体" w:hAnsi="Times New Roman" w:cs="Times New Roman" w:hint="default"/>
                      <w:color w:val="000000"/>
                      <w:szCs w:val="21"/>
                    </w:rPr>
                  </w:pPr>
                </w:p>
              </w:tc>
            </w:tr>
            <w:tr>
              <w:tblPrEx>
                <w:tblInd w:w="7" w:type="dxa"/>
                <w:tblLayout w:type="fixed"/>
                <w:tblCellMar>
                  <w:top w:w="0" w:type="dxa"/>
                  <w:left w:w="0" w:type="dxa"/>
                  <w:bottom w:w="0" w:type="dxa"/>
                  <w:right w:w="0" w:type="dxa"/>
                </w:tblCellMar>
                <w:tblLook w:val="0000"/>
              </w:tblPrEx>
              <w:trPr>
                <w:gridAfter w:val="1"/>
                <w:trHeight w:val="283"/>
              </w:trPr>
              <w:tc>
                <w:tcPr>
                  <w:tcW w:w="0" w:type="auto"/>
                  <w:gridSpan w:val="2"/>
                  <w:vMerge/>
                  <w:tcBorders>
                    <w:tl2br w:val="nil"/>
                    <w:tr2bl w:val="nil"/>
                  </w:tcBorders>
                </w:tcPr>
                <w:p>
                  <w:pPr>
                    <w:rPr>
                      <w:rFonts w:ascii="Times New Roman" w:eastAsia="宋体" w:hAnsi="Times New Roman" w:cs="Times New Roman" w:hint="default"/>
                      <w:color w:val="000000"/>
                      <w:szCs w:val="21"/>
                    </w:rPr>
                  </w:pPr>
                </w:p>
              </w:tc>
              <w:tc>
                <w:tcPr>
                  <w:tcW w:w="0" w:type="auto"/>
                  <w:gridSpan w:val="2"/>
                  <w:vMerge/>
                  <w:tcBorders>
                    <w:tl2br w:val="nil"/>
                    <w:tr2bl w:val="nil"/>
                  </w:tcBorders>
                </w:tcPr>
                <w:p>
                  <w:pPr>
                    <w:rPr>
                      <w:rFonts w:ascii="Times New Roman" w:eastAsia="宋体" w:hAnsi="Times New Roman" w:cs="Times New Roman" w:hint="default"/>
                      <w:color w:val="000000"/>
                      <w:szCs w:val="21"/>
                    </w:rPr>
                  </w:pPr>
                </w:p>
              </w:tc>
              <w:tc>
                <w:tcPr>
                  <w:tcW w:w="0" w:type="auto"/>
                  <w:gridSpan w:val="3"/>
                  <w:tcBorders>
                    <w:tl2br w:val="nil"/>
                    <w:tr2bl w:val="nil"/>
                  </w:tcBorders>
                </w:tcPr>
                <w:p>
                  <w:pPr>
                    <w:pStyle w:val="TableParagraph"/>
                    <w:spacing w:line="239" w:lineRule="exact"/>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pacing w:val="-1"/>
                      <w:sz w:val="21"/>
                      <w:szCs w:val="21"/>
                    </w:rPr>
                    <w:t>S11-1600/35/0.5kV</w:t>
                  </w:r>
                </w:p>
              </w:tc>
              <w:tc>
                <w:tcPr>
                  <w:tcW w:w="0" w:type="auto"/>
                  <w:gridSpan w:val="2"/>
                  <w:vMerge/>
                  <w:tcBorders>
                    <w:tl2br w:val="nil"/>
                    <w:tr2bl w:val="nil"/>
                  </w:tcBorders>
                </w:tcPr>
                <w:p>
                  <w:pPr>
                    <w:rPr>
                      <w:rFonts w:ascii="Times New Roman" w:eastAsia="宋体" w:hAnsi="Times New Roman" w:cs="Times New Roman" w:hint="default"/>
                      <w:color w:val="000000"/>
                      <w:szCs w:val="21"/>
                    </w:rPr>
                  </w:pPr>
                </w:p>
              </w:tc>
              <w:tc>
                <w:tcPr>
                  <w:tcW w:w="0" w:type="auto"/>
                  <w:gridSpan w:val="3"/>
                  <w:vMerge/>
                  <w:tcBorders>
                    <w:tl2br w:val="nil"/>
                    <w:tr2bl w:val="nil"/>
                  </w:tcBorders>
                </w:tcPr>
                <w:p>
                  <w:pPr>
                    <w:rPr>
                      <w:rFonts w:ascii="Times New Roman" w:eastAsia="宋体" w:hAnsi="Times New Roman" w:cs="Times New Roman" w:hint="default"/>
                      <w:color w:val="000000"/>
                      <w:szCs w:val="21"/>
                    </w:rPr>
                  </w:pPr>
                </w:p>
              </w:tc>
              <w:tc>
                <w:tcPr>
                  <w:tcW w:w="0" w:type="auto"/>
                  <w:gridSpan w:val="2"/>
                  <w:vMerge/>
                  <w:tcBorders>
                    <w:tl2br w:val="nil"/>
                    <w:tr2bl w:val="nil"/>
                  </w:tcBorders>
                </w:tcPr>
                <w:p>
                  <w:pPr>
                    <w:rPr>
                      <w:rFonts w:ascii="Times New Roman" w:eastAsia="宋体" w:hAnsi="Times New Roman" w:cs="Times New Roman" w:hint="default"/>
                      <w:color w:val="000000"/>
                      <w:szCs w:val="21"/>
                    </w:rPr>
                  </w:pPr>
                </w:p>
              </w:tc>
            </w:tr>
            <w:tr>
              <w:tblPrEx>
                <w:tblInd w:w="7" w:type="dxa"/>
                <w:tblLayout w:type="fixed"/>
                <w:tblCellMar>
                  <w:top w:w="0" w:type="dxa"/>
                  <w:left w:w="0" w:type="dxa"/>
                  <w:bottom w:w="0" w:type="dxa"/>
                  <w:right w:w="0" w:type="dxa"/>
                </w:tblCellMar>
                <w:tblLook w:val="0000"/>
              </w:tblPrEx>
              <w:trPr>
                <w:gridAfter w:val="1"/>
                <w:trHeight w:val="283"/>
              </w:trPr>
              <w:tc>
                <w:tcPr>
                  <w:tcW w:w="0" w:type="auto"/>
                  <w:gridSpan w:val="2"/>
                  <w:vMerge/>
                  <w:tcBorders>
                    <w:tl2br w:val="nil"/>
                    <w:tr2bl w:val="nil"/>
                  </w:tcBorders>
                </w:tcPr>
                <w:p>
                  <w:pPr>
                    <w:rPr>
                      <w:rFonts w:ascii="Times New Roman" w:eastAsia="宋体" w:hAnsi="Times New Roman" w:cs="Times New Roman" w:hint="default"/>
                      <w:color w:val="000000"/>
                      <w:szCs w:val="21"/>
                    </w:rPr>
                  </w:pPr>
                </w:p>
              </w:tc>
              <w:tc>
                <w:tcPr>
                  <w:tcW w:w="0" w:type="auto"/>
                  <w:gridSpan w:val="2"/>
                  <w:vMerge/>
                  <w:tcBorders>
                    <w:tl2br w:val="nil"/>
                    <w:tr2bl w:val="nil"/>
                  </w:tcBorders>
                </w:tcPr>
                <w:p>
                  <w:pPr>
                    <w:rPr>
                      <w:rFonts w:ascii="Times New Roman" w:eastAsia="宋体" w:hAnsi="Times New Roman" w:cs="Times New Roman" w:hint="default"/>
                      <w:color w:val="000000"/>
                      <w:szCs w:val="21"/>
                    </w:rPr>
                  </w:pPr>
                </w:p>
              </w:tc>
              <w:tc>
                <w:tcPr>
                  <w:tcW w:w="0" w:type="auto"/>
                  <w:gridSpan w:val="3"/>
                  <w:tcBorders>
                    <w:tl2br w:val="nil"/>
                    <w:tr2bl w:val="nil"/>
                  </w:tcBorders>
                </w:tcPr>
                <w:p>
                  <w:pPr>
                    <w:pStyle w:val="TableParagraph"/>
                    <w:spacing w:line="240" w:lineRule="exact"/>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36.75</w:t>
                  </w:r>
                  <w:r>
                    <w:rPr>
                      <w:rFonts w:ascii="Times New Roman" w:eastAsia="宋体" w:hAnsi="Times New Roman" w:cs="Times New Roman" w:hint="default"/>
                      <w:color w:val="000000"/>
                      <w:sz w:val="21"/>
                      <w:szCs w:val="21"/>
                    </w:rPr>
                    <w:t>±</w:t>
                  </w:r>
                  <w:r>
                    <w:rPr>
                      <w:rFonts w:ascii="Times New Roman" w:eastAsia="宋体" w:hAnsi="Times New Roman" w:cs="Times New Roman" w:hint="default"/>
                      <w:color w:val="000000"/>
                      <w:sz w:val="21"/>
                      <w:szCs w:val="21"/>
                    </w:rPr>
                    <w:t>2</w:t>
                  </w:r>
                  <w:r>
                    <w:rPr>
                      <w:rFonts w:ascii="Times New Roman" w:eastAsia="宋体" w:hAnsi="Times New Roman" w:cs="Times New Roman" w:hint="default"/>
                      <w:color w:val="000000"/>
                      <w:sz w:val="21"/>
                      <w:szCs w:val="21"/>
                    </w:rPr>
                    <w:t>×</w:t>
                  </w:r>
                  <w:r>
                    <w:rPr>
                      <w:rFonts w:ascii="Times New Roman" w:eastAsia="宋体" w:hAnsi="Times New Roman" w:cs="Times New Roman" w:hint="default"/>
                      <w:color w:val="000000"/>
                      <w:sz w:val="21"/>
                      <w:szCs w:val="21"/>
                    </w:rPr>
                    <w:t>2.5%/0.5kV</w:t>
                  </w:r>
                </w:p>
              </w:tc>
              <w:tc>
                <w:tcPr>
                  <w:tcW w:w="0" w:type="auto"/>
                  <w:gridSpan w:val="2"/>
                  <w:vMerge/>
                  <w:tcBorders>
                    <w:tl2br w:val="nil"/>
                    <w:tr2bl w:val="nil"/>
                  </w:tcBorders>
                </w:tcPr>
                <w:p>
                  <w:pPr>
                    <w:rPr>
                      <w:rFonts w:ascii="Times New Roman" w:eastAsia="宋体" w:hAnsi="Times New Roman" w:cs="Times New Roman" w:hint="default"/>
                      <w:color w:val="000000"/>
                      <w:szCs w:val="21"/>
                    </w:rPr>
                  </w:pPr>
                </w:p>
              </w:tc>
              <w:tc>
                <w:tcPr>
                  <w:tcW w:w="0" w:type="auto"/>
                  <w:gridSpan w:val="3"/>
                  <w:vMerge/>
                  <w:tcBorders>
                    <w:tl2br w:val="nil"/>
                    <w:tr2bl w:val="nil"/>
                  </w:tcBorders>
                </w:tcPr>
                <w:p>
                  <w:pPr>
                    <w:rPr>
                      <w:rFonts w:ascii="Times New Roman" w:eastAsia="宋体" w:hAnsi="Times New Roman" w:cs="Times New Roman" w:hint="default"/>
                      <w:color w:val="000000"/>
                      <w:szCs w:val="21"/>
                    </w:rPr>
                  </w:pPr>
                </w:p>
              </w:tc>
              <w:tc>
                <w:tcPr>
                  <w:tcW w:w="0" w:type="auto"/>
                  <w:gridSpan w:val="2"/>
                  <w:vMerge/>
                  <w:tcBorders>
                    <w:tl2br w:val="nil"/>
                    <w:tr2bl w:val="nil"/>
                  </w:tcBorders>
                </w:tcPr>
                <w:p>
                  <w:pPr>
                    <w:rPr>
                      <w:rFonts w:ascii="Times New Roman" w:eastAsia="宋体" w:hAnsi="Times New Roman" w:cs="Times New Roman" w:hint="default"/>
                      <w:color w:val="000000"/>
                      <w:szCs w:val="21"/>
                    </w:rPr>
                  </w:pPr>
                </w:p>
              </w:tc>
            </w:tr>
            <w:tr>
              <w:tblPrEx>
                <w:tblInd w:w="7" w:type="dxa"/>
                <w:tblLayout w:type="fixed"/>
                <w:tblCellMar>
                  <w:top w:w="0" w:type="dxa"/>
                  <w:left w:w="0" w:type="dxa"/>
                  <w:bottom w:w="0" w:type="dxa"/>
                  <w:right w:w="0" w:type="dxa"/>
                </w:tblCellMar>
                <w:tblLook w:val="0000"/>
              </w:tblPrEx>
              <w:trPr>
                <w:gridAfter w:val="1"/>
                <w:trHeight w:val="283"/>
              </w:trPr>
              <w:tc>
                <w:tcPr>
                  <w:tcW w:w="0" w:type="auto"/>
                  <w:gridSpan w:val="2"/>
                  <w:vMerge/>
                  <w:tcBorders>
                    <w:tl2br w:val="nil"/>
                    <w:tr2bl w:val="nil"/>
                  </w:tcBorders>
                </w:tcPr>
                <w:p>
                  <w:pPr>
                    <w:rPr>
                      <w:rFonts w:ascii="Times New Roman" w:eastAsia="宋体" w:hAnsi="Times New Roman" w:cs="Times New Roman" w:hint="default"/>
                      <w:color w:val="000000"/>
                      <w:szCs w:val="21"/>
                    </w:rPr>
                  </w:pPr>
                </w:p>
              </w:tc>
              <w:tc>
                <w:tcPr>
                  <w:tcW w:w="0" w:type="auto"/>
                  <w:gridSpan w:val="2"/>
                  <w:vMerge/>
                  <w:tcBorders>
                    <w:tl2br w:val="nil"/>
                    <w:tr2bl w:val="nil"/>
                  </w:tcBorders>
                </w:tcPr>
                <w:p>
                  <w:pPr>
                    <w:rPr>
                      <w:rFonts w:ascii="Times New Roman" w:eastAsia="宋体" w:hAnsi="Times New Roman" w:cs="Times New Roman" w:hint="default"/>
                      <w:color w:val="000000"/>
                      <w:szCs w:val="21"/>
                    </w:rPr>
                  </w:pPr>
                </w:p>
              </w:tc>
              <w:tc>
                <w:tcPr>
                  <w:tcW w:w="0" w:type="auto"/>
                  <w:gridSpan w:val="3"/>
                  <w:tcBorders>
                    <w:tl2br w:val="nil"/>
                    <w:tr2bl w:val="nil"/>
                  </w:tcBorders>
                </w:tcPr>
                <w:p>
                  <w:pPr>
                    <w:pStyle w:val="TableParagraph"/>
                    <w:spacing w:line="239" w:lineRule="exact"/>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Dy11</w:t>
                  </w:r>
                </w:p>
              </w:tc>
              <w:tc>
                <w:tcPr>
                  <w:tcW w:w="0" w:type="auto"/>
                  <w:gridSpan w:val="2"/>
                  <w:vMerge/>
                  <w:tcBorders>
                    <w:tl2br w:val="nil"/>
                    <w:tr2bl w:val="nil"/>
                  </w:tcBorders>
                </w:tcPr>
                <w:p>
                  <w:pPr>
                    <w:rPr>
                      <w:rFonts w:ascii="Times New Roman" w:eastAsia="宋体" w:hAnsi="Times New Roman" w:cs="Times New Roman" w:hint="default"/>
                      <w:color w:val="000000"/>
                      <w:szCs w:val="21"/>
                    </w:rPr>
                  </w:pPr>
                </w:p>
              </w:tc>
              <w:tc>
                <w:tcPr>
                  <w:tcW w:w="0" w:type="auto"/>
                  <w:gridSpan w:val="3"/>
                  <w:vMerge/>
                  <w:tcBorders>
                    <w:tl2br w:val="nil"/>
                    <w:tr2bl w:val="nil"/>
                  </w:tcBorders>
                </w:tcPr>
                <w:p>
                  <w:pPr>
                    <w:rPr>
                      <w:rFonts w:ascii="Times New Roman" w:eastAsia="宋体" w:hAnsi="Times New Roman" w:cs="Times New Roman" w:hint="default"/>
                      <w:color w:val="000000"/>
                      <w:szCs w:val="21"/>
                    </w:rPr>
                  </w:pPr>
                </w:p>
              </w:tc>
              <w:tc>
                <w:tcPr>
                  <w:tcW w:w="0" w:type="auto"/>
                  <w:gridSpan w:val="2"/>
                  <w:vMerge/>
                  <w:tcBorders>
                    <w:tl2br w:val="nil"/>
                    <w:tr2bl w:val="nil"/>
                  </w:tcBorders>
                </w:tcPr>
                <w:p>
                  <w:pPr>
                    <w:rPr>
                      <w:rFonts w:ascii="Times New Roman" w:eastAsia="宋体" w:hAnsi="Times New Roman" w:cs="Times New Roman" w:hint="default"/>
                      <w:color w:val="000000"/>
                      <w:szCs w:val="21"/>
                    </w:rPr>
                  </w:pPr>
                </w:p>
              </w:tc>
            </w:tr>
            <w:tr>
              <w:tblPrEx>
                <w:tblInd w:w="7" w:type="dxa"/>
                <w:tblLayout w:type="fixed"/>
                <w:tblCellMar>
                  <w:top w:w="0" w:type="dxa"/>
                  <w:left w:w="0" w:type="dxa"/>
                  <w:bottom w:w="0" w:type="dxa"/>
                  <w:right w:w="0" w:type="dxa"/>
                </w:tblCellMar>
                <w:tblLook w:val="0000"/>
              </w:tblPrEx>
              <w:trPr>
                <w:gridAfter w:val="1"/>
                <w:trHeight w:val="283"/>
              </w:trPr>
              <w:tc>
                <w:tcPr>
                  <w:tcW w:w="0" w:type="auto"/>
                  <w:gridSpan w:val="2"/>
                  <w:vMerge/>
                  <w:tcBorders>
                    <w:tl2br w:val="nil"/>
                    <w:tr2bl w:val="nil"/>
                  </w:tcBorders>
                </w:tcPr>
                <w:p>
                  <w:pPr>
                    <w:rPr>
                      <w:rFonts w:ascii="Times New Roman" w:eastAsia="宋体" w:hAnsi="Times New Roman" w:cs="Times New Roman" w:hint="default"/>
                      <w:color w:val="000000"/>
                      <w:szCs w:val="21"/>
                    </w:rPr>
                  </w:pPr>
                </w:p>
              </w:tc>
              <w:tc>
                <w:tcPr>
                  <w:tcW w:w="0" w:type="auto"/>
                  <w:gridSpan w:val="2"/>
                  <w:vMerge/>
                  <w:tcBorders>
                    <w:tl2br w:val="nil"/>
                    <w:tr2bl w:val="nil"/>
                  </w:tcBorders>
                </w:tcPr>
                <w:p>
                  <w:pPr>
                    <w:rPr>
                      <w:rFonts w:ascii="Times New Roman" w:eastAsia="宋体" w:hAnsi="Times New Roman" w:cs="Times New Roman" w:hint="default"/>
                      <w:color w:val="000000"/>
                      <w:szCs w:val="21"/>
                    </w:rPr>
                  </w:pPr>
                </w:p>
              </w:tc>
              <w:tc>
                <w:tcPr>
                  <w:tcW w:w="0" w:type="auto"/>
                  <w:gridSpan w:val="3"/>
                  <w:tcBorders>
                    <w:tl2br w:val="nil"/>
                    <w:tr2bl w:val="nil"/>
                  </w:tcBorders>
                </w:tcPr>
                <w:p>
                  <w:pPr>
                    <w:pStyle w:val="TableParagraph"/>
                    <w:spacing w:line="239" w:lineRule="exact"/>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Uk=6%</w:t>
                  </w:r>
                </w:p>
              </w:tc>
              <w:tc>
                <w:tcPr>
                  <w:tcW w:w="0" w:type="auto"/>
                  <w:gridSpan w:val="2"/>
                  <w:vMerge/>
                  <w:tcBorders>
                    <w:tl2br w:val="nil"/>
                    <w:tr2bl w:val="nil"/>
                  </w:tcBorders>
                </w:tcPr>
                <w:p>
                  <w:pPr>
                    <w:rPr>
                      <w:rFonts w:ascii="Times New Roman" w:eastAsia="宋体" w:hAnsi="Times New Roman" w:cs="Times New Roman" w:hint="default"/>
                      <w:color w:val="000000"/>
                      <w:szCs w:val="21"/>
                    </w:rPr>
                  </w:pPr>
                </w:p>
              </w:tc>
              <w:tc>
                <w:tcPr>
                  <w:tcW w:w="0" w:type="auto"/>
                  <w:gridSpan w:val="3"/>
                  <w:vMerge/>
                  <w:tcBorders>
                    <w:tl2br w:val="nil"/>
                    <w:tr2bl w:val="nil"/>
                  </w:tcBorders>
                </w:tcPr>
                <w:p>
                  <w:pPr>
                    <w:rPr>
                      <w:rFonts w:ascii="Times New Roman" w:eastAsia="宋体" w:hAnsi="Times New Roman" w:cs="Times New Roman" w:hint="default"/>
                      <w:color w:val="000000"/>
                      <w:szCs w:val="21"/>
                    </w:rPr>
                  </w:pPr>
                </w:p>
              </w:tc>
              <w:tc>
                <w:tcPr>
                  <w:tcW w:w="0" w:type="auto"/>
                  <w:gridSpan w:val="2"/>
                  <w:vMerge/>
                  <w:tcBorders>
                    <w:tl2br w:val="nil"/>
                    <w:tr2bl w:val="nil"/>
                  </w:tcBorders>
                </w:tcPr>
                <w:p>
                  <w:pPr>
                    <w:rPr>
                      <w:rFonts w:ascii="Times New Roman" w:eastAsia="宋体" w:hAnsi="Times New Roman" w:cs="Times New Roman" w:hint="default"/>
                      <w:color w:val="000000"/>
                      <w:szCs w:val="21"/>
                    </w:rPr>
                  </w:pPr>
                </w:p>
              </w:tc>
            </w:tr>
            <w:tr>
              <w:tblPrEx>
                <w:tblInd w:w="7" w:type="dxa"/>
                <w:tblLayout w:type="fixed"/>
                <w:tblCellMar>
                  <w:top w:w="0" w:type="dxa"/>
                  <w:left w:w="0" w:type="dxa"/>
                  <w:bottom w:w="0" w:type="dxa"/>
                  <w:right w:w="0" w:type="dxa"/>
                </w:tblCellMar>
                <w:tblLook w:val="0000"/>
              </w:tblPrEx>
              <w:trPr>
                <w:gridAfter w:val="1"/>
                <w:trHeight w:val="283"/>
              </w:trPr>
              <w:tc>
                <w:tcPr>
                  <w:tcW w:w="0" w:type="auto"/>
                  <w:gridSpan w:val="2"/>
                  <w:vMerge/>
                  <w:tcBorders>
                    <w:tl2br w:val="nil"/>
                    <w:tr2bl w:val="nil"/>
                  </w:tcBorders>
                </w:tcPr>
                <w:p>
                  <w:pPr>
                    <w:rPr>
                      <w:rFonts w:ascii="Times New Roman" w:eastAsia="宋体" w:hAnsi="Times New Roman" w:cs="Times New Roman" w:hint="default"/>
                      <w:color w:val="000000"/>
                      <w:szCs w:val="21"/>
                    </w:rPr>
                  </w:pPr>
                </w:p>
              </w:tc>
              <w:tc>
                <w:tcPr>
                  <w:tcW w:w="0" w:type="auto"/>
                  <w:gridSpan w:val="2"/>
                  <w:vMerge/>
                  <w:tcBorders>
                    <w:tl2br w:val="nil"/>
                    <w:tr2bl w:val="nil"/>
                  </w:tcBorders>
                </w:tcPr>
                <w:p>
                  <w:pPr>
                    <w:rPr>
                      <w:rFonts w:ascii="Times New Roman" w:eastAsia="宋体" w:hAnsi="Times New Roman" w:cs="Times New Roman" w:hint="default"/>
                      <w:color w:val="000000"/>
                      <w:szCs w:val="21"/>
                    </w:rPr>
                  </w:pPr>
                </w:p>
              </w:tc>
              <w:tc>
                <w:tcPr>
                  <w:tcW w:w="0" w:type="auto"/>
                  <w:gridSpan w:val="3"/>
                  <w:tcBorders>
                    <w:tl2br w:val="nil"/>
                    <w:tr2bl w:val="nil"/>
                  </w:tcBorders>
                </w:tcPr>
                <w:p>
                  <w:pPr>
                    <w:pStyle w:val="TableParagraph"/>
                    <w:spacing w:line="240" w:lineRule="exact"/>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带</w:t>
                  </w:r>
                  <w:r>
                    <w:rPr>
                      <w:rFonts w:ascii="Times New Roman" w:eastAsia="宋体" w:hAnsi="Times New Roman" w:cs="Times New Roman" w:hint="default"/>
                      <w:color w:val="000000"/>
                      <w:spacing w:val="-53"/>
                      <w:sz w:val="21"/>
                      <w:szCs w:val="21"/>
                    </w:rPr>
                    <w:t xml:space="preserve"> </w:t>
                  </w:r>
                  <w:r>
                    <w:rPr>
                      <w:rFonts w:ascii="Times New Roman" w:eastAsia="宋体" w:hAnsi="Times New Roman" w:cs="Times New Roman" w:hint="default"/>
                      <w:color w:val="000000"/>
                      <w:sz w:val="21"/>
                      <w:szCs w:val="21"/>
                    </w:rPr>
                    <w:t>35kV</w:t>
                  </w:r>
                  <w:r>
                    <w:rPr>
                      <w:rFonts w:ascii="Times New Roman" w:eastAsia="宋体" w:hAnsi="Times New Roman" w:cs="Times New Roman" w:hint="default"/>
                      <w:color w:val="000000"/>
                      <w:spacing w:val="-54"/>
                      <w:sz w:val="21"/>
                      <w:szCs w:val="21"/>
                    </w:rPr>
                    <w:t xml:space="preserve"> </w:t>
                  </w:r>
                  <w:r>
                    <w:rPr>
                      <w:rFonts w:ascii="Times New Roman" w:eastAsia="宋体" w:hAnsi="Times New Roman" w:cs="Times New Roman" w:hint="default"/>
                      <w:color w:val="000000"/>
                      <w:spacing w:val="-1"/>
                      <w:sz w:val="21"/>
                      <w:szCs w:val="21"/>
                    </w:rPr>
                    <w:t>负荷开关-熔断器柜</w:t>
                  </w:r>
                  <w:r>
                    <w:rPr>
                      <w:rFonts w:ascii="Times New Roman" w:eastAsia="宋体" w:hAnsi="Times New Roman" w:cs="Times New Roman" w:hint="default"/>
                      <w:color w:val="000000"/>
                      <w:spacing w:val="-53"/>
                      <w:sz w:val="21"/>
                      <w:szCs w:val="21"/>
                    </w:rPr>
                    <w:t xml:space="preserve"> </w:t>
                  </w:r>
                  <w:r>
                    <w:rPr>
                      <w:rFonts w:ascii="Times New Roman" w:eastAsia="宋体" w:hAnsi="Times New Roman" w:cs="Times New Roman" w:hint="default"/>
                      <w:color w:val="000000"/>
                      <w:sz w:val="21"/>
                      <w:szCs w:val="21"/>
                    </w:rPr>
                    <w:t>1</w:t>
                  </w:r>
                  <w:r>
                    <w:rPr>
                      <w:rFonts w:ascii="Times New Roman" w:eastAsia="宋体" w:hAnsi="Times New Roman" w:cs="Times New Roman" w:hint="default"/>
                      <w:color w:val="000000"/>
                      <w:spacing w:val="-53"/>
                      <w:sz w:val="21"/>
                      <w:szCs w:val="21"/>
                    </w:rPr>
                    <w:t xml:space="preserve"> </w:t>
                  </w:r>
                  <w:r>
                    <w:rPr>
                      <w:rFonts w:ascii="Times New Roman" w:eastAsia="宋体" w:hAnsi="Times New Roman" w:cs="Times New Roman" w:hint="default"/>
                      <w:color w:val="000000"/>
                      <w:sz w:val="21"/>
                      <w:szCs w:val="21"/>
                    </w:rPr>
                    <w:t>台</w:t>
                  </w:r>
                </w:p>
              </w:tc>
              <w:tc>
                <w:tcPr>
                  <w:tcW w:w="0" w:type="auto"/>
                  <w:gridSpan w:val="2"/>
                  <w:vMerge/>
                  <w:tcBorders>
                    <w:tl2br w:val="nil"/>
                    <w:tr2bl w:val="nil"/>
                  </w:tcBorders>
                </w:tcPr>
                <w:p>
                  <w:pPr>
                    <w:rPr>
                      <w:rFonts w:ascii="Times New Roman" w:eastAsia="宋体" w:hAnsi="Times New Roman" w:cs="Times New Roman" w:hint="default"/>
                      <w:color w:val="000000"/>
                      <w:szCs w:val="21"/>
                    </w:rPr>
                  </w:pPr>
                </w:p>
              </w:tc>
              <w:tc>
                <w:tcPr>
                  <w:tcW w:w="0" w:type="auto"/>
                  <w:gridSpan w:val="3"/>
                  <w:vMerge/>
                  <w:tcBorders>
                    <w:tl2br w:val="nil"/>
                    <w:tr2bl w:val="nil"/>
                  </w:tcBorders>
                </w:tcPr>
                <w:p>
                  <w:pPr>
                    <w:rPr>
                      <w:rFonts w:ascii="Times New Roman" w:eastAsia="宋体" w:hAnsi="Times New Roman" w:cs="Times New Roman" w:hint="default"/>
                      <w:color w:val="000000"/>
                      <w:szCs w:val="21"/>
                    </w:rPr>
                  </w:pPr>
                </w:p>
              </w:tc>
              <w:tc>
                <w:tcPr>
                  <w:tcW w:w="0" w:type="auto"/>
                  <w:gridSpan w:val="2"/>
                  <w:vMerge/>
                  <w:tcBorders>
                    <w:tl2br w:val="nil"/>
                    <w:tr2bl w:val="nil"/>
                  </w:tcBorders>
                </w:tcPr>
                <w:p>
                  <w:pPr>
                    <w:rPr>
                      <w:rFonts w:ascii="Times New Roman" w:eastAsia="宋体" w:hAnsi="Times New Roman" w:cs="Times New Roman" w:hint="default"/>
                      <w:color w:val="000000"/>
                      <w:szCs w:val="21"/>
                    </w:rPr>
                  </w:pPr>
                </w:p>
              </w:tc>
            </w:tr>
            <w:tr>
              <w:tblPrEx>
                <w:tblInd w:w="7" w:type="dxa"/>
                <w:tblLayout w:type="fixed"/>
                <w:tblCellMar>
                  <w:top w:w="0" w:type="dxa"/>
                  <w:left w:w="0" w:type="dxa"/>
                  <w:bottom w:w="0" w:type="dxa"/>
                  <w:right w:w="0" w:type="dxa"/>
                </w:tblCellMar>
                <w:tblLook w:val="0000"/>
              </w:tblPrEx>
              <w:trPr>
                <w:gridAfter w:val="1"/>
                <w:trHeight w:val="283"/>
              </w:trPr>
              <w:tc>
                <w:tcPr>
                  <w:tcW w:w="0" w:type="auto"/>
                  <w:gridSpan w:val="2"/>
                  <w:vMerge/>
                  <w:tcBorders>
                    <w:tl2br w:val="nil"/>
                    <w:tr2bl w:val="nil"/>
                  </w:tcBorders>
                </w:tcPr>
                <w:p>
                  <w:pPr>
                    <w:rPr>
                      <w:rFonts w:ascii="Times New Roman" w:eastAsia="宋体" w:hAnsi="Times New Roman" w:cs="Times New Roman" w:hint="default"/>
                      <w:color w:val="000000"/>
                      <w:szCs w:val="21"/>
                    </w:rPr>
                  </w:pPr>
                </w:p>
              </w:tc>
              <w:tc>
                <w:tcPr>
                  <w:tcW w:w="0" w:type="auto"/>
                  <w:gridSpan w:val="2"/>
                  <w:vMerge/>
                  <w:tcBorders>
                    <w:tl2br w:val="nil"/>
                    <w:tr2bl w:val="nil"/>
                  </w:tcBorders>
                </w:tcPr>
                <w:p>
                  <w:pPr>
                    <w:rPr>
                      <w:rFonts w:ascii="Times New Roman" w:eastAsia="宋体" w:hAnsi="Times New Roman" w:cs="Times New Roman" w:hint="default"/>
                      <w:color w:val="000000"/>
                      <w:szCs w:val="21"/>
                    </w:rPr>
                  </w:pPr>
                </w:p>
              </w:tc>
              <w:tc>
                <w:tcPr>
                  <w:tcW w:w="0" w:type="auto"/>
                  <w:gridSpan w:val="3"/>
                  <w:tcBorders>
                    <w:tl2br w:val="nil"/>
                    <w:tr2bl w:val="nil"/>
                  </w:tcBorders>
                </w:tcPr>
                <w:p>
                  <w:pPr>
                    <w:pStyle w:val="TableParagraph"/>
                    <w:tabs>
                      <w:tab w:val="left" w:pos="2569"/>
                    </w:tabs>
                    <w:spacing w:line="239" w:lineRule="exact"/>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带</w:t>
                  </w:r>
                  <w:r>
                    <w:rPr>
                      <w:rFonts w:ascii="Times New Roman" w:eastAsia="宋体" w:hAnsi="Times New Roman" w:cs="Times New Roman" w:hint="default"/>
                      <w:color w:val="000000"/>
                      <w:spacing w:val="-53"/>
                      <w:sz w:val="21"/>
                      <w:szCs w:val="21"/>
                    </w:rPr>
                    <w:t xml:space="preserve"> </w:t>
                  </w:r>
                  <w:r>
                    <w:rPr>
                      <w:rFonts w:ascii="Times New Roman" w:eastAsia="宋体" w:hAnsi="Times New Roman" w:cs="Times New Roman" w:hint="default"/>
                      <w:color w:val="000000"/>
                      <w:sz w:val="21"/>
                      <w:szCs w:val="21"/>
                    </w:rPr>
                    <w:t>12kVA</w:t>
                  </w:r>
                  <w:r>
                    <w:rPr>
                      <w:rFonts w:ascii="Times New Roman" w:eastAsia="宋体" w:hAnsi="Times New Roman" w:cs="Times New Roman" w:hint="default"/>
                      <w:color w:val="000000"/>
                      <w:spacing w:val="-53"/>
                      <w:sz w:val="21"/>
                      <w:szCs w:val="21"/>
                    </w:rPr>
                    <w:t xml:space="preserve"> </w:t>
                  </w:r>
                  <w:r>
                    <w:rPr>
                      <w:rFonts w:ascii="Times New Roman" w:eastAsia="宋体" w:hAnsi="Times New Roman" w:cs="Times New Roman" w:hint="default"/>
                      <w:color w:val="000000"/>
                      <w:sz w:val="21"/>
                      <w:szCs w:val="21"/>
                    </w:rPr>
                    <w:t>辅助变压器</w:t>
                  </w:r>
                  <w:r>
                    <w:rPr>
                      <w:rFonts w:ascii="Times New Roman" w:eastAsia="宋体" w:hAnsi="Times New Roman" w:cs="Times New Roman" w:hint="default"/>
                      <w:color w:val="000000"/>
                      <w:spacing w:val="-53"/>
                      <w:sz w:val="21"/>
                      <w:szCs w:val="21"/>
                    </w:rPr>
                    <w:t xml:space="preserve"> </w:t>
                  </w:r>
                  <w:r>
                    <w:rPr>
                      <w:rFonts w:ascii="Times New Roman" w:eastAsia="宋体" w:hAnsi="Times New Roman" w:cs="Times New Roman" w:hint="default"/>
                      <w:color w:val="000000"/>
                      <w:sz w:val="21"/>
                      <w:szCs w:val="21"/>
                    </w:rPr>
                    <w:t>Yyn</w:t>
                    <w:tab/>
                    <w:t>1</w:t>
                  </w:r>
                  <w:r>
                    <w:rPr>
                      <w:rFonts w:ascii="Times New Roman" w:eastAsia="宋体" w:hAnsi="Times New Roman" w:cs="Times New Roman" w:hint="default"/>
                      <w:color w:val="000000"/>
                      <w:spacing w:val="-54"/>
                      <w:sz w:val="21"/>
                      <w:szCs w:val="21"/>
                    </w:rPr>
                    <w:t xml:space="preserve"> </w:t>
                  </w:r>
                  <w:r>
                    <w:rPr>
                      <w:rFonts w:ascii="Times New Roman" w:eastAsia="宋体" w:hAnsi="Times New Roman" w:cs="Times New Roman" w:hint="default"/>
                      <w:color w:val="000000"/>
                      <w:sz w:val="21"/>
                      <w:szCs w:val="21"/>
                    </w:rPr>
                    <w:t>台</w:t>
                  </w:r>
                </w:p>
              </w:tc>
              <w:tc>
                <w:tcPr>
                  <w:tcW w:w="0" w:type="auto"/>
                  <w:gridSpan w:val="2"/>
                  <w:vMerge/>
                  <w:tcBorders>
                    <w:tl2br w:val="nil"/>
                    <w:tr2bl w:val="nil"/>
                  </w:tcBorders>
                </w:tcPr>
                <w:p>
                  <w:pPr>
                    <w:rPr>
                      <w:rFonts w:ascii="Times New Roman" w:eastAsia="宋体" w:hAnsi="Times New Roman" w:cs="Times New Roman" w:hint="default"/>
                      <w:color w:val="000000"/>
                      <w:szCs w:val="21"/>
                    </w:rPr>
                  </w:pPr>
                </w:p>
              </w:tc>
              <w:tc>
                <w:tcPr>
                  <w:tcW w:w="0" w:type="auto"/>
                  <w:gridSpan w:val="3"/>
                  <w:vMerge/>
                  <w:tcBorders>
                    <w:tl2br w:val="nil"/>
                    <w:tr2bl w:val="nil"/>
                  </w:tcBorders>
                </w:tcPr>
                <w:p>
                  <w:pPr>
                    <w:rPr>
                      <w:rFonts w:ascii="Times New Roman" w:eastAsia="宋体" w:hAnsi="Times New Roman" w:cs="Times New Roman" w:hint="default"/>
                      <w:color w:val="000000"/>
                      <w:szCs w:val="21"/>
                    </w:rPr>
                  </w:pPr>
                </w:p>
              </w:tc>
              <w:tc>
                <w:tcPr>
                  <w:tcW w:w="0" w:type="auto"/>
                  <w:gridSpan w:val="2"/>
                  <w:vMerge/>
                  <w:tcBorders>
                    <w:tl2br w:val="nil"/>
                    <w:tr2bl w:val="nil"/>
                  </w:tcBorders>
                </w:tcPr>
                <w:p>
                  <w:pPr>
                    <w:rPr>
                      <w:rFonts w:ascii="Times New Roman" w:eastAsia="宋体" w:hAnsi="Times New Roman" w:cs="Times New Roman" w:hint="default"/>
                      <w:color w:val="000000"/>
                      <w:szCs w:val="21"/>
                    </w:rPr>
                  </w:pPr>
                </w:p>
              </w:tc>
            </w:tr>
            <w:tr>
              <w:tblPrEx>
                <w:tblInd w:w="7" w:type="dxa"/>
                <w:tblLayout w:type="fixed"/>
                <w:tblCellMar>
                  <w:top w:w="0" w:type="dxa"/>
                  <w:left w:w="0" w:type="dxa"/>
                  <w:bottom w:w="0" w:type="dxa"/>
                  <w:right w:w="0" w:type="dxa"/>
                </w:tblCellMar>
                <w:tblLook w:val="0000"/>
              </w:tblPrEx>
              <w:trPr>
                <w:gridAfter w:val="1"/>
                <w:trHeight w:val="283"/>
              </w:trPr>
              <w:tc>
                <w:tcPr>
                  <w:tcW w:w="0" w:type="auto"/>
                  <w:gridSpan w:val="2"/>
                  <w:vMerge/>
                  <w:tcBorders>
                    <w:tl2br w:val="nil"/>
                    <w:tr2bl w:val="nil"/>
                  </w:tcBorders>
                </w:tcPr>
                <w:p>
                  <w:pPr>
                    <w:rPr>
                      <w:rFonts w:ascii="Times New Roman" w:eastAsia="宋体" w:hAnsi="Times New Roman" w:cs="Times New Roman" w:hint="default"/>
                      <w:color w:val="000000"/>
                      <w:szCs w:val="21"/>
                    </w:rPr>
                  </w:pPr>
                </w:p>
              </w:tc>
              <w:tc>
                <w:tcPr>
                  <w:tcW w:w="0" w:type="auto"/>
                  <w:gridSpan w:val="2"/>
                  <w:vMerge/>
                  <w:tcBorders>
                    <w:tl2br w:val="nil"/>
                    <w:tr2bl w:val="nil"/>
                  </w:tcBorders>
                </w:tcPr>
                <w:p>
                  <w:pPr>
                    <w:rPr>
                      <w:rFonts w:ascii="Times New Roman" w:eastAsia="宋体" w:hAnsi="Times New Roman" w:cs="Times New Roman" w:hint="default"/>
                      <w:color w:val="000000"/>
                      <w:szCs w:val="21"/>
                    </w:rPr>
                  </w:pPr>
                </w:p>
              </w:tc>
              <w:tc>
                <w:tcPr>
                  <w:tcW w:w="0" w:type="auto"/>
                  <w:gridSpan w:val="3"/>
                  <w:tcBorders>
                    <w:tl2br w:val="nil"/>
                    <w:tr2bl w:val="nil"/>
                  </w:tcBorders>
                </w:tcPr>
                <w:p>
                  <w:pPr>
                    <w:pStyle w:val="TableParagraph"/>
                    <w:spacing w:line="239" w:lineRule="exact"/>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(高压侧设</w:t>
                  </w:r>
                  <w:r>
                    <w:rPr>
                      <w:rFonts w:ascii="Times New Roman" w:eastAsia="宋体" w:hAnsi="Times New Roman" w:cs="Times New Roman" w:hint="default"/>
                      <w:color w:val="000000"/>
                      <w:spacing w:val="-26"/>
                      <w:sz w:val="21"/>
                      <w:szCs w:val="21"/>
                    </w:rPr>
                    <w:t xml:space="preserve"> </w:t>
                  </w:r>
                  <w:r>
                    <w:rPr>
                      <w:rFonts w:ascii="Times New Roman" w:eastAsia="宋体" w:hAnsi="Times New Roman" w:cs="Times New Roman" w:hint="default"/>
                      <w:color w:val="000000"/>
                      <w:sz w:val="21"/>
                      <w:szCs w:val="21"/>
                    </w:rPr>
                    <w:t>3</w:t>
                  </w:r>
                  <w:r>
                    <w:rPr>
                      <w:rFonts w:ascii="Times New Roman" w:eastAsia="宋体" w:hAnsi="Times New Roman" w:cs="Times New Roman" w:hint="default"/>
                      <w:color w:val="000000"/>
                      <w:spacing w:val="-28"/>
                      <w:sz w:val="21"/>
                      <w:szCs w:val="21"/>
                    </w:rPr>
                    <w:t xml:space="preserve"> </w:t>
                  </w:r>
                  <w:r>
                    <w:rPr>
                      <w:rFonts w:ascii="Times New Roman" w:eastAsia="宋体" w:hAnsi="Times New Roman" w:cs="Times New Roman" w:hint="default"/>
                      <w:color w:val="000000"/>
                      <w:sz w:val="21"/>
                      <w:szCs w:val="21"/>
                    </w:rPr>
                    <w:t>进</w:t>
                  </w:r>
                  <w:r>
                    <w:rPr>
                      <w:rFonts w:ascii="Times New Roman" w:eastAsia="宋体" w:hAnsi="Times New Roman" w:cs="Times New Roman" w:hint="default"/>
                      <w:color w:val="000000"/>
                      <w:spacing w:val="-26"/>
                      <w:sz w:val="21"/>
                      <w:szCs w:val="21"/>
                    </w:rPr>
                    <w:t xml:space="preserve"> </w:t>
                  </w:r>
                  <w:r>
                    <w:rPr>
                      <w:rFonts w:ascii="Times New Roman" w:eastAsia="宋体" w:hAnsi="Times New Roman" w:cs="Times New Roman" w:hint="default"/>
                      <w:color w:val="000000"/>
                      <w:sz w:val="21"/>
                      <w:szCs w:val="21"/>
                    </w:rPr>
                    <w:t>1</w:t>
                  </w:r>
                  <w:r>
                    <w:rPr>
                      <w:rFonts w:ascii="Times New Roman" w:eastAsia="宋体" w:hAnsi="Times New Roman" w:cs="Times New Roman" w:hint="default"/>
                      <w:color w:val="000000"/>
                      <w:spacing w:val="-28"/>
                      <w:sz w:val="21"/>
                      <w:szCs w:val="21"/>
                    </w:rPr>
                    <w:t xml:space="preserve"> </w:t>
                  </w:r>
                  <w:r>
                    <w:rPr>
                      <w:rFonts w:ascii="Times New Roman" w:eastAsia="宋体" w:hAnsi="Times New Roman" w:cs="Times New Roman" w:hint="default"/>
                      <w:color w:val="000000"/>
                      <w:sz w:val="21"/>
                      <w:szCs w:val="21"/>
                    </w:rPr>
                    <w:t>出，含氧化锌避雷器</w:t>
                  </w:r>
                  <w:r>
                    <w:rPr>
                      <w:rFonts w:ascii="Times New Roman" w:eastAsia="宋体" w:hAnsi="Times New Roman" w:cs="Times New Roman" w:hint="default"/>
                      <w:color w:val="000000"/>
                      <w:spacing w:val="-26"/>
                      <w:sz w:val="21"/>
                      <w:szCs w:val="21"/>
                    </w:rPr>
                    <w:t xml:space="preserve"> </w:t>
                  </w:r>
                  <w:r>
                    <w:rPr>
                      <w:rFonts w:ascii="Times New Roman" w:eastAsia="宋体" w:hAnsi="Times New Roman" w:cs="Times New Roman" w:hint="default"/>
                      <w:color w:val="000000"/>
                      <w:sz w:val="21"/>
                      <w:szCs w:val="21"/>
                    </w:rPr>
                    <w:t>3</w:t>
                  </w:r>
                </w:p>
                <w:p>
                  <w:pPr>
                    <w:pStyle w:val="TableParagraph"/>
                    <w:spacing w:before="1" w:line="240" w:lineRule="auto"/>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只)</w:t>
                  </w:r>
                </w:p>
              </w:tc>
              <w:tc>
                <w:tcPr>
                  <w:tcW w:w="0" w:type="auto"/>
                  <w:gridSpan w:val="2"/>
                  <w:vMerge/>
                  <w:tcBorders>
                    <w:tl2br w:val="nil"/>
                    <w:tr2bl w:val="nil"/>
                  </w:tcBorders>
                </w:tcPr>
                <w:p>
                  <w:pPr>
                    <w:rPr>
                      <w:rFonts w:ascii="Times New Roman" w:eastAsia="宋体" w:hAnsi="Times New Roman" w:cs="Times New Roman" w:hint="default"/>
                      <w:color w:val="000000"/>
                      <w:szCs w:val="21"/>
                    </w:rPr>
                  </w:pPr>
                </w:p>
              </w:tc>
              <w:tc>
                <w:tcPr>
                  <w:tcW w:w="0" w:type="auto"/>
                  <w:gridSpan w:val="3"/>
                  <w:vMerge/>
                  <w:tcBorders>
                    <w:tl2br w:val="nil"/>
                    <w:tr2bl w:val="nil"/>
                  </w:tcBorders>
                </w:tcPr>
                <w:p>
                  <w:pPr>
                    <w:rPr>
                      <w:rFonts w:ascii="Times New Roman" w:eastAsia="宋体" w:hAnsi="Times New Roman" w:cs="Times New Roman" w:hint="default"/>
                      <w:color w:val="000000"/>
                      <w:szCs w:val="21"/>
                    </w:rPr>
                  </w:pPr>
                </w:p>
              </w:tc>
              <w:tc>
                <w:tcPr>
                  <w:tcW w:w="0" w:type="auto"/>
                  <w:gridSpan w:val="2"/>
                  <w:vMerge/>
                  <w:tcBorders>
                    <w:tl2br w:val="nil"/>
                    <w:tr2bl w:val="nil"/>
                  </w:tcBorders>
                </w:tcPr>
                <w:p>
                  <w:pPr>
                    <w:rPr>
                      <w:rFonts w:ascii="Times New Roman" w:eastAsia="宋体" w:hAnsi="Times New Roman" w:cs="Times New Roman" w:hint="default"/>
                      <w:color w:val="000000"/>
                      <w:szCs w:val="21"/>
                    </w:rPr>
                  </w:pPr>
                </w:p>
              </w:tc>
            </w:tr>
            <w:tr>
              <w:tblPrEx>
                <w:tblInd w:w="7" w:type="dxa"/>
                <w:tblLayout w:type="fixed"/>
                <w:tblCellMar>
                  <w:top w:w="0" w:type="dxa"/>
                  <w:left w:w="0" w:type="dxa"/>
                  <w:bottom w:w="0" w:type="dxa"/>
                  <w:right w:w="0" w:type="dxa"/>
                </w:tblCellMar>
                <w:tblLook w:val="0000"/>
              </w:tblPrEx>
              <w:trPr>
                <w:gridAfter w:val="1"/>
                <w:trHeight w:val="283"/>
              </w:trPr>
              <w:tc>
                <w:tcPr>
                  <w:tcW w:w="0" w:type="auto"/>
                  <w:gridSpan w:val="2"/>
                  <w:vMerge w:val="restart"/>
                  <w:tcBorders>
                    <w:tl2br w:val="nil"/>
                    <w:tr2bl w:val="nil"/>
                  </w:tcBorders>
                </w:tcPr>
                <w:p>
                  <w:pPr>
                    <w:pStyle w:val="TableParagraph"/>
                    <w:spacing w:line="200" w:lineRule="exact"/>
                    <w:ind w:right="0"/>
                    <w:jc w:val="left"/>
                    <w:rPr>
                      <w:rFonts w:ascii="Times New Roman" w:eastAsia="宋体" w:hAnsi="Times New Roman" w:cs="Times New Roman" w:hint="default"/>
                      <w:color w:val="000000"/>
                      <w:sz w:val="21"/>
                      <w:szCs w:val="21"/>
                    </w:rPr>
                  </w:pPr>
                </w:p>
                <w:p>
                  <w:pPr>
                    <w:pStyle w:val="TableParagraph"/>
                    <w:spacing w:line="200" w:lineRule="exact"/>
                    <w:ind w:right="0"/>
                    <w:jc w:val="left"/>
                    <w:rPr>
                      <w:rFonts w:ascii="Times New Roman" w:eastAsia="宋体" w:hAnsi="Times New Roman" w:cs="Times New Roman" w:hint="default"/>
                      <w:color w:val="000000"/>
                      <w:sz w:val="21"/>
                      <w:szCs w:val="21"/>
                    </w:rPr>
                  </w:pPr>
                </w:p>
                <w:p>
                  <w:pPr>
                    <w:pStyle w:val="TableParagraph"/>
                    <w:spacing w:line="200" w:lineRule="exact"/>
                    <w:ind w:right="0"/>
                    <w:jc w:val="left"/>
                    <w:rPr>
                      <w:rFonts w:ascii="Times New Roman" w:eastAsia="宋体" w:hAnsi="Times New Roman" w:cs="Times New Roman" w:hint="default"/>
                      <w:color w:val="000000"/>
                      <w:sz w:val="21"/>
                      <w:szCs w:val="21"/>
                    </w:rPr>
                  </w:pPr>
                </w:p>
                <w:p>
                  <w:pPr>
                    <w:pStyle w:val="TableParagraph"/>
                    <w:spacing w:line="200" w:lineRule="exact"/>
                    <w:ind w:right="0"/>
                    <w:jc w:val="left"/>
                    <w:rPr>
                      <w:rFonts w:ascii="Times New Roman" w:eastAsia="宋体" w:hAnsi="Times New Roman" w:cs="Times New Roman" w:hint="default"/>
                      <w:color w:val="000000"/>
                      <w:sz w:val="21"/>
                      <w:szCs w:val="21"/>
                    </w:rPr>
                  </w:pPr>
                </w:p>
                <w:p>
                  <w:pPr>
                    <w:pStyle w:val="TableParagraph"/>
                    <w:spacing w:line="200" w:lineRule="exact"/>
                    <w:ind w:right="0"/>
                    <w:jc w:val="left"/>
                    <w:rPr>
                      <w:rFonts w:ascii="Times New Roman" w:eastAsia="宋体" w:hAnsi="Times New Roman" w:cs="Times New Roman" w:hint="default"/>
                      <w:color w:val="000000"/>
                      <w:sz w:val="21"/>
                      <w:szCs w:val="21"/>
                    </w:rPr>
                  </w:pPr>
                </w:p>
                <w:p>
                  <w:pPr>
                    <w:pStyle w:val="TableParagraph"/>
                    <w:spacing w:before="13" w:line="220" w:lineRule="exact"/>
                    <w:ind w:right="0"/>
                    <w:jc w:val="left"/>
                    <w:rPr>
                      <w:rFonts w:ascii="Times New Roman" w:eastAsia="宋体" w:hAnsi="Times New Roman" w:cs="Times New Roman" w:hint="default"/>
                      <w:color w:val="000000"/>
                      <w:sz w:val="21"/>
                      <w:szCs w:val="21"/>
                    </w:rPr>
                  </w:pPr>
                </w:p>
                <w:p>
                  <w:pPr>
                    <w:pStyle w:val="TableParagraph"/>
                    <w:spacing w:line="240" w:lineRule="auto"/>
                    <w:ind w:left="243" w:right="242"/>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2</w:t>
                  </w:r>
                </w:p>
              </w:tc>
              <w:tc>
                <w:tcPr>
                  <w:tcW w:w="0" w:type="auto"/>
                  <w:gridSpan w:val="2"/>
                  <w:vMerge w:val="restart"/>
                  <w:tcBorders>
                    <w:tl2br w:val="nil"/>
                    <w:tr2bl w:val="nil"/>
                  </w:tcBorders>
                </w:tcPr>
                <w:p>
                  <w:pPr>
                    <w:pStyle w:val="TableParagraph"/>
                    <w:spacing w:line="200" w:lineRule="exact"/>
                    <w:ind w:right="0"/>
                    <w:jc w:val="left"/>
                    <w:rPr>
                      <w:rFonts w:ascii="Times New Roman" w:eastAsia="宋体" w:hAnsi="Times New Roman" w:cs="Times New Roman" w:hint="default"/>
                      <w:color w:val="000000"/>
                      <w:sz w:val="21"/>
                      <w:szCs w:val="21"/>
                    </w:rPr>
                  </w:pPr>
                </w:p>
                <w:p>
                  <w:pPr>
                    <w:pStyle w:val="TableParagraph"/>
                    <w:spacing w:line="200" w:lineRule="exact"/>
                    <w:ind w:right="0"/>
                    <w:jc w:val="left"/>
                    <w:rPr>
                      <w:rFonts w:ascii="Times New Roman" w:eastAsia="宋体" w:hAnsi="Times New Roman" w:cs="Times New Roman" w:hint="default"/>
                      <w:color w:val="000000"/>
                      <w:sz w:val="21"/>
                      <w:szCs w:val="21"/>
                    </w:rPr>
                  </w:pPr>
                </w:p>
                <w:p>
                  <w:pPr>
                    <w:pStyle w:val="TableParagraph"/>
                    <w:spacing w:line="200" w:lineRule="exact"/>
                    <w:ind w:right="0"/>
                    <w:jc w:val="left"/>
                    <w:rPr>
                      <w:rFonts w:ascii="Times New Roman" w:eastAsia="宋体" w:hAnsi="Times New Roman" w:cs="Times New Roman" w:hint="default"/>
                      <w:color w:val="000000"/>
                      <w:sz w:val="21"/>
                      <w:szCs w:val="21"/>
                    </w:rPr>
                  </w:pPr>
                </w:p>
                <w:p>
                  <w:pPr>
                    <w:pStyle w:val="TableParagraph"/>
                    <w:spacing w:line="200" w:lineRule="exact"/>
                    <w:ind w:right="0"/>
                    <w:jc w:val="left"/>
                    <w:rPr>
                      <w:rFonts w:ascii="Times New Roman" w:eastAsia="宋体" w:hAnsi="Times New Roman" w:cs="Times New Roman" w:hint="default"/>
                      <w:color w:val="000000"/>
                      <w:sz w:val="21"/>
                      <w:szCs w:val="21"/>
                    </w:rPr>
                  </w:pPr>
                </w:p>
                <w:p>
                  <w:pPr>
                    <w:pStyle w:val="TableParagraph"/>
                    <w:spacing w:line="200" w:lineRule="exact"/>
                    <w:ind w:right="0"/>
                    <w:jc w:val="left"/>
                    <w:rPr>
                      <w:rFonts w:ascii="Times New Roman" w:eastAsia="宋体" w:hAnsi="Times New Roman" w:cs="Times New Roman" w:hint="default"/>
                      <w:color w:val="000000"/>
                      <w:sz w:val="21"/>
                      <w:szCs w:val="21"/>
                    </w:rPr>
                  </w:pPr>
                </w:p>
                <w:p>
                  <w:pPr>
                    <w:pStyle w:val="TableParagraph"/>
                    <w:spacing w:before="13" w:line="220" w:lineRule="exact"/>
                    <w:ind w:right="0"/>
                    <w:jc w:val="left"/>
                    <w:rPr>
                      <w:rFonts w:ascii="Times New Roman" w:eastAsia="宋体" w:hAnsi="Times New Roman" w:cs="Times New Roman" w:hint="default"/>
                      <w:color w:val="000000"/>
                      <w:sz w:val="21"/>
                      <w:szCs w:val="21"/>
                    </w:rPr>
                  </w:pPr>
                </w:p>
                <w:p>
                  <w:pPr>
                    <w:pStyle w:val="TableParagraph"/>
                    <w:spacing w:line="240" w:lineRule="auto"/>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箱变</w:t>
                  </w:r>
                </w:p>
              </w:tc>
              <w:tc>
                <w:tcPr>
                  <w:tcW w:w="0" w:type="auto"/>
                  <w:gridSpan w:val="3"/>
                  <w:tcBorders>
                    <w:tl2br w:val="nil"/>
                    <w:tr2bl w:val="nil"/>
                  </w:tcBorders>
                </w:tcPr>
                <w:p>
                  <w:pPr>
                    <w:pStyle w:val="TableParagraph"/>
                    <w:spacing w:line="239" w:lineRule="exact"/>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35kV</w:t>
                  </w:r>
                  <w:r>
                    <w:rPr>
                      <w:rFonts w:ascii="Times New Roman" w:eastAsia="宋体" w:hAnsi="Times New Roman" w:cs="Times New Roman" w:hint="default"/>
                      <w:color w:val="000000"/>
                      <w:spacing w:val="-53"/>
                      <w:sz w:val="21"/>
                      <w:szCs w:val="21"/>
                    </w:rPr>
                    <w:t xml:space="preserve"> </w:t>
                  </w:r>
                  <w:r>
                    <w:rPr>
                      <w:rFonts w:ascii="Times New Roman" w:eastAsia="宋体" w:hAnsi="Times New Roman" w:cs="Times New Roman" w:hint="default"/>
                      <w:color w:val="000000"/>
                      <w:sz w:val="21"/>
                      <w:szCs w:val="21"/>
                    </w:rPr>
                    <w:t>三相双绕组铜芯油浸无励磁变</w:t>
                  </w:r>
                </w:p>
              </w:tc>
              <w:tc>
                <w:tcPr>
                  <w:tcW w:w="0" w:type="auto"/>
                  <w:gridSpan w:val="2"/>
                  <w:vMerge w:val="restart"/>
                  <w:tcBorders>
                    <w:tl2br w:val="nil"/>
                    <w:tr2bl w:val="nil"/>
                  </w:tcBorders>
                </w:tcPr>
                <w:p>
                  <w:pPr>
                    <w:pStyle w:val="TableParagraph"/>
                    <w:spacing w:line="200" w:lineRule="exact"/>
                    <w:ind w:right="0"/>
                    <w:jc w:val="left"/>
                    <w:rPr>
                      <w:rFonts w:ascii="Times New Roman" w:eastAsia="宋体" w:hAnsi="Times New Roman" w:cs="Times New Roman" w:hint="default"/>
                      <w:color w:val="000000"/>
                      <w:sz w:val="21"/>
                      <w:szCs w:val="21"/>
                    </w:rPr>
                  </w:pPr>
                </w:p>
                <w:p>
                  <w:pPr>
                    <w:pStyle w:val="TableParagraph"/>
                    <w:spacing w:line="200" w:lineRule="exact"/>
                    <w:ind w:right="0"/>
                    <w:jc w:val="left"/>
                    <w:rPr>
                      <w:rFonts w:ascii="Times New Roman" w:eastAsia="宋体" w:hAnsi="Times New Roman" w:cs="Times New Roman" w:hint="default"/>
                      <w:color w:val="000000"/>
                      <w:sz w:val="21"/>
                      <w:szCs w:val="21"/>
                    </w:rPr>
                  </w:pPr>
                </w:p>
                <w:p>
                  <w:pPr>
                    <w:pStyle w:val="TableParagraph"/>
                    <w:spacing w:line="200" w:lineRule="exact"/>
                    <w:ind w:right="0"/>
                    <w:jc w:val="left"/>
                    <w:rPr>
                      <w:rFonts w:ascii="Times New Roman" w:eastAsia="宋体" w:hAnsi="Times New Roman" w:cs="Times New Roman" w:hint="default"/>
                      <w:color w:val="000000"/>
                      <w:sz w:val="21"/>
                      <w:szCs w:val="21"/>
                    </w:rPr>
                  </w:pPr>
                </w:p>
                <w:p>
                  <w:pPr>
                    <w:pStyle w:val="TableParagraph"/>
                    <w:spacing w:line="200" w:lineRule="exact"/>
                    <w:ind w:right="0"/>
                    <w:jc w:val="left"/>
                    <w:rPr>
                      <w:rFonts w:ascii="Times New Roman" w:eastAsia="宋体" w:hAnsi="Times New Roman" w:cs="Times New Roman" w:hint="default"/>
                      <w:color w:val="000000"/>
                      <w:sz w:val="21"/>
                      <w:szCs w:val="21"/>
                    </w:rPr>
                  </w:pPr>
                </w:p>
                <w:p>
                  <w:pPr>
                    <w:pStyle w:val="TableParagraph"/>
                    <w:spacing w:line="200" w:lineRule="exact"/>
                    <w:ind w:right="0"/>
                    <w:jc w:val="left"/>
                    <w:rPr>
                      <w:rFonts w:ascii="Times New Roman" w:eastAsia="宋体" w:hAnsi="Times New Roman" w:cs="Times New Roman" w:hint="default"/>
                      <w:color w:val="000000"/>
                      <w:sz w:val="21"/>
                      <w:szCs w:val="21"/>
                    </w:rPr>
                  </w:pPr>
                </w:p>
                <w:p>
                  <w:pPr>
                    <w:pStyle w:val="TableParagraph"/>
                    <w:spacing w:before="13" w:line="220" w:lineRule="exact"/>
                    <w:ind w:right="0"/>
                    <w:jc w:val="left"/>
                    <w:rPr>
                      <w:rFonts w:ascii="Times New Roman" w:eastAsia="宋体" w:hAnsi="Times New Roman" w:cs="Times New Roman" w:hint="default"/>
                      <w:color w:val="000000"/>
                      <w:sz w:val="21"/>
                      <w:szCs w:val="21"/>
                    </w:rPr>
                  </w:pPr>
                </w:p>
                <w:p>
                  <w:pPr>
                    <w:pStyle w:val="TableParagraph"/>
                    <w:spacing w:line="240" w:lineRule="auto"/>
                    <w:ind w:left="224" w:right="224"/>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台</w:t>
                  </w:r>
                </w:p>
              </w:tc>
              <w:tc>
                <w:tcPr>
                  <w:tcW w:w="0" w:type="auto"/>
                  <w:gridSpan w:val="3"/>
                  <w:vMerge w:val="restart"/>
                  <w:tcBorders>
                    <w:tl2br w:val="nil"/>
                    <w:tr2bl w:val="nil"/>
                  </w:tcBorders>
                </w:tcPr>
                <w:p>
                  <w:pPr>
                    <w:pStyle w:val="TableParagraph"/>
                    <w:spacing w:line="200" w:lineRule="exact"/>
                    <w:ind w:right="0"/>
                    <w:jc w:val="left"/>
                    <w:rPr>
                      <w:rFonts w:ascii="Times New Roman" w:eastAsia="宋体" w:hAnsi="Times New Roman" w:cs="Times New Roman" w:hint="default"/>
                      <w:color w:val="000000"/>
                      <w:sz w:val="21"/>
                      <w:szCs w:val="21"/>
                    </w:rPr>
                  </w:pPr>
                </w:p>
                <w:p>
                  <w:pPr>
                    <w:pStyle w:val="TableParagraph"/>
                    <w:spacing w:line="200" w:lineRule="exact"/>
                    <w:ind w:right="0"/>
                    <w:jc w:val="left"/>
                    <w:rPr>
                      <w:rFonts w:ascii="Times New Roman" w:eastAsia="宋体" w:hAnsi="Times New Roman" w:cs="Times New Roman" w:hint="default"/>
                      <w:color w:val="000000"/>
                      <w:sz w:val="21"/>
                      <w:szCs w:val="21"/>
                    </w:rPr>
                  </w:pPr>
                </w:p>
                <w:p>
                  <w:pPr>
                    <w:pStyle w:val="TableParagraph"/>
                    <w:spacing w:line="200" w:lineRule="exact"/>
                    <w:ind w:right="0"/>
                    <w:jc w:val="left"/>
                    <w:rPr>
                      <w:rFonts w:ascii="Times New Roman" w:eastAsia="宋体" w:hAnsi="Times New Roman" w:cs="Times New Roman" w:hint="default"/>
                      <w:color w:val="000000"/>
                      <w:sz w:val="21"/>
                      <w:szCs w:val="21"/>
                    </w:rPr>
                  </w:pPr>
                </w:p>
                <w:p>
                  <w:pPr>
                    <w:pStyle w:val="TableParagraph"/>
                    <w:spacing w:line="200" w:lineRule="exact"/>
                    <w:ind w:right="0"/>
                    <w:jc w:val="left"/>
                    <w:rPr>
                      <w:rFonts w:ascii="Times New Roman" w:eastAsia="宋体" w:hAnsi="Times New Roman" w:cs="Times New Roman" w:hint="default"/>
                      <w:color w:val="000000"/>
                      <w:sz w:val="21"/>
                      <w:szCs w:val="21"/>
                    </w:rPr>
                  </w:pPr>
                </w:p>
                <w:p>
                  <w:pPr>
                    <w:pStyle w:val="TableParagraph"/>
                    <w:spacing w:line="200" w:lineRule="exact"/>
                    <w:ind w:right="0"/>
                    <w:jc w:val="left"/>
                    <w:rPr>
                      <w:rFonts w:ascii="Times New Roman" w:eastAsia="宋体" w:hAnsi="Times New Roman" w:cs="Times New Roman" w:hint="default"/>
                      <w:color w:val="000000"/>
                      <w:sz w:val="21"/>
                      <w:szCs w:val="21"/>
                    </w:rPr>
                  </w:pPr>
                </w:p>
                <w:p>
                  <w:pPr>
                    <w:pStyle w:val="TableParagraph"/>
                    <w:spacing w:before="13" w:line="220" w:lineRule="exact"/>
                    <w:ind w:right="0"/>
                    <w:jc w:val="left"/>
                    <w:rPr>
                      <w:rFonts w:ascii="Times New Roman" w:eastAsia="宋体" w:hAnsi="Times New Roman" w:cs="Times New Roman" w:hint="default"/>
                      <w:color w:val="000000"/>
                      <w:sz w:val="21"/>
                      <w:szCs w:val="21"/>
                    </w:rPr>
                  </w:pPr>
                </w:p>
                <w:p>
                  <w:pPr>
                    <w:pStyle w:val="TableParagraph"/>
                    <w:spacing w:line="240" w:lineRule="auto"/>
                    <w:ind w:left="293" w:right="292"/>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2</w:t>
                  </w:r>
                </w:p>
              </w:tc>
              <w:tc>
                <w:tcPr>
                  <w:tcW w:w="0" w:type="auto"/>
                  <w:gridSpan w:val="2"/>
                  <w:vMerge w:val="restart"/>
                  <w:tcBorders>
                    <w:tl2br w:val="nil"/>
                    <w:tr2bl w:val="nil"/>
                  </w:tcBorders>
                </w:tcPr>
                <w:p>
                  <w:pPr>
                    <w:rPr>
                      <w:rFonts w:ascii="Times New Roman" w:eastAsia="宋体" w:hAnsi="Times New Roman" w:cs="Times New Roman" w:hint="default"/>
                      <w:color w:val="000000"/>
                      <w:szCs w:val="21"/>
                    </w:rPr>
                  </w:pPr>
                </w:p>
              </w:tc>
            </w:tr>
            <w:tr>
              <w:tblPrEx>
                <w:tblInd w:w="7" w:type="dxa"/>
                <w:tblLayout w:type="fixed"/>
                <w:tblCellMar>
                  <w:top w:w="0" w:type="dxa"/>
                  <w:left w:w="0" w:type="dxa"/>
                  <w:bottom w:w="0" w:type="dxa"/>
                  <w:right w:w="0" w:type="dxa"/>
                </w:tblCellMar>
                <w:tblLook w:val="0000"/>
              </w:tblPrEx>
              <w:trPr>
                <w:gridAfter w:val="1"/>
                <w:trHeight w:val="283"/>
              </w:trPr>
              <w:tc>
                <w:tcPr>
                  <w:tcW w:w="0" w:type="auto"/>
                  <w:gridSpan w:val="2"/>
                  <w:vMerge/>
                  <w:tcBorders>
                    <w:tl2br w:val="nil"/>
                    <w:tr2bl w:val="nil"/>
                  </w:tcBorders>
                </w:tcPr>
                <w:p>
                  <w:pPr>
                    <w:rPr>
                      <w:rFonts w:ascii="Times New Roman" w:eastAsia="宋体" w:hAnsi="Times New Roman" w:cs="Times New Roman" w:hint="default"/>
                      <w:color w:val="000000"/>
                      <w:szCs w:val="21"/>
                    </w:rPr>
                  </w:pPr>
                </w:p>
              </w:tc>
              <w:tc>
                <w:tcPr>
                  <w:tcW w:w="0" w:type="auto"/>
                  <w:gridSpan w:val="2"/>
                  <w:vMerge/>
                  <w:tcBorders>
                    <w:tl2br w:val="nil"/>
                    <w:tr2bl w:val="nil"/>
                  </w:tcBorders>
                </w:tcPr>
                <w:p>
                  <w:pPr>
                    <w:rPr>
                      <w:rFonts w:ascii="Times New Roman" w:eastAsia="宋体" w:hAnsi="Times New Roman" w:cs="Times New Roman" w:hint="default"/>
                      <w:color w:val="000000"/>
                      <w:szCs w:val="21"/>
                    </w:rPr>
                  </w:pPr>
                </w:p>
              </w:tc>
              <w:tc>
                <w:tcPr>
                  <w:tcW w:w="0" w:type="auto"/>
                  <w:gridSpan w:val="3"/>
                  <w:tcBorders>
                    <w:tl2br w:val="nil"/>
                    <w:tr2bl w:val="nil"/>
                  </w:tcBorders>
                </w:tcPr>
                <w:p>
                  <w:pPr>
                    <w:pStyle w:val="TableParagraph"/>
                    <w:spacing w:line="240" w:lineRule="exact"/>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压器</w:t>
                  </w:r>
                </w:p>
              </w:tc>
              <w:tc>
                <w:tcPr>
                  <w:tcW w:w="0" w:type="auto"/>
                  <w:gridSpan w:val="2"/>
                  <w:vMerge/>
                  <w:tcBorders>
                    <w:tl2br w:val="nil"/>
                    <w:tr2bl w:val="nil"/>
                  </w:tcBorders>
                </w:tcPr>
                <w:p>
                  <w:pPr>
                    <w:rPr>
                      <w:rFonts w:ascii="Times New Roman" w:eastAsia="宋体" w:hAnsi="Times New Roman" w:cs="Times New Roman" w:hint="default"/>
                      <w:color w:val="000000"/>
                      <w:szCs w:val="21"/>
                    </w:rPr>
                  </w:pPr>
                </w:p>
              </w:tc>
              <w:tc>
                <w:tcPr>
                  <w:tcW w:w="0" w:type="auto"/>
                  <w:gridSpan w:val="3"/>
                  <w:vMerge/>
                  <w:tcBorders>
                    <w:tl2br w:val="nil"/>
                    <w:tr2bl w:val="nil"/>
                  </w:tcBorders>
                </w:tcPr>
                <w:p>
                  <w:pPr>
                    <w:rPr>
                      <w:rFonts w:ascii="Times New Roman" w:eastAsia="宋体" w:hAnsi="Times New Roman" w:cs="Times New Roman" w:hint="default"/>
                      <w:color w:val="000000"/>
                      <w:szCs w:val="21"/>
                    </w:rPr>
                  </w:pPr>
                </w:p>
              </w:tc>
              <w:tc>
                <w:tcPr>
                  <w:tcW w:w="0" w:type="auto"/>
                  <w:gridSpan w:val="2"/>
                  <w:vMerge/>
                  <w:tcBorders>
                    <w:tl2br w:val="nil"/>
                    <w:tr2bl w:val="nil"/>
                  </w:tcBorders>
                </w:tcPr>
                <w:p>
                  <w:pPr>
                    <w:rPr>
                      <w:rFonts w:ascii="Times New Roman" w:eastAsia="宋体" w:hAnsi="Times New Roman" w:cs="Times New Roman" w:hint="default"/>
                      <w:color w:val="000000"/>
                      <w:szCs w:val="21"/>
                    </w:rPr>
                  </w:pPr>
                </w:p>
              </w:tc>
            </w:tr>
            <w:tr>
              <w:tblPrEx>
                <w:tblInd w:w="7" w:type="dxa"/>
                <w:tblLayout w:type="fixed"/>
                <w:tblCellMar>
                  <w:top w:w="0" w:type="dxa"/>
                  <w:left w:w="0" w:type="dxa"/>
                  <w:bottom w:w="0" w:type="dxa"/>
                  <w:right w:w="0" w:type="dxa"/>
                </w:tblCellMar>
                <w:tblLook w:val="0000"/>
              </w:tblPrEx>
              <w:trPr>
                <w:gridAfter w:val="1"/>
                <w:trHeight w:val="283"/>
              </w:trPr>
              <w:tc>
                <w:tcPr>
                  <w:tcW w:w="0" w:type="auto"/>
                  <w:gridSpan w:val="2"/>
                  <w:vMerge/>
                  <w:tcBorders>
                    <w:tl2br w:val="nil"/>
                    <w:tr2bl w:val="nil"/>
                  </w:tcBorders>
                </w:tcPr>
                <w:p>
                  <w:pPr>
                    <w:rPr>
                      <w:rFonts w:ascii="Times New Roman" w:eastAsia="宋体" w:hAnsi="Times New Roman" w:cs="Times New Roman" w:hint="default"/>
                      <w:color w:val="000000"/>
                      <w:szCs w:val="21"/>
                    </w:rPr>
                  </w:pPr>
                </w:p>
              </w:tc>
              <w:tc>
                <w:tcPr>
                  <w:tcW w:w="0" w:type="auto"/>
                  <w:gridSpan w:val="2"/>
                  <w:vMerge/>
                  <w:tcBorders>
                    <w:tl2br w:val="nil"/>
                    <w:tr2bl w:val="nil"/>
                  </w:tcBorders>
                </w:tcPr>
                <w:p>
                  <w:pPr>
                    <w:rPr>
                      <w:rFonts w:ascii="Times New Roman" w:eastAsia="宋体" w:hAnsi="Times New Roman" w:cs="Times New Roman" w:hint="default"/>
                      <w:color w:val="000000"/>
                      <w:szCs w:val="21"/>
                    </w:rPr>
                  </w:pPr>
                </w:p>
              </w:tc>
              <w:tc>
                <w:tcPr>
                  <w:tcW w:w="0" w:type="auto"/>
                  <w:gridSpan w:val="3"/>
                  <w:tcBorders>
                    <w:tl2br w:val="nil"/>
                    <w:tr2bl w:val="nil"/>
                  </w:tcBorders>
                </w:tcPr>
                <w:p>
                  <w:pPr>
                    <w:pStyle w:val="TableParagraph"/>
                    <w:spacing w:line="239" w:lineRule="exact"/>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pacing w:val="-1"/>
                      <w:sz w:val="21"/>
                      <w:szCs w:val="21"/>
                    </w:rPr>
                    <w:t>S11-1600/35/0.8kV</w:t>
                  </w:r>
                </w:p>
              </w:tc>
              <w:tc>
                <w:tcPr>
                  <w:tcW w:w="0" w:type="auto"/>
                  <w:gridSpan w:val="2"/>
                  <w:vMerge/>
                  <w:tcBorders>
                    <w:tl2br w:val="nil"/>
                    <w:tr2bl w:val="nil"/>
                  </w:tcBorders>
                </w:tcPr>
                <w:p>
                  <w:pPr>
                    <w:rPr>
                      <w:rFonts w:ascii="Times New Roman" w:eastAsia="宋体" w:hAnsi="Times New Roman" w:cs="Times New Roman" w:hint="default"/>
                      <w:color w:val="000000"/>
                      <w:szCs w:val="21"/>
                    </w:rPr>
                  </w:pPr>
                </w:p>
              </w:tc>
              <w:tc>
                <w:tcPr>
                  <w:tcW w:w="0" w:type="auto"/>
                  <w:gridSpan w:val="3"/>
                  <w:vMerge/>
                  <w:tcBorders>
                    <w:tl2br w:val="nil"/>
                    <w:tr2bl w:val="nil"/>
                  </w:tcBorders>
                </w:tcPr>
                <w:p>
                  <w:pPr>
                    <w:rPr>
                      <w:rFonts w:ascii="Times New Roman" w:eastAsia="宋体" w:hAnsi="Times New Roman" w:cs="Times New Roman" w:hint="default"/>
                      <w:color w:val="000000"/>
                      <w:szCs w:val="21"/>
                    </w:rPr>
                  </w:pPr>
                </w:p>
              </w:tc>
              <w:tc>
                <w:tcPr>
                  <w:tcW w:w="0" w:type="auto"/>
                  <w:gridSpan w:val="2"/>
                  <w:vMerge/>
                  <w:tcBorders>
                    <w:tl2br w:val="nil"/>
                    <w:tr2bl w:val="nil"/>
                  </w:tcBorders>
                </w:tcPr>
                <w:p>
                  <w:pPr>
                    <w:rPr>
                      <w:rFonts w:ascii="Times New Roman" w:eastAsia="宋体" w:hAnsi="Times New Roman" w:cs="Times New Roman" w:hint="default"/>
                      <w:color w:val="000000"/>
                      <w:szCs w:val="21"/>
                    </w:rPr>
                  </w:pPr>
                </w:p>
              </w:tc>
            </w:tr>
            <w:tr>
              <w:tblPrEx>
                <w:tblInd w:w="7" w:type="dxa"/>
                <w:tblLayout w:type="fixed"/>
                <w:tblCellMar>
                  <w:top w:w="0" w:type="dxa"/>
                  <w:left w:w="0" w:type="dxa"/>
                  <w:bottom w:w="0" w:type="dxa"/>
                  <w:right w:w="0" w:type="dxa"/>
                </w:tblCellMar>
                <w:tblLook w:val="0000"/>
              </w:tblPrEx>
              <w:trPr>
                <w:gridAfter w:val="1"/>
                <w:trHeight w:val="283"/>
              </w:trPr>
              <w:tc>
                <w:tcPr>
                  <w:tcW w:w="0" w:type="auto"/>
                  <w:gridSpan w:val="2"/>
                  <w:vMerge/>
                  <w:tcBorders>
                    <w:tl2br w:val="nil"/>
                    <w:tr2bl w:val="nil"/>
                  </w:tcBorders>
                </w:tcPr>
                <w:p>
                  <w:pPr>
                    <w:rPr>
                      <w:rFonts w:ascii="Times New Roman" w:eastAsia="宋体" w:hAnsi="Times New Roman" w:cs="Times New Roman" w:hint="default"/>
                      <w:color w:val="000000"/>
                      <w:szCs w:val="21"/>
                    </w:rPr>
                  </w:pPr>
                </w:p>
              </w:tc>
              <w:tc>
                <w:tcPr>
                  <w:tcW w:w="0" w:type="auto"/>
                  <w:gridSpan w:val="2"/>
                  <w:vMerge/>
                  <w:tcBorders>
                    <w:tl2br w:val="nil"/>
                    <w:tr2bl w:val="nil"/>
                  </w:tcBorders>
                </w:tcPr>
                <w:p>
                  <w:pPr>
                    <w:rPr>
                      <w:rFonts w:ascii="Times New Roman" w:eastAsia="宋体" w:hAnsi="Times New Roman" w:cs="Times New Roman" w:hint="default"/>
                      <w:color w:val="000000"/>
                      <w:szCs w:val="21"/>
                    </w:rPr>
                  </w:pPr>
                </w:p>
              </w:tc>
              <w:tc>
                <w:tcPr>
                  <w:tcW w:w="0" w:type="auto"/>
                  <w:gridSpan w:val="3"/>
                  <w:tcBorders>
                    <w:tl2br w:val="nil"/>
                    <w:tr2bl w:val="nil"/>
                  </w:tcBorders>
                </w:tcPr>
                <w:p>
                  <w:pPr>
                    <w:pStyle w:val="TableParagraph"/>
                    <w:spacing w:line="239" w:lineRule="exact"/>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pacing w:val="-1"/>
                      <w:sz w:val="21"/>
                      <w:szCs w:val="21"/>
                    </w:rPr>
                    <w:t>36.75</w:t>
                  </w:r>
                  <w:r>
                    <w:rPr>
                      <w:rFonts w:ascii="Times New Roman" w:eastAsia="宋体" w:hAnsi="Times New Roman" w:cs="Times New Roman" w:hint="default"/>
                      <w:color w:val="000000"/>
                      <w:spacing w:val="-1"/>
                      <w:sz w:val="21"/>
                      <w:szCs w:val="21"/>
                    </w:rPr>
                    <w:t>±</w:t>
                  </w:r>
                  <w:r>
                    <w:rPr>
                      <w:rFonts w:ascii="Times New Roman" w:eastAsia="宋体" w:hAnsi="Times New Roman" w:cs="Times New Roman" w:hint="default"/>
                      <w:color w:val="000000"/>
                      <w:spacing w:val="-1"/>
                      <w:sz w:val="21"/>
                      <w:szCs w:val="21"/>
                    </w:rPr>
                    <w:t>2</w:t>
                  </w:r>
                  <w:r>
                    <w:rPr>
                      <w:rFonts w:ascii="Times New Roman" w:eastAsia="宋体" w:hAnsi="Times New Roman" w:cs="Times New Roman" w:hint="default"/>
                      <w:color w:val="000000"/>
                      <w:spacing w:val="-1"/>
                      <w:sz w:val="21"/>
                      <w:szCs w:val="21"/>
                    </w:rPr>
                    <w:t>×</w:t>
                  </w:r>
                  <w:r>
                    <w:rPr>
                      <w:rFonts w:ascii="Times New Roman" w:eastAsia="宋体" w:hAnsi="Times New Roman" w:cs="Times New Roman" w:hint="default"/>
                      <w:color w:val="000000"/>
                      <w:spacing w:val="-1"/>
                      <w:sz w:val="21"/>
                      <w:szCs w:val="21"/>
                    </w:rPr>
                    <w:t>2.5%/0.8kV</w:t>
                  </w:r>
                </w:p>
              </w:tc>
              <w:tc>
                <w:tcPr>
                  <w:tcW w:w="0" w:type="auto"/>
                  <w:gridSpan w:val="2"/>
                  <w:vMerge/>
                  <w:tcBorders>
                    <w:tl2br w:val="nil"/>
                    <w:tr2bl w:val="nil"/>
                  </w:tcBorders>
                </w:tcPr>
                <w:p>
                  <w:pPr>
                    <w:rPr>
                      <w:rFonts w:ascii="Times New Roman" w:eastAsia="宋体" w:hAnsi="Times New Roman" w:cs="Times New Roman" w:hint="default"/>
                      <w:color w:val="000000"/>
                      <w:szCs w:val="21"/>
                    </w:rPr>
                  </w:pPr>
                </w:p>
              </w:tc>
              <w:tc>
                <w:tcPr>
                  <w:tcW w:w="0" w:type="auto"/>
                  <w:gridSpan w:val="3"/>
                  <w:vMerge/>
                  <w:tcBorders>
                    <w:tl2br w:val="nil"/>
                    <w:tr2bl w:val="nil"/>
                  </w:tcBorders>
                </w:tcPr>
                <w:p>
                  <w:pPr>
                    <w:rPr>
                      <w:rFonts w:ascii="Times New Roman" w:eastAsia="宋体" w:hAnsi="Times New Roman" w:cs="Times New Roman" w:hint="default"/>
                      <w:color w:val="000000"/>
                      <w:szCs w:val="21"/>
                    </w:rPr>
                  </w:pPr>
                </w:p>
              </w:tc>
              <w:tc>
                <w:tcPr>
                  <w:tcW w:w="0" w:type="auto"/>
                  <w:gridSpan w:val="2"/>
                  <w:vMerge/>
                  <w:tcBorders>
                    <w:tl2br w:val="nil"/>
                    <w:tr2bl w:val="nil"/>
                  </w:tcBorders>
                </w:tcPr>
                <w:p>
                  <w:pPr>
                    <w:rPr>
                      <w:rFonts w:ascii="Times New Roman" w:eastAsia="宋体" w:hAnsi="Times New Roman" w:cs="Times New Roman" w:hint="default"/>
                      <w:color w:val="000000"/>
                      <w:szCs w:val="21"/>
                    </w:rPr>
                  </w:pPr>
                </w:p>
              </w:tc>
            </w:tr>
            <w:tr>
              <w:tblPrEx>
                <w:tblInd w:w="7" w:type="dxa"/>
                <w:tblLayout w:type="fixed"/>
                <w:tblCellMar>
                  <w:top w:w="0" w:type="dxa"/>
                  <w:left w:w="0" w:type="dxa"/>
                  <w:bottom w:w="0" w:type="dxa"/>
                  <w:right w:w="0" w:type="dxa"/>
                </w:tblCellMar>
                <w:tblLook w:val="0000"/>
              </w:tblPrEx>
              <w:trPr>
                <w:gridAfter w:val="1"/>
                <w:trHeight w:val="283"/>
              </w:trPr>
              <w:tc>
                <w:tcPr>
                  <w:tcW w:w="0" w:type="auto"/>
                  <w:gridSpan w:val="2"/>
                  <w:vMerge/>
                  <w:tcBorders>
                    <w:tl2br w:val="nil"/>
                    <w:tr2bl w:val="nil"/>
                  </w:tcBorders>
                </w:tcPr>
                <w:p>
                  <w:pPr>
                    <w:rPr>
                      <w:rFonts w:ascii="Times New Roman" w:eastAsia="宋体" w:hAnsi="Times New Roman" w:cs="Times New Roman" w:hint="default"/>
                      <w:color w:val="000000"/>
                      <w:szCs w:val="21"/>
                    </w:rPr>
                  </w:pPr>
                </w:p>
              </w:tc>
              <w:tc>
                <w:tcPr>
                  <w:tcW w:w="0" w:type="auto"/>
                  <w:gridSpan w:val="2"/>
                  <w:vMerge/>
                  <w:tcBorders>
                    <w:tl2br w:val="nil"/>
                    <w:tr2bl w:val="nil"/>
                  </w:tcBorders>
                </w:tcPr>
                <w:p>
                  <w:pPr>
                    <w:rPr>
                      <w:rFonts w:ascii="Times New Roman" w:eastAsia="宋体" w:hAnsi="Times New Roman" w:cs="Times New Roman" w:hint="default"/>
                      <w:color w:val="000000"/>
                      <w:szCs w:val="21"/>
                    </w:rPr>
                  </w:pPr>
                </w:p>
              </w:tc>
              <w:tc>
                <w:tcPr>
                  <w:tcW w:w="0" w:type="auto"/>
                  <w:gridSpan w:val="3"/>
                  <w:tcBorders>
                    <w:tl2br w:val="nil"/>
                    <w:tr2bl w:val="nil"/>
                  </w:tcBorders>
                </w:tcPr>
                <w:p>
                  <w:pPr>
                    <w:pStyle w:val="TableParagraph"/>
                    <w:spacing w:line="240" w:lineRule="exact"/>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Dy11</w:t>
                  </w:r>
                </w:p>
              </w:tc>
              <w:tc>
                <w:tcPr>
                  <w:tcW w:w="0" w:type="auto"/>
                  <w:gridSpan w:val="2"/>
                  <w:vMerge/>
                  <w:tcBorders>
                    <w:tl2br w:val="nil"/>
                    <w:tr2bl w:val="nil"/>
                  </w:tcBorders>
                </w:tcPr>
                <w:p>
                  <w:pPr>
                    <w:rPr>
                      <w:rFonts w:ascii="Times New Roman" w:eastAsia="宋体" w:hAnsi="Times New Roman" w:cs="Times New Roman" w:hint="default"/>
                      <w:color w:val="000000"/>
                      <w:szCs w:val="21"/>
                    </w:rPr>
                  </w:pPr>
                </w:p>
              </w:tc>
              <w:tc>
                <w:tcPr>
                  <w:tcW w:w="0" w:type="auto"/>
                  <w:gridSpan w:val="3"/>
                  <w:vMerge/>
                  <w:tcBorders>
                    <w:tl2br w:val="nil"/>
                    <w:tr2bl w:val="nil"/>
                  </w:tcBorders>
                </w:tcPr>
                <w:p>
                  <w:pPr>
                    <w:rPr>
                      <w:rFonts w:ascii="Times New Roman" w:eastAsia="宋体" w:hAnsi="Times New Roman" w:cs="Times New Roman" w:hint="default"/>
                      <w:color w:val="000000"/>
                      <w:szCs w:val="21"/>
                    </w:rPr>
                  </w:pPr>
                </w:p>
              </w:tc>
              <w:tc>
                <w:tcPr>
                  <w:tcW w:w="0" w:type="auto"/>
                  <w:gridSpan w:val="2"/>
                  <w:vMerge/>
                  <w:tcBorders>
                    <w:tl2br w:val="nil"/>
                    <w:tr2bl w:val="nil"/>
                  </w:tcBorders>
                </w:tcPr>
                <w:p>
                  <w:pPr>
                    <w:rPr>
                      <w:rFonts w:ascii="Times New Roman" w:eastAsia="宋体" w:hAnsi="Times New Roman" w:cs="Times New Roman" w:hint="default"/>
                      <w:color w:val="000000"/>
                      <w:szCs w:val="21"/>
                    </w:rPr>
                  </w:pPr>
                </w:p>
              </w:tc>
            </w:tr>
            <w:tr>
              <w:tblPrEx>
                <w:tblInd w:w="7" w:type="dxa"/>
                <w:tblLayout w:type="fixed"/>
                <w:tblCellMar>
                  <w:top w:w="0" w:type="dxa"/>
                  <w:left w:w="0" w:type="dxa"/>
                  <w:bottom w:w="0" w:type="dxa"/>
                  <w:right w:w="0" w:type="dxa"/>
                </w:tblCellMar>
                <w:tblLook w:val="0000"/>
              </w:tblPrEx>
              <w:trPr>
                <w:gridAfter w:val="1"/>
                <w:trHeight w:val="283"/>
              </w:trPr>
              <w:tc>
                <w:tcPr>
                  <w:tcW w:w="0" w:type="auto"/>
                  <w:gridSpan w:val="2"/>
                  <w:vMerge/>
                  <w:tcBorders>
                    <w:tl2br w:val="nil"/>
                    <w:tr2bl w:val="nil"/>
                  </w:tcBorders>
                </w:tcPr>
                <w:p>
                  <w:pPr>
                    <w:rPr>
                      <w:rFonts w:ascii="Times New Roman" w:eastAsia="宋体" w:hAnsi="Times New Roman" w:cs="Times New Roman" w:hint="default"/>
                      <w:color w:val="000000"/>
                      <w:szCs w:val="21"/>
                    </w:rPr>
                  </w:pPr>
                </w:p>
              </w:tc>
              <w:tc>
                <w:tcPr>
                  <w:tcW w:w="0" w:type="auto"/>
                  <w:gridSpan w:val="2"/>
                  <w:vMerge/>
                  <w:tcBorders>
                    <w:tl2br w:val="nil"/>
                    <w:tr2bl w:val="nil"/>
                  </w:tcBorders>
                </w:tcPr>
                <w:p>
                  <w:pPr>
                    <w:rPr>
                      <w:rFonts w:ascii="Times New Roman" w:eastAsia="宋体" w:hAnsi="Times New Roman" w:cs="Times New Roman" w:hint="default"/>
                      <w:color w:val="000000"/>
                      <w:szCs w:val="21"/>
                    </w:rPr>
                  </w:pPr>
                </w:p>
              </w:tc>
              <w:tc>
                <w:tcPr>
                  <w:tcW w:w="0" w:type="auto"/>
                  <w:gridSpan w:val="3"/>
                  <w:tcBorders>
                    <w:tl2br w:val="nil"/>
                    <w:tr2bl w:val="nil"/>
                  </w:tcBorders>
                </w:tcPr>
                <w:p>
                  <w:pPr>
                    <w:pStyle w:val="TableParagraph"/>
                    <w:spacing w:line="239" w:lineRule="exact"/>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Uk=6%</w:t>
                  </w:r>
                </w:p>
              </w:tc>
              <w:tc>
                <w:tcPr>
                  <w:tcW w:w="0" w:type="auto"/>
                  <w:gridSpan w:val="2"/>
                  <w:vMerge/>
                  <w:tcBorders>
                    <w:tl2br w:val="nil"/>
                    <w:tr2bl w:val="nil"/>
                  </w:tcBorders>
                </w:tcPr>
                <w:p>
                  <w:pPr>
                    <w:rPr>
                      <w:rFonts w:ascii="Times New Roman" w:eastAsia="宋体" w:hAnsi="Times New Roman" w:cs="Times New Roman" w:hint="default"/>
                      <w:color w:val="000000"/>
                      <w:szCs w:val="21"/>
                    </w:rPr>
                  </w:pPr>
                </w:p>
              </w:tc>
              <w:tc>
                <w:tcPr>
                  <w:tcW w:w="0" w:type="auto"/>
                  <w:gridSpan w:val="3"/>
                  <w:vMerge/>
                  <w:tcBorders>
                    <w:tl2br w:val="nil"/>
                    <w:tr2bl w:val="nil"/>
                  </w:tcBorders>
                </w:tcPr>
                <w:p>
                  <w:pPr>
                    <w:rPr>
                      <w:rFonts w:ascii="Times New Roman" w:eastAsia="宋体" w:hAnsi="Times New Roman" w:cs="Times New Roman" w:hint="default"/>
                      <w:color w:val="000000"/>
                      <w:szCs w:val="21"/>
                    </w:rPr>
                  </w:pPr>
                </w:p>
              </w:tc>
              <w:tc>
                <w:tcPr>
                  <w:tcW w:w="0" w:type="auto"/>
                  <w:gridSpan w:val="2"/>
                  <w:vMerge/>
                  <w:tcBorders>
                    <w:tl2br w:val="nil"/>
                    <w:tr2bl w:val="nil"/>
                  </w:tcBorders>
                </w:tcPr>
                <w:p>
                  <w:pPr>
                    <w:rPr>
                      <w:rFonts w:ascii="Times New Roman" w:eastAsia="宋体" w:hAnsi="Times New Roman" w:cs="Times New Roman" w:hint="default"/>
                      <w:color w:val="000000"/>
                      <w:szCs w:val="21"/>
                    </w:rPr>
                  </w:pPr>
                </w:p>
              </w:tc>
            </w:tr>
            <w:tr>
              <w:tblPrEx>
                <w:tblInd w:w="7" w:type="dxa"/>
                <w:tblLayout w:type="fixed"/>
                <w:tblCellMar>
                  <w:top w:w="0" w:type="dxa"/>
                  <w:left w:w="0" w:type="dxa"/>
                  <w:bottom w:w="0" w:type="dxa"/>
                  <w:right w:w="0" w:type="dxa"/>
                </w:tblCellMar>
                <w:tblLook w:val="0000"/>
              </w:tblPrEx>
              <w:trPr>
                <w:gridAfter w:val="1"/>
                <w:trHeight w:val="283"/>
              </w:trPr>
              <w:tc>
                <w:tcPr>
                  <w:tcW w:w="0" w:type="auto"/>
                  <w:gridSpan w:val="2"/>
                  <w:vMerge/>
                  <w:tcBorders>
                    <w:tl2br w:val="nil"/>
                    <w:tr2bl w:val="nil"/>
                  </w:tcBorders>
                </w:tcPr>
                <w:p>
                  <w:pPr>
                    <w:rPr>
                      <w:rFonts w:ascii="Times New Roman" w:eastAsia="宋体" w:hAnsi="Times New Roman" w:cs="Times New Roman" w:hint="default"/>
                      <w:color w:val="000000"/>
                      <w:szCs w:val="21"/>
                    </w:rPr>
                  </w:pPr>
                </w:p>
              </w:tc>
              <w:tc>
                <w:tcPr>
                  <w:tcW w:w="0" w:type="auto"/>
                  <w:gridSpan w:val="2"/>
                  <w:vMerge/>
                  <w:tcBorders>
                    <w:tl2br w:val="nil"/>
                    <w:tr2bl w:val="nil"/>
                  </w:tcBorders>
                </w:tcPr>
                <w:p>
                  <w:pPr>
                    <w:rPr>
                      <w:rFonts w:ascii="Times New Roman" w:eastAsia="宋体" w:hAnsi="Times New Roman" w:cs="Times New Roman" w:hint="default"/>
                      <w:color w:val="000000"/>
                      <w:szCs w:val="21"/>
                    </w:rPr>
                  </w:pPr>
                </w:p>
              </w:tc>
              <w:tc>
                <w:tcPr>
                  <w:tcW w:w="0" w:type="auto"/>
                  <w:gridSpan w:val="3"/>
                  <w:tcBorders>
                    <w:tl2br w:val="nil"/>
                    <w:tr2bl w:val="nil"/>
                  </w:tcBorders>
                </w:tcPr>
                <w:p>
                  <w:pPr>
                    <w:pStyle w:val="TableParagraph"/>
                    <w:spacing w:line="239" w:lineRule="exact"/>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带</w:t>
                  </w:r>
                  <w:r>
                    <w:rPr>
                      <w:rFonts w:ascii="Times New Roman" w:eastAsia="宋体" w:hAnsi="Times New Roman" w:cs="Times New Roman" w:hint="default"/>
                      <w:color w:val="000000"/>
                      <w:spacing w:val="-53"/>
                      <w:sz w:val="21"/>
                      <w:szCs w:val="21"/>
                    </w:rPr>
                    <w:t xml:space="preserve"> </w:t>
                  </w:r>
                  <w:r>
                    <w:rPr>
                      <w:rFonts w:ascii="Times New Roman" w:eastAsia="宋体" w:hAnsi="Times New Roman" w:cs="Times New Roman" w:hint="default"/>
                      <w:color w:val="000000"/>
                      <w:sz w:val="21"/>
                      <w:szCs w:val="21"/>
                    </w:rPr>
                    <w:t>35kV</w:t>
                  </w:r>
                  <w:r>
                    <w:rPr>
                      <w:rFonts w:ascii="Times New Roman" w:eastAsia="宋体" w:hAnsi="Times New Roman" w:cs="Times New Roman" w:hint="default"/>
                      <w:color w:val="000000"/>
                      <w:spacing w:val="-54"/>
                      <w:sz w:val="21"/>
                      <w:szCs w:val="21"/>
                    </w:rPr>
                    <w:t xml:space="preserve"> </w:t>
                  </w:r>
                  <w:r>
                    <w:rPr>
                      <w:rFonts w:ascii="Times New Roman" w:eastAsia="宋体" w:hAnsi="Times New Roman" w:cs="Times New Roman" w:hint="default"/>
                      <w:color w:val="000000"/>
                      <w:spacing w:val="-1"/>
                      <w:sz w:val="21"/>
                      <w:szCs w:val="21"/>
                    </w:rPr>
                    <w:t>负荷开关-熔断器柜</w:t>
                  </w:r>
                  <w:r>
                    <w:rPr>
                      <w:rFonts w:ascii="Times New Roman" w:eastAsia="宋体" w:hAnsi="Times New Roman" w:cs="Times New Roman" w:hint="default"/>
                      <w:color w:val="000000"/>
                      <w:spacing w:val="-53"/>
                      <w:sz w:val="21"/>
                      <w:szCs w:val="21"/>
                    </w:rPr>
                    <w:t xml:space="preserve"> </w:t>
                  </w:r>
                  <w:r>
                    <w:rPr>
                      <w:rFonts w:ascii="Times New Roman" w:eastAsia="宋体" w:hAnsi="Times New Roman" w:cs="Times New Roman" w:hint="default"/>
                      <w:color w:val="000000"/>
                      <w:sz w:val="21"/>
                      <w:szCs w:val="21"/>
                    </w:rPr>
                    <w:t>1</w:t>
                  </w:r>
                  <w:r>
                    <w:rPr>
                      <w:rFonts w:ascii="Times New Roman" w:eastAsia="宋体" w:hAnsi="Times New Roman" w:cs="Times New Roman" w:hint="default"/>
                      <w:color w:val="000000"/>
                      <w:spacing w:val="-53"/>
                      <w:sz w:val="21"/>
                      <w:szCs w:val="21"/>
                    </w:rPr>
                    <w:t xml:space="preserve"> </w:t>
                  </w:r>
                  <w:r>
                    <w:rPr>
                      <w:rFonts w:ascii="Times New Roman" w:eastAsia="宋体" w:hAnsi="Times New Roman" w:cs="Times New Roman" w:hint="default"/>
                      <w:color w:val="000000"/>
                      <w:sz w:val="21"/>
                      <w:szCs w:val="21"/>
                    </w:rPr>
                    <w:t>台</w:t>
                  </w:r>
                </w:p>
              </w:tc>
              <w:tc>
                <w:tcPr>
                  <w:tcW w:w="0" w:type="auto"/>
                  <w:gridSpan w:val="2"/>
                  <w:vMerge/>
                  <w:tcBorders>
                    <w:tl2br w:val="nil"/>
                    <w:tr2bl w:val="nil"/>
                  </w:tcBorders>
                </w:tcPr>
                <w:p>
                  <w:pPr>
                    <w:rPr>
                      <w:rFonts w:ascii="Times New Roman" w:eastAsia="宋体" w:hAnsi="Times New Roman" w:cs="Times New Roman" w:hint="default"/>
                      <w:color w:val="000000"/>
                      <w:szCs w:val="21"/>
                    </w:rPr>
                  </w:pPr>
                </w:p>
              </w:tc>
              <w:tc>
                <w:tcPr>
                  <w:tcW w:w="0" w:type="auto"/>
                  <w:gridSpan w:val="3"/>
                  <w:vMerge/>
                  <w:tcBorders>
                    <w:tl2br w:val="nil"/>
                    <w:tr2bl w:val="nil"/>
                  </w:tcBorders>
                </w:tcPr>
                <w:p>
                  <w:pPr>
                    <w:rPr>
                      <w:rFonts w:ascii="Times New Roman" w:eastAsia="宋体" w:hAnsi="Times New Roman" w:cs="Times New Roman" w:hint="default"/>
                      <w:color w:val="000000"/>
                      <w:szCs w:val="21"/>
                    </w:rPr>
                  </w:pPr>
                </w:p>
              </w:tc>
              <w:tc>
                <w:tcPr>
                  <w:tcW w:w="0" w:type="auto"/>
                  <w:gridSpan w:val="2"/>
                  <w:vMerge/>
                  <w:tcBorders>
                    <w:tl2br w:val="nil"/>
                    <w:tr2bl w:val="nil"/>
                  </w:tcBorders>
                </w:tcPr>
                <w:p>
                  <w:pPr>
                    <w:rPr>
                      <w:rFonts w:ascii="Times New Roman" w:eastAsia="宋体" w:hAnsi="Times New Roman" w:cs="Times New Roman" w:hint="default"/>
                      <w:color w:val="000000"/>
                      <w:szCs w:val="21"/>
                    </w:rPr>
                  </w:pPr>
                </w:p>
              </w:tc>
            </w:tr>
            <w:tr>
              <w:tblPrEx>
                <w:tblInd w:w="7" w:type="dxa"/>
                <w:tblLayout w:type="fixed"/>
                <w:tblCellMar>
                  <w:top w:w="0" w:type="dxa"/>
                  <w:left w:w="0" w:type="dxa"/>
                  <w:bottom w:w="0" w:type="dxa"/>
                  <w:right w:w="0" w:type="dxa"/>
                </w:tblCellMar>
                <w:tblLook w:val="0000"/>
              </w:tblPrEx>
              <w:trPr>
                <w:gridAfter w:val="1"/>
                <w:trHeight w:val="283"/>
              </w:trPr>
              <w:tc>
                <w:tcPr>
                  <w:tcW w:w="0" w:type="auto"/>
                  <w:gridSpan w:val="2"/>
                  <w:vMerge/>
                  <w:tcBorders>
                    <w:tl2br w:val="nil"/>
                    <w:tr2bl w:val="nil"/>
                  </w:tcBorders>
                </w:tcPr>
                <w:p>
                  <w:pPr>
                    <w:rPr>
                      <w:rFonts w:ascii="Times New Roman" w:eastAsia="宋体" w:hAnsi="Times New Roman" w:cs="Times New Roman" w:hint="default"/>
                      <w:color w:val="000000"/>
                      <w:szCs w:val="21"/>
                    </w:rPr>
                  </w:pPr>
                </w:p>
              </w:tc>
              <w:tc>
                <w:tcPr>
                  <w:tcW w:w="0" w:type="auto"/>
                  <w:gridSpan w:val="2"/>
                  <w:vMerge/>
                  <w:tcBorders>
                    <w:tl2br w:val="nil"/>
                    <w:tr2bl w:val="nil"/>
                  </w:tcBorders>
                </w:tcPr>
                <w:p>
                  <w:pPr>
                    <w:rPr>
                      <w:rFonts w:ascii="Times New Roman" w:eastAsia="宋体" w:hAnsi="Times New Roman" w:cs="Times New Roman" w:hint="default"/>
                      <w:color w:val="000000"/>
                      <w:szCs w:val="21"/>
                    </w:rPr>
                  </w:pPr>
                </w:p>
              </w:tc>
              <w:tc>
                <w:tcPr>
                  <w:tcW w:w="0" w:type="auto"/>
                  <w:gridSpan w:val="3"/>
                  <w:tcBorders>
                    <w:tl2br w:val="nil"/>
                    <w:tr2bl w:val="nil"/>
                  </w:tcBorders>
                </w:tcPr>
                <w:p>
                  <w:pPr>
                    <w:pStyle w:val="TableParagraph"/>
                    <w:tabs>
                      <w:tab w:val="left" w:pos="2569"/>
                    </w:tabs>
                    <w:spacing w:line="239" w:lineRule="exact"/>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带</w:t>
                  </w:r>
                  <w:r>
                    <w:rPr>
                      <w:rFonts w:ascii="Times New Roman" w:eastAsia="宋体" w:hAnsi="Times New Roman" w:cs="Times New Roman" w:hint="default"/>
                      <w:color w:val="000000"/>
                      <w:spacing w:val="-53"/>
                      <w:sz w:val="21"/>
                      <w:szCs w:val="21"/>
                    </w:rPr>
                    <w:t xml:space="preserve"> </w:t>
                  </w:r>
                  <w:r>
                    <w:rPr>
                      <w:rFonts w:ascii="Times New Roman" w:eastAsia="宋体" w:hAnsi="Times New Roman" w:cs="Times New Roman" w:hint="default"/>
                      <w:color w:val="000000"/>
                      <w:sz w:val="21"/>
                      <w:szCs w:val="21"/>
                    </w:rPr>
                    <w:t>12kVA</w:t>
                  </w:r>
                  <w:r>
                    <w:rPr>
                      <w:rFonts w:ascii="Times New Roman" w:eastAsia="宋体" w:hAnsi="Times New Roman" w:cs="Times New Roman" w:hint="default"/>
                      <w:color w:val="000000"/>
                      <w:spacing w:val="-53"/>
                      <w:sz w:val="21"/>
                      <w:szCs w:val="21"/>
                    </w:rPr>
                    <w:t xml:space="preserve"> </w:t>
                  </w:r>
                  <w:r>
                    <w:rPr>
                      <w:rFonts w:ascii="Times New Roman" w:eastAsia="宋体" w:hAnsi="Times New Roman" w:cs="Times New Roman" w:hint="default"/>
                      <w:color w:val="000000"/>
                      <w:sz w:val="21"/>
                      <w:szCs w:val="21"/>
                    </w:rPr>
                    <w:t>辅助变压器</w:t>
                  </w:r>
                  <w:r>
                    <w:rPr>
                      <w:rFonts w:ascii="Times New Roman" w:eastAsia="宋体" w:hAnsi="Times New Roman" w:cs="Times New Roman" w:hint="default"/>
                      <w:color w:val="000000"/>
                      <w:spacing w:val="-53"/>
                      <w:sz w:val="21"/>
                      <w:szCs w:val="21"/>
                    </w:rPr>
                    <w:t xml:space="preserve"> </w:t>
                  </w:r>
                  <w:r>
                    <w:rPr>
                      <w:rFonts w:ascii="Times New Roman" w:eastAsia="宋体" w:hAnsi="Times New Roman" w:cs="Times New Roman" w:hint="default"/>
                      <w:color w:val="000000"/>
                      <w:sz w:val="21"/>
                      <w:szCs w:val="21"/>
                    </w:rPr>
                    <w:t>Yyn</w:t>
                    <w:tab/>
                    <w:t>1</w:t>
                  </w:r>
                  <w:r>
                    <w:rPr>
                      <w:rFonts w:ascii="Times New Roman" w:eastAsia="宋体" w:hAnsi="Times New Roman" w:cs="Times New Roman" w:hint="default"/>
                      <w:color w:val="000000"/>
                      <w:spacing w:val="-54"/>
                      <w:sz w:val="21"/>
                      <w:szCs w:val="21"/>
                    </w:rPr>
                    <w:t xml:space="preserve"> </w:t>
                  </w:r>
                  <w:r>
                    <w:rPr>
                      <w:rFonts w:ascii="Times New Roman" w:eastAsia="宋体" w:hAnsi="Times New Roman" w:cs="Times New Roman" w:hint="default"/>
                      <w:color w:val="000000"/>
                      <w:sz w:val="21"/>
                      <w:szCs w:val="21"/>
                    </w:rPr>
                    <w:t>台</w:t>
                  </w:r>
                </w:p>
              </w:tc>
              <w:tc>
                <w:tcPr>
                  <w:tcW w:w="0" w:type="auto"/>
                  <w:gridSpan w:val="2"/>
                  <w:vMerge/>
                  <w:tcBorders>
                    <w:tl2br w:val="nil"/>
                    <w:tr2bl w:val="nil"/>
                  </w:tcBorders>
                </w:tcPr>
                <w:p>
                  <w:pPr>
                    <w:rPr>
                      <w:rFonts w:ascii="Times New Roman" w:eastAsia="宋体" w:hAnsi="Times New Roman" w:cs="Times New Roman" w:hint="default"/>
                      <w:color w:val="000000"/>
                      <w:szCs w:val="21"/>
                    </w:rPr>
                  </w:pPr>
                </w:p>
              </w:tc>
              <w:tc>
                <w:tcPr>
                  <w:tcW w:w="0" w:type="auto"/>
                  <w:gridSpan w:val="3"/>
                  <w:vMerge/>
                  <w:tcBorders>
                    <w:tl2br w:val="nil"/>
                    <w:tr2bl w:val="nil"/>
                  </w:tcBorders>
                </w:tcPr>
                <w:p>
                  <w:pPr>
                    <w:rPr>
                      <w:rFonts w:ascii="Times New Roman" w:eastAsia="宋体" w:hAnsi="Times New Roman" w:cs="Times New Roman" w:hint="default"/>
                      <w:color w:val="000000"/>
                      <w:szCs w:val="21"/>
                    </w:rPr>
                  </w:pPr>
                </w:p>
              </w:tc>
              <w:tc>
                <w:tcPr>
                  <w:tcW w:w="0" w:type="auto"/>
                  <w:gridSpan w:val="2"/>
                  <w:vMerge/>
                  <w:tcBorders>
                    <w:tl2br w:val="nil"/>
                    <w:tr2bl w:val="nil"/>
                  </w:tcBorders>
                </w:tcPr>
                <w:p>
                  <w:pPr>
                    <w:rPr>
                      <w:rFonts w:ascii="Times New Roman" w:eastAsia="宋体" w:hAnsi="Times New Roman" w:cs="Times New Roman" w:hint="default"/>
                      <w:color w:val="000000"/>
                      <w:szCs w:val="21"/>
                    </w:rPr>
                  </w:pPr>
                </w:p>
              </w:tc>
            </w:tr>
          </w:tbl>
          <w:p/>
        </w:tc>
      </w:tr>
    </w:tbl>
    <w:p>
      <w:pPr>
        <w:sectPr>
          <w:type w:val="nextPage"/>
          <w:pgSz w:w="11907" w:h="16840"/>
          <w:pgMar w:top="1440" w:right="1797" w:bottom="1474" w:left="1797" w:header="851" w:footer="992" w:gutter="0"/>
          <w:pgBorders w:zOrder="front" w:display="allPages" w:offsetFrom="page">
            <w:top w:val="none" w:sz="0" w:space="0" w:color="auto"/>
            <w:left w:val="none" w:sz="0" w:space="0" w:color="auto"/>
            <w:bottom w:val="none" w:sz="0" w:space="0" w:color="auto"/>
            <w:right w:val="none" w:sz="0" w:space="0" w:color="auto"/>
          </w:pgBorders>
          <w:pgNumType w:start="4"/>
          <w:cols w:space="708"/>
          <w:titlePg w:val="0"/>
          <w:docGrid w:type="lines" w:linePitch="312"/>
        </w:sectPr>
      </w:pPr>
    </w:p>
    <w:tbl>
      <w:tblPr>
        <w:tblStyle w:val="TableNormal"/>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356"/>
      </w:tblGrid>
      <w:tr>
        <w:tblPrEx>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70"/>
          <w:jc w:val="center"/>
        </w:trPr>
        <w:tc>
          <w:tcPr>
            <w:tcW w:w="9356" w:type="dxa"/>
          </w:tcPr>
          <w:tbl>
            <w:tblPr>
              <w:tblStyle w:val="TableNormal"/>
              <w:tblInd w:w="7" w:type="dxa"/>
              <w:tblBorders>
                <w:top w:val="single" w:sz="4"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000"/>
            </w:tblPr>
            <w:tblGrid>
              <w:gridCol w:w="10"/>
              <w:gridCol w:w="593"/>
              <w:gridCol w:w="50"/>
              <w:gridCol w:w="1819"/>
              <w:gridCol w:w="8"/>
              <w:gridCol w:w="4039"/>
              <w:gridCol w:w="2"/>
              <w:gridCol w:w="1"/>
              <w:gridCol w:w="719"/>
              <w:gridCol w:w="2"/>
              <w:gridCol w:w="861"/>
              <w:gridCol w:w="1"/>
              <w:gridCol w:w="1015"/>
            </w:tblGrid>
            <w:tr>
              <w:tblPrEx>
                <w:tblInd w:w="7" w:type="dxa"/>
                <w:tblBorders>
                  <w:top w:val="single" w:sz="4"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000"/>
              </w:tblPrEx>
              <w:trPr>
                <w:trHeight w:val="283"/>
              </w:trPr>
              <w:tc>
                <w:tcPr>
                  <w:tcW w:w="0" w:type="auto"/>
                  <w:gridSpan w:val="3"/>
                  <w:tcBorders>
                    <w:tl2br w:val="nil"/>
                    <w:tr2bl w:val="nil"/>
                  </w:tcBorders>
                </w:tcPr>
                <w:p>
                  <w:pPr>
                    <w:rPr>
                      <w:rFonts w:ascii="Times New Roman" w:eastAsia="宋体" w:hAnsi="Times New Roman" w:cs="Times New Roman" w:hint="default"/>
                      <w:color w:val="000000"/>
                      <w:szCs w:val="21"/>
                    </w:rPr>
                  </w:pPr>
                </w:p>
              </w:tc>
              <w:tc>
                <w:tcPr>
                  <w:tcW w:w="0" w:type="auto"/>
                  <w:tcBorders>
                    <w:tl2br w:val="nil"/>
                    <w:tr2bl w:val="nil"/>
                  </w:tcBorders>
                </w:tcPr>
                <w:p>
                  <w:pPr>
                    <w:rPr>
                      <w:rFonts w:ascii="Times New Roman" w:eastAsia="宋体" w:hAnsi="Times New Roman" w:cs="Times New Roman" w:hint="default"/>
                      <w:color w:val="000000"/>
                      <w:szCs w:val="21"/>
                    </w:rPr>
                  </w:pPr>
                </w:p>
              </w:tc>
              <w:tc>
                <w:tcPr>
                  <w:tcW w:w="0" w:type="auto"/>
                  <w:gridSpan w:val="2"/>
                  <w:tcBorders>
                    <w:tl2br w:val="nil"/>
                    <w:tr2bl w:val="nil"/>
                  </w:tcBorders>
                </w:tcPr>
                <w:p>
                  <w:pPr>
                    <w:pStyle w:val="TableParagraph"/>
                    <w:spacing w:line="240" w:lineRule="exact"/>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(高压侧设</w:t>
                  </w:r>
                  <w:r>
                    <w:rPr>
                      <w:rFonts w:ascii="Times New Roman" w:eastAsia="宋体" w:hAnsi="Times New Roman" w:cs="Times New Roman" w:hint="default"/>
                      <w:color w:val="000000"/>
                      <w:spacing w:val="-26"/>
                      <w:sz w:val="21"/>
                      <w:szCs w:val="21"/>
                    </w:rPr>
                    <w:t xml:space="preserve"> </w:t>
                  </w:r>
                  <w:r>
                    <w:rPr>
                      <w:rFonts w:ascii="Times New Roman" w:eastAsia="宋体" w:hAnsi="Times New Roman" w:cs="Times New Roman" w:hint="default"/>
                      <w:color w:val="000000"/>
                      <w:sz w:val="21"/>
                      <w:szCs w:val="21"/>
                    </w:rPr>
                    <w:t>3</w:t>
                  </w:r>
                  <w:r>
                    <w:rPr>
                      <w:rFonts w:ascii="Times New Roman" w:eastAsia="宋体" w:hAnsi="Times New Roman" w:cs="Times New Roman" w:hint="default"/>
                      <w:color w:val="000000"/>
                      <w:spacing w:val="-28"/>
                      <w:sz w:val="21"/>
                      <w:szCs w:val="21"/>
                    </w:rPr>
                    <w:t xml:space="preserve"> </w:t>
                  </w:r>
                  <w:r>
                    <w:rPr>
                      <w:rFonts w:ascii="Times New Roman" w:eastAsia="宋体" w:hAnsi="Times New Roman" w:cs="Times New Roman" w:hint="default"/>
                      <w:color w:val="000000"/>
                      <w:sz w:val="21"/>
                      <w:szCs w:val="21"/>
                    </w:rPr>
                    <w:t>进</w:t>
                  </w:r>
                  <w:r>
                    <w:rPr>
                      <w:rFonts w:ascii="Times New Roman" w:eastAsia="宋体" w:hAnsi="Times New Roman" w:cs="Times New Roman" w:hint="default"/>
                      <w:color w:val="000000"/>
                      <w:spacing w:val="-26"/>
                      <w:sz w:val="21"/>
                      <w:szCs w:val="21"/>
                    </w:rPr>
                    <w:t xml:space="preserve"> </w:t>
                  </w:r>
                  <w:r>
                    <w:rPr>
                      <w:rFonts w:ascii="Times New Roman" w:eastAsia="宋体" w:hAnsi="Times New Roman" w:cs="Times New Roman" w:hint="default"/>
                      <w:color w:val="000000"/>
                      <w:sz w:val="21"/>
                      <w:szCs w:val="21"/>
                    </w:rPr>
                    <w:t>1</w:t>
                  </w:r>
                  <w:r>
                    <w:rPr>
                      <w:rFonts w:ascii="Times New Roman" w:eastAsia="宋体" w:hAnsi="Times New Roman" w:cs="Times New Roman" w:hint="default"/>
                      <w:color w:val="000000"/>
                      <w:spacing w:val="-28"/>
                      <w:sz w:val="21"/>
                      <w:szCs w:val="21"/>
                    </w:rPr>
                    <w:t xml:space="preserve"> </w:t>
                  </w:r>
                  <w:r>
                    <w:rPr>
                      <w:rFonts w:ascii="Times New Roman" w:eastAsia="宋体" w:hAnsi="Times New Roman" w:cs="Times New Roman" w:hint="default"/>
                      <w:color w:val="000000"/>
                      <w:sz w:val="21"/>
                      <w:szCs w:val="21"/>
                    </w:rPr>
                    <w:t>出，含氧化锌避雷器</w:t>
                  </w:r>
                  <w:r>
                    <w:rPr>
                      <w:rFonts w:ascii="Times New Roman" w:eastAsia="宋体" w:hAnsi="Times New Roman" w:cs="Times New Roman" w:hint="default"/>
                      <w:color w:val="000000"/>
                      <w:spacing w:val="-26"/>
                      <w:sz w:val="21"/>
                      <w:szCs w:val="21"/>
                    </w:rPr>
                    <w:t xml:space="preserve"> </w:t>
                  </w:r>
                  <w:r>
                    <w:rPr>
                      <w:rFonts w:ascii="Times New Roman" w:eastAsia="宋体" w:hAnsi="Times New Roman" w:cs="Times New Roman" w:hint="default"/>
                      <w:color w:val="000000"/>
                      <w:sz w:val="21"/>
                      <w:szCs w:val="21"/>
                    </w:rPr>
                    <w:t>3</w:t>
                  </w:r>
                </w:p>
                <w:p>
                  <w:pPr>
                    <w:pStyle w:val="TableParagraph"/>
                    <w:spacing w:before="1" w:line="240" w:lineRule="auto"/>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只)</w:t>
                  </w:r>
                </w:p>
              </w:tc>
              <w:tc>
                <w:tcPr>
                  <w:tcW w:w="0" w:type="auto"/>
                  <w:gridSpan w:val="3"/>
                  <w:tcBorders>
                    <w:tl2br w:val="nil"/>
                    <w:tr2bl w:val="nil"/>
                  </w:tcBorders>
                </w:tcPr>
                <w:p>
                  <w:pPr>
                    <w:rPr>
                      <w:rFonts w:ascii="Times New Roman" w:eastAsia="宋体" w:hAnsi="Times New Roman" w:cs="Times New Roman" w:hint="default"/>
                      <w:color w:val="000000"/>
                      <w:szCs w:val="21"/>
                    </w:rPr>
                  </w:pPr>
                </w:p>
              </w:tc>
              <w:tc>
                <w:tcPr>
                  <w:tcW w:w="0" w:type="auto"/>
                  <w:gridSpan w:val="2"/>
                  <w:tcBorders>
                    <w:tl2br w:val="nil"/>
                    <w:tr2bl w:val="nil"/>
                  </w:tcBorders>
                </w:tcPr>
                <w:p>
                  <w:pPr>
                    <w:rPr>
                      <w:rFonts w:ascii="Times New Roman" w:eastAsia="宋体" w:hAnsi="Times New Roman" w:cs="Times New Roman" w:hint="default"/>
                      <w:color w:val="000000"/>
                      <w:szCs w:val="21"/>
                    </w:rPr>
                  </w:pPr>
                </w:p>
              </w:tc>
              <w:tc>
                <w:tcPr>
                  <w:tcW w:w="0" w:type="auto"/>
                  <w:gridSpan w:val="2"/>
                  <w:tcBorders>
                    <w:tl2br w:val="nil"/>
                    <w:tr2bl w:val="nil"/>
                  </w:tcBorders>
                </w:tcPr>
                <w:p>
                  <w:pPr>
                    <w:rPr>
                      <w:rFonts w:ascii="Times New Roman" w:eastAsia="宋体" w:hAnsi="Times New Roman" w:cs="Times New Roman" w:hint="default"/>
                      <w:color w:val="000000"/>
                      <w:szCs w:val="21"/>
                    </w:rPr>
                  </w:pPr>
                </w:p>
              </w:tc>
            </w:tr>
            <w:tr>
              <w:tblPrEx>
                <w:tblInd w:w="7" w:type="dxa"/>
                <w:tblLayout w:type="fixed"/>
                <w:tblCellMar>
                  <w:top w:w="0" w:type="dxa"/>
                  <w:left w:w="0" w:type="dxa"/>
                  <w:bottom w:w="0" w:type="dxa"/>
                  <w:right w:w="0" w:type="dxa"/>
                </w:tblCellMar>
                <w:tblLook w:val="0000"/>
              </w:tblPrEx>
              <w:trPr>
                <w:trHeight w:val="283"/>
              </w:trPr>
              <w:tc>
                <w:tcPr>
                  <w:tcW w:w="0" w:type="auto"/>
                  <w:gridSpan w:val="3"/>
                  <w:tcBorders>
                    <w:tl2br w:val="nil"/>
                    <w:tr2bl w:val="nil"/>
                  </w:tcBorders>
                </w:tcPr>
                <w:p>
                  <w:pPr>
                    <w:pStyle w:val="TableParagraph"/>
                    <w:spacing w:line="245" w:lineRule="exact"/>
                    <w:ind w:left="210"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七</w:t>
                  </w:r>
                </w:p>
              </w:tc>
              <w:tc>
                <w:tcPr>
                  <w:tcW w:w="0" w:type="auto"/>
                  <w:gridSpan w:val="10"/>
                  <w:tcBorders>
                    <w:tl2br w:val="nil"/>
                    <w:tr2bl w:val="nil"/>
                  </w:tcBorders>
                </w:tcPr>
                <w:p>
                  <w:pPr>
                    <w:pStyle w:val="TableParagraph"/>
                    <w:spacing w:line="245" w:lineRule="exact"/>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b/>
                      <w:bCs/>
                      <w:color w:val="000000"/>
                      <w:sz w:val="21"/>
                      <w:szCs w:val="21"/>
                    </w:rPr>
                    <w:t>光伏电站接地</w:t>
                  </w:r>
                </w:p>
              </w:tc>
            </w:tr>
            <w:tr>
              <w:tblPrEx>
                <w:tblInd w:w="7" w:type="dxa"/>
                <w:tblLayout w:type="fixed"/>
                <w:tblCellMar>
                  <w:top w:w="0" w:type="dxa"/>
                  <w:left w:w="0" w:type="dxa"/>
                  <w:bottom w:w="0" w:type="dxa"/>
                  <w:right w:w="0" w:type="dxa"/>
                </w:tblCellMar>
                <w:tblLook w:val="0000"/>
              </w:tblPrEx>
              <w:trPr>
                <w:trHeight w:val="283"/>
              </w:trPr>
              <w:tc>
                <w:tcPr>
                  <w:tcW w:w="0" w:type="auto"/>
                  <w:gridSpan w:val="3"/>
                  <w:tcBorders>
                    <w:tl2br w:val="nil"/>
                    <w:tr2bl w:val="nil"/>
                  </w:tcBorders>
                </w:tcPr>
                <w:p>
                  <w:pPr>
                    <w:pStyle w:val="TableParagraph"/>
                    <w:spacing w:line="246" w:lineRule="exact"/>
                    <w:ind w:left="243" w:right="242"/>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1</w:t>
                  </w:r>
                </w:p>
              </w:tc>
              <w:tc>
                <w:tcPr>
                  <w:tcW w:w="0" w:type="auto"/>
                  <w:tcBorders>
                    <w:tl2br w:val="nil"/>
                    <w:tr2bl w:val="nil"/>
                  </w:tcBorders>
                </w:tcPr>
                <w:p>
                  <w:pPr>
                    <w:pStyle w:val="TableParagraph"/>
                    <w:spacing w:line="246" w:lineRule="exact"/>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接地装置</w:t>
                  </w:r>
                </w:p>
              </w:tc>
              <w:tc>
                <w:tcPr>
                  <w:tcW w:w="0" w:type="auto"/>
                  <w:gridSpan w:val="2"/>
                  <w:tcBorders>
                    <w:tl2br w:val="nil"/>
                    <w:tr2bl w:val="nil"/>
                  </w:tcBorders>
                </w:tcPr>
                <w:p>
                  <w:pPr>
                    <w:pStyle w:val="TableParagraph"/>
                    <w:spacing w:line="246" w:lineRule="exact"/>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镀铜绞线</w:t>
                  </w:r>
                </w:p>
              </w:tc>
              <w:tc>
                <w:tcPr>
                  <w:tcW w:w="0" w:type="auto"/>
                  <w:gridSpan w:val="3"/>
                  <w:tcBorders>
                    <w:tl2br w:val="nil"/>
                    <w:tr2bl w:val="nil"/>
                  </w:tcBorders>
                </w:tcPr>
                <w:p>
                  <w:pPr>
                    <w:pStyle w:val="TableParagraph"/>
                    <w:spacing w:line="246" w:lineRule="exact"/>
                    <w:ind w:left="225" w:right="224"/>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km</w:t>
                  </w:r>
                </w:p>
              </w:tc>
              <w:tc>
                <w:tcPr>
                  <w:tcW w:w="0" w:type="auto"/>
                  <w:gridSpan w:val="2"/>
                  <w:tcBorders>
                    <w:tl2br w:val="nil"/>
                    <w:tr2bl w:val="nil"/>
                  </w:tcBorders>
                </w:tcPr>
                <w:p>
                  <w:pPr>
                    <w:pStyle w:val="TableParagraph"/>
                    <w:spacing w:line="246" w:lineRule="exact"/>
                    <w:ind w:left="293" w:right="292"/>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70</w:t>
                  </w:r>
                </w:p>
              </w:tc>
              <w:tc>
                <w:tcPr>
                  <w:tcW w:w="0" w:type="auto"/>
                  <w:gridSpan w:val="2"/>
                  <w:tcBorders>
                    <w:tl2br w:val="nil"/>
                    <w:tr2bl w:val="nil"/>
                  </w:tcBorders>
                </w:tcPr>
                <w:p>
                  <w:pPr>
                    <w:rPr>
                      <w:rFonts w:ascii="Times New Roman" w:eastAsia="宋体" w:hAnsi="Times New Roman" w:cs="Times New Roman" w:hint="default"/>
                      <w:color w:val="000000"/>
                      <w:szCs w:val="21"/>
                    </w:rPr>
                  </w:pPr>
                </w:p>
              </w:tc>
            </w:tr>
            <w:tr>
              <w:tblPrEx>
                <w:tblInd w:w="7" w:type="dxa"/>
                <w:tblLayout w:type="fixed"/>
                <w:tblCellMar>
                  <w:top w:w="0" w:type="dxa"/>
                  <w:left w:w="0" w:type="dxa"/>
                  <w:bottom w:w="0" w:type="dxa"/>
                  <w:right w:w="0" w:type="dxa"/>
                </w:tblCellMar>
                <w:tblLook w:val="0000"/>
              </w:tblPrEx>
              <w:trPr>
                <w:trHeight w:val="283"/>
              </w:trPr>
              <w:tc>
                <w:tcPr>
                  <w:tcW w:w="0" w:type="auto"/>
                  <w:gridSpan w:val="3"/>
                  <w:tcBorders>
                    <w:tl2br w:val="nil"/>
                    <w:tr2bl w:val="nil"/>
                  </w:tcBorders>
                </w:tcPr>
                <w:p>
                  <w:pPr>
                    <w:pStyle w:val="TableParagraph"/>
                    <w:spacing w:line="246" w:lineRule="exact"/>
                    <w:ind w:left="243" w:right="242"/>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2</w:t>
                  </w:r>
                </w:p>
              </w:tc>
              <w:tc>
                <w:tcPr>
                  <w:tcW w:w="0" w:type="auto"/>
                  <w:tcBorders>
                    <w:tl2br w:val="nil"/>
                    <w:tr2bl w:val="nil"/>
                  </w:tcBorders>
                </w:tcPr>
                <w:p>
                  <w:pPr>
                    <w:pStyle w:val="TableParagraph"/>
                    <w:spacing w:line="246" w:lineRule="exact"/>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垂直接地装置</w:t>
                  </w:r>
                </w:p>
              </w:tc>
              <w:tc>
                <w:tcPr>
                  <w:tcW w:w="0" w:type="auto"/>
                  <w:gridSpan w:val="2"/>
                  <w:tcBorders>
                    <w:tl2br w:val="nil"/>
                    <w:tr2bl w:val="nil"/>
                  </w:tcBorders>
                </w:tcPr>
                <w:p>
                  <w:pPr>
                    <w:pStyle w:val="TableParagraph"/>
                    <w:spacing w:line="246" w:lineRule="exact"/>
                    <w:ind w:left="102"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镀铜钢棒</w:t>
                  </w:r>
                  <w:r>
                    <w:rPr>
                      <w:rFonts w:ascii="Times New Roman" w:eastAsia="宋体" w:hAnsi="Times New Roman" w:cs="Times New Roman" w:hint="default"/>
                      <w:color w:val="000000"/>
                      <w:spacing w:val="-53"/>
                      <w:sz w:val="21"/>
                      <w:szCs w:val="21"/>
                    </w:rPr>
                    <w:t xml:space="preserve"> </w:t>
                  </w:r>
                  <w:r>
                    <w:rPr>
                      <w:rFonts w:ascii="Times New Roman" w:eastAsia="宋体" w:hAnsi="Times New Roman" w:cs="Times New Roman" w:hint="default"/>
                      <w:color w:val="000000"/>
                      <w:spacing w:val="-1"/>
                      <w:sz w:val="21"/>
                      <w:szCs w:val="21"/>
                    </w:rPr>
                    <w:t>DN40，L=2.5m</w:t>
                  </w:r>
                </w:p>
              </w:tc>
              <w:tc>
                <w:tcPr>
                  <w:tcW w:w="0" w:type="auto"/>
                  <w:gridSpan w:val="3"/>
                  <w:tcBorders>
                    <w:tl2br w:val="nil"/>
                    <w:tr2bl w:val="nil"/>
                  </w:tcBorders>
                </w:tcPr>
                <w:p>
                  <w:pPr>
                    <w:pStyle w:val="TableParagraph"/>
                    <w:spacing w:line="246" w:lineRule="exact"/>
                    <w:ind w:left="224" w:right="224"/>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根</w:t>
                  </w:r>
                </w:p>
              </w:tc>
              <w:tc>
                <w:tcPr>
                  <w:tcW w:w="0" w:type="auto"/>
                  <w:gridSpan w:val="2"/>
                  <w:tcBorders>
                    <w:tl2br w:val="nil"/>
                    <w:tr2bl w:val="nil"/>
                  </w:tcBorders>
                </w:tcPr>
                <w:p>
                  <w:pPr>
                    <w:pStyle w:val="TableParagraph"/>
                    <w:spacing w:line="246" w:lineRule="exact"/>
                    <w:ind w:left="259"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200</w:t>
                  </w:r>
                </w:p>
              </w:tc>
              <w:tc>
                <w:tcPr>
                  <w:tcW w:w="0" w:type="auto"/>
                  <w:gridSpan w:val="2"/>
                  <w:tcBorders>
                    <w:tl2br w:val="nil"/>
                    <w:tr2bl w:val="nil"/>
                  </w:tcBorders>
                </w:tcPr>
                <w:p>
                  <w:pPr>
                    <w:rPr>
                      <w:rFonts w:ascii="Times New Roman" w:eastAsia="宋体" w:hAnsi="Times New Roman" w:cs="Times New Roman" w:hint="default"/>
                      <w:color w:val="000000"/>
                      <w:szCs w:val="21"/>
                    </w:rPr>
                  </w:pPr>
                </w:p>
              </w:tc>
            </w:tr>
            <w:tr>
              <w:tblPrEx>
                <w:tblInd w:w="7" w:type="dxa"/>
                <w:tblLayout w:type="fixed"/>
                <w:tblCellMar>
                  <w:top w:w="0" w:type="dxa"/>
                  <w:left w:w="0" w:type="dxa"/>
                  <w:bottom w:w="0" w:type="dxa"/>
                  <w:right w:w="0" w:type="dxa"/>
                </w:tblCellMar>
                <w:tblLook w:val="0000"/>
              </w:tblPrEx>
              <w:trPr>
                <w:trHeight w:val="283"/>
              </w:trPr>
              <w:tc>
                <w:tcPr>
                  <w:tcW w:w="0" w:type="auto"/>
                  <w:gridSpan w:val="13"/>
                  <w:tcBorders>
                    <w:tl2br w:val="nil"/>
                    <w:tr2bl w:val="nil"/>
                  </w:tcBorders>
                </w:tcPr>
                <w:p>
                  <w:pPr>
                    <w:pStyle w:val="TableParagraph"/>
                    <w:spacing w:line="245" w:lineRule="exact"/>
                    <w:ind w:left="0" w:right="0"/>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b/>
                      <w:bCs/>
                      <w:color w:val="000000"/>
                      <w:sz w:val="21"/>
                      <w:szCs w:val="21"/>
                    </w:rPr>
                    <w:t>(二)光伏场区-场区</w:t>
                  </w:r>
                  <w:r>
                    <w:rPr>
                      <w:rFonts w:ascii="Times New Roman" w:eastAsia="宋体" w:hAnsi="Times New Roman" w:cs="Times New Roman" w:hint="default"/>
                      <w:b/>
                      <w:bCs/>
                      <w:color w:val="000000"/>
                      <w:spacing w:val="-71"/>
                      <w:sz w:val="21"/>
                      <w:szCs w:val="21"/>
                    </w:rPr>
                    <w:t xml:space="preserve"> </w:t>
                  </w:r>
                  <w:r>
                    <w:rPr>
                      <w:rFonts w:ascii="Times New Roman" w:eastAsia="宋体" w:hAnsi="Times New Roman" w:cs="Times New Roman" w:hint="default"/>
                      <w:b/>
                      <w:bCs/>
                      <w:color w:val="000000"/>
                      <w:sz w:val="21"/>
                      <w:szCs w:val="21"/>
                    </w:rPr>
                    <w:t>2</w:t>
                  </w:r>
                </w:p>
              </w:tc>
            </w:tr>
            <w:tr>
              <w:tblPrEx>
                <w:tblInd w:w="7" w:type="dxa"/>
                <w:tblLayout w:type="fixed"/>
                <w:tblCellMar>
                  <w:top w:w="0" w:type="dxa"/>
                  <w:left w:w="0" w:type="dxa"/>
                  <w:bottom w:w="0" w:type="dxa"/>
                  <w:right w:w="0" w:type="dxa"/>
                </w:tblCellMar>
                <w:tblLook w:val="0000"/>
              </w:tblPrEx>
              <w:trPr>
                <w:gridBefore w:val="1"/>
                <w:wBefore w:w="10" w:type="dxa"/>
                <w:trHeight w:val="283"/>
              </w:trPr>
              <w:tc>
                <w:tcPr>
                  <w:tcW w:w="0" w:type="auto"/>
                  <w:tcBorders>
                    <w:tl2br w:val="nil"/>
                    <w:tr2bl w:val="nil"/>
                  </w:tcBorders>
                </w:tcPr>
                <w:p>
                  <w:pPr>
                    <w:pStyle w:val="TableParagraph"/>
                    <w:spacing w:line="245" w:lineRule="exact"/>
                    <w:ind w:left="170"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pict>
                      <v:group id="组合 58" o:spid="_x0000_s1025" style="width:441.85pt;height:0.1pt;margin-top:757.2pt;margin-left:76.7pt;mso-position-horizontal-relative:page;mso-position-vertical-relative:page;position:absolute;z-index:-251658240" coordorigin="1535,15145" coordsize="8838,2">
                        <v:shape id="任意多边形 59" o:spid="_x0000_s1026" style="width:8838;height:2;left:1535;mso-wrap-style:square;position:absolute;top:15145" coordorigin="1535,15145" coordsize="8838,0" path="m1535,15145l10372,15145e" filled="f" stroked="t" strokeweight="1.6pt">
                          <v:stroke linestyle="single"/>
                          <v:path arrowok="t"/>
                        </v:shape>
                      </v:group>
                    </w:pict>
                  </w:r>
                  <w:r>
                    <w:rPr>
                      <w:rFonts w:ascii="Times New Roman" w:eastAsia="宋体" w:hAnsi="Times New Roman" w:cs="Times New Roman" w:hint="default"/>
                      <w:color w:val="000000"/>
                      <w:sz w:val="21"/>
                      <w:szCs w:val="21"/>
                    </w:rPr>
                    <w:t>一</w:t>
                  </w:r>
                </w:p>
              </w:tc>
              <w:tc>
                <w:tcPr>
                  <w:tcW w:w="0" w:type="auto"/>
                  <w:gridSpan w:val="11"/>
                  <w:tcBorders>
                    <w:tl2br w:val="nil"/>
                    <w:tr2bl w:val="nil"/>
                  </w:tcBorders>
                </w:tcPr>
                <w:p>
                  <w:pPr>
                    <w:pStyle w:val="TableParagraph"/>
                    <w:spacing w:line="245" w:lineRule="exact"/>
                    <w:ind w:left="97"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b/>
                      <w:bCs/>
                      <w:color w:val="000000"/>
                      <w:sz w:val="21"/>
                      <w:szCs w:val="21"/>
                    </w:rPr>
                    <w:t>光伏场区设备</w:t>
                  </w:r>
                </w:p>
              </w:tc>
            </w:tr>
            <w:tr>
              <w:tblPrEx>
                <w:tblInd w:w="7" w:type="dxa"/>
                <w:tblLayout w:type="fixed"/>
                <w:tblCellMar>
                  <w:top w:w="0" w:type="dxa"/>
                  <w:left w:w="0" w:type="dxa"/>
                  <w:bottom w:w="0" w:type="dxa"/>
                  <w:right w:w="0" w:type="dxa"/>
                </w:tblCellMar>
                <w:tblLook w:val="0000"/>
              </w:tblPrEx>
              <w:trPr>
                <w:gridBefore w:val="1"/>
                <w:wBefore w:w="10" w:type="dxa"/>
                <w:trHeight w:val="283"/>
              </w:trPr>
              <w:tc>
                <w:tcPr>
                  <w:tcW w:w="0" w:type="auto"/>
                  <w:tcBorders>
                    <w:tl2br w:val="nil"/>
                    <w:tr2bl w:val="nil"/>
                  </w:tcBorders>
                </w:tcPr>
                <w:p>
                  <w:pPr>
                    <w:pStyle w:val="TableParagraph"/>
                    <w:spacing w:line="245" w:lineRule="exact"/>
                    <w:ind w:left="204" w:right="208"/>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1</w:t>
                  </w:r>
                </w:p>
              </w:tc>
              <w:tc>
                <w:tcPr>
                  <w:tcW w:w="0" w:type="auto"/>
                  <w:gridSpan w:val="3"/>
                  <w:tcBorders>
                    <w:tl2br w:val="nil"/>
                    <w:tr2bl w:val="nil"/>
                  </w:tcBorders>
                </w:tcPr>
                <w:p>
                  <w:pPr>
                    <w:pStyle w:val="TableParagraph"/>
                    <w:spacing w:line="245" w:lineRule="exact"/>
                    <w:ind w:left="97"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光伏组件</w:t>
                  </w:r>
                </w:p>
              </w:tc>
              <w:tc>
                <w:tcPr>
                  <w:tcW w:w="0" w:type="auto"/>
                  <w:gridSpan w:val="8"/>
                  <w:tcBorders>
                    <w:tl2br w:val="nil"/>
                    <w:tr2bl w:val="nil"/>
                  </w:tcBorders>
                </w:tcPr>
                <w:p>
                  <w:pPr>
                    <w:rPr>
                      <w:rFonts w:ascii="Times New Roman" w:eastAsia="宋体" w:hAnsi="Times New Roman" w:cs="Times New Roman" w:hint="default"/>
                      <w:color w:val="000000"/>
                      <w:szCs w:val="21"/>
                    </w:rPr>
                  </w:pPr>
                </w:p>
              </w:tc>
            </w:tr>
            <w:tr>
              <w:tblPrEx>
                <w:tblInd w:w="7" w:type="dxa"/>
                <w:tblLayout w:type="fixed"/>
                <w:tblCellMar>
                  <w:top w:w="0" w:type="dxa"/>
                  <w:left w:w="0" w:type="dxa"/>
                  <w:bottom w:w="0" w:type="dxa"/>
                  <w:right w:w="0" w:type="dxa"/>
                </w:tblCellMar>
                <w:tblLook w:val="0000"/>
              </w:tblPrEx>
              <w:trPr>
                <w:gridBefore w:val="1"/>
                <w:wBefore w:w="10" w:type="dxa"/>
                <w:trHeight w:val="283"/>
              </w:trPr>
              <w:tc>
                <w:tcPr>
                  <w:tcW w:w="0" w:type="auto"/>
                  <w:tcBorders>
                    <w:tl2br w:val="nil"/>
                    <w:tr2bl w:val="nil"/>
                  </w:tcBorders>
                </w:tcPr>
                <w:p>
                  <w:pPr>
                    <w:pStyle w:val="TableParagraph"/>
                    <w:spacing w:before="108" w:line="240" w:lineRule="auto"/>
                    <w:ind w:left="119"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1.1</w:t>
                  </w:r>
                </w:p>
              </w:tc>
              <w:tc>
                <w:tcPr>
                  <w:tcW w:w="0" w:type="auto"/>
                  <w:gridSpan w:val="3"/>
                  <w:tcBorders>
                    <w:tl2br w:val="nil"/>
                    <w:tr2bl w:val="nil"/>
                  </w:tcBorders>
                </w:tcPr>
                <w:p>
                  <w:pPr>
                    <w:pStyle w:val="TableParagraph"/>
                    <w:spacing w:before="108" w:line="240" w:lineRule="auto"/>
                    <w:ind w:left="97"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光伏组件</w:t>
                  </w:r>
                </w:p>
              </w:tc>
              <w:tc>
                <w:tcPr>
                  <w:tcW w:w="0" w:type="auto"/>
                  <w:gridSpan w:val="2"/>
                  <w:tcBorders>
                    <w:tl2br w:val="nil"/>
                    <w:tr2bl w:val="nil"/>
                  </w:tcBorders>
                </w:tcPr>
                <w:p>
                  <w:pPr>
                    <w:pStyle w:val="TableParagraph"/>
                    <w:spacing w:before="108" w:line="240" w:lineRule="auto"/>
                    <w:ind w:left="97"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290W，单晶硅，采用</w:t>
                  </w:r>
                  <w:r>
                    <w:rPr>
                      <w:rFonts w:ascii="Times New Roman" w:eastAsia="宋体" w:hAnsi="Times New Roman" w:cs="Times New Roman" w:hint="default"/>
                      <w:color w:val="000000"/>
                      <w:spacing w:val="-53"/>
                      <w:sz w:val="21"/>
                      <w:szCs w:val="21"/>
                    </w:rPr>
                    <w:t xml:space="preserve"> </w:t>
                  </w:r>
                  <w:r>
                    <w:rPr>
                      <w:rFonts w:ascii="Times New Roman" w:eastAsia="宋体" w:hAnsi="Times New Roman" w:cs="Times New Roman" w:hint="default"/>
                      <w:color w:val="000000"/>
                      <w:sz w:val="21"/>
                      <w:szCs w:val="21"/>
                    </w:rPr>
                    <w:t>PERC</w:t>
                  </w:r>
                  <w:r>
                    <w:rPr>
                      <w:rFonts w:ascii="Times New Roman" w:eastAsia="宋体" w:hAnsi="Times New Roman" w:cs="Times New Roman" w:hint="default"/>
                      <w:color w:val="000000"/>
                      <w:spacing w:val="-54"/>
                      <w:sz w:val="21"/>
                      <w:szCs w:val="21"/>
                    </w:rPr>
                    <w:t xml:space="preserve"> </w:t>
                  </w:r>
                  <w:r>
                    <w:rPr>
                      <w:rFonts w:ascii="Times New Roman" w:eastAsia="宋体" w:hAnsi="Times New Roman" w:cs="Times New Roman" w:hint="default"/>
                      <w:color w:val="000000"/>
                      <w:sz w:val="21"/>
                      <w:szCs w:val="21"/>
                    </w:rPr>
                    <w:t>技术</w:t>
                  </w:r>
                </w:p>
              </w:tc>
              <w:tc>
                <w:tcPr>
                  <w:tcW w:w="0" w:type="auto"/>
                  <w:gridSpan w:val="3"/>
                  <w:tcBorders>
                    <w:tl2br w:val="nil"/>
                    <w:tr2bl w:val="nil"/>
                  </w:tcBorders>
                </w:tcPr>
                <w:p>
                  <w:pPr>
                    <w:pStyle w:val="TableParagraph"/>
                    <w:spacing w:before="108" w:line="240" w:lineRule="auto"/>
                    <w:ind w:left="133" w:right="133"/>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块</w:t>
                  </w:r>
                </w:p>
              </w:tc>
              <w:tc>
                <w:tcPr>
                  <w:tcW w:w="0" w:type="auto"/>
                  <w:tcBorders>
                    <w:tl2br w:val="nil"/>
                    <w:tr2bl w:val="nil"/>
                  </w:tcBorders>
                </w:tcPr>
                <w:p>
                  <w:pPr>
                    <w:pStyle w:val="TableParagraph"/>
                    <w:spacing w:before="108" w:line="240" w:lineRule="auto"/>
                    <w:ind w:left="254"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172</w:t>
                  </w:r>
                </w:p>
              </w:tc>
              <w:tc>
                <w:tcPr>
                  <w:tcW w:w="0" w:type="auto"/>
                  <w:gridSpan w:val="2"/>
                  <w:tcBorders>
                    <w:tl2br w:val="nil"/>
                    <w:tr2bl w:val="nil"/>
                  </w:tcBorders>
                </w:tcPr>
                <w:p>
                  <w:pPr>
                    <w:rPr>
                      <w:rFonts w:ascii="Times New Roman" w:eastAsia="宋体" w:hAnsi="Times New Roman" w:cs="Times New Roman" w:hint="default"/>
                      <w:color w:val="000000"/>
                      <w:szCs w:val="21"/>
                    </w:rPr>
                  </w:pPr>
                </w:p>
              </w:tc>
            </w:tr>
            <w:tr>
              <w:tblPrEx>
                <w:tblInd w:w="7" w:type="dxa"/>
                <w:tblLayout w:type="fixed"/>
                <w:tblCellMar>
                  <w:top w:w="0" w:type="dxa"/>
                  <w:left w:w="0" w:type="dxa"/>
                  <w:bottom w:w="0" w:type="dxa"/>
                  <w:right w:w="0" w:type="dxa"/>
                </w:tblCellMar>
                <w:tblLook w:val="0000"/>
              </w:tblPrEx>
              <w:trPr>
                <w:gridBefore w:val="1"/>
                <w:wBefore w:w="10" w:type="dxa"/>
                <w:trHeight w:val="283"/>
              </w:trPr>
              <w:tc>
                <w:tcPr>
                  <w:tcW w:w="0" w:type="auto"/>
                  <w:tcBorders>
                    <w:tl2br w:val="nil"/>
                    <w:tr2bl w:val="nil"/>
                  </w:tcBorders>
                </w:tcPr>
                <w:p>
                  <w:pPr>
                    <w:pStyle w:val="TableParagraph"/>
                    <w:spacing w:before="101" w:line="240" w:lineRule="auto"/>
                    <w:ind w:left="119"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1.2</w:t>
                  </w:r>
                </w:p>
              </w:tc>
              <w:tc>
                <w:tcPr>
                  <w:tcW w:w="0" w:type="auto"/>
                  <w:gridSpan w:val="3"/>
                  <w:tcBorders>
                    <w:tl2br w:val="nil"/>
                    <w:tr2bl w:val="nil"/>
                  </w:tcBorders>
                </w:tcPr>
                <w:p>
                  <w:pPr>
                    <w:pStyle w:val="TableParagraph"/>
                    <w:spacing w:before="101" w:line="240" w:lineRule="auto"/>
                    <w:ind w:left="97"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光伏组件</w:t>
                  </w:r>
                </w:p>
              </w:tc>
              <w:tc>
                <w:tcPr>
                  <w:tcW w:w="0" w:type="auto"/>
                  <w:gridSpan w:val="2"/>
                  <w:tcBorders>
                    <w:tl2br w:val="nil"/>
                    <w:tr2bl w:val="nil"/>
                  </w:tcBorders>
                </w:tcPr>
                <w:p>
                  <w:pPr>
                    <w:pStyle w:val="TableParagraph"/>
                    <w:spacing w:before="101" w:line="240" w:lineRule="auto"/>
                    <w:ind w:left="97"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pacing w:val="-1"/>
                      <w:sz w:val="21"/>
                      <w:szCs w:val="21"/>
                    </w:rPr>
                    <w:t>295W，单晶硅，采用</w:t>
                  </w:r>
                  <w:r>
                    <w:rPr>
                      <w:rFonts w:ascii="Times New Roman" w:eastAsia="宋体" w:hAnsi="Times New Roman" w:cs="Times New Roman" w:hint="default"/>
                      <w:color w:val="000000"/>
                      <w:spacing w:val="-53"/>
                      <w:sz w:val="21"/>
                      <w:szCs w:val="21"/>
                    </w:rPr>
                    <w:t xml:space="preserve"> </w:t>
                  </w:r>
                  <w:r>
                    <w:rPr>
                      <w:rFonts w:ascii="Times New Roman" w:eastAsia="宋体" w:hAnsi="Times New Roman" w:cs="Times New Roman" w:hint="default"/>
                      <w:color w:val="000000"/>
                      <w:sz w:val="21"/>
                      <w:szCs w:val="21"/>
                    </w:rPr>
                    <w:t>PERC</w:t>
                  </w:r>
                  <w:r>
                    <w:rPr>
                      <w:rFonts w:ascii="Times New Roman" w:eastAsia="宋体" w:hAnsi="Times New Roman" w:cs="Times New Roman" w:hint="default"/>
                      <w:color w:val="000000"/>
                      <w:spacing w:val="-54"/>
                      <w:sz w:val="21"/>
                      <w:szCs w:val="21"/>
                    </w:rPr>
                    <w:t xml:space="preserve"> </w:t>
                  </w:r>
                  <w:r>
                    <w:rPr>
                      <w:rFonts w:ascii="Times New Roman" w:eastAsia="宋体" w:hAnsi="Times New Roman" w:cs="Times New Roman" w:hint="default"/>
                      <w:color w:val="000000"/>
                      <w:sz w:val="21"/>
                      <w:szCs w:val="21"/>
                    </w:rPr>
                    <w:t>技术</w:t>
                  </w:r>
                </w:p>
              </w:tc>
              <w:tc>
                <w:tcPr>
                  <w:tcW w:w="0" w:type="auto"/>
                  <w:gridSpan w:val="3"/>
                  <w:tcBorders>
                    <w:tl2br w:val="nil"/>
                    <w:tr2bl w:val="nil"/>
                  </w:tcBorders>
                </w:tcPr>
                <w:p>
                  <w:pPr>
                    <w:pStyle w:val="TableParagraph"/>
                    <w:spacing w:before="101" w:line="240" w:lineRule="auto"/>
                    <w:ind w:left="133" w:right="133"/>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块</w:t>
                  </w:r>
                </w:p>
              </w:tc>
              <w:tc>
                <w:tcPr>
                  <w:tcW w:w="0" w:type="auto"/>
                  <w:tcBorders>
                    <w:tl2br w:val="nil"/>
                    <w:tr2bl w:val="nil"/>
                  </w:tcBorders>
                </w:tcPr>
                <w:p>
                  <w:pPr>
                    <w:pStyle w:val="TableParagraph"/>
                    <w:spacing w:before="101" w:line="240" w:lineRule="auto"/>
                    <w:ind w:left="150"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81579</w:t>
                  </w:r>
                </w:p>
              </w:tc>
              <w:tc>
                <w:tcPr>
                  <w:tcW w:w="0" w:type="auto"/>
                  <w:gridSpan w:val="2"/>
                  <w:tcBorders>
                    <w:tl2br w:val="nil"/>
                    <w:tr2bl w:val="nil"/>
                  </w:tcBorders>
                </w:tcPr>
                <w:p>
                  <w:pPr>
                    <w:rPr>
                      <w:rFonts w:ascii="Times New Roman" w:eastAsia="宋体" w:hAnsi="Times New Roman" w:cs="Times New Roman" w:hint="default"/>
                      <w:color w:val="000000"/>
                      <w:szCs w:val="21"/>
                    </w:rPr>
                  </w:pPr>
                </w:p>
              </w:tc>
            </w:tr>
            <w:tr>
              <w:tblPrEx>
                <w:tblInd w:w="7" w:type="dxa"/>
                <w:tblLayout w:type="fixed"/>
                <w:tblCellMar>
                  <w:top w:w="0" w:type="dxa"/>
                  <w:left w:w="0" w:type="dxa"/>
                  <w:bottom w:w="0" w:type="dxa"/>
                  <w:right w:w="0" w:type="dxa"/>
                </w:tblCellMar>
                <w:tblLook w:val="0000"/>
              </w:tblPrEx>
              <w:trPr>
                <w:gridBefore w:val="1"/>
                <w:wBefore w:w="10" w:type="dxa"/>
                <w:trHeight w:val="283"/>
              </w:trPr>
              <w:tc>
                <w:tcPr>
                  <w:tcW w:w="0" w:type="auto"/>
                  <w:tcBorders>
                    <w:tl2br w:val="nil"/>
                    <w:tr2bl w:val="nil"/>
                  </w:tcBorders>
                </w:tcPr>
                <w:p>
                  <w:pPr>
                    <w:pStyle w:val="TableParagraph"/>
                    <w:spacing w:line="245" w:lineRule="exact"/>
                    <w:ind w:left="204" w:right="208"/>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2</w:t>
                  </w:r>
                </w:p>
              </w:tc>
              <w:tc>
                <w:tcPr>
                  <w:tcW w:w="0" w:type="auto"/>
                  <w:gridSpan w:val="3"/>
                  <w:tcBorders>
                    <w:tl2br w:val="nil"/>
                    <w:tr2bl w:val="nil"/>
                  </w:tcBorders>
                </w:tcPr>
                <w:p>
                  <w:pPr>
                    <w:pStyle w:val="TableParagraph"/>
                    <w:spacing w:line="245" w:lineRule="exact"/>
                    <w:ind w:left="97"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浮筒</w:t>
                  </w:r>
                </w:p>
              </w:tc>
              <w:tc>
                <w:tcPr>
                  <w:tcW w:w="0" w:type="auto"/>
                  <w:gridSpan w:val="2"/>
                  <w:tcBorders>
                    <w:tl2br w:val="nil"/>
                    <w:tr2bl w:val="nil"/>
                  </w:tcBorders>
                </w:tcPr>
                <w:p>
                  <w:pPr>
                    <w:rPr>
                      <w:rFonts w:ascii="Times New Roman" w:eastAsia="宋体" w:hAnsi="Times New Roman" w:cs="Times New Roman" w:hint="default"/>
                      <w:color w:val="000000"/>
                      <w:szCs w:val="21"/>
                    </w:rPr>
                  </w:pPr>
                </w:p>
              </w:tc>
              <w:tc>
                <w:tcPr>
                  <w:tcW w:w="0" w:type="auto"/>
                  <w:gridSpan w:val="3"/>
                  <w:tcBorders>
                    <w:tl2br w:val="nil"/>
                    <w:tr2bl w:val="nil"/>
                  </w:tcBorders>
                </w:tcPr>
                <w:p>
                  <w:pPr>
                    <w:rPr>
                      <w:rFonts w:ascii="Times New Roman" w:eastAsia="宋体" w:hAnsi="Times New Roman" w:cs="Times New Roman" w:hint="default"/>
                      <w:color w:val="000000"/>
                      <w:szCs w:val="21"/>
                    </w:rPr>
                  </w:pPr>
                </w:p>
              </w:tc>
              <w:tc>
                <w:tcPr>
                  <w:tcW w:w="0" w:type="auto"/>
                  <w:tcBorders>
                    <w:tl2br w:val="nil"/>
                    <w:tr2bl w:val="nil"/>
                  </w:tcBorders>
                </w:tcPr>
                <w:p>
                  <w:pPr>
                    <w:rPr>
                      <w:rFonts w:ascii="Times New Roman" w:eastAsia="宋体" w:hAnsi="Times New Roman" w:cs="Times New Roman" w:hint="default"/>
                      <w:color w:val="000000"/>
                      <w:szCs w:val="21"/>
                    </w:rPr>
                  </w:pPr>
                </w:p>
              </w:tc>
              <w:tc>
                <w:tcPr>
                  <w:tcW w:w="0" w:type="auto"/>
                  <w:gridSpan w:val="2"/>
                  <w:tcBorders>
                    <w:tl2br w:val="nil"/>
                    <w:tr2bl w:val="nil"/>
                  </w:tcBorders>
                </w:tcPr>
                <w:p>
                  <w:pPr>
                    <w:rPr>
                      <w:rFonts w:ascii="Times New Roman" w:eastAsia="宋体" w:hAnsi="Times New Roman" w:cs="Times New Roman" w:hint="default"/>
                      <w:color w:val="000000"/>
                      <w:szCs w:val="21"/>
                    </w:rPr>
                  </w:pPr>
                </w:p>
              </w:tc>
            </w:tr>
            <w:tr>
              <w:tblPrEx>
                <w:tblInd w:w="7" w:type="dxa"/>
                <w:tblLayout w:type="fixed"/>
                <w:tblCellMar>
                  <w:top w:w="0" w:type="dxa"/>
                  <w:left w:w="0" w:type="dxa"/>
                  <w:bottom w:w="0" w:type="dxa"/>
                  <w:right w:w="0" w:type="dxa"/>
                </w:tblCellMar>
                <w:tblLook w:val="0000"/>
              </w:tblPrEx>
              <w:trPr>
                <w:gridBefore w:val="1"/>
                <w:wBefore w:w="10" w:type="dxa"/>
                <w:trHeight w:val="283"/>
              </w:trPr>
              <w:tc>
                <w:tcPr>
                  <w:tcW w:w="0" w:type="auto"/>
                  <w:tcBorders>
                    <w:tl2br w:val="nil"/>
                    <w:tr2bl w:val="nil"/>
                  </w:tcBorders>
                </w:tcPr>
                <w:p>
                  <w:pPr>
                    <w:pStyle w:val="TableParagraph"/>
                    <w:spacing w:before="108" w:line="240" w:lineRule="auto"/>
                    <w:ind w:left="119"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2.1</w:t>
                  </w:r>
                </w:p>
              </w:tc>
              <w:tc>
                <w:tcPr>
                  <w:tcW w:w="0" w:type="auto"/>
                  <w:gridSpan w:val="3"/>
                  <w:tcBorders>
                    <w:tl2br w:val="nil"/>
                    <w:tr2bl w:val="nil"/>
                  </w:tcBorders>
                </w:tcPr>
                <w:p>
                  <w:pPr>
                    <w:pStyle w:val="TableParagraph"/>
                    <w:spacing w:before="108" w:line="240" w:lineRule="auto"/>
                    <w:ind w:left="97"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浮筒</w:t>
                  </w:r>
                </w:p>
              </w:tc>
              <w:tc>
                <w:tcPr>
                  <w:tcW w:w="0" w:type="auto"/>
                  <w:gridSpan w:val="2"/>
                  <w:tcBorders>
                    <w:tl2br w:val="nil"/>
                    <w:tr2bl w:val="nil"/>
                  </w:tcBorders>
                </w:tcPr>
                <w:p>
                  <w:pPr>
                    <w:pStyle w:val="TableParagraph"/>
                    <w:spacing w:line="243" w:lineRule="exact"/>
                    <w:ind w:left="97"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b/>
                      <w:bCs/>
                      <w:color w:val="000000"/>
                      <w:spacing w:val="-2"/>
                      <w:sz w:val="21"/>
                      <w:szCs w:val="21"/>
                    </w:rPr>
                    <w:t>模块式浮筒〔适用于</w:t>
                  </w:r>
                  <w:r>
                    <w:rPr>
                      <w:rFonts w:ascii="Times New Roman" w:eastAsia="宋体" w:hAnsi="Times New Roman" w:cs="Times New Roman" w:hint="default"/>
                      <w:b/>
                      <w:bCs/>
                      <w:color w:val="000000"/>
                      <w:spacing w:val="-70"/>
                      <w:sz w:val="21"/>
                      <w:szCs w:val="21"/>
                    </w:rPr>
                    <w:t xml:space="preserve"> </w:t>
                  </w:r>
                  <w:r>
                    <w:rPr>
                      <w:rFonts w:ascii="Times New Roman" w:eastAsia="宋体" w:hAnsi="Times New Roman" w:cs="Times New Roman" w:hint="default"/>
                      <w:b/>
                      <w:bCs/>
                      <w:color w:val="000000"/>
                      <w:sz w:val="21"/>
                      <w:szCs w:val="21"/>
                    </w:rPr>
                    <w:t>60</w:t>
                  </w:r>
                  <w:r>
                    <w:rPr>
                      <w:rFonts w:ascii="Times New Roman" w:eastAsia="宋体" w:hAnsi="Times New Roman" w:cs="Times New Roman" w:hint="default"/>
                      <w:b/>
                      <w:bCs/>
                      <w:color w:val="000000"/>
                      <w:spacing w:val="-72"/>
                      <w:sz w:val="21"/>
                      <w:szCs w:val="21"/>
                    </w:rPr>
                    <w:t xml:space="preserve"> </w:t>
                  </w:r>
                  <w:r>
                    <w:rPr>
                      <w:rFonts w:ascii="Times New Roman" w:eastAsia="宋体" w:hAnsi="Times New Roman" w:cs="Times New Roman" w:hint="default"/>
                      <w:b/>
                      <w:bCs/>
                      <w:color w:val="000000"/>
                      <w:spacing w:val="-3"/>
                      <w:sz w:val="21"/>
                      <w:szCs w:val="21"/>
                    </w:rPr>
                    <w:t>片组件〕,含锚固</w:t>
                  </w:r>
                </w:p>
                <w:p>
                  <w:pPr>
                    <w:pStyle w:val="TableParagraph"/>
                    <w:spacing w:before="1" w:line="240" w:lineRule="auto"/>
                    <w:ind w:left="97"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b/>
                      <w:bCs/>
                      <w:color w:val="000000"/>
                      <w:spacing w:val="1"/>
                      <w:sz w:val="21"/>
                      <w:szCs w:val="21"/>
                    </w:rPr>
                    <w:t>系统</w:t>
                  </w:r>
                </w:p>
              </w:tc>
              <w:tc>
                <w:tcPr>
                  <w:tcW w:w="0" w:type="auto"/>
                  <w:gridSpan w:val="3"/>
                  <w:tcBorders>
                    <w:tl2br w:val="nil"/>
                    <w:tr2bl w:val="nil"/>
                  </w:tcBorders>
                </w:tcPr>
                <w:p>
                  <w:pPr>
                    <w:pStyle w:val="TableParagraph"/>
                    <w:spacing w:before="108" w:line="240" w:lineRule="auto"/>
                    <w:ind w:left="133" w:right="133"/>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套</w:t>
                  </w:r>
                </w:p>
              </w:tc>
              <w:tc>
                <w:tcPr>
                  <w:tcW w:w="0" w:type="auto"/>
                  <w:tcBorders>
                    <w:tl2br w:val="nil"/>
                    <w:tr2bl w:val="nil"/>
                  </w:tcBorders>
                </w:tcPr>
                <w:p>
                  <w:pPr>
                    <w:pStyle w:val="TableParagraph"/>
                    <w:spacing w:before="108" w:line="240" w:lineRule="auto"/>
                    <w:ind w:left="150"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81751</w:t>
                  </w:r>
                </w:p>
              </w:tc>
              <w:tc>
                <w:tcPr>
                  <w:tcW w:w="0" w:type="auto"/>
                  <w:gridSpan w:val="2"/>
                  <w:tcBorders>
                    <w:tl2br w:val="nil"/>
                    <w:tr2bl w:val="nil"/>
                  </w:tcBorders>
                </w:tcPr>
                <w:p>
                  <w:pPr>
                    <w:rPr>
                      <w:rFonts w:ascii="Times New Roman" w:eastAsia="宋体" w:hAnsi="Times New Roman" w:cs="Times New Roman" w:hint="default"/>
                      <w:color w:val="000000"/>
                      <w:szCs w:val="21"/>
                    </w:rPr>
                  </w:pPr>
                </w:p>
              </w:tc>
            </w:tr>
            <w:tr>
              <w:tblPrEx>
                <w:tblInd w:w="7" w:type="dxa"/>
                <w:tblLayout w:type="fixed"/>
                <w:tblCellMar>
                  <w:top w:w="0" w:type="dxa"/>
                  <w:left w:w="0" w:type="dxa"/>
                  <w:bottom w:w="0" w:type="dxa"/>
                  <w:right w:w="0" w:type="dxa"/>
                </w:tblCellMar>
                <w:tblLook w:val="0000"/>
              </w:tblPrEx>
              <w:trPr>
                <w:gridBefore w:val="1"/>
                <w:wBefore w:w="10" w:type="dxa"/>
                <w:trHeight w:val="283"/>
              </w:trPr>
              <w:tc>
                <w:tcPr>
                  <w:tcW w:w="0" w:type="auto"/>
                  <w:tcBorders>
                    <w:tl2br w:val="nil"/>
                    <w:tr2bl w:val="nil"/>
                  </w:tcBorders>
                </w:tcPr>
                <w:p>
                  <w:pPr>
                    <w:pStyle w:val="TableParagraph"/>
                    <w:spacing w:line="245" w:lineRule="exact"/>
                    <w:ind w:left="119"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2.2</w:t>
                  </w:r>
                </w:p>
              </w:tc>
              <w:tc>
                <w:tcPr>
                  <w:tcW w:w="0" w:type="auto"/>
                  <w:gridSpan w:val="3"/>
                  <w:tcBorders>
                    <w:tl2br w:val="nil"/>
                    <w:tr2bl w:val="nil"/>
                  </w:tcBorders>
                </w:tcPr>
                <w:p>
                  <w:pPr>
                    <w:pStyle w:val="TableParagraph"/>
                    <w:spacing w:line="245" w:lineRule="exact"/>
                    <w:ind w:left="97"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浮筒</w:t>
                  </w:r>
                </w:p>
              </w:tc>
              <w:tc>
                <w:tcPr>
                  <w:tcW w:w="0" w:type="auto"/>
                  <w:gridSpan w:val="2"/>
                  <w:tcBorders>
                    <w:tl2br w:val="nil"/>
                    <w:tr2bl w:val="nil"/>
                  </w:tcBorders>
                </w:tcPr>
                <w:p>
                  <w:pPr>
                    <w:pStyle w:val="TableParagraph"/>
                    <w:spacing w:line="245" w:lineRule="exact"/>
                    <w:ind w:left="97"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集电线路浮筒</w:t>
                  </w:r>
                </w:p>
              </w:tc>
              <w:tc>
                <w:tcPr>
                  <w:tcW w:w="0" w:type="auto"/>
                  <w:gridSpan w:val="3"/>
                  <w:tcBorders>
                    <w:tl2br w:val="nil"/>
                    <w:tr2bl w:val="nil"/>
                  </w:tcBorders>
                </w:tcPr>
                <w:p>
                  <w:pPr>
                    <w:pStyle w:val="TableParagraph"/>
                    <w:spacing w:line="245" w:lineRule="exact"/>
                    <w:ind w:left="220" w:right="219"/>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km</w:t>
                  </w:r>
                </w:p>
              </w:tc>
              <w:tc>
                <w:tcPr>
                  <w:tcW w:w="0" w:type="auto"/>
                  <w:tcBorders>
                    <w:tl2br w:val="nil"/>
                    <w:tr2bl w:val="nil"/>
                  </w:tcBorders>
                </w:tcPr>
                <w:p>
                  <w:pPr>
                    <w:pStyle w:val="TableParagraph"/>
                    <w:spacing w:line="245" w:lineRule="exact"/>
                    <w:ind w:left="288" w:right="287"/>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12</w:t>
                  </w:r>
                </w:p>
              </w:tc>
              <w:tc>
                <w:tcPr>
                  <w:tcW w:w="0" w:type="auto"/>
                  <w:gridSpan w:val="2"/>
                  <w:tcBorders>
                    <w:tl2br w:val="nil"/>
                    <w:tr2bl w:val="nil"/>
                  </w:tcBorders>
                </w:tcPr>
                <w:p>
                  <w:pPr>
                    <w:rPr>
                      <w:rFonts w:ascii="Times New Roman" w:eastAsia="宋体" w:hAnsi="Times New Roman" w:cs="Times New Roman" w:hint="default"/>
                      <w:color w:val="000000"/>
                      <w:szCs w:val="21"/>
                    </w:rPr>
                  </w:pPr>
                </w:p>
              </w:tc>
            </w:tr>
            <w:tr>
              <w:tblPrEx>
                <w:tblInd w:w="7" w:type="dxa"/>
                <w:tblLayout w:type="fixed"/>
                <w:tblCellMar>
                  <w:top w:w="0" w:type="dxa"/>
                  <w:left w:w="0" w:type="dxa"/>
                  <w:bottom w:w="0" w:type="dxa"/>
                  <w:right w:w="0" w:type="dxa"/>
                </w:tblCellMar>
                <w:tblLook w:val="0000"/>
              </w:tblPrEx>
              <w:trPr>
                <w:gridBefore w:val="1"/>
                <w:wBefore w:w="10" w:type="dxa"/>
                <w:trHeight w:val="283"/>
              </w:trPr>
              <w:tc>
                <w:tcPr>
                  <w:tcW w:w="0" w:type="auto"/>
                  <w:tcBorders>
                    <w:tl2br w:val="nil"/>
                    <w:tr2bl w:val="nil"/>
                  </w:tcBorders>
                </w:tcPr>
                <w:p>
                  <w:pPr>
                    <w:pStyle w:val="TableParagraph"/>
                    <w:spacing w:before="3" w:line="240" w:lineRule="auto"/>
                    <w:ind w:left="119"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2.3</w:t>
                  </w:r>
                </w:p>
              </w:tc>
              <w:tc>
                <w:tcPr>
                  <w:tcW w:w="0" w:type="auto"/>
                  <w:gridSpan w:val="3"/>
                  <w:tcBorders>
                    <w:tl2br w:val="nil"/>
                    <w:tr2bl w:val="nil"/>
                  </w:tcBorders>
                </w:tcPr>
                <w:p>
                  <w:pPr>
                    <w:pStyle w:val="TableParagraph"/>
                    <w:spacing w:before="3" w:line="240" w:lineRule="auto"/>
                    <w:ind w:left="97"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浮筒</w:t>
                  </w:r>
                </w:p>
              </w:tc>
              <w:tc>
                <w:tcPr>
                  <w:tcW w:w="0" w:type="auto"/>
                  <w:gridSpan w:val="2"/>
                  <w:tcBorders>
                    <w:tl2br w:val="nil"/>
                    <w:tr2bl w:val="nil"/>
                  </w:tcBorders>
                </w:tcPr>
                <w:p>
                  <w:pPr>
                    <w:pStyle w:val="TableParagraph"/>
                    <w:spacing w:before="3" w:line="240" w:lineRule="auto"/>
                    <w:ind w:left="97"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5X8m</w:t>
                  </w:r>
                  <w:r>
                    <w:rPr>
                      <w:rFonts w:ascii="Times New Roman" w:eastAsia="宋体" w:hAnsi="Times New Roman" w:cs="Times New Roman" w:hint="default"/>
                      <w:color w:val="000000"/>
                      <w:position w:val="11"/>
                      <w:sz w:val="21"/>
                      <w:szCs w:val="21"/>
                    </w:rPr>
                    <w:t>2</w:t>
                  </w:r>
                </w:p>
              </w:tc>
              <w:tc>
                <w:tcPr>
                  <w:tcW w:w="0" w:type="auto"/>
                  <w:gridSpan w:val="3"/>
                  <w:tcBorders>
                    <w:tl2br w:val="nil"/>
                    <w:tr2bl w:val="nil"/>
                  </w:tcBorders>
                </w:tcPr>
                <w:p>
                  <w:pPr>
                    <w:pStyle w:val="TableParagraph"/>
                    <w:spacing w:before="3" w:line="240" w:lineRule="auto"/>
                    <w:ind w:left="133" w:right="133"/>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套</w:t>
                  </w:r>
                </w:p>
              </w:tc>
              <w:tc>
                <w:tcPr>
                  <w:tcW w:w="0" w:type="auto"/>
                  <w:tcBorders>
                    <w:tl2br w:val="nil"/>
                    <w:tr2bl w:val="nil"/>
                  </w:tcBorders>
                </w:tcPr>
                <w:p>
                  <w:pPr>
                    <w:pStyle w:val="TableParagraph"/>
                    <w:spacing w:before="3" w:line="240" w:lineRule="auto"/>
                    <w:ind w:left="288" w:right="287"/>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15</w:t>
                  </w:r>
                </w:p>
              </w:tc>
              <w:tc>
                <w:tcPr>
                  <w:tcW w:w="0" w:type="auto"/>
                  <w:gridSpan w:val="2"/>
                  <w:tcBorders>
                    <w:tl2br w:val="nil"/>
                    <w:tr2bl w:val="nil"/>
                  </w:tcBorders>
                </w:tcPr>
                <w:p>
                  <w:pPr>
                    <w:rPr>
                      <w:rFonts w:ascii="Times New Roman" w:eastAsia="宋体" w:hAnsi="Times New Roman" w:cs="Times New Roman" w:hint="default"/>
                      <w:color w:val="000000"/>
                      <w:szCs w:val="21"/>
                    </w:rPr>
                  </w:pPr>
                </w:p>
              </w:tc>
            </w:tr>
            <w:tr>
              <w:tblPrEx>
                <w:tblInd w:w="7" w:type="dxa"/>
                <w:tblLayout w:type="fixed"/>
                <w:tblCellMar>
                  <w:top w:w="0" w:type="dxa"/>
                  <w:left w:w="0" w:type="dxa"/>
                  <w:bottom w:w="0" w:type="dxa"/>
                  <w:right w:w="0" w:type="dxa"/>
                </w:tblCellMar>
                <w:tblLook w:val="0000"/>
              </w:tblPrEx>
              <w:trPr>
                <w:gridBefore w:val="1"/>
                <w:wBefore w:w="10" w:type="dxa"/>
                <w:trHeight w:val="283"/>
              </w:trPr>
              <w:tc>
                <w:tcPr>
                  <w:tcW w:w="0" w:type="auto"/>
                  <w:tcBorders>
                    <w:tl2br w:val="nil"/>
                    <w:tr2bl w:val="nil"/>
                  </w:tcBorders>
                </w:tcPr>
                <w:p>
                  <w:pPr>
                    <w:pStyle w:val="TableParagraph"/>
                    <w:spacing w:line="245" w:lineRule="exact"/>
                    <w:ind w:left="204" w:right="208"/>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4</w:t>
                  </w:r>
                </w:p>
              </w:tc>
              <w:tc>
                <w:tcPr>
                  <w:tcW w:w="0" w:type="auto"/>
                  <w:gridSpan w:val="3"/>
                  <w:tcBorders>
                    <w:tl2br w:val="nil"/>
                    <w:tr2bl w:val="nil"/>
                  </w:tcBorders>
                </w:tcPr>
                <w:p>
                  <w:pPr>
                    <w:pStyle w:val="TableParagraph"/>
                    <w:spacing w:line="245" w:lineRule="exact"/>
                    <w:ind w:left="97"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组串式逆变器</w:t>
                  </w:r>
                </w:p>
              </w:tc>
              <w:tc>
                <w:tcPr>
                  <w:tcW w:w="0" w:type="auto"/>
                  <w:gridSpan w:val="2"/>
                  <w:tcBorders>
                    <w:tl2br w:val="nil"/>
                    <w:tr2bl w:val="nil"/>
                  </w:tcBorders>
                </w:tcPr>
                <w:p>
                  <w:pPr>
                    <w:pStyle w:val="TableParagraph"/>
                    <w:tabs>
                      <w:tab w:val="left" w:pos="1672"/>
                    </w:tabs>
                    <w:spacing w:line="245" w:lineRule="exact"/>
                    <w:ind w:left="97"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pacing w:val="-1"/>
                      <w:sz w:val="21"/>
                      <w:szCs w:val="21"/>
                    </w:rPr>
                    <w:t>SUN2000-50KTL</w:t>
                    <w:tab/>
                  </w:r>
                  <w:r>
                    <w:rPr>
                      <w:rFonts w:ascii="Times New Roman" w:eastAsia="宋体" w:hAnsi="Times New Roman" w:cs="Times New Roman" w:hint="default"/>
                      <w:color w:val="000000"/>
                      <w:sz w:val="21"/>
                      <w:szCs w:val="21"/>
                    </w:rPr>
                    <w:t>8</w:t>
                  </w:r>
                  <w:r>
                    <w:rPr>
                      <w:rFonts w:ascii="Times New Roman" w:eastAsia="宋体" w:hAnsi="Times New Roman" w:cs="Times New Roman" w:hint="default"/>
                      <w:color w:val="000000"/>
                      <w:spacing w:val="-54"/>
                      <w:sz w:val="21"/>
                      <w:szCs w:val="21"/>
                    </w:rPr>
                    <w:t xml:space="preserve"> </w:t>
                  </w:r>
                  <w:r>
                    <w:rPr>
                      <w:rFonts w:ascii="Times New Roman" w:eastAsia="宋体" w:hAnsi="Times New Roman" w:cs="Times New Roman" w:hint="default"/>
                      <w:color w:val="000000"/>
                      <w:sz w:val="21"/>
                      <w:szCs w:val="21"/>
                    </w:rPr>
                    <w:t>输入回路</w:t>
                  </w:r>
                </w:p>
              </w:tc>
              <w:tc>
                <w:tcPr>
                  <w:tcW w:w="0" w:type="auto"/>
                  <w:gridSpan w:val="3"/>
                  <w:tcBorders>
                    <w:tl2br w:val="nil"/>
                    <w:tr2bl w:val="nil"/>
                  </w:tcBorders>
                </w:tcPr>
                <w:p>
                  <w:pPr>
                    <w:pStyle w:val="TableParagraph"/>
                    <w:spacing w:line="245" w:lineRule="exact"/>
                    <w:ind w:left="133" w:right="133"/>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台</w:t>
                  </w:r>
                </w:p>
              </w:tc>
              <w:tc>
                <w:tcPr>
                  <w:tcW w:w="0" w:type="auto"/>
                  <w:tcBorders>
                    <w:tl2br w:val="nil"/>
                    <w:tr2bl w:val="nil"/>
                  </w:tcBorders>
                </w:tcPr>
                <w:p>
                  <w:pPr>
                    <w:pStyle w:val="TableParagraph"/>
                    <w:spacing w:line="245" w:lineRule="exact"/>
                    <w:ind w:left="254"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472</w:t>
                  </w:r>
                </w:p>
              </w:tc>
              <w:tc>
                <w:tcPr>
                  <w:tcW w:w="0" w:type="auto"/>
                  <w:gridSpan w:val="2"/>
                  <w:tcBorders>
                    <w:tl2br w:val="nil"/>
                    <w:tr2bl w:val="nil"/>
                  </w:tcBorders>
                </w:tcPr>
                <w:p>
                  <w:pPr>
                    <w:rPr>
                      <w:rFonts w:ascii="Times New Roman" w:eastAsia="宋体" w:hAnsi="Times New Roman" w:cs="Times New Roman" w:hint="default"/>
                      <w:color w:val="000000"/>
                      <w:szCs w:val="21"/>
                    </w:rPr>
                  </w:pPr>
                </w:p>
              </w:tc>
            </w:tr>
            <w:tr>
              <w:tblPrEx>
                <w:tblInd w:w="7" w:type="dxa"/>
                <w:tblLayout w:type="fixed"/>
                <w:tblCellMar>
                  <w:top w:w="0" w:type="dxa"/>
                  <w:left w:w="0" w:type="dxa"/>
                  <w:bottom w:w="0" w:type="dxa"/>
                  <w:right w:w="0" w:type="dxa"/>
                </w:tblCellMar>
                <w:tblLook w:val="0000"/>
              </w:tblPrEx>
              <w:trPr>
                <w:gridBefore w:val="1"/>
                <w:wBefore w:w="10" w:type="dxa"/>
                <w:trHeight w:val="283"/>
              </w:trPr>
              <w:tc>
                <w:tcPr>
                  <w:tcW w:w="0" w:type="auto"/>
                  <w:tcBorders>
                    <w:tl2br w:val="nil"/>
                    <w:tr2bl w:val="nil"/>
                  </w:tcBorders>
                </w:tcPr>
                <w:p>
                  <w:pPr>
                    <w:pStyle w:val="TableParagraph"/>
                    <w:spacing w:line="245" w:lineRule="exact"/>
                    <w:ind w:left="204" w:right="208"/>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5</w:t>
                  </w:r>
                </w:p>
              </w:tc>
              <w:tc>
                <w:tcPr>
                  <w:tcW w:w="0" w:type="auto"/>
                  <w:gridSpan w:val="3"/>
                  <w:tcBorders>
                    <w:tl2br w:val="nil"/>
                    <w:tr2bl w:val="nil"/>
                  </w:tcBorders>
                </w:tcPr>
                <w:p>
                  <w:pPr>
                    <w:pStyle w:val="TableParagraph"/>
                    <w:spacing w:line="245" w:lineRule="exact"/>
                    <w:ind w:left="97"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交流汇流箱</w:t>
                  </w:r>
                </w:p>
              </w:tc>
              <w:tc>
                <w:tcPr>
                  <w:tcW w:w="0" w:type="auto"/>
                  <w:gridSpan w:val="2"/>
                  <w:tcBorders>
                    <w:tl2br w:val="nil"/>
                    <w:tr2bl w:val="nil"/>
                  </w:tcBorders>
                </w:tcPr>
                <w:p>
                  <w:pPr>
                    <w:pStyle w:val="TableParagraph"/>
                    <w:spacing w:line="245" w:lineRule="exact"/>
                    <w:ind w:left="97"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6</w:t>
                  </w:r>
                  <w:r>
                    <w:rPr>
                      <w:rFonts w:ascii="Times New Roman" w:eastAsia="宋体" w:hAnsi="Times New Roman" w:cs="Times New Roman" w:hint="default"/>
                      <w:color w:val="000000"/>
                      <w:spacing w:val="-53"/>
                      <w:sz w:val="21"/>
                      <w:szCs w:val="21"/>
                    </w:rPr>
                    <w:t xml:space="preserve"> </w:t>
                  </w:r>
                  <w:r>
                    <w:rPr>
                      <w:rFonts w:ascii="Times New Roman" w:eastAsia="宋体" w:hAnsi="Times New Roman" w:cs="Times New Roman" w:hint="default"/>
                      <w:color w:val="000000"/>
                      <w:sz w:val="21"/>
                      <w:szCs w:val="21"/>
                    </w:rPr>
                    <w:t>进</w:t>
                  </w:r>
                  <w:r>
                    <w:rPr>
                      <w:rFonts w:ascii="Times New Roman" w:eastAsia="宋体" w:hAnsi="Times New Roman" w:cs="Times New Roman" w:hint="default"/>
                      <w:color w:val="000000"/>
                      <w:spacing w:val="-53"/>
                      <w:sz w:val="21"/>
                      <w:szCs w:val="21"/>
                    </w:rPr>
                    <w:t xml:space="preserve"> </w:t>
                  </w:r>
                  <w:r>
                    <w:rPr>
                      <w:rFonts w:ascii="Times New Roman" w:eastAsia="宋体" w:hAnsi="Times New Roman" w:cs="Times New Roman" w:hint="default"/>
                      <w:color w:val="000000"/>
                      <w:sz w:val="21"/>
                      <w:szCs w:val="21"/>
                    </w:rPr>
                    <w:t>1</w:t>
                  </w:r>
                  <w:r>
                    <w:rPr>
                      <w:rFonts w:ascii="Times New Roman" w:eastAsia="宋体" w:hAnsi="Times New Roman" w:cs="Times New Roman" w:hint="default"/>
                      <w:color w:val="000000"/>
                      <w:spacing w:val="-53"/>
                      <w:sz w:val="21"/>
                      <w:szCs w:val="21"/>
                    </w:rPr>
                    <w:t xml:space="preserve"> </w:t>
                  </w:r>
                  <w:r>
                    <w:rPr>
                      <w:rFonts w:ascii="Times New Roman" w:eastAsia="宋体" w:hAnsi="Times New Roman" w:cs="Times New Roman" w:hint="default"/>
                      <w:color w:val="000000"/>
                      <w:sz w:val="21"/>
                      <w:szCs w:val="21"/>
                    </w:rPr>
                    <w:t>出</w:t>
                  </w:r>
                </w:p>
              </w:tc>
              <w:tc>
                <w:tcPr>
                  <w:tcW w:w="0" w:type="auto"/>
                  <w:gridSpan w:val="3"/>
                  <w:tcBorders>
                    <w:tl2br w:val="nil"/>
                    <w:tr2bl w:val="nil"/>
                  </w:tcBorders>
                </w:tcPr>
                <w:p>
                  <w:pPr>
                    <w:pStyle w:val="TableParagraph"/>
                    <w:spacing w:line="245" w:lineRule="exact"/>
                    <w:ind w:left="133" w:right="133"/>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台</w:t>
                  </w:r>
                </w:p>
              </w:tc>
              <w:tc>
                <w:tcPr>
                  <w:tcW w:w="0" w:type="auto"/>
                  <w:tcBorders>
                    <w:tl2br w:val="nil"/>
                    <w:tr2bl w:val="nil"/>
                  </w:tcBorders>
                </w:tcPr>
                <w:p>
                  <w:pPr>
                    <w:pStyle w:val="TableParagraph"/>
                    <w:spacing w:line="245" w:lineRule="exact"/>
                    <w:ind w:left="288" w:right="287"/>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87</w:t>
                  </w:r>
                </w:p>
              </w:tc>
              <w:tc>
                <w:tcPr>
                  <w:tcW w:w="0" w:type="auto"/>
                  <w:gridSpan w:val="2"/>
                  <w:tcBorders>
                    <w:tl2br w:val="nil"/>
                    <w:tr2bl w:val="nil"/>
                  </w:tcBorders>
                </w:tcPr>
                <w:p>
                  <w:pPr>
                    <w:rPr>
                      <w:rFonts w:ascii="Times New Roman" w:eastAsia="宋体" w:hAnsi="Times New Roman" w:cs="Times New Roman" w:hint="default"/>
                      <w:color w:val="000000"/>
                      <w:szCs w:val="21"/>
                    </w:rPr>
                  </w:pPr>
                </w:p>
              </w:tc>
            </w:tr>
            <w:tr>
              <w:tblPrEx>
                <w:tblInd w:w="7" w:type="dxa"/>
                <w:tblLayout w:type="fixed"/>
                <w:tblCellMar>
                  <w:top w:w="0" w:type="dxa"/>
                  <w:left w:w="0" w:type="dxa"/>
                  <w:bottom w:w="0" w:type="dxa"/>
                  <w:right w:w="0" w:type="dxa"/>
                </w:tblCellMar>
                <w:tblLook w:val="0000"/>
              </w:tblPrEx>
              <w:trPr>
                <w:gridBefore w:val="1"/>
                <w:wBefore w:w="10" w:type="dxa"/>
                <w:trHeight w:val="283"/>
              </w:trPr>
              <w:tc>
                <w:tcPr>
                  <w:tcW w:w="0" w:type="auto"/>
                  <w:tcBorders>
                    <w:tl2br w:val="nil"/>
                    <w:tr2bl w:val="nil"/>
                  </w:tcBorders>
                </w:tcPr>
                <w:p>
                  <w:pPr>
                    <w:pStyle w:val="TableParagraph"/>
                    <w:spacing w:line="245" w:lineRule="exact"/>
                    <w:ind w:left="170"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二</w:t>
                  </w:r>
                </w:p>
              </w:tc>
              <w:tc>
                <w:tcPr>
                  <w:tcW w:w="0" w:type="auto"/>
                  <w:gridSpan w:val="11"/>
                  <w:tcBorders>
                    <w:tl2br w:val="nil"/>
                    <w:tr2bl w:val="nil"/>
                  </w:tcBorders>
                </w:tcPr>
                <w:p>
                  <w:pPr>
                    <w:pStyle w:val="TableParagraph"/>
                    <w:spacing w:line="245" w:lineRule="exact"/>
                    <w:ind w:left="97"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b/>
                      <w:bCs/>
                      <w:color w:val="000000"/>
                      <w:spacing w:val="1"/>
                      <w:sz w:val="21"/>
                      <w:szCs w:val="21"/>
                    </w:rPr>
                    <w:t>光伏电缆</w:t>
                  </w:r>
                </w:p>
              </w:tc>
            </w:tr>
            <w:tr>
              <w:tblPrEx>
                <w:tblInd w:w="7" w:type="dxa"/>
                <w:tblLayout w:type="fixed"/>
                <w:tblCellMar>
                  <w:top w:w="0" w:type="dxa"/>
                  <w:left w:w="0" w:type="dxa"/>
                  <w:bottom w:w="0" w:type="dxa"/>
                  <w:right w:w="0" w:type="dxa"/>
                </w:tblCellMar>
                <w:tblLook w:val="0000"/>
              </w:tblPrEx>
              <w:trPr>
                <w:gridBefore w:val="1"/>
                <w:wBefore w:w="10" w:type="dxa"/>
                <w:trHeight w:val="283"/>
              </w:trPr>
              <w:tc>
                <w:tcPr>
                  <w:tcW w:w="0" w:type="auto"/>
                  <w:tcBorders>
                    <w:tl2br w:val="nil"/>
                    <w:tr2bl w:val="nil"/>
                  </w:tcBorders>
                </w:tcPr>
                <w:p>
                  <w:pPr>
                    <w:pStyle w:val="TableParagraph"/>
                    <w:spacing w:before="3" w:line="240" w:lineRule="auto"/>
                    <w:ind w:left="204" w:right="208"/>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1</w:t>
                  </w:r>
                </w:p>
              </w:tc>
              <w:tc>
                <w:tcPr>
                  <w:tcW w:w="0" w:type="auto"/>
                  <w:gridSpan w:val="3"/>
                  <w:tcBorders>
                    <w:tl2br w:val="nil"/>
                    <w:tr2bl w:val="nil"/>
                  </w:tcBorders>
                </w:tcPr>
                <w:p>
                  <w:pPr>
                    <w:pStyle w:val="TableParagraph"/>
                    <w:spacing w:before="3" w:line="240" w:lineRule="auto"/>
                    <w:ind w:left="97"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光伏电缆</w:t>
                  </w:r>
                </w:p>
              </w:tc>
              <w:tc>
                <w:tcPr>
                  <w:tcW w:w="0" w:type="auto"/>
                  <w:gridSpan w:val="2"/>
                  <w:tcBorders>
                    <w:tl2br w:val="nil"/>
                    <w:tr2bl w:val="nil"/>
                  </w:tcBorders>
                </w:tcPr>
                <w:p>
                  <w:pPr>
                    <w:pStyle w:val="TableParagraph"/>
                    <w:spacing w:before="3" w:line="240" w:lineRule="auto"/>
                    <w:ind w:left="97"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pacing w:val="-1"/>
                      <w:sz w:val="21"/>
                      <w:szCs w:val="21"/>
                    </w:rPr>
                    <w:t>PVF-1000VDC</w:t>
                  </w:r>
                  <w:r>
                    <w:rPr>
                      <w:rFonts w:ascii="Times New Roman" w:eastAsia="宋体" w:hAnsi="Times New Roman" w:cs="Times New Roman" w:hint="default"/>
                      <w:color w:val="000000"/>
                      <w:sz w:val="21"/>
                      <w:szCs w:val="21"/>
                    </w:rPr>
                    <w:t xml:space="preserve"> -1</w:t>
                  </w:r>
                  <w:r>
                    <w:rPr>
                      <w:rFonts w:ascii="Times New Roman" w:eastAsia="宋体" w:hAnsi="Times New Roman" w:cs="Times New Roman" w:hint="default"/>
                      <w:color w:val="000000"/>
                      <w:sz w:val="21"/>
                      <w:szCs w:val="21"/>
                    </w:rPr>
                    <w:t>×</w:t>
                  </w:r>
                  <w:r>
                    <w:rPr>
                      <w:rFonts w:ascii="Times New Roman" w:eastAsia="宋体" w:hAnsi="Times New Roman" w:cs="Times New Roman" w:hint="default"/>
                      <w:color w:val="000000"/>
                      <w:sz w:val="21"/>
                      <w:szCs w:val="21"/>
                    </w:rPr>
                    <w:t>4mm</w:t>
                  </w:r>
                  <w:r>
                    <w:rPr>
                      <w:rFonts w:ascii="Times New Roman" w:eastAsia="宋体" w:hAnsi="Times New Roman" w:cs="Times New Roman" w:hint="default"/>
                      <w:color w:val="000000"/>
                      <w:position w:val="11"/>
                      <w:sz w:val="21"/>
                      <w:szCs w:val="21"/>
                    </w:rPr>
                    <w:t>2</w:t>
                  </w:r>
                </w:p>
              </w:tc>
              <w:tc>
                <w:tcPr>
                  <w:tcW w:w="0" w:type="auto"/>
                  <w:gridSpan w:val="2"/>
                  <w:tcBorders>
                    <w:tl2br w:val="nil"/>
                    <w:tr2bl w:val="nil"/>
                  </w:tcBorders>
                </w:tcPr>
                <w:p>
                  <w:pPr>
                    <w:pStyle w:val="TableParagraph"/>
                    <w:spacing w:before="3" w:line="240" w:lineRule="auto"/>
                    <w:ind w:left="220" w:right="219"/>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km</w:t>
                  </w:r>
                </w:p>
              </w:tc>
              <w:tc>
                <w:tcPr>
                  <w:tcW w:w="0" w:type="auto"/>
                  <w:gridSpan w:val="2"/>
                  <w:tcBorders>
                    <w:tl2br w:val="nil"/>
                    <w:tr2bl w:val="nil"/>
                  </w:tcBorders>
                </w:tcPr>
                <w:p>
                  <w:pPr>
                    <w:pStyle w:val="TableParagraph"/>
                    <w:spacing w:before="3" w:line="240" w:lineRule="auto"/>
                    <w:ind w:left="254"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170</w:t>
                  </w:r>
                </w:p>
              </w:tc>
              <w:tc>
                <w:tcPr>
                  <w:tcW w:w="0" w:type="auto"/>
                  <w:gridSpan w:val="2"/>
                  <w:tcBorders>
                    <w:tl2br w:val="nil"/>
                    <w:tr2bl w:val="nil"/>
                  </w:tcBorders>
                </w:tcPr>
                <w:p>
                  <w:pPr>
                    <w:rPr>
                      <w:rFonts w:ascii="Times New Roman" w:eastAsia="宋体" w:hAnsi="Times New Roman" w:cs="Times New Roman" w:hint="default"/>
                      <w:color w:val="000000"/>
                      <w:szCs w:val="21"/>
                    </w:rPr>
                  </w:pPr>
                </w:p>
              </w:tc>
            </w:tr>
            <w:tr>
              <w:tblPrEx>
                <w:tblInd w:w="7" w:type="dxa"/>
                <w:tblLayout w:type="fixed"/>
                <w:tblCellMar>
                  <w:top w:w="0" w:type="dxa"/>
                  <w:left w:w="0" w:type="dxa"/>
                  <w:bottom w:w="0" w:type="dxa"/>
                  <w:right w:w="0" w:type="dxa"/>
                </w:tblCellMar>
                <w:tblLook w:val="0000"/>
              </w:tblPrEx>
              <w:trPr>
                <w:gridBefore w:val="1"/>
                <w:wBefore w:w="10" w:type="dxa"/>
                <w:trHeight w:val="283"/>
              </w:trPr>
              <w:tc>
                <w:tcPr>
                  <w:tcW w:w="0" w:type="auto"/>
                  <w:tcBorders>
                    <w:tl2br w:val="nil"/>
                    <w:tr2bl w:val="nil"/>
                  </w:tcBorders>
                </w:tcPr>
                <w:p>
                  <w:pPr>
                    <w:pStyle w:val="TableParagraph"/>
                    <w:spacing w:before="2" w:line="110" w:lineRule="exact"/>
                    <w:ind w:right="0"/>
                    <w:jc w:val="left"/>
                    <w:rPr>
                      <w:rFonts w:ascii="Times New Roman" w:eastAsia="宋体" w:hAnsi="Times New Roman" w:cs="Times New Roman" w:hint="default"/>
                      <w:color w:val="000000"/>
                      <w:sz w:val="21"/>
                      <w:szCs w:val="21"/>
                    </w:rPr>
                  </w:pPr>
                </w:p>
                <w:p>
                  <w:pPr>
                    <w:pStyle w:val="TableParagraph"/>
                    <w:spacing w:line="200" w:lineRule="exact"/>
                    <w:ind w:right="0"/>
                    <w:jc w:val="left"/>
                    <w:rPr>
                      <w:rFonts w:ascii="Times New Roman" w:eastAsia="宋体" w:hAnsi="Times New Roman" w:cs="Times New Roman" w:hint="default"/>
                      <w:color w:val="000000"/>
                      <w:sz w:val="21"/>
                      <w:szCs w:val="21"/>
                    </w:rPr>
                  </w:pPr>
                </w:p>
                <w:p>
                  <w:pPr>
                    <w:pStyle w:val="TableParagraph"/>
                    <w:spacing w:line="200" w:lineRule="exact"/>
                    <w:ind w:right="0"/>
                    <w:jc w:val="left"/>
                    <w:rPr>
                      <w:rFonts w:ascii="Times New Roman" w:eastAsia="宋体" w:hAnsi="Times New Roman" w:cs="Times New Roman" w:hint="default"/>
                      <w:color w:val="000000"/>
                      <w:sz w:val="21"/>
                      <w:szCs w:val="21"/>
                    </w:rPr>
                  </w:pPr>
                </w:p>
                <w:p>
                  <w:pPr>
                    <w:pStyle w:val="TableParagraph"/>
                    <w:spacing w:line="240" w:lineRule="auto"/>
                    <w:ind w:left="204" w:right="208"/>
                    <w:jc w:val="center"/>
                    <w:rPr>
                      <w:rFonts w:ascii="Times New Roman" w:eastAsia="宋体" w:hAnsi="Times New Roman" w:cs="Times New Roman" w:hint="default"/>
                      <w:color w:val="000000"/>
                      <w:sz w:val="21"/>
                      <w:szCs w:val="21"/>
                      <w:lang w:eastAsia="zh-CN"/>
                    </w:rPr>
                  </w:pPr>
                  <w:r>
                    <w:rPr>
                      <w:rFonts w:ascii="Times New Roman" w:eastAsia="宋体" w:hAnsi="Times New Roman" w:cs="Times New Roman" w:hint="default"/>
                      <w:color w:val="000000"/>
                      <w:sz w:val="21"/>
                      <w:szCs w:val="21"/>
                      <w:lang w:val="en-US" w:eastAsia="zh-CN"/>
                    </w:rPr>
                    <w:t>2</w:t>
                  </w:r>
                </w:p>
              </w:tc>
              <w:tc>
                <w:tcPr>
                  <w:tcW w:w="0" w:type="auto"/>
                  <w:gridSpan w:val="3"/>
                  <w:tcBorders>
                    <w:tl2br w:val="nil"/>
                    <w:tr2bl w:val="nil"/>
                  </w:tcBorders>
                </w:tcPr>
                <w:p>
                  <w:pPr>
                    <w:pStyle w:val="TableParagraph"/>
                    <w:spacing w:before="2" w:line="110" w:lineRule="exact"/>
                    <w:ind w:right="0"/>
                    <w:jc w:val="left"/>
                    <w:rPr>
                      <w:rFonts w:ascii="Times New Roman" w:eastAsia="宋体" w:hAnsi="Times New Roman" w:cs="Times New Roman" w:hint="default"/>
                      <w:color w:val="000000"/>
                      <w:sz w:val="21"/>
                      <w:szCs w:val="21"/>
                    </w:rPr>
                  </w:pPr>
                </w:p>
                <w:p>
                  <w:pPr>
                    <w:pStyle w:val="TableParagraph"/>
                    <w:spacing w:line="200" w:lineRule="exact"/>
                    <w:ind w:right="0"/>
                    <w:jc w:val="left"/>
                    <w:rPr>
                      <w:rFonts w:ascii="Times New Roman" w:eastAsia="宋体" w:hAnsi="Times New Roman" w:cs="Times New Roman" w:hint="default"/>
                      <w:color w:val="000000"/>
                      <w:sz w:val="21"/>
                      <w:szCs w:val="21"/>
                    </w:rPr>
                  </w:pPr>
                </w:p>
                <w:p>
                  <w:pPr>
                    <w:pStyle w:val="TableParagraph"/>
                    <w:spacing w:line="200" w:lineRule="exact"/>
                    <w:ind w:right="0"/>
                    <w:jc w:val="left"/>
                    <w:rPr>
                      <w:rFonts w:ascii="Times New Roman" w:eastAsia="宋体" w:hAnsi="Times New Roman" w:cs="Times New Roman" w:hint="default"/>
                      <w:color w:val="000000"/>
                      <w:sz w:val="21"/>
                      <w:szCs w:val="21"/>
                    </w:rPr>
                  </w:pPr>
                </w:p>
                <w:p>
                  <w:pPr>
                    <w:pStyle w:val="TableParagraph"/>
                    <w:spacing w:line="240" w:lineRule="auto"/>
                    <w:ind w:left="97"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光伏电缆连接器</w:t>
                  </w:r>
                </w:p>
              </w:tc>
              <w:tc>
                <w:tcPr>
                  <w:tcW w:w="0" w:type="auto"/>
                  <w:gridSpan w:val="2"/>
                  <w:tcBorders>
                    <w:tl2br w:val="nil"/>
                    <w:tr2bl w:val="nil"/>
                  </w:tcBorders>
                </w:tcPr>
                <w:p>
                  <w:pPr>
                    <w:pStyle w:val="TableParagraph"/>
                    <w:spacing w:before="2" w:line="110" w:lineRule="exact"/>
                    <w:ind w:right="0"/>
                    <w:jc w:val="left"/>
                    <w:rPr>
                      <w:rFonts w:ascii="Times New Roman" w:eastAsia="宋体" w:hAnsi="Times New Roman" w:cs="Times New Roman" w:hint="default"/>
                      <w:color w:val="000000"/>
                      <w:sz w:val="21"/>
                      <w:szCs w:val="21"/>
                    </w:rPr>
                  </w:pPr>
                </w:p>
                <w:p>
                  <w:pPr>
                    <w:pStyle w:val="TableParagraph"/>
                    <w:spacing w:line="200" w:lineRule="exact"/>
                    <w:ind w:right="0"/>
                    <w:jc w:val="left"/>
                    <w:rPr>
                      <w:rFonts w:ascii="Times New Roman" w:eastAsia="宋体" w:hAnsi="Times New Roman" w:cs="Times New Roman" w:hint="default"/>
                      <w:color w:val="000000"/>
                      <w:sz w:val="21"/>
                      <w:szCs w:val="21"/>
                    </w:rPr>
                  </w:pPr>
                </w:p>
                <w:p>
                  <w:pPr>
                    <w:pStyle w:val="TableParagraph"/>
                    <w:spacing w:line="200" w:lineRule="exact"/>
                    <w:ind w:right="0"/>
                    <w:jc w:val="left"/>
                    <w:rPr>
                      <w:rFonts w:ascii="Times New Roman" w:eastAsia="宋体" w:hAnsi="Times New Roman" w:cs="Times New Roman" w:hint="default"/>
                      <w:color w:val="000000"/>
                      <w:sz w:val="21"/>
                      <w:szCs w:val="21"/>
                    </w:rPr>
                  </w:pPr>
                </w:p>
                <w:p>
                  <w:pPr>
                    <w:pStyle w:val="TableParagraph"/>
                    <w:spacing w:line="240" w:lineRule="auto"/>
                    <w:ind w:left="97"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适用于</w:t>
                  </w:r>
                  <w:r>
                    <w:rPr>
                      <w:rFonts w:ascii="Times New Roman" w:eastAsia="宋体" w:hAnsi="Times New Roman" w:cs="Times New Roman" w:hint="default"/>
                      <w:color w:val="000000"/>
                      <w:spacing w:val="-53"/>
                      <w:sz w:val="21"/>
                      <w:szCs w:val="21"/>
                    </w:rPr>
                    <w:t xml:space="preserve"> </w:t>
                  </w:r>
                  <w:r>
                    <w:rPr>
                      <w:rFonts w:ascii="Times New Roman" w:eastAsia="宋体" w:hAnsi="Times New Roman" w:cs="Times New Roman" w:hint="default"/>
                      <w:color w:val="000000"/>
                      <w:spacing w:val="-1"/>
                      <w:sz w:val="21"/>
                      <w:szCs w:val="21"/>
                    </w:rPr>
                    <w:t>PVF-1</w:t>
                  </w:r>
                  <w:r>
                    <w:rPr>
                      <w:rFonts w:ascii="Times New Roman" w:eastAsia="宋体" w:hAnsi="Times New Roman" w:cs="Times New Roman" w:hint="default"/>
                      <w:color w:val="000000"/>
                      <w:spacing w:val="-1"/>
                      <w:sz w:val="21"/>
                      <w:szCs w:val="21"/>
                    </w:rPr>
                    <w:t>×</w:t>
                  </w:r>
                  <w:r>
                    <w:rPr>
                      <w:rFonts w:ascii="Times New Roman" w:eastAsia="宋体" w:hAnsi="Times New Roman" w:cs="Times New Roman" w:hint="default"/>
                      <w:color w:val="000000"/>
                      <w:spacing w:val="-1"/>
                      <w:sz w:val="21"/>
                      <w:szCs w:val="21"/>
                    </w:rPr>
                    <w:t>4</w:t>
                  </w:r>
                </w:p>
              </w:tc>
              <w:tc>
                <w:tcPr>
                  <w:tcW w:w="0" w:type="auto"/>
                  <w:gridSpan w:val="2"/>
                  <w:tcBorders>
                    <w:tl2br w:val="nil"/>
                    <w:tr2bl w:val="nil"/>
                  </w:tcBorders>
                </w:tcPr>
                <w:p>
                  <w:pPr>
                    <w:pStyle w:val="TableParagraph"/>
                    <w:spacing w:line="239" w:lineRule="exact"/>
                    <w:ind w:left="133" w:right="133"/>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套</w:t>
                  </w:r>
                </w:p>
                <w:p>
                  <w:pPr>
                    <w:pStyle w:val="TableParagraph"/>
                    <w:spacing w:before="1" w:line="240" w:lineRule="auto"/>
                    <w:ind w:left="133" w:right="134"/>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pacing w:val="-1"/>
                      <w:sz w:val="21"/>
                      <w:szCs w:val="21"/>
                    </w:rPr>
                    <w:t>(公</w:t>
                  </w:r>
                  <w:r>
                    <w:rPr>
                      <w:rFonts w:ascii="Times New Roman" w:eastAsia="宋体" w:hAnsi="Times New Roman" w:cs="Times New Roman" w:hint="default"/>
                      <w:color w:val="000000"/>
                      <w:spacing w:val="21"/>
                      <w:sz w:val="21"/>
                      <w:szCs w:val="21"/>
                    </w:rPr>
                    <w:t xml:space="preserve"> </w:t>
                  </w:r>
                  <w:r>
                    <w:rPr>
                      <w:rFonts w:ascii="Times New Roman" w:eastAsia="宋体" w:hAnsi="Times New Roman" w:cs="Times New Roman" w:hint="default"/>
                      <w:color w:val="000000"/>
                      <w:sz w:val="21"/>
                      <w:szCs w:val="21"/>
                    </w:rPr>
                    <w:t>母为 一 套)</w:t>
                  </w:r>
                </w:p>
              </w:tc>
              <w:tc>
                <w:tcPr>
                  <w:tcW w:w="0" w:type="auto"/>
                  <w:gridSpan w:val="2"/>
                  <w:tcBorders>
                    <w:tl2br w:val="nil"/>
                    <w:tr2bl w:val="nil"/>
                  </w:tcBorders>
                </w:tcPr>
                <w:p>
                  <w:pPr>
                    <w:pStyle w:val="TableParagraph"/>
                    <w:spacing w:before="2" w:line="110" w:lineRule="exact"/>
                    <w:ind w:right="0"/>
                    <w:jc w:val="left"/>
                    <w:rPr>
                      <w:rFonts w:ascii="Times New Roman" w:eastAsia="宋体" w:hAnsi="Times New Roman" w:cs="Times New Roman" w:hint="default"/>
                      <w:color w:val="000000"/>
                      <w:sz w:val="21"/>
                      <w:szCs w:val="21"/>
                    </w:rPr>
                  </w:pPr>
                </w:p>
                <w:p>
                  <w:pPr>
                    <w:pStyle w:val="TableParagraph"/>
                    <w:spacing w:line="200" w:lineRule="exact"/>
                    <w:ind w:right="0"/>
                    <w:jc w:val="left"/>
                    <w:rPr>
                      <w:rFonts w:ascii="Times New Roman" w:eastAsia="宋体" w:hAnsi="Times New Roman" w:cs="Times New Roman" w:hint="default"/>
                      <w:color w:val="000000"/>
                      <w:sz w:val="21"/>
                      <w:szCs w:val="21"/>
                    </w:rPr>
                  </w:pPr>
                </w:p>
                <w:p>
                  <w:pPr>
                    <w:pStyle w:val="TableParagraph"/>
                    <w:spacing w:line="200" w:lineRule="exact"/>
                    <w:ind w:right="0"/>
                    <w:jc w:val="left"/>
                    <w:rPr>
                      <w:rFonts w:ascii="Times New Roman" w:eastAsia="宋体" w:hAnsi="Times New Roman" w:cs="Times New Roman" w:hint="default"/>
                      <w:color w:val="000000"/>
                      <w:sz w:val="21"/>
                      <w:szCs w:val="21"/>
                    </w:rPr>
                  </w:pPr>
                </w:p>
                <w:p>
                  <w:pPr>
                    <w:pStyle w:val="TableParagraph"/>
                    <w:spacing w:line="240" w:lineRule="auto"/>
                    <w:ind w:left="201"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8358</w:t>
                  </w:r>
                </w:p>
              </w:tc>
              <w:tc>
                <w:tcPr>
                  <w:tcW w:w="0" w:type="auto"/>
                  <w:gridSpan w:val="2"/>
                  <w:tcBorders>
                    <w:tl2br w:val="nil"/>
                    <w:tr2bl w:val="nil"/>
                  </w:tcBorders>
                </w:tcPr>
                <w:p>
                  <w:pPr>
                    <w:rPr>
                      <w:rFonts w:ascii="Times New Roman" w:eastAsia="宋体" w:hAnsi="Times New Roman" w:cs="Times New Roman" w:hint="default"/>
                      <w:color w:val="000000"/>
                      <w:szCs w:val="21"/>
                    </w:rPr>
                  </w:pPr>
                </w:p>
              </w:tc>
            </w:tr>
            <w:tr>
              <w:tblPrEx>
                <w:tblInd w:w="7" w:type="dxa"/>
                <w:tblLayout w:type="fixed"/>
                <w:tblCellMar>
                  <w:top w:w="0" w:type="dxa"/>
                  <w:left w:w="0" w:type="dxa"/>
                  <w:bottom w:w="0" w:type="dxa"/>
                  <w:right w:w="0" w:type="dxa"/>
                </w:tblCellMar>
                <w:tblLook w:val="0000"/>
              </w:tblPrEx>
              <w:trPr>
                <w:gridBefore w:val="1"/>
                <w:wBefore w:w="10" w:type="dxa"/>
                <w:trHeight w:val="283"/>
              </w:trPr>
              <w:tc>
                <w:tcPr>
                  <w:tcW w:w="0" w:type="auto"/>
                  <w:tcBorders>
                    <w:tl2br w:val="nil"/>
                    <w:tr2bl w:val="nil"/>
                  </w:tcBorders>
                </w:tcPr>
                <w:p>
                  <w:pPr>
                    <w:pStyle w:val="TableParagraph"/>
                    <w:spacing w:line="245" w:lineRule="exact"/>
                    <w:ind w:left="170"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三</w:t>
                  </w:r>
                </w:p>
              </w:tc>
              <w:tc>
                <w:tcPr>
                  <w:tcW w:w="0" w:type="auto"/>
                  <w:gridSpan w:val="9"/>
                  <w:tcBorders>
                    <w:tl2br w:val="nil"/>
                    <w:tr2bl w:val="nil"/>
                  </w:tcBorders>
                </w:tcPr>
                <w:p>
                  <w:pPr>
                    <w:pStyle w:val="TableParagraph"/>
                    <w:spacing w:line="245" w:lineRule="exact"/>
                    <w:ind w:left="97"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b/>
                      <w:bCs/>
                      <w:color w:val="000000"/>
                      <w:sz w:val="21"/>
                      <w:szCs w:val="21"/>
                    </w:rPr>
                    <w:t>逆变器至箱变电缆及附件</w:t>
                  </w:r>
                </w:p>
              </w:tc>
              <w:tc>
                <w:tcPr>
                  <w:tcW w:w="0" w:type="auto"/>
                  <w:gridSpan w:val="2"/>
                  <w:tcBorders>
                    <w:tl2br w:val="nil"/>
                    <w:tr2bl w:val="nil"/>
                  </w:tcBorders>
                </w:tcPr>
                <w:p>
                  <w:pPr>
                    <w:rPr>
                      <w:rFonts w:ascii="Times New Roman" w:eastAsia="宋体" w:hAnsi="Times New Roman" w:cs="Times New Roman" w:hint="default"/>
                      <w:color w:val="000000"/>
                      <w:szCs w:val="21"/>
                    </w:rPr>
                  </w:pPr>
                </w:p>
              </w:tc>
            </w:tr>
            <w:tr>
              <w:tblPrEx>
                <w:tblInd w:w="7" w:type="dxa"/>
                <w:tblLayout w:type="fixed"/>
                <w:tblCellMar>
                  <w:top w:w="0" w:type="dxa"/>
                  <w:left w:w="0" w:type="dxa"/>
                  <w:bottom w:w="0" w:type="dxa"/>
                  <w:right w:w="0" w:type="dxa"/>
                </w:tblCellMar>
                <w:tblLook w:val="0000"/>
              </w:tblPrEx>
              <w:trPr>
                <w:gridBefore w:val="1"/>
                <w:wBefore w:w="10" w:type="dxa"/>
                <w:trHeight w:val="283"/>
              </w:trPr>
              <w:tc>
                <w:tcPr>
                  <w:tcW w:w="0" w:type="auto"/>
                  <w:tcBorders>
                    <w:tl2br w:val="nil"/>
                    <w:tr2bl w:val="nil"/>
                  </w:tcBorders>
                </w:tcPr>
                <w:p>
                  <w:pPr>
                    <w:pStyle w:val="TableParagraph"/>
                    <w:spacing w:before="102" w:line="240" w:lineRule="auto"/>
                    <w:ind w:left="204" w:right="208"/>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1</w:t>
                  </w:r>
                </w:p>
              </w:tc>
              <w:tc>
                <w:tcPr>
                  <w:tcW w:w="0" w:type="auto"/>
                  <w:gridSpan w:val="3"/>
                  <w:tcBorders>
                    <w:tl2br w:val="nil"/>
                    <w:tr2bl w:val="nil"/>
                  </w:tcBorders>
                </w:tcPr>
                <w:p>
                  <w:pPr>
                    <w:pStyle w:val="TableParagraph"/>
                    <w:spacing w:line="239" w:lineRule="exact"/>
                    <w:ind w:left="97"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pacing w:val="26"/>
                      <w:sz w:val="21"/>
                      <w:szCs w:val="21"/>
                    </w:rPr>
                    <w:t>逆变器到交流</w:t>
                  </w:r>
                  <w:r>
                    <w:rPr>
                      <w:rFonts w:ascii="Times New Roman" w:eastAsia="宋体" w:hAnsi="Times New Roman" w:cs="Times New Roman" w:hint="default"/>
                      <w:color w:val="000000"/>
                      <w:sz w:val="21"/>
                      <w:szCs w:val="21"/>
                    </w:rPr>
                    <w:t>汇</w:t>
                  </w:r>
                  <w:r>
                    <w:rPr>
                      <w:rFonts w:ascii="Times New Roman" w:eastAsia="宋体" w:hAnsi="Times New Roman" w:cs="Times New Roman" w:hint="default"/>
                      <w:color w:val="000000"/>
                      <w:spacing w:val="-79"/>
                      <w:sz w:val="21"/>
                      <w:szCs w:val="21"/>
                    </w:rPr>
                    <w:t xml:space="preserve"> </w:t>
                  </w:r>
                </w:p>
                <w:p>
                  <w:pPr>
                    <w:pStyle w:val="TableParagraph"/>
                    <w:spacing w:before="1" w:line="240" w:lineRule="auto"/>
                    <w:ind w:left="97"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流箱电缆</w:t>
                  </w:r>
                </w:p>
              </w:tc>
              <w:tc>
                <w:tcPr>
                  <w:tcW w:w="0" w:type="auto"/>
                  <w:gridSpan w:val="2"/>
                  <w:tcBorders>
                    <w:tl2br w:val="nil"/>
                    <w:tr2bl w:val="nil"/>
                  </w:tcBorders>
                </w:tcPr>
                <w:p>
                  <w:pPr>
                    <w:pStyle w:val="TableParagraph"/>
                    <w:spacing w:before="102" w:line="240" w:lineRule="auto"/>
                    <w:ind w:left="97"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pacing w:val="-1"/>
                      <w:position w:val="1"/>
                      <w:sz w:val="21"/>
                      <w:szCs w:val="21"/>
                    </w:rPr>
                    <w:t>YJY</w:t>
                  </w:r>
                  <w:r>
                    <w:rPr>
                      <w:rFonts w:ascii="Times New Roman" w:eastAsia="宋体" w:hAnsi="Times New Roman" w:cs="Times New Roman" w:hint="default"/>
                      <w:color w:val="000000"/>
                      <w:spacing w:val="-1"/>
                      <w:sz w:val="21"/>
                      <w:szCs w:val="21"/>
                    </w:rPr>
                    <w:t>22</w:t>
                  </w:r>
                  <w:r>
                    <w:rPr>
                      <w:rFonts w:ascii="Times New Roman" w:eastAsia="宋体" w:hAnsi="Times New Roman" w:cs="Times New Roman" w:hint="default"/>
                      <w:color w:val="000000"/>
                      <w:spacing w:val="-1"/>
                      <w:position w:val="1"/>
                      <w:sz w:val="21"/>
                      <w:szCs w:val="21"/>
                    </w:rPr>
                    <w:t>-0.6/1kV-3</w:t>
                  </w:r>
                  <w:r>
                    <w:rPr>
                      <w:rFonts w:ascii="Times New Roman" w:eastAsia="宋体" w:hAnsi="Times New Roman" w:cs="Times New Roman" w:hint="default"/>
                      <w:color w:val="000000"/>
                      <w:spacing w:val="-1"/>
                      <w:position w:val="1"/>
                      <w:sz w:val="21"/>
                      <w:szCs w:val="21"/>
                    </w:rPr>
                    <w:t>×</w:t>
                  </w:r>
                  <w:r>
                    <w:rPr>
                      <w:rFonts w:ascii="Times New Roman" w:eastAsia="宋体" w:hAnsi="Times New Roman" w:cs="Times New Roman" w:hint="default"/>
                      <w:color w:val="000000"/>
                      <w:spacing w:val="-1"/>
                      <w:position w:val="1"/>
                      <w:sz w:val="21"/>
                      <w:szCs w:val="21"/>
                    </w:rPr>
                    <w:t>25</w:t>
                  </w:r>
                </w:p>
              </w:tc>
              <w:tc>
                <w:tcPr>
                  <w:tcW w:w="0" w:type="auto"/>
                  <w:gridSpan w:val="2"/>
                  <w:tcBorders>
                    <w:tl2br w:val="nil"/>
                    <w:tr2bl w:val="nil"/>
                  </w:tcBorders>
                </w:tcPr>
                <w:p>
                  <w:pPr>
                    <w:pStyle w:val="TableParagraph"/>
                    <w:spacing w:before="102" w:line="240" w:lineRule="auto"/>
                    <w:ind w:left="220" w:right="219"/>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km</w:t>
                  </w:r>
                </w:p>
              </w:tc>
              <w:tc>
                <w:tcPr>
                  <w:tcW w:w="0" w:type="auto"/>
                  <w:gridSpan w:val="2"/>
                  <w:tcBorders>
                    <w:tl2br w:val="nil"/>
                    <w:tr2bl w:val="nil"/>
                  </w:tcBorders>
                </w:tcPr>
                <w:p>
                  <w:pPr>
                    <w:pStyle w:val="TableParagraph"/>
                    <w:spacing w:before="102" w:line="240" w:lineRule="auto"/>
                    <w:ind w:left="288" w:right="287"/>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28</w:t>
                  </w:r>
                </w:p>
              </w:tc>
              <w:tc>
                <w:tcPr>
                  <w:tcW w:w="0" w:type="auto"/>
                  <w:gridSpan w:val="2"/>
                  <w:tcBorders>
                    <w:tl2br w:val="nil"/>
                    <w:tr2bl w:val="nil"/>
                  </w:tcBorders>
                </w:tcPr>
                <w:p>
                  <w:pPr>
                    <w:rPr>
                      <w:rFonts w:ascii="Times New Roman" w:eastAsia="宋体" w:hAnsi="Times New Roman" w:cs="Times New Roman" w:hint="default"/>
                      <w:color w:val="000000"/>
                      <w:szCs w:val="21"/>
                    </w:rPr>
                  </w:pPr>
                </w:p>
              </w:tc>
            </w:tr>
            <w:tr>
              <w:tblPrEx>
                <w:tblInd w:w="7" w:type="dxa"/>
                <w:tblLayout w:type="fixed"/>
                <w:tblCellMar>
                  <w:top w:w="0" w:type="dxa"/>
                  <w:left w:w="0" w:type="dxa"/>
                  <w:bottom w:w="0" w:type="dxa"/>
                  <w:right w:w="0" w:type="dxa"/>
                </w:tblCellMar>
                <w:tblLook w:val="0000"/>
              </w:tblPrEx>
              <w:trPr>
                <w:gridBefore w:val="1"/>
                <w:wBefore w:w="10" w:type="dxa"/>
                <w:trHeight w:val="283"/>
              </w:trPr>
              <w:tc>
                <w:tcPr>
                  <w:tcW w:w="0" w:type="auto"/>
                  <w:tcBorders>
                    <w:tl2br w:val="nil"/>
                    <w:tr2bl w:val="nil"/>
                  </w:tcBorders>
                </w:tcPr>
                <w:p>
                  <w:pPr>
                    <w:pStyle w:val="TableParagraph"/>
                    <w:spacing w:before="102" w:line="240" w:lineRule="auto"/>
                    <w:ind w:left="204" w:right="208"/>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2</w:t>
                  </w:r>
                </w:p>
              </w:tc>
              <w:tc>
                <w:tcPr>
                  <w:tcW w:w="0" w:type="auto"/>
                  <w:gridSpan w:val="3"/>
                  <w:tcBorders>
                    <w:tl2br w:val="nil"/>
                    <w:tr2bl w:val="nil"/>
                  </w:tcBorders>
                </w:tcPr>
                <w:p>
                  <w:pPr>
                    <w:pStyle w:val="TableParagraph"/>
                    <w:spacing w:line="237" w:lineRule="exact"/>
                    <w:ind w:left="97"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pacing w:val="26"/>
                      <w:sz w:val="21"/>
                      <w:szCs w:val="21"/>
                    </w:rPr>
                    <w:t>交流汇流箱到</w:t>
                  </w:r>
                  <w:r>
                    <w:rPr>
                      <w:rFonts w:ascii="Times New Roman" w:eastAsia="宋体" w:hAnsi="Times New Roman" w:cs="Times New Roman" w:hint="default"/>
                      <w:color w:val="000000"/>
                      <w:sz w:val="21"/>
                      <w:szCs w:val="21"/>
                    </w:rPr>
                    <w:t>箱</w:t>
                  </w:r>
                  <w:r>
                    <w:rPr>
                      <w:rFonts w:ascii="Times New Roman" w:eastAsia="宋体" w:hAnsi="Times New Roman" w:cs="Times New Roman" w:hint="default"/>
                      <w:color w:val="000000"/>
                      <w:spacing w:val="-79"/>
                      <w:sz w:val="21"/>
                      <w:szCs w:val="21"/>
                    </w:rPr>
                    <w:t xml:space="preserve"> </w:t>
                  </w:r>
                </w:p>
                <w:p>
                  <w:pPr>
                    <w:pStyle w:val="TableParagraph"/>
                    <w:spacing w:before="1" w:line="240" w:lineRule="auto"/>
                    <w:ind w:left="97"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变电缆</w:t>
                  </w:r>
                </w:p>
              </w:tc>
              <w:tc>
                <w:tcPr>
                  <w:tcW w:w="0" w:type="auto"/>
                  <w:gridSpan w:val="2"/>
                  <w:tcBorders>
                    <w:tl2br w:val="nil"/>
                    <w:tr2bl w:val="nil"/>
                  </w:tcBorders>
                </w:tcPr>
                <w:p>
                  <w:pPr>
                    <w:pStyle w:val="TableParagraph"/>
                    <w:spacing w:before="102" w:line="240" w:lineRule="auto"/>
                    <w:ind w:left="97"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pacing w:val="-1"/>
                      <w:position w:val="1"/>
                      <w:sz w:val="21"/>
                      <w:szCs w:val="21"/>
                    </w:rPr>
                    <w:t>YJY</w:t>
                  </w:r>
                  <w:r>
                    <w:rPr>
                      <w:rFonts w:ascii="Times New Roman" w:eastAsia="宋体" w:hAnsi="Times New Roman" w:cs="Times New Roman" w:hint="default"/>
                      <w:color w:val="000000"/>
                      <w:spacing w:val="-1"/>
                      <w:sz w:val="21"/>
                      <w:szCs w:val="21"/>
                    </w:rPr>
                    <w:t>22</w:t>
                  </w:r>
                  <w:r>
                    <w:rPr>
                      <w:rFonts w:ascii="Times New Roman" w:eastAsia="宋体" w:hAnsi="Times New Roman" w:cs="Times New Roman" w:hint="default"/>
                      <w:color w:val="000000"/>
                      <w:spacing w:val="-1"/>
                      <w:position w:val="1"/>
                      <w:sz w:val="21"/>
                      <w:szCs w:val="21"/>
                    </w:rPr>
                    <w:t>-0.6/1kV-3</w:t>
                  </w:r>
                  <w:r>
                    <w:rPr>
                      <w:rFonts w:ascii="Times New Roman" w:eastAsia="宋体" w:hAnsi="Times New Roman" w:cs="Times New Roman" w:hint="default"/>
                      <w:color w:val="000000"/>
                      <w:spacing w:val="-1"/>
                      <w:position w:val="1"/>
                      <w:sz w:val="21"/>
                      <w:szCs w:val="21"/>
                    </w:rPr>
                    <w:t>×</w:t>
                  </w:r>
                  <w:r>
                    <w:rPr>
                      <w:rFonts w:ascii="Times New Roman" w:eastAsia="宋体" w:hAnsi="Times New Roman" w:cs="Times New Roman" w:hint="default"/>
                      <w:color w:val="000000"/>
                      <w:spacing w:val="-1"/>
                      <w:position w:val="1"/>
                      <w:sz w:val="21"/>
                      <w:szCs w:val="21"/>
                    </w:rPr>
                    <w:t>240</w:t>
                  </w:r>
                </w:p>
              </w:tc>
              <w:tc>
                <w:tcPr>
                  <w:tcW w:w="0" w:type="auto"/>
                  <w:gridSpan w:val="2"/>
                  <w:tcBorders>
                    <w:tl2br w:val="nil"/>
                    <w:tr2bl w:val="nil"/>
                  </w:tcBorders>
                </w:tcPr>
                <w:p>
                  <w:pPr>
                    <w:pStyle w:val="TableParagraph"/>
                    <w:spacing w:before="102" w:line="240" w:lineRule="auto"/>
                    <w:ind w:left="220" w:right="219"/>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km</w:t>
                  </w:r>
                </w:p>
              </w:tc>
              <w:tc>
                <w:tcPr>
                  <w:tcW w:w="0" w:type="auto"/>
                  <w:gridSpan w:val="2"/>
                  <w:tcBorders>
                    <w:tl2br w:val="nil"/>
                    <w:tr2bl w:val="nil"/>
                  </w:tcBorders>
                </w:tcPr>
                <w:p>
                  <w:pPr>
                    <w:pStyle w:val="TableParagraph"/>
                    <w:spacing w:before="102" w:line="240" w:lineRule="auto"/>
                    <w:ind w:left="254"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3.3</w:t>
                  </w:r>
                </w:p>
              </w:tc>
              <w:tc>
                <w:tcPr>
                  <w:tcW w:w="0" w:type="auto"/>
                  <w:gridSpan w:val="2"/>
                  <w:tcBorders>
                    <w:tl2br w:val="nil"/>
                    <w:tr2bl w:val="nil"/>
                  </w:tcBorders>
                </w:tcPr>
                <w:p>
                  <w:pPr>
                    <w:rPr>
                      <w:rFonts w:ascii="Times New Roman" w:eastAsia="宋体" w:hAnsi="Times New Roman" w:cs="Times New Roman" w:hint="default"/>
                      <w:color w:val="000000"/>
                      <w:szCs w:val="21"/>
                    </w:rPr>
                  </w:pPr>
                </w:p>
              </w:tc>
            </w:tr>
            <w:tr>
              <w:tblPrEx>
                <w:tblInd w:w="7" w:type="dxa"/>
                <w:tblLayout w:type="fixed"/>
                <w:tblCellMar>
                  <w:top w:w="0" w:type="dxa"/>
                  <w:left w:w="0" w:type="dxa"/>
                  <w:bottom w:w="0" w:type="dxa"/>
                  <w:right w:w="0" w:type="dxa"/>
                </w:tblCellMar>
                <w:tblLook w:val="0000"/>
              </w:tblPrEx>
              <w:trPr>
                <w:gridBefore w:val="1"/>
                <w:wBefore w:w="10" w:type="dxa"/>
                <w:trHeight w:val="283"/>
              </w:trPr>
              <w:tc>
                <w:tcPr>
                  <w:tcW w:w="0" w:type="auto"/>
                  <w:tcBorders>
                    <w:tl2br w:val="nil"/>
                    <w:tr2bl w:val="nil"/>
                  </w:tcBorders>
                </w:tcPr>
                <w:p>
                  <w:pPr>
                    <w:pStyle w:val="TableParagraph"/>
                    <w:spacing w:before="102" w:line="240" w:lineRule="auto"/>
                    <w:ind w:left="204" w:right="208"/>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3</w:t>
                  </w:r>
                </w:p>
              </w:tc>
              <w:tc>
                <w:tcPr>
                  <w:tcW w:w="0" w:type="auto"/>
                  <w:gridSpan w:val="3"/>
                  <w:tcBorders>
                    <w:tl2br w:val="nil"/>
                    <w:tr2bl w:val="nil"/>
                  </w:tcBorders>
                </w:tcPr>
                <w:p>
                  <w:pPr>
                    <w:pStyle w:val="TableParagraph"/>
                    <w:spacing w:line="239" w:lineRule="exact"/>
                    <w:ind w:left="97"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pacing w:val="26"/>
                      <w:sz w:val="21"/>
                      <w:szCs w:val="21"/>
                    </w:rPr>
                    <w:t>交流电缆接线</w:t>
                  </w:r>
                  <w:r>
                    <w:rPr>
                      <w:rFonts w:ascii="Times New Roman" w:eastAsia="宋体" w:hAnsi="Times New Roman" w:cs="Times New Roman" w:hint="default"/>
                      <w:color w:val="000000"/>
                      <w:sz w:val="21"/>
                      <w:szCs w:val="21"/>
                    </w:rPr>
                    <w:t>端</w:t>
                  </w:r>
                  <w:r>
                    <w:rPr>
                      <w:rFonts w:ascii="Times New Roman" w:eastAsia="宋体" w:hAnsi="Times New Roman" w:cs="Times New Roman" w:hint="default"/>
                      <w:color w:val="000000"/>
                      <w:spacing w:val="-79"/>
                      <w:sz w:val="21"/>
                      <w:szCs w:val="21"/>
                    </w:rPr>
                    <w:t xml:space="preserve"> </w:t>
                  </w:r>
                </w:p>
                <w:p>
                  <w:pPr>
                    <w:pStyle w:val="TableParagraph"/>
                    <w:spacing w:before="1" w:line="240" w:lineRule="auto"/>
                    <w:ind w:left="97"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子</w:t>
                  </w:r>
                </w:p>
              </w:tc>
              <w:tc>
                <w:tcPr>
                  <w:tcW w:w="0" w:type="auto"/>
                  <w:gridSpan w:val="2"/>
                  <w:tcBorders>
                    <w:tl2br w:val="nil"/>
                    <w:tr2bl w:val="nil"/>
                  </w:tcBorders>
                </w:tcPr>
                <w:p>
                  <w:pPr>
                    <w:pStyle w:val="TableParagraph"/>
                    <w:spacing w:before="102" w:line="240" w:lineRule="auto"/>
                    <w:ind w:left="97"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position w:val="1"/>
                      <w:sz w:val="21"/>
                      <w:szCs w:val="21"/>
                    </w:rPr>
                    <w:t>适用于</w:t>
                  </w:r>
                  <w:r>
                    <w:rPr>
                      <w:rFonts w:ascii="Times New Roman" w:eastAsia="宋体" w:hAnsi="Times New Roman" w:cs="Times New Roman" w:hint="default"/>
                      <w:color w:val="000000"/>
                      <w:spacing w:val="-53"/>
                      <w:position w:val="1"/>
                      <w:sz w:val="21"/>
                      <w:szCs w:val="21"/>
                    </w:rPr>
                    <w:t xml:space="preserve"> </w:t>
                  </w:r>
                  <w:r>
                    <w:rPr>
                      <w:rFonts w:ascii="Times New Roman" w:eastAsia="宋体" w:hAnsi="Times New Roman" w:cs="Times New Roman" w:hint="default"/>
                      <w:color w:val="000000"/>
                      <w:spacing w:val="-1"/>
                      <w:position w:val="1"/>
                      <w:sz w:val="21"/>
                      <w:szCs w:val="21"/>
                    </w:rPr>
                    <w:t>YJY</w:t>
                  </w:r>
                  <w:r>
                    <w:rPr>
                      <w:rFonts w:ascii="Times New Roman" w:eastAsia="宋体" w:hAnsi="Times New Roman" w:cs="Times New Roman" w:hint="default"/>
                      <w:color w:val="000000"/>
                      <w:spacing w:val="-1"/>
                      <w:sz w:val="21"/>
                      <w:szCs w:val="21"/>
                    </w:rPr>
                    <w:t>22</w:t>
                  </w:r>
                  <w:r>
                    <w:rPr>
                      <w:rFonts w:ascii="Times New Roman" w:eastAsia="宋体" w:hAnsi="Times New Roman" w:cs="Times New Roman" w:hint="default"/>
                      <w:color w:val="000000"/>
                      <w:spacing w:val="-1"/>
                      <w:position w:val="1"/>
                      <w:sz w:val="21"/>
                      <w:szCs w:val="21"/>
                    </w:rPr>
                    <w:t>-3</w:t>
                  </w:r>
                  <w:r>
                    <w:rPr>
                      <w:rFonts w:ascii="Times New Roman" w:eastAsia="宋体" w:hAnsi="Times New Roman" w:cs="Times New Roman" w:hint="default"/>
                      <w:color w:val="000000"/>
                      <w:spacing w:val="-1"/>
                      <w:position w:val="1"/>
                      <w:sz w:val="21"/>
                      <w:szCs w:val="21"/>
                    </w:rPr>
                    <w:t>×</w:t>
                  </w:r>
                  <w:r>
                    <w:rPr>
                      <w:rFonts w:ascii="Times New Roman" w:eastAsia="宋体" w:hAnsi="Times New Roman" w:cs="Times New Roman" w:hint="default"/>
                      <w:color w:val="000000"/>
                      <w:spacing w:val="-1"/>
                      <w:position w:val="1"/>
                      <w:sz w:val="21"/>
                      <w:szCs w:val="21"/>
                    </w:rPr>
                    <w:t>25</w:t>
                  </w:r>
                </w:p>
              </w:tc>
              <w:tc>
                <w:tcPr>
                  <w:tcW w:w="0" w:type="auto"/>
                  <w:gridSpan w:val="2"/>
                  <w:tcBorders>
                    <w:tl2br w:val="nil"/>
                    <w:tr2bl w:val="nil"/>
                  </w:tcBorders>
                </w:tcPr>
                <w:p>
                  <w:pPr>
                    <w:pStyle w:val="TableParagraph"/>
                    <w:spacing w:before="102" w:line="240" w:lineRule="auto"/>
                    <w:ind w:left="133" w:right="133"/>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套</w:t>
                  </w:r>
                </w:p>
              </w:tc>
              <w:tc>
                <w:tcPr>
                  <w:tcW w:w="0" w:type="auto"/>
                  <w:gridSpan w:val="2"/>
                  <w:tcBorders>
                    <w:tl2br w:val="nil"/>
                    <w:tr2bl w:val="nil"/>
                  </w:tcBorders>
                </w:tcPr>
                <w:p>
                  <w:pPr>
                    <w:pStyle w:val="TableParagraph"/>
                    <w:spacing w:before="102" w:line="240" w:lineRule="auto"/>
                    <w:ind w:left="201"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1010</w:t>
                  </w:r>
                </w:p>
              </w:tc>
              <w:tc>
                <w:tcPr>
                  <w:tcW w:w="0" w:type="auto"/>
                  <w:gridSpan w:val="2"/>
                  <w:tcBorders>
                    <w:tl2br w:val="nil"/>
                    <w:tr2bl w:val="nil"/>
                  </w:tcBorders>
                </w:tcPr>
                <w:p>
                  <w:pPr>
                    <w:rPr>
                      <w:rFonts w:ascii="Times New Roman" w:eastAsia="宋体" w:hAnsi="Times New Roman" w:cs="Times New Roman" w:hint="default"/>
                      <w:color w:val="000000"/>
                      <w:szCs w:val="21"/>
                    </w:rPr>
                  </w:pPr>
                </w:p>
              </w:tc>
            </w:tr>
            <w:tr>
              <w:tblPrEx>
                <w:tblInd w:w="7" w:type="dxa"/>
                <w:tblLayout w:type="fixed"/>
                <w:tblCellMar>
                  <w:top w:w="0" w:type="dxa"/>
                  <w:left w:w="0" w:type="dxa"/>
                  <w:bottom w:w="0" w:type="dxa"/>
                  <w:right w:w="0" w:type="dxa"/>
                </w:tblCellMar>
                <w:tblLook w:val="0000"/>
              </w:tblPrEx>
              <w:trPr>
                <w:gridBefore w:val="1"/>
                <w:wBefore w:w="10" w:type="dxa"/>
                <w:trHeight w:val="283"/>
              </w:trPr>
              <w:tc>
                <w:tcPr>
                  <w:tcW w:w="0" w:type="auto"/>
                  <w:tcBorders>
                    <w:tl2br w:val="nil"/>
                    <w:tr2bl w:val="nil"/>
                  </w:tcBorders>
                </w:tcPr>
                <w:p>
                  <w:pPr>
                    <w:pStyle w:val="TableParagraph"/>
                    <w:spacing w:before="102" w:line="240" w:lineRule="auto"/>
                    <w:ind w:left="204" w:right="208"/>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4</w:t>
                  </w:r>
                </w:p>
              </w:tc>
              <w:tc>
                <w:tcPr>
                  <w:tcW w:w="0" w:type="auto"/>
                  <w:gridSpan w:val="3"/>
                  <w:tcBorders>
                    <w:tl2br w:val="nil"/>
                    <w:tr2bl w:val="nil"/>
                  </w:tcBorders>
                </w:tcPr>
                <w:p>
                  <w:pPr>
                    <w:pStyle w:val="TableParagraph"/>
                    <w:spacing w:line="237" w:lineRule="exact"/>
                    <w:ind w:left="97"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pacing w:val="26"/>
                      <w:sz w:val="21"/>
                      <w:szCs w:val="21"/>
                    </w:rPr>
                    <w:t>交流电缆接线</w:t>
                  </w:r>
                  <w:r>
                    <w:rPr>
                      <w:rFonts w:ascii="Times New Roman" w:eastAsia="宋体" w:hAnsi="Times New Roman" w:cs="Times New Roman" w:hint="default"/>
                      <w:color w:val="000000"/>
                      <w:sz w:val="21"/>
                      <w:szCs w:val="21"/>
                    </w:rPr>
                    <w:t>端</w:t>
                  </w:r>
                  <w:r>
                    <w:rPr>
                      <w:rFonts w:ascii="Times New Roman" w:eastAsia="宋体" w:hAnsi="Times New Roman" w:cs="Times New Roman" w:hint="default"/>
                      <w:color w:val="000000"/>
                      <w:spacing w:val="-79"/>
                      <w:sz w:val="21"/>
                      <w:szCs w:val="21"/>
                    </w:rPr>
                    <w:t xml:space="preserve"> </w:t>
                  </w:r>
                </w:p>
                <w:p>
                  <w:pPr>
                    <w:pStyle w:val="TableParagraph"/>
                    <w:spacing w:before="1" w:line="240" w:lineRule="auto"/>
                    <w:ind w:left="97"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子</w:t>
                  </w:r>
                </w:p>
              </w:tc>
              <w:tc>
                <w:tcPr>
                  <w:tcW w:w="0" w:type="auto"/>
                  <w:gridSpan w:val="2"/>
                  <w:tcBorders>
                    <w:tl2br w:val="nil"/>
                    <w:tr2bl w:val="nil"/>
                  </w:tcBorders>
                </w:tcPr>
                <w:p>
                  <w:pPr>
                    <w:pStyle w:val="TableParagraph"/>
                    <w:spacing w:before="102" w:line="240" w:lineRule="auto"/>
                    <w:ind w:left="97"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position w:val="1"/>
                      <w:sz w:val="21"/>
                      <w:szCs w:val="21"/>
                    </w:rPr>
                    <w:t>适用于</w:t>
                  </w:r>
                  <w:r>
                    <w:rPr>
                      <w:rFonts w:ascii="Times New Roman" w:eastAsia="宋体" w:hAnsi="Times New Roman" w:cs="Times New Roman" w:hint="default"/>
                      <w:color w:val="000000"/>
                      <w:spacing w:val="-53"/>
                      <w:position w:val="1"/>
                      <w:sz w:val="21"/>
                      <w:szCs w:val="21"/>
                    </w:rPr>
                    <w:t xml:space="preserve"> </w:t>
                  </w:r>
                  <w:r>
                    <w:rPr>
                      <w:rFonts w:ascii="Times New Roman" w:eastAsia="宋体" w:hAnsi="Times New Roman" w:cs="Times New Roman" w:hint="default"/>
                      <w:color w:val="000000"/>
                      <w:spacing w:val="-1"/>
                      <w:position w:val="1"/>
                      <w:sz w:val="21"/>
                      <w:szCs w:val="21"/>
                    </w:rPr>
                    <w:t>YJY</w:t>
                  </w:r>
                  <w:r>
                    <w:rPr>
                      <w:rFonts w:ascii="Times New Roman" w:eastAsia="宋体" w:hAnsi="Times New Roman" w:cs="Times New Roman" w:hint="default"/>
                      <w:color w:val="000000"/>
                      <w:spacing w:val="-1"/>
                      <w:sz w:val="21"/>
                      <w:szCs w:val="21"/>
                    </w:rPr>
                    <w:t>22</w:t>
                  </w:r>
                  <w:r>
                    <w:rPr>
                      <w:rFonts w:ascii="Times New Roman" w:eastAsia="宋体" w:hAnsi="Times New Roman" w:cs="Times New Roman" w:hint="default"/>
                      <w:color w:val="000000"/>
                      <w:spacing w:val="-1"/>
                      <w:position w:val="1"/>
                      <w:sz w:val="21"/>
                      <w:szCs w:val="21"/>
                    </w:rPr>
                    <w:t>-3</w:t>
                  </w:r>
                  <w:r>
                    <w:rPr>
                      <w:rFonts w:ascii="Times New Roman" w:eastAsia="宋体" w:hAnsi="Times New Roman" w:cs="Times New Roman" w:hint="default"/>
                      <w:color w:val="000000"/>
                      <w:spacing w:val="-1"/>
                      <w:position w:val="1"/>
                      <w:sz w:val="21"/>
                      <w:szCs w:val="21"/>
                    </w:rPr>
                    <w:t>×</w:t>
                  </w:r>
                  <w:r>
                    <w:rPr>
                      <w:rFonts w:ascii="Times New Roman" w:eastAsia="宋体" w:hAnsi="Times New Roman" w:cs="Times New Roman" w:hint="default"/>
                      <w:color w:val="000000"/>
                      <w:spacing w:val="-1"/>
                      <w:position w:val="1"/>
                      <w:sz w:val="21"/>
                      <w:szCs w:val="21"/>
                    </w:rPr>
                    <w:t>240</w:t>
                  </w:r>
                </w:p>
              </w:tc>
              <w:tc>
                <w:tcPr>
                  <w:tcW w:w="0" w:type="auto"/>
                  <w:gridSpan w:val="2"/>
                  <w:tcBorders>
                    <w:tl2br w:val="nil"/>
                    <w:tr2bl w:val="nil"/>
                  </w:tcBorders>
                </w:tcPr>
                <w:p>
                  <w:pPr>
                    <w:pStyle w:val="TableParagraph"/>
                    <w:spacing w:before="102" w:line="240" w:lineRule="auto"/>
                    <w:ind w:left="133" w:right="133"/>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套</w:t>
                  </w:r>
                </w:p>
              </w:tc>
              <w:tc>
                <w:tcPr>
                  <w:tcW w:w="0" w:type="auto"/>
                  <w:gridSpan w:val="2"/>
                  <w:tcBorders>
                    <w:tl2br w:val="nil"/>
                    <w:tr2bl w:val="nil"/>
                  </w:tcBorders>
                </w:tcPr>
                <w:p>
                  <w:pPr>
                    <w:pStyle w:val="TableParagraph"/>
                    <w:spacing w:before="102" w:line="240" w:lineRule="auto"/>
                    <w:ind w:left="288" w:right="287"/>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70</w:t>
                  </w:r>
                </w:p>
              </w:tc>
              <w:tc>
                <w:tcPr>
                  <w:tcW w:w="0" w:type="auto"/>
                  <w:gridSpan w:val="2"/>
                  <w:tcBorders>
                    <w:tl2br w:val="nil"/>
                    <w:tr2bl w:val="nil"/>
                  </w:tcBorders>
                </w:tcPr>
                <w:p>
                  <w:pPr>
                    <w:rPr>
                      <w:rFonts w:ascii="Times New Roman" w:eastAsia="宋体" w:hAnsi="Times New Roman" w:cs="Times New Roman" w:hint="default"/>
                      <w:color w:val="000000"/>
                      <w:szCs w:val="21"/>
                    </w:rPr>
                  </w:pPr>
                </w:p>
              </w:tc>
            </w:tr>
            <w:tr>
              <w:tblPrEx>
                <w:tblInd w:w="7" w:type="dxa"/>
                <w:tblLayout w:type="fixed"/>
                <w:tblCellMar>
                  <w:top w:w="0" w:type="dxa"/>
                  <w:left w:w="0" w:type="dxa"/>
                  <w:bottom w:w="0" w:type="dxa"/>
                  <w:right w:w="0" w:type="dxa"/>
                </w:tblCellMar>
                <w:tblLook w:val="0000"/>
              </w:tblPrEx>
              <w:trPr>
                <w:gridBefore w:val="1"/>
                <w:wBefore w:w="10" w:type="dxa"/>
                <w:trHeight w:val="283"/>
              </w:trPr>
              <w:tc>
                <w:tcPr>
                  <w:tcW w:w="0" w:type="auto"/>
                  <w:tcBorders>
                    <w:tl2br w:val="nil"/>
                    <w:tr2bl w:val="nil"/>
                  </w:tcBorders>
                </w:tcPr>
                <w:p>
                  <w:pPr>
                    <w:pStyle w:val="TableParagraph"/>
                    <w:spacing w:line="245" w:lineRule="exact"/>
                    <w:ind w:left="170"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四</w:t>
                  </w:r>
                </w:p>
              </w:tc>
              <w:tc>
                <w:tcPr>
                  <w:tcW w:w="0" w:type="auto"/>
                  <w:gridSpan w:val="9"/>
                  <w:tcBorders>
                    <w:tl2br w:val="nil"/>
                    <w:tr2bl w:val="nil"/>
                  </w:tcBorders>
                </w:tcPr>
                <w:p>
                  <w:pPr>
                    <w:pStyle w:val="TableParagraph"/>
                    <w:spacing w:line="245" w:lineRule="exact"/>
                    <w:ind w:left="97"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b/>
                      <w:bCs/>
                      <w:color w:val="000000"/>
                      <w:sz w:val="21"/>
                      <w:szCs w:val="21"/>
                    </w:rPr>
                    <w:t>35kV</w:t>
                  </w:r>
                  <w:r>
                    <w:rPr>
                      <w:rFonts w:ascii="Times New Roman" w:eastAsia="宋体" w:hAnsi="Times New Roman" w:cs="Times New Roman" w:hint="default"/>
                      <w:b/>
                      <w:bCs/>
                      <w:color w:val="000000"/>
                      <w:spacing w:val="-65"/>
                      <w:sz w:val="21"/>
                      <w:szCs w:val="21"/>
                    </w:rPr>
                    <w:t xml:space="preserve"> </w:t>
                  </w:r>
                  <w:r>
                    <w:rPr>
                      <w:rFonts w:ascii="Times New Roman" w:eastAsia="宋体" w:hAnsi="Times New Roman" w:cs="Times New Roman" w:hint="default"/>
                      <w:b/>
                      <w:bCs/>
                      <w:color w:val="000000"/>
                      <w:sz w:val="21"/>
                      <w:szCs w:val="21"/>
                    </w:rPr>
                    <w:t>集电线路</w:t>
                  </w:r>
                </w:p>
              </w:tc>
              <w:tc>
                <w:tcPr>
                  <w:tcW w:w="0" w:type="auto"/>
                  <w:gridSpan w:val="2"/>
                  <w:tcBorders>
                    <w:tl2br w:val="nil"/>
                    <w:tr2bl w:val="nil"/>
                  </w:tcBorders>
                </w:tcPr>
                <w:p>
                  <w:pPr>
                    <w:rPr>
                      <w:rFonts w:ascii="Times New Roman" w:eastAsia="宋体" w:hAnsi="Times New Roman" w:cs="Times New Roman" w:hint="default"/>
                      <w:color w:val="000000"/>
                      <w:szCs w:val="21"/>
                    </w:rPr>
                  </w:pPr>
                </w:p>
              </w:tc>
            </w:tr>
            <w:tr>
              <w:tblPrEx>
                <w:tblInd w:w="7" w:type="dxa"/>
                <w:tblLayout w:type="fixed"/>
                <w:tblCellMar>
                  <w:top w:w="0" w:type="dxa"/>
                  <w:left w:w="0" w:type="dxa"/>
                  <w:bottom w:w="0" w:type="dxa"/>
                  <w:right w:w="0" w:type="dxa"/>
                </w:tblCellMar>
                <w:tblLook w:val="0000"/>
              </w:tblPrEx>
              <w:trPr>
                <w:gridBefore w:val="1"/>
                <w:wBefore w:w="10" w:type="dxa"/>
                <w:trHeight w:val="283"/>
              </w:trPr>
              <w:tc>
                <w:tcPr>
                  <w:tcW w:w="0" w:type="auto"/>
                  <w:tcBorders>
                    <w:tl2br w:val="nil"/>
                    <w:tr2bl w:val="nil"/>
                  </w:tcBorders>
                </w:tcPr>
                <w:p>
                  <w:pPr>
                    <w:pStyle w:val="TableParagraph"/>
                    <w:spacing w:line="259" w:lineRule="exact"/>
                    <w:ind w:left="204" w:right="208"/>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1</w:t>
                  </w:r>
                </w:p>
              </w:tc>
              <w:tc>
                <w:tcPr>
                  <w:tcW w:w="0" w:type="auto"/>
                  <w:gridSpan w:val="3"/>
                  <w:tcBorders>
                    <w:tl2br w:val="nil"/>
                    <w:tr2bl w:val="nil"/>
                  </w:tcBorders>
                </w:tcPr>
                <w:p>
                  <w:pPr>
                    <w:pStyle w:val="TableParagraph"/>
                    <w:spacing w:line="259" w:lineRule="exact"/>
                    <w:ind w:left="97"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35kV</w:t>
                  </w:r>
                  <w:r>
                    <w:rPr>
                      <w:rFonts w:ascii="Times New Roman" w:eastAsia="宋体" w:hAnsi="Times New Roman" w:cs="Times New Roman" w:hint="default"/>
                      <w:color w:val="000000"/>
                      <w:spacing w:val="-52"/>
                      <w:sz w:val="21"/>
                      <w:szCs w:val="21"/>
                    </w:rPr>
                    <w:t xml:space="preserve"> </w:t>
                  </w:r>
                  <w:r>
                    <w:rPr>
                      <w:rFonts w:ascii="Times New Roman" w:eastAsia="宋体" w:hAnsi="Times New Roman" w:cs="Times New Roman" w:hint="default"/>
                      <w:color w:val="000000"/>
                      <w:sz w:val="21"/>
                      <w:szCs w:val="21"/>
                    </w:rPr>
                    <w:t>电力电缆</w:t>
                  </w:r>
                </w:p>
              </w:tc>
              <w:tc>
                <w:tcPr>
                  <w:tcW w:w="0" w:type="auto"/>
                  <w:gridSpan w:val="2"/>
                  <w:tcBorders>
                    <w:tl2br w:val="nil"/>
                    <w:tr2bl w:val="nil"/>
                  </w:tcBorders>
                </w:tcPr>
                <w:p>
                  <w:pPr>
                    <w:pStyle w:val="TableParagraph"/>
                    <w:spacing w:line="259" w:lineRule="exact"/>
                    <w:ind w:left="97"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pacing w:val="-1"/>
                      <w:position w:val="1"/>
                      <w:sz w:val="21"/>
                      <w:szCs w:val="21"/>
                    </w:rPr>
                    <w:t>YJY</w:t>
                  </w:r>
                  <w:r>
                    <w:rPr>
                      <w:rFonts w:ascii="Times New Roman" w:eastAsia="宋体" w:hAnsi="Times New Roman" w:cs="Times New Roman" w:hint="default"/>
                      <w:color w:val="000000"/>
                      <w:spacing w:val="-1"/>
                      <w:sz w:val="21"/>
                      <w:szCs w:val="21"/>
                    </w:rPr>
                    <w:t>22</w:t>
                  </w:r>
                  <w:r>
                    <w:rPr>
                      <w:rFonts w:ascii="Times New Roman" w:eastAsia="宋体" w:hAnsi="Times New Roman" w:cs="Times New Roman" w:hint="default"/>
                      <w:color w:val="000000"/>
                      <w:spacing w:val="-1"/>
                      <w:position w:val="1"/>
                      <w:sz w:val="21"/>
                      <w:szCs w:val="21"/>
                    </w:rPr>
                    <w:t>-26/35kV-3</w:t>
                  </w:r>
                  <w:r>
                    <w:rPr>
                      <w:rFonts w:ascii="Times New Roman" w:eastAsia="宋体" w:hAnsi="Times New Roman" w:cs="Times New Roman" w:hint="default"/>
                      <w:color w:val="000000"/>
                      <w:spacing w:val="-1"/>
                      <w:position w:val="1"/>
                      <w:sz w:val="21"/>
                      <w:szCs w:val="21"/>
                    </w:rPr>
                    <w:t>×</w:t>
                  </w:r>
                  <w:r>
                    <w:rPr>
                      <w:rFonts w:ascii="Times New Roman" w:eastAsia="宋体" w:hAnsi="Times New Roman" w:cs="Times New Roman" w:hint="default"/>
                      <w:color w:val="000000"/>
                      <w:spacing w:val="-1"/>
                      <w:position w:val="1"/>
                      <w:sz w:val="21"/>
                      <w:szCs w:val="21"/>
                    </w:rPr>
                    <w:t>50</w:t>
                  </w:r>
                </w:p>
              </w:tc>
              <w:tc>
                <w:tcPr>
                  <w:tcW w:w="0" w:type="auto"/>
                  <w:gridSpan w:val="2"/>
                  <w:tcBorders>
                    <w:tl2br w:val="nil"/>
                    <w:tr2bl w:val="nil"/>
                  </w:tcBorders>
                </w:tcPr>
                <w:p>
                  <w:pPr>
                    <w:pStyle w:val="TableParagraph"/>
                    <w:spacing w:line="259" w:lineRule="exact"/>
                    <w:ind w:left="220" w:right="219"/>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km</w:t>
                  </w:r>
                </w:p>
              </w:tc>
              <w:tc>
                <w:tcPr>
                  <w:tcW w:w="0" w:type="auto"/>
                  <w:gridSpan w:val="2"/>
                  <w:tcBorders>
                    <w:tl2br w:val="nil"/>
                    <w:tr2bl w:val="nil"/>
                  </w:tcBorders>
                </w:tcPr>
                <w:p>
                  <w:pPr>
                    <w:pStyle w:val="TableParagraph"/>
                    <w:spacing w:line="259" w:lineRule="exact"/>
                    <w:ind w:left="254"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5.8</w:t>
                  </w:r>
                </w:p>
              </w:tc>
              <w:tc>
                <w:tcPr>
                  <w:tcW w:w="0" w:type="auto"/>
                  <w:gridSpan w:val="2"/>
                  <w:tcBorders>
                    <w:tl2br w:val="nil"/>
                    <w:tr2bl w:val="nil"/>
                  </w:tcBorders>
                </w:tcPr>
                <w:p>
                  <w:pPr>
                    <w:rPr>
                      <w:rFonts w:ascii="Times New Roman" w:eastAsia="宋体" w:hAnsi="Times New Roman" w:cs="Times New Roman" w:hint="default"/>
                      <w:color w:val="000000"/>
                      <w:szCs w:val="21"/>
                    </w:rPr>
                  </w:pPr>
                </w:p>
              </w:tc>
            </w:tr>
            <w:tr>
              <w:tblPrEx>
                <w:tblInd w:w="7" w:type="dxa"/>
                <w:tblLayout w:type="fixed"/>
                <w:tblCellMar>
                  <w:top w:w="0" w:type="dxa"/>
                  <w:left w:w="0" w:type="dxa"/>
                  <w:bottom w:w="0" w:type="dxa"/>
                  <w:right w:w="0" w:type="dxa"/>
                </w:tblCellMar>
                <w:tblLook w:val="0000"/>
              </w:tblPrEx>
              <w:trPr>
                <w:gridBefore w:val="1"/>
                <w:wBefore w:w="10" w:type="dxa"/>
                <w:trHeight w:val="283"/>
              </w:trPr>
              <w:tc>
                <w:tcPr>
                  <w:tcW w:w="0" w:type="auto"/>
                  <w:tcBorders>
                    <w:tl2br w:val="nil"/>
                    <w:tr2bl w:val="nil"/>
                  </w:tcBorders>
                </w:tcPr>
                <w:p>
                  <w:pPr>
                    <w:pStyle w:val="TableParagraph"/>
                    <w:spacing w:line="259" w:lineRule="exact"/>
                    <w:ind w:left="204" w:right="208"/>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2</w:t>
                  </w:r>
                </w:p>
              </w:tc>
              <w:tc>
                <w:tcPr>
                  <w:tcW w:w="0" w:type="auto"/>
                  <w:gridSpan w:val="3"/>
                  <w:tcBorders>
                    <w:tl2br w:val="nil"/>
                    <w:tr2bl w:val="nil"/>
                  </w:tcBorders>
                </w:tcPr>
                <w:p>
                  <w:pPr>
                    <w:pStyle w:val="TableParagraph"/>
                    <w:spacing w:line="259" w:lineRule="exact"/>
                    <w:ind w:left="97"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35kV</w:t>
                  </w:r>
                  <w:r>
                    <w:rPr>
                      <w:rFonts w:ascii="Times New Roman" w:eastAsia="宋体" w:hAnsi="Times New Roman" w:cs="Times New Roman" w:hint="default"/>
                      <w:color w:val="000000"/>
                      <w:spacing w:val="-52"/>
                      <w:sz w:val="21"/>
                      <w:szCs w:val="21"/>
                    </w:rPr>
                    <w:t xml:space="preserve"> </w:t>
                  </w:r>
                  <w:r>
                    <w:rPr>
                      <w:rFonts w:ascii="Times New Roman" w:eastAsia="宋体" w:hAnsi="Times New Roman" w:cs="Times New Roman" w:hint="default"/>
                      <w:color w:val="000000"/>
                      <w:sz w:val="21"/>
                      <w:szCs w:val="21"/>
                    </w:rPr>
                    <w:t>电力电缆</w:t>
                  </w:r>
                </w:p>
              </w:tc>
              <w:tc>
                <w:tcPr>
                  <w:tcW w:w="0" w:type="auto"/>
                  <w:gridSpan w:val="2"/>
                  <w:tcBorders>
                    <w:tl2br w:val="nil"/>
                    <w:tr2bl w:val="nil"/>
                  </w:tcBorders>
                </w:tcPr>
                <w:p>
                  <w:pPr>
                    <w:pStyle w:val="TableParagraph"/>
                    <w:spacing w:line="259" w:lineRule="exact"/>
                    <w:ind w:left="97"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pacing w:val="-1"/>
                      <w:position w:val="1"/>
                      <w:sz w:val="21"/>
                      <w:szCs w:val="21"/>
                    </w:rPr>
                    <w:t>YJY</w:t>
                  </w:r>
                  <w:r>
                    <w:rPr>
                      <w:rFonts w:ascii="Times New Roman" w:eastAsia="宋体" w:hAnsi="Times New Roman" w:cs="Times New Roman" w:hint="default"/>
                      <w:color w:val="000000"/>
                      <w:spacing w:val="-1"/>
                      <w:sz w:val="21"/>
                      <w:szCs w:val="21"/>
                    </w:rPr>
                    <w:t>22</w:t>
                  </w:r>
                  <w:r>
                    <w:rPr>
                      <w:rFonts w:ascii="Times New Roman" w:eastAsia="宋体" w:hAnsi="Times New Roman" w:cs="Times New Roman" w:hint="default"/>
                      <w:color w:val="000000"/>
                      <w:spacing w:val="-1"/>
                      <w:position w:val="1"/>
                      <w:sz w:val="21"/>
                      <w:szCs w:val="21"/>
                    </w:rPr>
                    <w:t>-26/35kV-3</w:t>
                  </w:r>
                  <w:r>
                    <w:rPr>
                      <w:rFonts w:ascii="Times New Roman" w:eastAsia="宋体" w:hAnsi="Times New Roman" w:cs="Times New Roman" w:hint="default"/>
                      <w:color w:val="000000"/>
                      <w:spacing w:val="-1"/>
                      <w:position w:val="1"/>
                      <w:sz w:val="21"/>
                      <w:szCs w:val="21"/>
                    </w:rPr>
                    <w:t>×</w:t>
                  </w:r>
                  <w:r>
                    <w:rPr>
                      <w:rFonts w:ascii="Times New Roman" w:eastAsia="宋体" w:hAnsi="Times New Roman" w:cs="Times New Roman" w:hint="default"/>
                      <w:color w:val="000000"/>
                      <w:spacing w:val="-1"/>
                      <w:position w:val="1"/>
                      <w:sz w:val="21"/>
                      <w:szCs w:val="21"/>
                    </w:rPr>
                    <w:t>95</w:t>
                  </w:r>
                </w:p>
              </w:tc>
              <w:tc>
                <w:tcPr>
                  <w:tcW w:w="0" w:type="auto"/>
                  <w:gridSpan w:val="2"/>
                  <w:tcBorders>
                    <w:tl2br w:val="nil"/>
                    <w:tr2bl w:val="nil"/>
                  </w:tcBorders>
                </w:tcPr>
                <w:p>
                  <w:pPr>
                    <w:pStyle w:val="TableParagraph"/>
                    <w:spacing w:line="259" w:lineRule="exact"/>
                    <w:ind w:left="220" w:right="219"/>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km</w:t>
                  </w:r>
                </w:p>
              </w:tc>
              <w:tc>
                <w:tcPr>
                  <w:tcW w:w="0" w:type="auto"/>
                  <w:gridSpan w:val="2"/>
                  <w:tcBorders>
                    <w:tl2br w:val="nil"/>
                    <w:tr2bl w:val="nil"/>
                  </w:tcBorders>
                </w:tcPr>
                <w:p>
                  <w:pPr>
                    <w:pStyle w:val="TableParagraph"/>
                    <w:spacing w:line="259" w:lineRule="exact"/>
                    <w:ind w:left="254"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1.8</w:t>
                  </w:r>
                </w:p>
              </w:tc>
              <w:tc>
                <w:tcPr>
                  <w:tcW w:w="0" w:type="auto"/>
                  <w:gridSpan w:val="2"/>
                  <w:tcBorders>
                    <w:tl2br w:val="nil"/>
                    <w:tr2bl w:val="nil"/>
                  </w:tcBorders>
                </w:tcPr>
                <w:p>
                  <w:pPr>
                    <w:rPr>
                      <w:rFonts w:ascii="Times New Roman" w:eastAsia="宋体" w:hAnsi="Times New Roman" w:cs="Times New Roman" w:hint="default"/>
                      <w:color w:val="000000"/>
                      <w:szCs w:val="21"/>
                    </w:rPr>
                  </w:pPr>
                </w:p>
              </w:tc>
            </w:tr>
          </w:tbl>
          <w:p/>
        </w:tc>
      </w:tr>
    </w:tbl>
    <w:p>
      <w:pPr>
        <w:sectPr>
          <w:type w:val="nextPage"/>
          <w:pgSz w:w="11907" w:h="16840"/>
          <w:pgMar w:top="1440" w:right="1797" w:bottom="1474" w:left="1797" w:header="851" w:footer="992" w:gutter="0"/>
          <w:pgBorders w:zOrder="front" w:display="allPages" w:offsetFrom="page">
            <w:top w:val="none" w:sz="0" w:space="0" w:color="auto"/>
            <w:left w:val="none" w:sz="0" w:space="0" w:color="auto"/>
            <w:bottom w:val="none" w:sz="0" w:space="0" w:color="auto"/>
            <w:right w:val="none" w:sz="0" w:space="0" w:color="auto"/>
          </w:pgBorders>
          <w:pgNumType w:start="5"/>
          <w:cols w:space="708"/>
          <w:titlePg w:val="0"/>
          <w:docGrid w:type="lines" w:linePitch="312"/>
        </w:sectPr>
      </w:pPr>
    </w:p>
    <w:tbl>
      <w:tblPr>
        <w:tblStyle w:val="TableNormal"/>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356"/>
      </w:tblGrid>
      <w:tr>
        <w:tblPrEx>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70"/>
          <w:jc w:val="center"/>
        </w:trPr>
        <w:tc>
          <w:tcPr>
            <w:tcW w:w="9356" w:type="dxa"/>
          </w:tcPr>
          <w:tbl>
            <w:tblPr>
              <w:tblStyle w:val="TableNormal"/>
              <w:tblInd w:w="7" w:type="dxa"/>
              <w:tblBorders>
                <w:top w:val="single" w:sz="4"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000"/>
            </w:tblPr>
            <w:tblGrid>
              <w:gridCol w:w="10"/>
              <w:gridCol w:w="593"/>
              <w:gridCol w:w="1877"/>
              <w:gridCol w:w="4042"/>
              <w:gridCol w:w="721"/>
              <w:gridCol w:w="862"/>
              <w:gridCol w:w="1015"/>
            </w:tblGrid>
            <w:tr>
              <w:tblPrEx>
                <w:tblInd w:w="7" w:type="dxa"/>
                <w:tblBorders>
                  <w:top w:val="single" w:sz="4"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000"/>
              </w:tblPrEx>
              <w:trPr>
                <w:gridBefore w:val="1"/>
                <w:wBefore w:w="10" w:type="dxa"/>
                <w:trHeight w:val="283"/>
              </w:trPr>
              <w:tc>
                <w:tcPr>
                  <w:tcW w:w="0" w:type="auto"/>
                  <w:tcBorders>
                    <w:tl2br w:val="nil"/>
                    <w:tr2bl w:val="nil"/>
                  </w:tcBorders>
                </w:tcPr>
                <w:p>
                  <w:pPr>
                    <w:pStyle w:val="TableParagraph"/>
                    <w:spacing w:line="259" w:lineRule="exact"/>
                    <w:ind w:left="204" w:right="208"/>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3</w:t>
                  </w:r>
                </w:p>
              </w:tc>
              <w:tc>
                <w:tcPr>
                  <w:tcW w:w="0" w:type="auto"/>
                  <w:tcBorders>
                    <w:tl2br w:val="nil"/>
                    <w:tr2bl w:val="nil"/>
                  </w:tcBorders>
                </w:tcPr>
                <w:p>
                  <w:pPr>
                    <w:pStyle w:val="TableParagraph"/>
                    <w:spacing w:line="259" w:lineRule="exact"/>
                    <w:ind w:left="97"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35kV</w:t>
                  </w:r>
                  <w:r>
                    <w:rPr>
                      <w:rFonts w:ascii="Times New Roman" w:eastAsia="宋体" w:hAnsi="Times New Roman" w:cs="Times New Roman" w:hint="default"/>
                      <w:color w:val="000000"/>
                      <w:spacing w:val="-52"/>
                      <w:sz w:val="21"/>
                      <w:szCs w:val="21"/>
                    </w:rPr>
                    <w:t xml:space="preserve"> </w:t>
                  </w:r>
                  <w:r>
                    <w:rPr>
                      <w:rFonts w:ascii="Times New Roman" w:eastAsia="宋体" w:hAnsi="Times New Roman" w:cs="Times New Roman" w:hint="default"/>
                      <w:color w:val="000000"/>
                      <w:sz w:val="21"/>
                      <w:szCs w:val="21"/>
                    </w:rPr>
                    <w:t>电力电缆</w:t>
                  </w:r>
                </w:p>
              </w:tc>
              <w:tc>
                <w:tcPr>
                  <w:tcW w:w="0" w:type="auto"/>
                  <w:tcBorders>
                    <w:tl2br w:val="nil"/>
                    <w:tr2bl w:val="nil"/>
                  </w:tcBorders>
                </w:tcPr>
                <w:p>
                  <w:pPr>
                    <w:pStyle w:val="TableParagraph"/>
                    <w:spacing w:line="259" w:lineRule="exact"/>
                    <w:ind w:left="97"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pacing w:val="-1"/>
                      <w:position w:val="1"/>
                      <w:sz w:val="21"/>
                      <w:szCs w:val="21"/>
                    </w:rPr>
                    <w:t>YJY</w:t>
                  </w:r>
                  <w:r>
                    <w:rPr>
                      <w:rFonts w:ascii="Times New Roman" w:eastAsia="宋体" w:hAnsi="Times New Roman" w:cs="Times New Roman" w:hint="default"/>
                      <w:color w:val="000000"/>
                      <w:spacing w:val="-1"/>
                      <w:sz w:val="21"/>
                      <w:szCs w:val="21"/>
                    </w:rPr>
                    <w:t>22</w:t>
                  </w:r>
                  <w:r>
                    <w:rPr>
                      <w:rFonts w:ascii="Times New Roman" w:eastAsia="宋体" w:hAnsi="Times New Roman" w:cs="Times New Roman" w:hint="default"/>
                      <w:color w:val="000000"/>
                      <w:spacing w:val="-1"/>
                      <w:position w:val="1"/>
                      <w:sz w:val="21"/>
                      <w:szCs w:val="21"/>
                    </w:rPr>
                    <w:t>-26/35kV-3</w:t>
                  </w:r>
                  <w:r>
                    <w:rPr>
                      <w:rFonts w:ascii="Times New Roman" w:eastAsia="宋体" w:hAnsi="Times New Roman" w:cs="Times New Roman" w:hint="default"/>
                      <w:color w:val="000000"/>
                      <w:spacing w:val="-1"/>
                      <w:position w:val="1"/>
                      <w:sz w:val="21"/>
                      <w:szCs w:val="21"/>
                    </w:rPr>
                    <w:t>×</w:t>
                  </w:r>
                  <w:r>
                    <w:rPr>
                      <w:rFonts w:ascii="Times New Roman" w:eastAsia="宋体" w:hAnsi="Times New Roman" w:cs="Times New Roman" w:hint="default"/>
                      <w:color w:val="000000"/>
                      <w:spacing w:val="-1"/>
                      <w:position w:val="1"/>
                      <w:sz w:val="21"/>
                      <w:szCs w:val="21"/>
                    </w:rPr>
                    <w:t>150</w:t>
                  </w:r>
                </w:p>
              </w:tc>
              <w:tc>
                <w:tcPr>
                  <w:tcW w:w="0" w:type="auto"/>
                  <w:tcBorders>
                    <w:tl2br w:val="nil"/>
                    <w:tr2bl w:val="nil"/>
                  </w:tcBorders>
                </w:tcPr>
                <w:p>
                  <w:pPr>
                    <w:pStyle w:val="TableParagraph"/>
                    <w:spacing w:line="259" w:lineRule="exact"/>
                    <w:ind w:left="220" w:right="219"/>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km</w:t>
                  </w:r>
                </w:p>
              </w:tc>
              <w:tc>
                <w:tcPr>
                  <w:tcW w:w="0" w:type="auto"/>
                  <w:tcBorders>
                    <w:tl2br w:val="nil"/>
                    <w:tr2bl w:val="nil"/>
                  </w:tcBorders>
                </w:tcPr>
                <w:p>
                  <w:pPr>
                    <w:pStyle w:val="TableParagraph"/>
                    <w:spacing w:line="259" w:lineRule="exact"/>
                    <w:ind w:left="288" w:right="287"/>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4</w:t>
                  </w:r>
                </w:p>
              </w:tc>
              <w:tc>
                <w:tcPr>
                  <w:tcW w:w="0" w:type="auto"/>
                  <w:tcBorders>
                    <w:tl2br w:val="nil"/>
                    <w:tr2bl w:val="nil"/>
                  </w:tcBorders>
                </w:tcPr>
                <w:p>
                  <w:pPr>
                    <w:rPr>
                      <w:rFonts w:ascii="Times New Roman" w:eastAsia="宋体" w:hAnsi="Times New Roman" w:cs="Times New Roman" w:hint="default"/>
                      <w:color w:val="000000"/>
                      <w:szCs w:val="21"/>
                    </w:rPr>
                  </w:pPr>
                </w:p>
              </w:tc>
            </w:tr>
            <w:tr>
              <w:tblPrEx>
                <w:tblInd w:w="7" w:type="dxa"/>
                <w:tblLayout w:type="fixed"/>
                <w:tblCellMar>
                  <w:top w:w="0" w:type="dxa"/>
                  <w:left w:w="0" w:type="dxa"/>
                  <w:bottom w:w="0" w:type="dxa"/>
                  <w:right w:w="0" w:type="dxa"/>
                </w:tblCellMar>
                <w:tblLook w:val="0000"/>
              </w:tblPrEx>
              <w:trPr>
                <w:gridBefore w:val="1"/>
                <w:wBefore w:w="10" w:type="dxa"/>
                <w:trHeight w:val="283"/>
              </w:trPr>
              <w:tc>
                <w:tcPr>
                  <w:tcW w:w="0" w:type="auto"/>
                  <w:tcBorders>
                    <w:tl2br w:val="nil"/>
                    <w:tr2bl w:val="nil"/>
                  </w:tcBorders>
                </w:tcPr>
                <w:p>
                  <w:pPr>
                    <w:pStyle w:val="TableParagraph"/>
                    <w:spacing w:line="259" w:lineRule="exact"/>
                    <w:ind w:left="204" w:right="208"/>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4</w:t>
                  </w:r>
                </w:p>
              </w:tc>
              <w:tc>
                <w:tcPr>
                  <w:tcW w:w="0" w:type="auto"/>
                  <w:tcBorders>
                    <w:tl2br w:val="nil"/>
                    <w:tr2bl w:val="nil"/>
                  </w:tcBorders>
                </w:tcPr>
                <w:p>
                  <w:pPr>
                    <w:pStyle w:val="TableParagraph"/>
                    <w:spacing w:line="259" w:lineRule="exact"/>
                    <w:ind w:left="97"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35kV</w:t>
                  </w:r>
                  <w:r>
                    <w:rPr>
                      <w:rFonts w:ascii="Times New Roman" w:eastAsia="宋体" w:hAnsi="Times New Roman" w:cs="Times New Roman" w:hint="default"/>
                      <w:color w:val="000000"/>
                      <w:spacing w:val="-52"/>
                      <w:sz w:val="21"/>
                      <w:szCs w:val="21"/>
                    </w:rPr>
                    <w:t xml:space="preserve"> </w:t>
                  </w:r>
                  <w:r>
                    <w:rPr>
                      <w:rFonts w:ascii="Times New Roman" w:eastAsia="宋体" w:hAnsi="Times New Roman" w:cs="Times New Roman" w:hint="default"/>
                      <w:color w:val="000000"/>
                      <w:sz w:val="21"/>
                      <w:szCs w:val="21"/>
                    </w:rPr>
                    <w:t>电力电缆</w:t>
                  </w:r>
                </w:p>
              </w:tc>
              <w:tc>
                <w:tcPr>
                  <w:tcW w:w="0" w:type="auto"/>
                  <w:tcBorders>
                    <w:tl2br w:val="nil"/>
                    <w:tr2bl w:val="nil"/>
                  </w:tcBorders>
                </w:tcPr>
                <w:p>
                  <w:pPr>
                    <w:pStyle w:val="TableParagraph"/>
                    <w:spacing w:line="259" w:lineRule="exact"/>
                    <w:ind w:left="97"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pacing w:val="-1"/>
                      <w:position w:val="1"/>
                      <w:sz w:val="21"/>
                      <w:szCs w:val="21"/>
                    </w:rPr>
                    <w:t>YJY</w:t>
                  </w:r>
                  <w:r>
                    <w:rPr>
                      <w:rFonts w:ascii="Times New Roman" w:eastAsia="宋体" w:hAnsi="Times New Roman" w:cs="Times New Roman" w:hint="default"/>
                      <w:color w:val="000000"/>
                      <w:spacing w:val="-1"/>
                      <w:sz w:val="21"/>
                      <w:szCs w:val="21"/>
                    </w:rPr>
                    <w:t>22</w:t>
                  </w:r>
                  <w:r>
                    <w:rPr>
                      <w:rFonts w:ascii="Times New Roman" w:eastAsia="宋体" w:hAnsi="Times New Roman" w:cs="Times New Roman" w:hint="default"/>
                      <w:color w:val="000000"/>
                      <w:spacing w:val="-1"/>
                      <w:position w:val="1"/>
                      <w:sz w:val="21"/>
                      <w:szCs w:val="21"/>
                    </w:rPr>
                    <w:t>-26/35kV-3</w:t>
                  </w:r>
                  <w:r>
                    <w:rPr>
                      <w:rFonts w:ascii="Times New Roman" w:eastAsia="宋体" w:hAnsi="Times New Roman" w:cs="Times New Roman" w:hint="default"/>
                      <w:color w:val="000000"/>
                      <w:spacing w:val="-1"/>
                      <w:position w:val="1"/>
                      <w:sz w:val="21"/>
                      <w:szCs w:val="21"/>
                    </w:rPr>
                    <w:t>×</w:t>
                  </w:r>
                  <w:r>
                    <w:rPr>
                      <w:rFonts w:ascii="Times New Roman" w:eastAsia="宋体" w:hAnsi="Times New Roman" w:cs="Times New Roman" w:hint="default"/>
                      <w:color w:val="000000"/>
                      <w:spacing w:val="-1"/>
                      <w:position w:val="1"/>
                      <w:sz w:val="21"/>
                      <w:szCs w:val="21"/>
                    </w:rPr>
                    <w:t>185</w:t>
                  </w:r>
                </w:p>
              </w:tc>
              <w:tc>
                <w:tcPr>
                  <w:tcW w:w="0" w:type="auto"/>
                  <w:tcBorders>
                    <w:tl2br w:val="nil"/>
                    <w:tr2bl w:val="nil"/>
                  </w:tcBorders>
                </w:tcPr>
                <w:p>
                  <w:pPr>
                    <w:pStyle w:val="TableParagraph"/>
                    <w:spacing w:line="259" w:lineRule="exact"/>
                    <w:ind w:left="220" w:right="219"/>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km</w:t>
                  </w:r>
                </w:p>
              </w:tc>
              <w:tc>
                <w:tcPr>
                  <w:tcW w:w="0" w:type="auto"/>
                  <w:tcBorders>
                    <w:tl2br w:val="nil"/>
                    <w:tr2bl w:val="nil"/>
                  </w:tcBorders>
                </w:tcPr>
                <w:p>
                  <w:pPr>
                    <w:pStyle w:val="TableParagraph"/>
                    <w:spacing w:line="259" w:lineRule="exact"/>
                    <w:ind w:left="288" w:right="287"/>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2</w:t>
                  </w:r>
                </w:p>
              </w:tc>
              <w:tc>
                <w:tcPr>
                  <w:tcW w:w="0" w:type="auto"/>
                  <w:tcBorders>
                    <w:tl2br w:val="nil"/>
                    <w:tr2bl w:val="nil"/>
                  </w:tcBorders>
                </w:tcPr>
                <w:p>
                  <w:pPr>
                    <w:rPr>
                      <w:rFonts w:ascii="Times New Roman" w:eastAsia="宋体" w:hAnsi="Times New Roman" w:cs="Times New Roman" w:hint="default"/>
                      <w:color w:val="000000"/>
                      <w:szCs w:val="21"/>
                    </w:rPr>
                  </w:pPr>
                </w:p>
              </w:tc>
            </w:tr>
            <w:tr>
              <w:tblPrEx>
                <w:tblInd w:w="7" w:type="dxa"/>
                <w:tblLayout w:type="fixed"/>
                <w:tblCellMar>
                  <w:top w:w="0" w:type="dxa"/>
                  <w:left w:w="0" w:type="dxa"/>
                  <w:bottom w:w="0" w:type="dxa"/>
                  <w:right w:w="0" w:type="dxa"/>
                </w:tblCellMar>
                <w:tblLook w:val="0000"/>
              </w:tblPrEx>
              <w:trPr>
                <w:gridBefore w:val="1"/>
                <w:wBefore w:w="10" w:type="dxa"/>
                <w:trHeight w:val="283"/>
              </w:trPr>
              <w:tc>
                <w:tcPr>
                  <w:tcW w:w="0" w:type="auto"/>
                  <w:tcBorders>
                    <w:tl2br w:val="nil"/>
                    <w:tr2bl w:val="nil"/>
                  </w:tcBorders>
                </w:tcPr>
                <w:p>
                  <w:pPr>
                    <w:pStyle w:val="TableParagraph"/>
                    <w:spacing w:before="19" w:line="220" w:lineRule="exact"/>
                    <w:ind w:right="0"/>
                    <w:jc w:val="left"/>
                    <w:rPr>
                      <w:rFonts w:ascii="Times New Roman" w:eastAsia="宋体" w:hAnsi="Times New Roman" w:cs="Times New Roman" w:hint="default"/>
                      <w:color w:val="000000"/>
                      <w:sz w:val="21"/>
                      <w:szCs w:val="21"/>
                    </w:rPr>
                  </w:pPr>
                </w:p>
                <w:p>
                  <w:pPr>
                    <w:pStyle w:val="TableParagraph"/>
                    <w:spacing w:line="240" w:lineRule="auto"/>
                    <w:ind w:left="204" w:right="208"/>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5</w:t>
                  </w:r>
                </w:p>
              </w:tc>
              <w:tc>
                <w:tcPr>
                  <w:tcW w:w="0" w:type="auto"/>
                  <w:tcBorders>
                    <w:tl2br w:val="nil"/>
                    <w:tr2bl w:val="nil"/>
                  </w:tcBorders>
                </w:tcPr>
                <w:p>
                  <w:pPr>
                    <w:pStyle w:val="TableParagraph"/>
                    <w:spacing w:before="19" w:line="220" w:lineRule="exact"/>
                    <w:ind w:right="0"/>
                    <w:jc w:val="left"/>
                    <w:rPr>
                      <w:rFonts w:ascii="Times New Roman" w:eastAsia="宋体" w:hAnsi="Times New Roman" w:cs="Times New Roman" w:hint="default"/>
                      <w:color w:val="000000"/>
                      <w:sz w:val="21"/>
                      <w:szCs w:val="21"/>
                    </w:rPr>
                  </w:pPr>
                </w:p>
                <w:p>
                  <w:pPr>
                    <w:pStyle w:val="TableParagraph"/>
                    <w:spacing w:line="240" w:lineRule="auto"/>
                    <w:ind w:left="97"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35kV</w:t>
                  </w:r>
                  <w:r>
                    <w:rPr>
                      <w:rFonts w:ascii="Times New Roman" w:eastAsia="宋体" w:hAnsi="Times New Roman" w:cs="Times New Roman" w:hint="default"/>
                      <w:color w:val="000000"/>
                      <w:spacing w:val="-52"/>
                      <w:sz w:val="21"/>
                      <w:szCs w:val="21"/>
                    </w:rPr>
                    <w:t xml:space="preserve"> </w:t>
                  </w:r>
                  <w:r>
                    <w:rPr>
                      <w:rFonts w:ascii="Times New Roman" w:eastAsia="宋体" w:hAnsi="Times New Roman" w:cs="Times New Roman" w:hint="default"/>
                      <w:color w:val="000000"/>
                      <w:sz w:val="21"/>
                      <w:szCs w:val="21"/>
                    </w:rPr>
                    <w:t>电缆附件</w:t>
                  </w:r>
                </w:p>
              </w:tc>
              <w:tc>
                <w:tcPr>
                  <w:tcW w:w="0" w:type="auto"/>
                  <w:tcBorders>
                    <w:tl2br w:val="nil"/>
                    <w:tr2bl w:val="nil"/>
                  </w:tcBorders>
                </w:tcPr>
                <w:p>
                  <w:pPr>
                    <w:pStyle w:val="TableParagraph"/>
                    <w:spacing w:before="19" w:line="220" w:lineRule="exact"/>
                    <w:ind w:right="0"/>
                    <w:jc w:val="left"/>
                    <w:rPr>
                      <w:rFonts w:ascii="Times New Roman" w:eastAsia="宋体" w:hAnsi="Times New Roman" w:cs="Times New Roman" w:hint="default"/>
                      <w:color w:val="000000"/>
                      <w:sz w:val="21"/>
                      <w:szCs w:val="21"/>
                    </w:rPr>
                  </w:pPr>
                </w:p>
                <w:p>
                  <w:pPr>
                    <w:pStyle w:val="TableParagraph"/>
                    <w:spacing w:line="240" w:lineRule="auto"/>
                    <w:ind w:left="97"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(终端头)</w:t>
                  </w:r>
                </w:p>
              </w:tc>
              <w:tc>
                <w:tcPr>
                  <w:tcW w:w="0" w:type="auto"/>
                  <w:tcBorders>
                    <w:tl2br w:val="nil"/>
                    <w:tr2bl w:val="nil"/>
                  </w:tcBorders>
                </w:tcPr>
                <w:p>
                  <w:pPr>
                    <w:pStyle w:val="TableParagraph"/>
                    <w:spacing w:before="19" w:line="220" w:lineRule="exact"/>
                    <w:ind w:right="0"/>
                    <w:jc w:val="left"/>
                    <w:rPr>
                      <w:rFonts w:ascii="Times New Roman" w:eastAsia="宋体" w:hAnsi="Times New Roman" w:cs="Times New Roman" w:hint="default"/>
                      <w:color w:val="000000"/>
                      <w:sz w:val="21"/>
                      <w:szCs w:val="21"/>
                    </w:rPr>
                  </w:pPr>
                </w:p>
                <w:p>
                  <w:pPr>
                    <w:pStyle w:val="TableParagraph"/>
                    <w:spacing w:line="240" w:lineRule="auto"/>
                    <w:ind w:left="133" w:right="133"/>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个</w:t>
                  </w:r>
                </w:p>
              </w:tc>
              <w:tc>
                <w:tcPr>
                  <w:tcW w:w="0" w:type="auto"/>
                  <w:tcBorders>
                    <w:tl2br w:val="nil"/>
                    <w:tr2bl w:val="nil"/>
                  </w:tcBorders>
                </w:tcPr>
                <w:p>
                  <w:pPr>
                    <w:pStyle w:val="TableParagraph"/>
                    <w:spacing w:before="19" w:line="220" w:lineRule="exact"/>
                    <w:ind w:right="0"/>
                    <w:jc w:val="left"/>
                    <w:rPr>
                      <w:rFonts w:ascii="Times New Roman" w:eastAsia="宋体" w:hAnsi="Times New Roman" w:cs="Times New Roman" w:hint="default"/>
                      <w:color w:val="000000"/>
                      <w:sz w:val="21"/>
                      <w:szCs w:val="21"/>
                    </w:rPr>
                  </w:pPr>
                </w:p>
                <w:p>
                  <w:pPr>
                    <w:pStyle w:val="TableParagraph"/>
                    <w:spacing w:line="240" w:lineRule="auto"/>
                    <w:ind w:left="288" w:right="287"/>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36</w:t>
                  </w:r>
                </w:p>
              </w:tc>
              <w:tc>
                <w:tcPr>
                  <w:tcW w:w="0" w:type="auto"/>
                  <w:tcBorders>
                    <w:tl2br w:val="nil"/>
                    <w:tr2bl w:val="nil"/>
                  </w:tcBorders>
                </w:tcPr>
                <w:p>
                  <w:pPr>
                    <w:pStyle w:val="TableParagraph"/>
                    <w:spacing w:line="239" w:lineRule="exact"/>
                    <w:ind w:left="97"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pacing w:val="75"/>
                      <w:sz w:val="21"/>
                      <w:szCs w:val="21"/>
                    </w:rPr>
                    <w:t>含上</w:t>
                  </w:r>
                  <w:r>
                    <w:rPr>
                      <w:rFonts w:ascii="Times New Roman" w:eastAsia="宋体" w:hAnsi="Times New Roman" w:cs="Times New Roman" w:hint="default"/>
                      <w:color w:val="000000"/>
                      <w:sz w:val="21"/>
                      <w:szCs w:val="21"/>
                    </w:rPr>
                    <w:t>下</w:t>
                  </w:r>
                  <w:r>
                    <w:rPr>
                      <w:rFonts w:ascii="Times New Roman" w:eastAsia="宋体" w:hAnsi="Times New Roman" w:cs="Times New Roman" w:hint="default"/>
                      <w:color w:val="000000"/>
                      <w:spacing w:val="-30"/>
                      <w:sz w:val="21"/>
                      <w:szCs w:val="21"/>
                    </w:rPr>
                    <w:t xml:space="preserve"> </w:t>
                  </w:r>
                </w:p>
                <w:p>
                  <w:pPr>
                    <w:pStyle w:val="TableParagraph"/>
                    <w:spacing w:before="1" w:line="240" w:lineRule="auto"/>
                    <w:ind w:left="97" w:right="9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pacing w:val="75"/>
                      <w:sz w:val="21"/>
                      <w:szCs w:val="21"/>
                    </w:rPr>
                    <w:t>杆</w:t>
                  </w:r>
                  <w:r>
                    <w:rPr>
                      <w:rFonts w:ascii="Times New Roman" w:eastAsia="宋体" w:hAnsi="Times New Roman" w:cs="Times New Roman" w:hint="default"/>
                      <w:color w:val="000000"/>
                      <w:sz w:val="21"/>
                      <w:szCs w:val="21"/>
                    </w:rPr>
                    <w:t>塔</w:t>
                  </w:r>
                  <w:r>
                    <w:rPr>
                      <w:rFonts w:ascii="Times New Roman" w:eastAsia="宋体" w:hAnsi="Times New Roman" w:cs="Times New Roman" w:hint="default"/>
                      <w:color w:val="000000"/>
                      <w:spacing w:val="76"/>
                      <w:sz w:val="21"/>
                      <w:szCs w:val="21"/>
                    </w:rPr>
                    <w:t xml:space="preserve"> </w:t>
                  </w:r>
                  <w:r>
                    <w:rPr>
                      <w:rFonts w:ascii="Times New Roman" w:eastAsia="宋体" w:hAnsi="Times New Roman" w:cs="Times New Roman" w:hint="default"/>
                      <w:color w:val="000000"/>
                      <w:sz w:val="21"/>
                      <w:szCs w:val="21"/>
                    </w:rPr>
                    <w:t>4</w:t>
                  </w:r>
                  <w:r>
                    <w:rPr>
                      <w:rFonts w:ascii="Times New Roman" w:eastAsia="宋体" w:hAnsi="Times New Roman" w:cs="Times New Roman" w:hint="default"/>
                      <w:color w:val="000000"/>
                      <w:spacing w:val="150"/>
                      <w:sz w:val="21"/>
                      <w:szCs w:val="21"/>
                    </w:rPr>
                    <w:t xml:space="preserve"> </w:t>
                  </w:r>
                  <w:r>
                    <w:rPr>
                      <w:rFonts w:ascii="Times New Roman" w:eastAsia="宋体" w:hAnsi="Times New Roman" w:cs="Times New Roman" w:hint="default"/>
                      <w:color w:val="000000"/>
                      <w:sz w:val="21"/>
                      <w:szCs w:val="21"/>
                    </w:rPr>
                    <w:t>个</w:t>
                  </w:r>
                </w:p>
              </w:tc>
            </w:tr>
            <w:tr>
              <w:tblPrEx>
                <w:tblInd w:w="7" w:type="dxa"/>
                <w:tblLayout w:type="fixed"/>
                <w:tblCellMar>
                  <w:top w:w="0" w:type="dxa"/>
                  <w:left w:w="0" w:type="dxa"/>
                  <w:bottom w:w="0" w:type="dxa"/>
                  <w:right w:w="0" w:type="dxa"/>
                </w:tblCellMar>
                <w:tblLook w:val="0000"/>
              </w:tblPrEx>
              <w:trPr>
                <w:gridBefore w:val="1"/>
                <w:wBefore w:w="10" w:type="dxa"/>
                <w:trHeight w:val="283"/>
              </w:trPr>
              <w:tc>
                <w:tcPr>
                  <w:tcW w:w="0" w:type="auto"/>
                  <w:tcBorders>
                    <w:tl2br w:val="nil"/>
                    <w:tr2bl w:val="nil"/>
                  </w:tcBorders>
                </w:tcPr>
                <w:p>
                  <w:pPr>
                    <w:pStyle w:val="TableParagraph"/>
                    <w:spacing w:before="24" w:line="240" w:lineRule="auto"/>
                    <w:ind w:left="204" w:right="208"/>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6</w:t>
                  </w:r>
                </w:p>
              </w:tc>
              <w:tc>
                <w:tcPr>
                  <w:tcW w:w="0" w:type="auto"/>
                  <w:tcBorders>
                    <w:tl2br w:val="nil"/>
                    <w:tr2bl w:val="nil"/>
                  </w:tcBorders>
                </w:tcPr>
                <w:p>
                  <w:pPr>
                    <w:pStyle w:val="TableParagraph"/>
                    <w:spacing w:before="24" w:line="240" w:lineRule="auto"/>
                    <w:ind w:left="97"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35kV</w:t>
                  </w:r>
                  <w:r>
                    <w:rPr>
                      <w:rFonts w:ascii="Times New Roman" w:eastAsia="宋体" w:hAnsi="Times New Roman" w:cs="Times New Roman" w:hint="default"/>
                      <w:color w:val="000000"/>
                      <w:spacing w:val="-52"/>
                      <w:sz w:val="21"/>
                      <w:szCs w:val="21"/>
                    </w:rPr>
                    <w:t xml:space="preserve"> </w:t>
                  </w:r>
                  <w:r>
                    <w:rPr>
                      <w:rFonts w:ascii="Times New Roman" w:eastAsia="宋体" w:hAnsi="Times New Roman" w:cs="Times New Roman" w:hint="default"/>
                      <w:color w:val="000000"/>
                      <w:sz w:val="21"/>
                      <w:szCs w:val="21"/>
                    </w:rPr>
                    <w:t>电缆附件</w:t>
                  </w:r>
                </w:p>
              </w:tc>
              <w:tc>
                <w:tcPr>
                  <w:tcW w:w="0" w:type="auto"/>
                  <w:tcBorders>
                    <w:tl2br w:val="nil"/>
                    <w:tr2bl w:val="nil"/>
                  </w:tcBorders>
                </w:tcPr>
                <w:p>
                  <w:pPr>
                    <w:pStyle w:val="TableParagraph"/>
                    <w:spacing w:before="24" w:line="240" w:lineRule="auto"/>
                    <w:ind w:left="97"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(中间接头)</w:t>
                  </w:r>
                </w:p>
              </w:tc>
              <w:tc>
                <w:tcPr>
                  <w:tcW w:w="0" w:type="auto"/>
                  <w:tcBorders>
                    <w:tl2br w:val="nil"/>
                    <w:tr2bl w:val="nil"/>
                  </w:tcBorders>
                </w:tcPr>
                <w:p>
                  <w:pPr>
                    <w:pStyle w:val="TableParagraph"/>
                    <w:spacing w:before="24" w:line="240" w:lineRule="auto"/>
                    <w:ind w:left="133" w:right="133"/>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个</w:t>
                  </w:r>
                </w:p>
              </w:tc>
              <w:tc>
                <w:tcPr>
                  <w:tcW w:w="0" w:type="auto"/>
                  <w:tcBorders>
                    <w:tl2br w:val="nil"/>
                    <w:tr2bl w:val="nil"/>
                  </w:tcBorders>
                </w:tcPr>
                <w:p>
                  <w:pPr>
                    <w:pStyle w:val="TableParagraph"/>
                    <w:spacing w:before="24" w:line="240" w:lineRule="auto"/>
                    <w:ind w:left="288" w:right="287"/>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6</w:t>
                  </w:r>
                </w:p>
              </w:tc>
              <w:tc>
                <w:tcPr>
                  <w:tcW w:w="0" w:type="auto"/>
                  <w:tcBorders>
                    <w:tl2br w:val="nil"/>
                    <w:tr2bl w:val="nil"/>
                  </w:tcBorders>
                </w:tcPr>
                <w:p>
                  <w:pPr>
                    <w:rPr>
                      <w:rFonts w:ascii="Times New Roman" w:eastAsia="宋体" w:hAnsi="Times New Roman" w:cs="Times New Roman" w:hint="default"/>
                      <w:color w:val="000000"/>
                      <w:szCs w:val="21"/>
                    </w:rPr>
                  </w:pPr>
                </w:p>
              </w:tc>
            </w:tr>
            <w:tr>
              <w:tblPrEx>
                <w:tblInd w:w="7" w:type="dxa"/>
                <w:tblLayout w:type="fixed"/>
                <w:tblCellMar>
                  <w:top w:w="0" w:type="dxa"/>
                  <w:left w:w="0" w:type="dxa"/>
                  <w:bottom w:w="0" w:type="dxa"/>
                  <w:right w:w="0" w:type="dxa"/>
                </w:tblCellMar>
                <w:tblLook w:val="0000"/>
              </w:tblPrEx>
              <w:trPr>
                <w:gridBefore w:val="1"/>
                <w:wBefore w:w="10" w:type="dxa"/>
                <w:trHeight w:val="283"/>
              </w:trPr>
              <w:tc>
                <w:tcPr>
                  <w:tcW w:w="0" w:type="auto"/>
                  <w:tcBorders>
                    <w:tl2br w:val="nil"/>
                    <w:tr2bl w:val="nil"/>
                  </w:tcBorders>
                </w:tcPr>
                <w:p>
                  <w:pPr>
                    <w:pStyle w:val="TableParagraph"/>
                    <w:spacing w:line="245" w:lineRule="exact"/>
                    <w:ind w:left="170"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六</w:t>
                  </w:r>
                </w:p>
              </w:tc>
              <w:tc>
                <w:tcPr>
                  <w:tcW w:w="0" w:type="auto"/>
                  <w:gridSpan w:val="5"/>
                  <w:tcBorders>
                    <w:tl2br w:val="nil"/>
                    <w:tr2bl w:val="nil"/>
                  </w:tcBorders>
                </w:tcPr>
                <w:p>
                  <w:pPr>
                    <w:pStyle w:val="TableParagraph"/>
                    <w:spacing w:line="245" w:lineRule="exact"/>
                    <w:ind w:left="97"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b/>
                      <w:bCs/>
                      <w:color w:val="000000"/>
                      <w:spacing w:val="1"/>
                      <w:sz w:val="21"/>
                      <w:szCs w:val="21"/>
                    </w:rPr>
                    <w:t>箱变</w:t>
                  </w:r>
                </w:p>
              </w:tc>
            </w:tr>
            <w:tr>
              <w:tblPrEx>
                <w:tblInd w:w="7" w:type="dxa"/>
                <w:tblLayout w:type="fixed"/>
                <w:tblCellMar>
                  <w:top w:w="0" w:type="dxa"/>
                  <w:left w:w="0" w:type="dxa"/>
                  <w:bottom w:w="0" w:type="dxa"/>
                  <w:right w:w="0" w:type="dxa"/>
                </w:tblCellMar>
                <w:tblLook w:val="0000"/>
              </w:tblPrEx>
              <w:trPr>
                <w:gridBefore w:val="1"/>
                <w:wBefore w:w="10" w:type="dxa"/>
                <w:trHeight w:val="283"/>
              </w:trPr>
              <w:tc>
                <w:tcPr>
                  <w:tcW w:w="0" w:type="auto"/>
                  <w:tcBorders>
                    <w:tl2br w:val="nil"/>
                    <w:tr2bl w:val="nil"/>
                  </w:tcBorders>
                </w:tcPr>
                <w:p>
                  <w:pPr>
                    <w:pStyle w:val="TableParagraph"/>
                    <w:spacing w:before="2" w:line="190" w:lineRule="exact"/>
                    <w:ind w:right="0"/>
                    <w:jc w:val="left"/>
                    <w:rPr>
                      <w:rFonts w:ascii="Times New Roman" w:eastAsia="宋体" w:hAnsi="Times New Roman" w:cs="Times New Roman" w:hint="default"/>
                      <w:color w:val="000000"/>
                      <w:sz w:val="21"/>
                      <w:szCs w:val="21"/>
                    </w:rPr>
                  </w:pPr>
                </w:p>
                <w:p>
                  <w:pPr>
                    <w:pStyle w:val="TableParagraph"/>
                    <w:spacing w:line="200" w:lineRule="exact"/>
                    <w:ind w:right="0"/>
                    <w:jc w:val="left"/>
                    <w:rPr>
                      <w:rFonts w:ascii="Times New Roman" w:eastAsia="宋体" w:hAnsi="Times New Roman" w:cs="Times New Roman" w:hint="default"/>
                      <w:color w:val="000000"/>
                      <w:sz w:val="21"/>
                      <w:szCs w:val="21"/>
                    </w:rPr>
                  </w:pPr>
                </w:p>
                <w:p>
                  <w:pPr>
                    <w:pStyle w:val="TableParagraph"/>
                    <w:spacing w:line="240" w:lineRule="auto"/>
                    <w:ind w:left="204" w:right="208"/>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1</w:t>
                  </w:r>
                </w:p>
              </w:tc>
              <w:tc>
                <w:tcPr>
                  <w:tcW w:w="0" w:type="auto"/>
                  <w:vMerge w:val="restart"/>
                  <w:tcBorders>
                    <w:tl2br w:val="nil"/>
                    <w:tr2bl w:val="nil"/>
                  </w:tcBorders>
                </w:tcPr>
                <w:p>
                  <w:pPr>
                    <w:pStyle w:val="TableParagraph"/>
                    <w:spacing w:before="2" w:line="190" w:lineRule="exact"/>
                    <w:ind w:right="0"/>
                    <w:jc w:val="left"/>
                    <w:rPr>
                      <w:rFonts w:ascii="Times New Roman" w:eastAsia="宋体" w:hAnsi="Times New Roman" w:cs="Times New Roman" w:hint="default"/>
                      <w:color w:val="000000"/>
                      <w:sz w:val="21"/>
                      <w:szCs w:val="21"/>
                    </w:rPr>
                  </w:pPr>
                </w:p>
                <w:p>
                  <w:pPr>
                    <w:pStyle w:val="TableParagraph"/>
                    <w:spacing w:line="200" w:lineRule="exact"/>
                    <w:ind w:right="0"/>
                    <w:jc w:val="left"/>
                    <w:rPr>
                      <w:rFonts w:ascii="Times New Roman" w:eastAsia="宋体" w:hAnsi="Times New Roman" w:cs="Times New Roman" w:hint="default"/>
                      <w:color w:val="000000"/>
                      <w:sz w:val="21"/>
                      <w:szCs w:val="21"/>
                    </w:rPr>
                  </w:pPr>
                </w:p>
                <w:p>
                  <w:pPr>
                    <w:pStyle w:val="TableParagraph"/>
                    <w:spacing w:line="240" w:lineRule="auto"/>
                    <w:ind w:left="97"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箱变</w:t>
                  </w:r>
                </w:p>
              </w:tc>
              <w:tc>
                <w:tcPr>
                  <w:tcW w:w="0" w:type="auto"/>
                  <w:tcBorders>
                    <w:tl2br w:val="nil"/>
                    <w:tr2bl w:val="nil"/>
                  </w:tcBorders>
                </w:tcPr>
                <w:p>
                  <w:pPr>
                    <w:pStyle w:val="TableParagraph"/>
                    <w:spacing w:before="1" w:line="426" w:lineRule="exact"/>
                    <w:ind w:left="97" w:right="648"/>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35kV</w:t>
                  </w:r>
                  <w:r>
                    <w:rPr>
                      <w:rFonts w:ascii="Times New Roman" w:eastAsia="宋体" w:hAnsi="Times New Roman" w:cs="Times New Roman" w:hint="default"/>
                      <w:color w:val="000000"/>
                      <w:spacing w:val="-53"/>
                      <w:sz w:val="21"/>
                      <w:szCs w:val="21"/>
                    </w:rPr>
                    <w:t xml:space="preserve"> </w:t>
                  </w:r>
                  <w:r>
                    <w:rPr>
                      <w:rFonts w:ascii="Times New Roman" w:eastAsia="宋体" w:hAnsi="Times New Roman" w:cs="Times New Roman" w:hint="default"/>
                      <w:color w:val="000000"/>
                      <w:sz w:val="21"/>
                      <w:szCs w:val="21"/>
                    </w:rPr>
                    <w:t>三相双绕组铜芯油浸无励磁变 压器</w:t>
                  </w:r>
                  <w:r>
                    <w:rPr>
                      <w:rFonts w:ascii="Times New Roman" w:eastAsia="宋体" w:hAnsi="Times New Roman" w:cs="Times New Roman" w:hint="default"/>
                      <w:color w:val="000000"/>
                      <w:spacing w:val="-1"/>
                      <w:sz w:val="21"/>
                      <w:szCs w:val="21"/>
                    </w:rPr>
                    <w:t>S11-1600/35/0.5kV</w:t>
                  </w:r>
                </w:p>
              </w:tc>
              <w:tc>
                <w:tcPr>
                  <w:tcW w:w="0" w:type="auto"/>
                  <w:vMerge w:val="restart"/>
                  <w:tcBorders>
                    <w:tl2br w:val="nil"/>
                    <w:tr2bl w:val="nil"/>
                  </w:tcBorders>
                </w:tcPr>
                <w:p>
                  <w:pPr>
                    <w:pStyle w:val="TableParagraph"/>
                    <w:spacing w:before="2" w:line="190" w:lineRule="exact"/>
                    <w:ind w:right="0"/>
                    <w:jc w:val="left"/>
                    <w:rPr>
                      <w:rFonts w:ascii="Times New Roman" w:eastAsia="宋体" w:hAnsi="Times New Roman" w:cs="Times New Roman" w:hint="default"/>
                      <w:color w:val="000000"/>
                      <w:sz w:val="21"/>
                      <w:szCs w:val="21"/>
                    </w:rPr>
                  </w:pPr>
                </w:p>
                <w:p>
                  <w:pPr>
                    <w:pStyle w:val="TableParagraph"/>
                    <w:spacing w:line="200" w:lineRule="exact"/>
                    <w:ind w:right="0"/>
                    <w:jc w:val="left"/>
                    <w:rPr>
                      <w:rFonts w:ascii="Times New Roman" w:eastAsia="宋体" w:hAnsi="Times New Roman" w:cs="Times New Roman" w:hint="default"/>
                      <w:color w:val="000000"/>
                      <w:sz w:val="21"/>
                      <w:szCs w:val="21"/>
                    </w:rPr>
                  </w:pPr>
                </w:p>
                <w:p>
                  <w:pPr>
                    <w:pStyle w:val="TableParagraph"/>
                    <w:spacing w:line="240" w:lineRule="auto"/>
                    <w:ind w:left="133" w:right="133"/>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台</w:t>
                  </w:r>
                </w:p>
              </w:tc>
              <w:tc>
                <w:tcPr>
                  <w:tcW w:w="0" w:type="auto"/>
                  <w:vMerge w:val="restart"/>
                  <w:tcBorders>
                    <w:tl2br w:val="nil"/>
                    <w:tr2bl w:val="nil"/>
                  </w:tcBorders>
                </w:tcPr>
                <w:p>
                  <w:pPr>
                    <w:pStyle w:val="TableParagraph"/>
                    <w:spacing w:before="2" w:line="190" w:lineRule="exact"/>
                    <w:ind w:right="0"/>
                    <w:jc w:val="left"/>
                    <w:rPr>
                      <w:rFonts w:ascii="Times New Roman" w:eastAsia="宋体" w:hAnsi="Times New Roman" w:cs="Times New Roman" w:hint="default"/>
                      <w:color w:val="000000"/>
                      <w:sz w:val="21"/>
                      <w:szCs w:val="21"/>
                    </w:rPr>
                  </w:pPr>
                </w:p>
                <w:p>
                  <w:pPr>
                    <w:pStyle w:val="TableParagraph"/>
                    <w:spacing w:line="200" w:lineRule="exact"/>
                    <w:ind w:right="0"/>
                    <w:jc w:val="left"/>
                    <w:rPr>
                      <w:rFonts w:ascii="Times New Roman" w:eastAsia="宋体" w:hAnsi="Times New Roman" w:cs="Times New Roman" w:hint="default"/>
                      <w:color w:val="000000"/>
                      <w:sz w:val="21"/>
                      <w:szCs w:val="21"/>
                    </w:rPr>
                  </w:pPr>
                </w:p>
                <w:p>
                  <w:pPr>
                    <w:pStyle w:val="TableParagraph"/>
                    <w:spacing w:line="240" w:lineRule="auto"/>
                    <w:ind w:left="288" w:right="287"/>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15</w:t>
                  </w:r>
                </w:p>
              </w:tc>
              <w:tc>
                <w:tcPr>
                  <w:tcW w:w="0" w:type="auto"/>
                  <w:tcBorders>
                    <w:tl2br w:val="nil"/>
                    <w:tr2bl w:val="nil"/>
                  </w:tcBorders>
                </w:tcPr>
                <w:p>
                  <w:pPr>
                    <w:rPr>
                      <w:rFonts w:ascii="Times New Roman" w:eastAsia="宋体" w:hAnsi="Times New Roman" w:cs="Times New Roman" w:hint="default"/>
                      <w:color w:val="000000"/>
                      <w:szCs w:val="21"/>
                    </w:rPr>
                  </w:pPr>
                </w:p>
              </w:tc>
            </w:tr>
            <w:tr>
              <w:tblPrEx>
                <w:tblInd w:w="7" w:type="dxa"/>
                <w:tblLayout w:type="fixed"/>
                <w:tblCellMar>
                  <w:top w:w="0" w:type="dxa"/>
                  <w:left w:w="0" w:type="dxa"/>
                  <w:bottom w:w="0" w:type="dxa"/>
                  <w:right w:w="0" w:type="dxa"/>
                </w:tblCellMar>
                <w:tblLook w:val="0000"/>
              </w:tblPrEx>
              <w:trPr>
                <w:gridBefore w:val="1"/>
                <w:wBefore w:w="10" w:type="dxa"/>
                <w:trHeight w:val="283"/>
              </w:trPr>
              <w:tc>
                <w:tcPr>
                  <w:tcW w:w="0" w:type="auto"/>
                  <w:tcBorders>
                    <w:tl2br w:val="nil"/>
                    <w:tr2bl w:val="nil"/>
                  </w:tcBorders>
                </w:tcPr>
                <w:p>
                  <w:pPr>
                    <w:pStyle w:val="TableParagraph"/>
                    <w:spacing w:line="259" w:lineRule="exact"/>
                    <w:ind w:left="204" w:right="208" w:leftChars="0" w:rightChars="0"/>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2</w:t>
                  </w:r>
                </w:p>
              </w:tc>
              <w:tc>
                <w:tcPr>
                  <w:tcW w:w="0" w:type="auto"/>
                  <w:vMerge/>
                  <w:tcBorders>
                    <w:tl2br w:val="nil"/>
                    <w:tr2bl w:val="nil"/>
                  </w:tcBorders>
                </w:tcPr>
                <w:p>
                  <w:pPr>
                    <w:pStyle w:val="TableParagraph"/>
                    <w:spacing w:line="240" w:lineRule="auto"/>
                    <w:ind w:left="97" w:right="0"/>
                    <w:jc w:val="left"/>
                    <w:rPr>
                      <w:rFonts w:ascii="Times New Roman" w:eastAsia="宋体" w:hAnsi="Times New Roman" w:cs="Times New Roman" w:hint="default"/>
                      <w:color w:val="000000"/>
                      <w:sz w:val="21"/>
                      <w:szCs w:val="21"/>
                    </w:rPr>
                  </w:pPr>
                </w:p>
              </w:tc>
              <w:tc>
                <w:tcPr>
                  <w:tcW w:w="0" w:type="auto"/>
                  <w:tcBorders>
                    <w:tl2br w:val="nil"/>
                    <w:tr2bl w:val="nil"/>
                  </w:tcBorders>
                </w:tcPr>
                <w:p>
                  <w:pPr>
                    <w:pStyle w:val="TableParagraph"/>
                    <w:spacing w:line="239" w:lineRule="exact"/>
                    <w:ind w:left="97" w:right="0" w:leftChars="0" w:rightChars="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36.75</w:t>
                  </w:r>
                  <w:r>
                    <w:rPr>
                      <w:rFonts w:ascii="Times New Roman" w:eastAsia="宋体" w:hAnsi="Times New Roman" w:cs="Times New Roman" w:hint="default"/>
                      <w:color w:val="000000"/>
                      <w:sz w:val="21"/>
                      <w:szCs w:val="21"/>
                    </w:rPr>
                    <w:t>±</w:t>
                  </w:r>
                  <w:r>
                    <w:rPr>
                      <w:rFonts w:ascii="Times New Roman" w:eastAsia="宋体" w:hAnsi="Times New Roman" w:cs="Times New Roman" w:hint="default"/>
                      <w:color w:val="000000"/>
                      <w:sz w:val="21"/>
                      <w:szCs w:val="21"/>
                    </w:rPr>
                    <w:t>2</w:t>
                  </w:r>
                  <w:r>
                    <w:rPr>
                      <w:rFonts w:ascii="Times New Roman" w:eastAsia="宋体" w:hAnsi="Times New Roman" w:cs="Times New Roman" w:hint="default"/>
                      <w:color w:val="000000"/>
                      <w:sz w:val="21"/>
                      <w:szCs w:val="21"/>
                    </w:rPr>
                    <w:t>×</w:t>
                  </w:r>
                  <w:r>
                    <w:rPr>
                      <w:rFonts w:ascii="Times New Roman" w:eastAsia="宋体" w:hAnsi="Times New Roman" w:cs="Times New Roman" w:hint="default"/>
                      <w:color w:val="000000"/>
                      <w:sz w:val="21"/>
                      <w:szCs w:val="21"/>
                    </w:rPr>
                    <w:t>2.5%/0.5kV</w:t>
                  </w:r>
                </w:p>
              </w:tc>
              <w:tc>
                <w:tcPr>
                  <w:tcW w:w="0" w:type="auto"/>
                  <w:vMerge/>
                  <w:tcBorders>
                    <w:tl2br w:val="nil"/>
                    <w:tr2bl w:val="nil"/>
                  </w:tcBorders>
                </w:tcPr>
                <w:p>
                  <w:pPr>
                    <w:pStyle w:val="TableParagraph"/>
                    <w:spacing w:line="240" w:lineRule="auto"/>
                    <w:ind w:left="133" w:right="133"/>
                    <w:jc w:val="center"/>
                    <w:rPr>
                      <w:rFonts w:ascii="Times New Roman" w:eastAsia="宋体" w:hAnsi="Times New Roman" w:cs="Times New Roman" w:hint="default"/>
                      <w:color w:val="000000"/>
                      <w:sz w:val="21"/>
                      <w:szCs w:val="21"/>
                    </w:rPr>
                  </w:pPr>
                </w:p>
              </w:tc>
              <w:tc>
                <w:tcPr>
                  <w:tcW w:w="0" w:type="auto"/>
                  <w:vMerge/>
                  <w:tcBorders>
                    <w:tl2br w:val="nil"/>
                    <w:tr2bl w:val="nil"/>
                  </w:tcBorders>
                </w:tcPr>
                <w:p>
                  <w:pPr>
                    <w:pStyle w:val="TableParagraph"/>
                    <w:spacing w:line="240" w:lineRule="auto"/>
                    <w:ind w:left="288" w:right="287"/>
                    <w:jc w:val="center"/>
                    <w:rPr>
                      <w:rFonts w:ascii="Times New Roman" w:eastAsia="宋体" w:hAnsi="Times New Roman" w:cs="Times New Roman" w:hint="default"/>
                      <w:color w:val="000000"/>
                      <w:sz w:val="21"/>
                      <w:szCs w:val="21"/>
                    </w:rPr>
                  </w:pPr>
                </w:p>
              </w:tc>
              <w:tc>
                <w:tcPr>
                  <w:tcW w:w="0" w:type="auto"/>
                  <w:tcBorders>
                    <w:tl2br w:val="nil"/>
                    <w:tr2bl w:val="nil"/>
                  </w:tcBorders>
                </w:tcPr>
                <w:p>
                  <w:pPr>
                    <w:rPr>
                      <w:rFonts w:ascii="Times New Roman" w:eastAsia="宋体" w:hAnsi="Times New Roman" w:cs="Times New Roman" w:hint="default"/>
                      <w:color w:val="000000"/>
                      <w:szCs w:val="21"/>
                    </w:rPr>
                  </w:pPr>
                </w:p>
              </w:tc>
            </w:tr>
            <w:tr>
              <w:tblPrEx>
                <w:tblInd w:w="7" w:type="dxa"/>
                <w:tblLayout w:type="fixed"/>
                <w:tblCellMar>
                  <w:top w:w="0" w:type="dxa"/>
                  <w:left w:w="0" w:type="dxa"/>
                  <w:bottom w:w="0" w:type="dxa"/>
                  <w:right w:w="0" w:type="dxa"/>
                </w:tblCellMar>
                <w:tblLook w:val="0000"/>
              </w:tblPrEx>
              <w:trPr>
                <w:gridBefore w:val="1"/>
                <w:wBefore w:w="10" w:type="dxa"/>
                <w:trHeight w:val="283"/>
              </w:trPr>
              <w:tc>
                <w:tcPr>
                  <w:tcW w:w="0" w:type="auto"/>
                  <w:tcBorders>
                    <w:tl2br w:val="nil"/>
                    <w:tr2bl w:val="nil"/>
                  </w:tcBorders>
                </w:tcPr>
                <w:p>
                  <w:pPr>
                    <w:pStyle w:val="TableParagraph"/>
                    <w:spacing w:line="259" w:lineRule="exact"/>
                    <w:ind w:left="204" w:right="208" w:leftChars="0" w:rightChars="0"/>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3</w:t>
                  </w:r>
                </w:p>
              </w:tc>
              <w:tc>
                <w:tcPr>
                  <w:tcW w:w="0" w:type="auto"/>
                  <w:vMerge/>
                  <w:tcBorders>
                    <w:tl2br w:val="nil"/>
                    <w:tr2bl w:val="nil"/>
                  </w:tcBorders>
                </w:tcPr>
                <w:p>
                  <w:pPr>
                    <w:pStyle w:val="TableParagraph"/>
                    <w:spacing w:line="240" w:lineRule="auto"/>
                    <w:ind w:left="97" w:right="0"/>
                    <w:jc w:val="left"/>
                    <w:rPr>
                      <w:rFonts w:ascii="Times New Roman" w:eastAsia="宋体" w:hAnsi="Times New Roman" w:cs="Times New Roman" w:hint="default"/>
                      <w:color w:val="000000"/>
                      <w:sz w:val="21"/>
                      <w:szCs w:val="21"/>
                    </w:rPr>
                  </w:pPr>
                </w:p>
              </w:tc>
              <w:tc>
                <w:tcPr>
                  <w:tcW w:w="0" w:type="auto"/>
                  <w:tcBorders>
                    <w:tl2br w:val="nil"/>
                    <w:tr2bl w:val="nil"/>
                  </w:tcBorders>
                </w:tcPr>
                <w:p>
                  <w:pPr>
                    <w:pStyle w:val="TableParagraph"/>
                    <w:spacing w:line="251" w:lineRule="exact"/>
                    <w:ind w:left="97" w:right="0" w:leftChars="0" w:rightChars="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Dy11</w:t>
                  </w:r>
                </w:p>
              </w:tc>
              <w:tc>
                <w:tcPr>
                  <w:tcW w:w="0" w:type="auto"/>
                  <w:vMerge/>
                  <w:tcBorders>
                    <w:tl2br w:val="nil"/>
                    <w:tr2bl w:val="nil"/>
                  </w:tcBorders>
                </w:tcPr>
                <w:p>
                  <w:pPr>
                    <w:pStyle w:val="TableParagraph"/>
                    <w:spacing w:line="240" w:lineRule="auto"/>
                    <w:ind w:left="133" w:right="133"/>
                    <w:jc w:val="center"/>
                    <w:rPr>
                      <w:rFonts w:ascii="Times New Roman" w:eastAsia="宋体" w:hAnsi="Times New Roman" w:cs="Times New Roman" w:hint="default"/>
                      <w:color w:val="000000"/>
                      <w:sz w:val="21"/>
                      <w:szCs w:val="21"/>
                    </w:rPr>
                  </w:pPr>
                </w:p>
              </w:tc>
              <w:tc>
                <w:tcPr>
                  <w:tcW w:w="0" w:type="auto"/>
                  <w:vMerge/>
                  <w:tcBorders>
                    <w:tl2br w:val="nil"/>
                    <w:tr2bl w:val="nil"/>
                  </w:tcBorders>
                </w:tcPr>
                <w:p>
                  <w:pPr>
                    <w:pStyle w:val="TableParagraph"/>
                    <w:spacing w:line="240" w:lineRule="auto"/>
                    <w:ind w:left="288" w:right="287"/>
                    <w:jc w:val="center"/>
                    <w:rPr>
                      <w:rFonts w:ascii="Times New Roman" w:eastAsia="宋体" w:hAnsi="Times New Roman" w:cs="Times New Roman" w:hint="default"/>
                      <w:color w:val="000000"/>
                      <w:sz w:val="21"/>
                      <w:szCs w:val="21"/>
                    </w:rPr>
                  </w:pPr>
                </w:p>
              </w:tc>
              <w:tc>
                <w:tcPr>
                  <w:tcW w:w="0" w:type="auto"/>
                  <w:tcBorders>
                    <w:tl2br w:val="nil"/>
                    <w:tr2bl w:val="nil"/>
                  </w:tcBorders>
                </w:tcPr>
                <w:p>
                  <w:pPr>
                    <w:rPr>
                      <w:rFonts w:ascii="Times New Roman" w:eastAsia="宋体" w:hAnsi="Times New Roman" w:cs="Times New Roman" w:hint="default"/>
                      <w:color w:val="000000"/>
                      <w:szCs w:val="21"/>
                    </w:rPr>
                  </w:pPr>
                </w:p>
              </w:tc>
            </w:tr>
            <w:tr>
              <w:tblPrEx>
                <w:tblInd w:w="7" w:type="dxa"/>
                <w:tblLayout w:type="fixed"/>
                <w:tblCellMar>
                  <w:top w:w="0" w:type="dxa"/>
                  <w:left w:w="0" w:type="dxa"/>
                  <w:bottom w:w="0" w:type="dxa"/>
                  <w:right w:w="0" w:type="dxa"/>
                </w:tblCellMar>
                <w:tblLook w:val="0000"/>
              </w:tblPrEx>
              <w:trPr>
                <w:gridBefore w:val="1"/>
                <w:wBefore w:w="10" w:type="dxa"/>
                <w:trHeight w:val="283"/>
              </w:trPr>
              <w:tc>
                <w:tcPr>
                  <w:tcW w:w="0" w:type="auto"/>
                  <w:tcBorders>
                    <w:tl2br w:val="nil"/>
                    <w:tr2bl w:val="nil"/>
                  </w:tcBorders>
                </w:tcPr>
                <w:p>
                  <w:pPr>
                    <w:pStyle w:val="TableParagraph"/>
                    <w:spacing w:line="259" w:lineRule="exact"/>
                    <w:ind w:left="204" w:right="208" w:leftChars="0" w:rightChars="0"/>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4</w:t>
                  </w:r>
                </w:p>
              </w:tc>
              <w:tc>
                <w:tcPr>
                  <w:tcW w:w="0" w:type="auto"/>
                  <w:vMerge/>
                  <w:tcBorders>
                    <w:tl2br w:val="nil"/>
                    <w:tr2bl w:val="nil"/>
                  </w:tcBorders>
                </w:tcPr>
                <w:p>
                  <w:pPr>
                    <w:pStyle w:val="TableParagraph"/>
                    <w:spacing w:line="240" w:lineRule="auto"/>
                    <w:ind w:left="97" w:right="0"/>
                    <w:jc w:val="left"/>
                    <w:rPr>
                      <w:rFonts w:ascii="Times New Roman" w:eastAsia="宋体" w:hAnsi="Times New Roman" w:cs="Times New Roman" w:hint="default"/>
                      <w:color w:val="000000"/>
                      <w:sz w:val="21"/>
                      <w:szCs w:val="21"/>
                    </w:rPr>
                  </w:pPr>
                </w:p>
              </w:tc>
              <w:tc>
                <w:tcPr>
                  <w:tcW w:w="0" w:type="auto"/>
                  <w:tcBorders>
                    <w:tl2br w:val="nil"/>
                    <w:tr2bl w:val="nil"/>
                  </w:tcBorders>
                </w:tcPr>
                <w:p>
                  <w:pPr>
                    <w:pStyle w:val="TableParagraph"/>
                    <w:spacing w:line="251" w:lineRule="exact"/>
                    <w:ind w:left="97" w:right="0" w:leftChars="0" w:rightChars="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Uk=6%</w:t>
                  </w:r>
                </w:p>
              </w:tc>
              <w:tc>
                <w:tcPr>
                  <w:tcW w:w="0" w:type="auto"/>
                  <w:vMerge/>
                  <w:tcBorders>
                    <w:tl2br w:val="nil"/>
                    <w:tr2bl w:val="nil"/>
                  </w:tcBorders>
                </w:tcPr>
                <w:p>
                  <w:pPr>
                    <w:pStyle w:val="TableParagraph"/>
                    <w:spacing w:line="240" w:lineRule="auto"/>
                    <w:ind w:left="133" w:right="133"/>
                    <w:jc w:val="center"/>
                    <w:rPr>
                      <w:rFonts w:ascii="Times New Roman" w:eastAsia="宋体" w:hAnsi="Times New Roman" w:cs="Times New Roman" w:hint="default"/>
                      <w:color w:val="000000"/>
                      <w:sz w:val="21"/>
                      <w:szCs w:val="21"/>
                    </w:rPr>
                  </w:pPr>
                </w:p>
              </w:tc>
              <w:tc>
                <w:tcPr>
                  <w:tcW w:w="0" w:type="auto"/>
                  <w:vMerge/>
                  <w:tcBorders>
                    <w:tl2br w:val="nil"/>
                    <w:tr2bl w:val="nil"/>
                  </w:tcBorders>
                </w:tcPr>
                <w:p>
                  <w:pPr>
                    <w:pStyle w:val="TableParagraph"/>
                    <w:spacing w:line="240" w:lineRule="auto"/>
                    <w:ind w:left="288" w:right="287"/>
                    <w:jc w:val="center"/>
                    <w:rPr>
                      <w:rFonts w:ascii="Times New Roman" w:eastAsia="宋体" w:hAnsi="Times New Roman" w:cs="Times New Roman" w:hint="default"/>
                      <w:color w:val="000000"/>
                      <w:sz w:val="21"/>
                      <w:szCs w:val="21"/>
                    </w:rPr>
                  </w:pPr>
                </w:p>
              </w:tc>
              <w:tc>
                <w:tcPr>
                  <w:tcW w:w="0" w:type="auto"/>
                  <w:tcBorders>
                    <w:tl2br w:val="nil"/>
                    <w:tr2bl w:val="nil"/>
                  </w:tcBorders>
                </w:tcPr>
                <w:p>
                  <w:pPr>
                    <w:rPr>
                      <w:rFonts w:ascii="Times New Roman" w:eastAsia="宋体" w:hAnsi="Times New Roman" w:cs="Times New Roman" w:hint="default"/>
                      <w:color w:val="000000"/>
                      <w:szCs w:val="21"/>
                    </w:rPr>
                  </w:pPr>
                </w:p>
              </w:tc>
            </w:tr>
            <w:tr>
              <w:tblPrEx>
                <w:tblInd w:w="7" w:type="dxa"/>
                <w:tblLayout w:type="fixed"/>
                <w:tblCellMar>
                  <w:top w:w="0" w:type="dxa"/>
                  <w:left w:w="0" w:type="dxa"/>
                  <w:bottom w:w="0" w:type="dxa"/>
                  <w:right w:w="0" w:type="dxa"/>
                </w:tblCellMar>
                <w:tblLook w:val="0000"/>
              </w:tblPrEx>
              <w:trPr>
                <w:gridBefore w:val="1"/>
                <w:wBefore w:w="10" w:type="dxa"/>
                <w:trHeight w:val="283"/>
              </w:trPr>
              <w:tc>
                <w:tcPr>
                  <w:tcW w:w="0" w:type="auto"/>
                  <w:tcBorders>
                    <w:tl2br w:val="nil"/>
                    <w:tr2bl w:val="nil"/>
                  </w:tcBorders>
                </w:tcPr>
                <w:p>
                  <w:pPr>
                    <w:pStyle w:val="TableParagraph"/>
                    <w:spacing w:before="19" w:line="220" w:lineRule="exact"/>
                    <w:ind w:right="0"/>
                    <w:jc w:val="left"/>
                    <w:rPr>
                      <w:rFonts w:ascii="Times New Roman" w:eastAsia="宋体" w:hAnsi="Times New Roman" w:cs="Times New Roman" w:hint="default"/>
                      <w:color w:val="000000"/>
                      <w:sz w:val="21"/>
                      <w:szCs w:val="21"/>
                    </w:rPr>
                  </w:pPr>
                </w:p>
                <w:p>
                  <w:pPr>
                    <w:pStyle w:val="TableParagraph"/>
                    <w:spacing w:line="240" w:lineRule="auto"/>
                    <w:ind w:left="204" w:right="208" w:leftChars="0" w:rightChars="0"/>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5</w:t>
                  </w:r>
                </w:p>
              </w:tc>
              <w:tc>
                <w:tcPr>
                  <w:tcW w:w="0" w:type="auto"/>
                  <w:vMerge/>
                  <w:tcBorders>
                    <w:tl2br w:val="nil"/>
                    <w:tr2bl w:val="nil"/>
                  </w:tcBorders>
                </w:tcPr>
                <w:p>
                  <w:pPr>
                    <w:pStyle w:val="TableParagraph"/>
                    <w:spacing w:line="240" w:lineRule="auto"/>
                    <w:ind w:left="97" w:right="0"/>
                    <w:jc w:val="left"/>
                    <w:rPr>
                      <w:rFonts w:ascii="Times New Roman" w:eastAsia="宋体" w:hAnsi="Times New Roman" w:cs="Times New Roman" w:hint="default"/>
                      <w:color w:val="000000"/>
                      <w:sz w:val="21"/>
                      <w:szCs w:val="21"/>
                    </w:rPr>
                  </w:pPr>
                </w:p>
              </w:tc>
              <w:tc>
                <w:tcPr>
                  <w:tcW w:w="0" w:type="auto"/>
                  <w:tcBorders>
                    <w:tl2br w:val="nil"/>
                    <w:tr2bl w:val="nil"/>
                  </w:tcBorders>
                </w:tcPr>
                <w:p>
                  <w:pPr>
                    <w:pStyle w:val="TableParagraph"/>
                    <w:spacing w:line="251" w:lineRule="exact"/>
                    <w:ind w:left="97" w:right="0" w:leftChars="0" w:rightChars="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带</w:t>
                  </w:r>
                  <w:r>
                    <w:rPr>
                      <w:rFonts w:ascii="Times New Roman" w:eastAsia="宋体" w:hAnsi="Times New Roman" w:cs="Times New Roman" w:hint="default"/>
                      <w:color w:val="000000"/>
                      <w:spacing w:val="-53"/>
                      <w:sz w:val="21"/>
                      <w:szCs w:val="21"/>
                    </w:rPr>
                    <w:t xml:space="preserve"> </w:t>
                  </w:r>
                  <w:r>
                    <w:rPr>
                      <w:rFonts w:ascii="Times New Roman" w:eastAsia="宋体" w:hAnsi="Times New Roman" w:cs="Times New Roman" w:hint="default"/>
                      <w:color w:val="000000"/>
                      <w:sz w:val="21"/>
                      <w:szCs w:val="21"/>
                    </w:rPr>
                    <w:t>35kV</w:t>
                  </w:r>
                  <w:r>
                    <w:rPr>
                      <w:rFonts w:ascii="Times New Roman" w:eastAsia="宋体" w:hAnsi="Times New Roman" w:cs="Times New Roman" w:hint="default"/>
                      <w:color w:val="000000"/>
                      <w:spacing w:val="-54"/>
                      <w:sz w:val="21"/>
                      <w:szCs w:val="21"/>
                    </w:rPr>
                    <w:t xml:space="preserve"> </w:t>
                  </w:r>
                  <w:r>
                    <w:rPr>
                      <w:rFonts w:ascii="Times New Roman" w:eastAsia="宋体" w:hAnsi="Times New Roman" w:cs="Times New Roman" w:hint="default"/>
                      <w:color w:val="000000"/>
                      <w:spacing w:val="-1"/>
                      <w:sz w:val="21"/>
                      <w:szCs w:val="21"/>
                    </w:rPr>
                    <w:t>负荷开关-熔断器柜</w:t>
                  </w:r>
                  <w:r>
                    <w:rPr>
                      <w:rFonts w:ascii="Times New Roman" w:eastAsia="宋体" w:hAnsi="Times New Roman" w:cs="Times New Roman" w:hint="default"/>
                      <w:color w:val="000000"/>
                      <w:spacing w:val="-53"/>
                      <w:sz w:val="21"/>
                      <w:szCs w:val="21"/>
                    </w:rPr>
                    <w:t xml:space="preserve"> </w:t>
                  </w:r>
                  <w:r>
                    <w:rPr>
                      <w:rFonts w:ascii="Times New Roman" w:eastAsia="宋体" w:hAnsi="Times New Roman" w:cs="Times New Roman" w:hint="default"/>
                      <w:color w:val="000000"/>
                      <w:sz w:val="21"/>
                      <w:szCs w:val="21"/>
                    </w:rPr>
                    <w:t>1</w:t>
                  </w:r>
                  <w:r>
                    <w:rPr>
                      <w:rFonts w:ascii="Times New Roman" w:eastAsia="宋体" w:hAnsi="Times New Roman" w:cs="Times New Roman" w:hint="default"/>
                      <w:color w:val="000000"/>
                      <w:spacing w:val="-53"/>
                      <w:sz w:val="21"/>
                      <w:szCs w:val="21"/>
                    </w:rPr>
                    <w:t xml:space="preserve"> </w:t>
                  </w:r>
                  <w:r>
                    <w:rPr>
                      <w:rFonts w:ascii="Times New Roman" w:eastAsia="宋体" w:hAnsi="Times New Roman" w:cs="Times New Roman" w:hint="default"/>
                      <w:color w:val="000000"/>
                      <w:sz w:val="21"/>
                      <w:szCs w:val="21"/>
                    </w:rPr>
                    <w:t>台</w:t>
                  </w:r>
                </w:p>
              </w:tc>
              <w:tc>
                <w:tcPr>
                  <w:tcW w:w="0" w:type="auto"/>
                  <w:vMerge/>
                  <w:tcBorders>
                    <w:tl2br w:val="nil"/>
                    <w:tr2bl w:val="nil"/>
                  </w:tcBorders>
                </w:tcPr>
                <w:p>
                  <w:pPr>
                    <w:pStyle w:val="TableParagraph"/>
                    <w:spacing w:line="240" w:lineRule="auto"/>
                    <w:ind w:left="133" w:right="133"/>
                    <w:jc w:val="center"/>
                    <w:rPr>
                      <w:rFonts w:ascii="Times New Roman" w:eastAsia="宋体" w:hAnsi="Times New Roman" w:cs="Times New Roman" w:hint="default"/>
                      <w:color w:val="000000"/>
                      <w:sz w:val="21"/>
                      <w:szCs w:val="21"/>
                    </w:rPr>
                  </w:pPr>
                </w:p>
              </w:tc>
              <w:tc>
                <w:tcPr>
                  <w:tcW w:w="0" w:type="auto"/>
                  <w:vMerge/>
                  <w:tcBorders>
                    <w:tl2br w:val="nil"/>
                    <w:tr2bl w:val="nil"/>
                  </w:tcBorders>
                </w:tcPr>
                <w:p>
                  <w:pPr>
                    <w:pStyle w:val="TableParagraph"/>
                    <w:spacing w:line="240" w:lineRule="auto"/>
                    <w:ind w:left="288" w:right="287"/>
                    <w:jc w:val="center"/>
                    <w:rPr>
                      <w:rFonts w:ascii="Times New Roman" w:eastAsia="宋体" w:hAnsi="Times New Roman" w:cs="Times New Roman" w:hint="default"/>
                      <w:color w:val="000000"/>
                      <w:sz w:val="21"/>
                      <w:szCs w:val="21"/>
                    </w:rPr>
                  </w:pPr>
                </w:p>
              </w:tc>
              <w:tc>
                <w:tcPr>
                  <w:tcW w:w="0" w:type="auto"/>
                  <w:tcBorders>
                    <w:tl2br w:val="nil"/>
                    <w:tr2bl w:val="nil"/>
                  </w:tcBorders>
                </w:tcPr>
                <w:p>
                  <w:pPr>
                    <w:rPr>
                      <w:rFonts w:ascii="Times New Roman" w:eastAsia="宋体" w:hAnsi="Times New Roman" w:cs="Times New Roman" w:hint="default"/>
                      <w:color w:val="000000"/>
                      <w:szCs w:val="21"/>
                    </w:rPr>
                  </w:pPr>
                </w:p>
              </w:tc>
            </w:tr>
            <w:tr>
              <w:tblPrEx>
                <w:tblInd w:w="7" w:type="dxa"/>
                <w:tblLayout w:type="fixed"/>
                <w:tblCellMar>
                  <w:top w:w="0" w:type="dxa"/>
                  <w:left w:w="0" w:type="dxa"/>
                  <w:bottom w:w="0" w:type="dxa"/>
                  <w:right w:w="0" w:type="dxa"/>
                </w:tblCellMar>
                <w:tblLook w:val="0000"/>
              </w:tblPrEx>
              <w:trPr>
                <w:gridBefore w:val="1"/>
                <w:wBefore w:w="10" w:type="dxa"/>
                <w:trHeight w:val="283"/>
              </w:trPr>
              <w:tc>
                <w:tcPr>
                  <w:tcW w:w="0" w:type="auto"/>
                  <w:tcBorders>
                    <w:tl2br w:val="nil"/>
                    <w:tr2bl w:val="nil"/>
                  </w:tcBorders>
                </w:tcPr>
                <w:p>
                  <w:pPr>
                    <w:pStyle w:val="TableParagraph"/>
                    <w:spacing w:before="24" w:line="240" w:lineRule="auto"/>
                    <w:ind w:left="204" w:right="208" w:leftChars="0" w:rightChars="0"/>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6</w:t>
                  </w:r>
                </w:p>
              </w:tc>
              <w:tc>
                <w:tcPr>
                  <w:tcW w:w="0" w:type="auto"/>
                  <w:vMerge/>
                  <w:tcBorders>
                    <w:tl2br w:val="nil"/>
                    <w:tr2bl w:val="nil"/>
                  </w:tcBorders>
                </w:tcPr>
                <w:p>
                  <w:pPr>
                    <w:pStyle w:val="TableParagraph"/>
                    <w:spacing w:line="240" w:lineRule="auto"/>
                    <w:ind w:left="97" w:right="0"/>
                    <w:jc w:val="left"/>
                    <w:rPr>
                      <w:rFonts w:ascii="Times New Roman" w:eastAsia="宋体" w:hAnsi="Times New Roman" w:cs="Times New Roman" w:hint="default"/>
                      <w:color w:val="000000"/>
                      <w:sz w:val="21"/>
                      <w:szCs w:val="21"/>
                    </w:rPr>
                  </w:pPr>
                </w:p>
              </w:tc>
              <w:tc>
                <w:tcPr>
                  <w:tcW w:w="0" w:type="auto"/>
                  <w:tcBorders>
                    <w:tl2br w:val="nil"/>
                    <w:tr2bl w:val="nil"/>
                  </w:tcBorders>
                </w:tcPr>
                <w:p>
                  <w:pPr>
                    <w:pStyle w:val="TableParagraph"/>
                    <w:tabs>
                      <w:tab w:val="left" w:pos="2565"/>
                    </w:tabs>
                    <w:spacing w:line="251" w:lineRule="exact"/>
                    <w:ind w:left="97" w:right="0" w:leftChars="0" w:rightChars="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带</w:t>
                  </w:r>
                  <w:r>
                    <w:rPr>
                      <w:rFonts w:ascii="Times New Roman" w:eastAsia="宋体" w:hAnsi="Times New Roman" w:cs="Times New Roman" w:hint="default"/>
                      <w:color w:val="000000"/>
                      <w:spacing w:val="-53"/>
                      <w:sz w:val="21"/>
                      <w:szCs w:val="21"/>
                    </w:rPr>
                    <w:t xml:space="preserve"> </w:t>
                  </w:r>
                  <w:r>
                    <w:rPr>
                      <w:rFonts w:ascii="Times New Roman" w:eastAsia="宋体" w:hAnsi="Times New Roman" w:cs="Times New Roman" w:hint="default"/>
                      <w:color w:val="000000"/>
                      <w:sz w:val="21"/>
                      <w:szCs w:val="21"/>
                    </w:rPr>
                    <w:t>12kVA</w:t>
                  </w:r>
                  <w:r>
                    <w:rPr>
                      <w:rFonts w:ascii="Times New Roman" w:eastAsia="宋体" w:hAnsi="Times New Roman" w:cs="Times New Roman" w:hint="default"/>
                      <w:color w:val="000000"/>
                      <w:spacing w:val="-53"/>
                      <w:sz w:val="21"/>
                      <w:szCs w:val="21"/>
                    </w:rPr>
                    <w:t xml:space="preserve"> </w:t>
                  </w:r>
                  <w:r>
                    <w:rPr>
                      <w:rFonts w:ascii="Times New Roman" w:eastAsia="宋体" w:hAnsi="Times New Roman" w:cs="Times New Roman" w:hint="default"/>
                      <w:color w:val="000000"/>
                      <w:sz w:val="21"/>
                      <w:szCs w:val="21"/>
                    </w:rPr>
                    <w:t>辅助变压器</w:t>
                  </w:r>
                  <w:r>
                    <w:rPr>
                      <w:rFonts w:ascii="Times New Roman" w:eastAsia="宋体" w:hAnsi="Times New Roman" w:cs="Times New Roman" w:hint="default"/>
                      <w:color w:val="000000"/>
                      <w:spacing w:val="-53"/>
                      <w:sz w:val="21"/>
                      <w:szCs w:val="21"/>
                    </w:rPr>
                    <w:t xml:space="preserve"> </w:t>
                  </w:r>
                  <w:r>
                    <w:rPr>
                      <w:rFonts w:ascii="Times New Roman" w:eastAsia="宋体" w:hAnsi="Times New Roman" w:cs="Times New Roman" w:hint="default"/>
                      <w:color w:val="000000"/>
                      <w:sz w:val="21"/>
                      <w:szCs w:val="21"/>
                    </w:rPr>
                    <w:t>Yyn</w:t>
                    <w:tab/>
                    <w:t>1</w:t>
                  </w:r>
                  <w:r>
                    <w:rPr>
                      <w:rFonts w:ascii="Times New Roman" w:eastAsia="宋体" w:hAnsi="Times New Roman" w:cs="Times New Roman" w:hint="default"/>
                      <w:color w:val="000000"/>
                      <w:spacing w:val="-54"/>
                      <w:sz w:val="21"/>
                      <w:szCs w:val="21"/>
                    </w:rPr>
                    <w:t xml:space="preserve"> </w:t>
                  </w:r>
                  <w:r>
                    <w:rPr>
                      <w:rFonts w:ascii="Times New Roman" w:eastAsia="宋体" w:hAnsi="Times New Roman" w:cs="Times New Roman" w:hint="default"/>
                      <w:color w:val="000000"/>
                      <w:sz w:val="21"/>
                      <w:szCs w:val="21"/>
                    </w:rPr>
                    <w:t>台</w:t>
                  </w:r>
                </w:p>
              </w:tc>
              <w:tc>
                <w:tcPr>
                  <w:tcW w:w="0" w:type="auto"/>
                  <w:vMerge/>
                  <w:tcBorders>
                    <w:tl2br w:val="nil"/>
                    <w:tr2bl w:val="nil"/>
                  </w:tcBorders>
                </w:tcPr>
                <w:p>
                  <w:pPr>
                    <w:pStyle w:val="TableParagraph"/>
                    <w:spacing w:line="240" w:lineRule="auto"/>
                    <w:ind w:left="133" w:right="133"/>
                    <w:jc w:val="center"/>
                    <w:rPr>
                      <w:rFonts w:ascii="Times New Roman" w:eastAsia="宋体" w:hAnsi="Times New Roman" w:cs="Times New Roman" w:hint="default"/>
                      <w:color w:val="000000"/>
                      <w:sz w:val="21"/>
                      <w:szCs w:val="21"/>
                    </w:rPr>
                  </w:pPr>
                </w:p>
              </w:tc>
              <w:tc>
                <w:tcPr>
                  <w:tcW w:w="0" w:type="auto"/>
                  <w:vMerge/>
                  <w:tcBorders>
                    <w:tl2br w:val="nil"/>
                    <w:tr2bl w:val="nil"/>
                  </w:tcBorders>
                </w:tcPr>
                <w:p>
                  <w:pPr>
                    <w:pStyle w:val="TableParagraph"/>
                    <w:spacing w:line="240" w:lineRule="auto"/>
                    <w:ind w:left="288" w:right="287"/>
                    <w:jc w:val="center"/>
                    <w:rPr>
                      <w:rFonts w:ascii="Times New Roman" w:eastAsia="宋体" w:hAnsi="Times New Roman" w:cs="Times New Roman" w:hint="default"/>
                      <w:color w:val="000000"/>
                      <w:sz w:val="21"/>
                      <w:szCs w:val="21"/>
                    </w:rPr>
                  </w:pPr>
                </w:p>
              </w:tc>
              <w:tc>
                <w:tcPr>
                  <w:tcW w:w="0" w:type="auto"/>
                  <w:tcBorders>
                    <w:tl2br w:val="nil"/>
                    <w:tr2bl w:val="nil"/>
                  </w:tcBorders>
                </w:tcPr>
                <w:p>
                  <w:pPr>
                    <w:rPr>
                      <w:rFonts w:ascii="Times New Roman" w:eastAsia="宋体" w:hAnsi="Times New Roman" w:cs="Times New Roman" w:hint="default"/>
                      <w:color w:val="000000"/>
                      <w:szCs w:val="21"/>
                    </w:rPr>
                  </w:pPr>
                </w:p>
              </w:tc>
            </w:tr>
            <w:tr>
              <w:tblPrEx>
                <w:tblInd w:w="7" w:type="dxa"/>
                <w:tblLayout w:type="fixed"/>
                <w:tblCellMar>
                  <w:top w:w="0" w:type="dxa"/>
                  <w:left w:w="0" w:type="dxa"/>
                  <w:bottom w:w="0" w:type="dxa"/>
                  <w:right w:w="0" w:type="dxa"/>
                </w:tblCellMar>
                <w:tblLook w:val="0000"/>
              </w:tblPrEx>
              <w:trPr>
                <w:gridBefore w:val="1"/>
                <w:wBefore w:w="10" w:type="dxa"/>
                <w:trHeight w:val="283"/>
              </w:trPr>
              <w:tc>
                <w:tcPr>
                  <w:tcW w:w="0" w:type="auto"/>
                  <w:tcBorders>
                    <w:tl2br w:val="nil"/>
                    <w:tr2bl w:val="nil"/>
                  </w:tcBorders>
                </w:tcPr>
                <w:p>
                  <w:pPr>
                    <w:pStyle w:val="TableParagraph"/>
                    <w:spacing w:line="240" w:lineRule="auto"/>
                    <w:ind w:left="204" w:right="208"/>
                    <w:jc w:val="center"/>
                    <w:rPr>
                      <w:rFonts w:ascii="Times New Roman" w:eastAsia="宋体" w:hAnsi="Times New Roman" w:cs="Times New Roman" w:hint="default"/>
                      <w:color w:val="000000"/>
                      <w:sz w:val="21"/>
                      <w:szCs w:val="21"/>
                      <w:lang w:val="en-US" w:eastAsia="zh-CN"/>
                    </w:rPr>
                  </w:pPr>
                  <w:r>
                    <w:rPr>
                      <w:rFonts w:ascii="Times New Roman" w:eastAsia="宋体" w:hAnsi="Times New Roman" w:cs="Times New Roman" w:hint="default"/>
                      <w:color w:val="000000"/>
                      <w:sz w:val="21"/>
                      <w:szCs w:val="21"/>
                      <w:lang w:val="en-US" w:eastAsia="zh-CN"/>
                    </w:rPr>
                    <w:t>7</w:t>
                  </w:r>
                </w:p>
              </w:tc>
              <w:tc>
                <w:tcPr>
                  <w:tcW w:w="0" w:type="auto"/>
                  <w:vMerge/>
                  <w:tcBorders>
                    <w:tl2br w:val="nil"/>
                    <w:tr2bl w:val="nil"/>
                  </w:tcBorders>
                </w:tcPr>
                <w:p>
                  <w:pPr>
                    <w:pStyle w:val="TableParagraph"/>
                    <w:spacing w:line="240" w:lineRule="auto"/>
                    <w:ind w:left="97" w:right="0"/>
                    <w:jc w:val="left"/>
                    <w:rPr>
                      <w:rFonts w:ascii="Times New Roman" w:eastAsia="宋体" w:hAnsi="Times New Roman" w:cs="Times New Roman" w:hint="default"/>
                      <w:color w:val="000000"/>
                      <w:sz w:val="21"/>
                      <w:szCs w:val="21"/>
                    </w:rPr>
                  </w:pPr>
                </w:p>
              </w:tc>
              <w:tc>
                <w:tcPr>
                  <w:tcW w:w="0" w:type="auto"/>
                  <w:tcBorders>
                    <w:tl2br w:val="nil"/>
                    <w:tr2bl w:val="nil"/>
                  </w:tcBorders>
                </w:tcPr>
                <w:p>
                  <w:pPr>
                    <w:pStyle w:val="TableParagraph"/>
                    <w:spacing w:line="254" w:lineRule="exact"/>
                    <w:ind w:left="97" w:right="0" w:leftChars="0" w:rightChars="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(高压侧设</w:t>
                  </w:r>
                  <w:r>
                    <w:rPr>
                      <w:rFonts w:ascii="Times New Roman" w:eastAsia="宋体" w:hAnsi="Times New Roman" w:cs="Times New Roman" w:hint="default"/>
                      <w:color w:val="000000"/>
                      <w:spacing w:val="-26"/>
                      <w:sz w:val="21"/>
                      <w:szCs w:val="21"/>
                    </w:rPr>
                    <w:t xml:space="preserve"> </w:t>
                  </w:r>
                  <w:r>
                    <w:rPr>
                      <w:rFonts w:ascii="Times New Roman" w:eastAsia="宋体" w:hAnsi="Times New Roman" w:cs="Times New Roman" w:hint="default"/>
                      <w:color w:val="000000"/>
                      <w:sz w:val="21"/>
                      <w:szCs w:val="21"/>
                    </w:rPr>
                    <w:t>3</w:t>
                  </w:r>
                  <w:r>
                    <w:rPr>
                      <w:rFonts w:ascii="Times New Roman" w:eastAsia="宋体" w:hAnsi="Times New Roman" w:cs="Times New Roman" w:hint="default"/>
                      <w:color w:val="000000"/>
                      <w:spacing w:val="-28"/>
                      <w:sz w:val="21"/>
                      <w:szCs w:val="21"/>
                    </w:rPr>
                    <w:t xml:space="preserve"> </w:t>
                  </w:r>
                  <w:r>
                    <w:rPr>
                      <w:rFonts w:ascii="Times New Roman" w:eastAsia="宋体" w:hAnsi="Times New Roman" w:cs="Times New Roman" w:hint="default"/>
                      <w:color w:val="000000"/>
                      <w:sz w:val="21"/>
                      <w:szCs w:val="21"/>
                    </w:rPr>
                    <w:t>进</w:t>
                  </w:r>
                  <w:r>
                    <w:rPr>
                      <w:rFonts w:ascii="Times New Roman" w:eastAsia="宋体" w:hAnsi="Times New Roman" w:cs="Times New Roman" w:hint="default"/>
                      <w:color w:val="000000"/>
                      <w:spacing w:val="-26"/>
                      <w:sz w:val="21"/>
                      <w:szCs w:val="21"/>
                    </w:rPr>
                    <w:t xml:space="preserve"> </w:t>
                  </w:r>
                  <w:r>
                    <w:rPr>
                      <w:rFonts w:ascii="Times New Roman" w:eastAsia="宋体" w:hAnsi="Times New Roman" w:cs="Times New Roman" w:hint="default"/>
                      <w:color w:val="000000"/>
                      <w:sz w:val="21"/>
                      <w:szCs w:val="21"/>
                    </w:rPr>
                    <w:t>1</w:t>
                  </w:r>
                  <w:r>
                    <w:rPr>
                      <w:rFonts w:ascii="Times New Roman" w:eastAsia="宋体" w:hAnsi="Times New Roman" w:cs="Times New Roman" w:hint="default"/>
                      <w:color w:val="000000"/>
                      <w:spacing w:val="-28"/>
                      <w:sz w:val="21"/>
                      <w:szCs w:val="21"/>
                    </w:rPr>
                    <w:t xml:space="preserve"> </w:t>
                  </w:r>
                  <w:r>
                    <w:rPr>
                      <w:rFonts w:ascii="Times New Roman" w:eastAsia="宋体" w:hAnsi="Times New Roman" w:cs="Times New Roman" w:hint="default"/>
                      <w:color w:val="000000"/>
                      <w:sz w:val="21"/>
                      <w:szCs w:val="21"/>
                    </w:rPr>
                    <w:t>出，含氧化锌避雷器</w:t>
                  </w:r>
                  <w:r>
                    <w:rPr>
                      <w:rFonts w:ascii="Times New Roman" w:eastAsia="宋体" w:hAnsi="Times New Roman" w:cs="Times New Roman" w:hint="default"/>
                      <w:color w:val="000000"/>
                      <w:spacing w:val="-26"/>
                      <w:sz w:val="21"/>
                      <w:szCs w:val="21"/>
                    </w:rPr>
                    <w:t xml:space="preserve"> </w:t>
                  </w:r>
                  <w:r>
                    <w:rPr>
                      <w:rFonts w:ascii="Times New Roman" w:eastAsia="宋体" w:hAnsi="Times New Roman" w:cs="Times New Roman" w:hint="default"/>
                      <w:color w:val="000000"/>
                      <w:sz w:val="21"/>
                      <w:szCs w:val="21"/>
                    </w:rPr>
                    <w:t>3</w:t>
                  </w:r>
                  <w:r>
                    <w:rPr>
                      <w:rFonts w:ascii="Times New Roman" w:eastAsia="宋体" w:hAnsi="Times New Roman" w:cs="Times New Roman" w:hint="default"/>
                      <w:color w:val="000000"/>
                      <w:sz w:val="21"/>
                      <w:szCs w:val="21"/>
                      <w:lang w:eastAsia="zh-CN"/>
                    </w:rPr>
                    <w:t>只〕</w:t>
                  </w:r>
                </w:p>
              </w:tc>
              <w:tc>
                <w:tcPr>
                  <w:tcW w:w="0" w:type="auto"/>
                  <w:vMerge/>
                  <w:tcBorders>
                    <w:tl2br w:val="nil"/>
                    <w:tr2bl w:val="nil"/>
                  </w:tcBorders>
                </w:tcPr>
                <w:p>
                  <w:pPr>
                    <w:pStyle w:val="TableParagraph"/>
                    <w:spacing w:line="240" w:lineRule="auto"/>
                    <w:ind w:left="133" w:right="133"/>
                    <w:jc w:val="center"/>
                    <w:rPr>
                      <w:rFonts w:ascii="Times New Roman" w:eastAsia="宋体" w:hAnsi="Times New Roman" w:cs="Times New Roman" w:hint="default"/>
                      <w:color w:val="000000"/>
                      <w:sz w:val="21"/>
                      <w:szCs w:val="21"/>
                    </w:rPr>
                  </w:pPr>
                </w:p>
              </w:tc>
              <w:tc>
                <w:tcPr>
                  <w:tcW w:w="0" w:type="auto"/>
                  <w:vMerge/>
                  <w:tcBorders>
                    <w:tl2br w:val="nil"/>
                    <w:tr2bl w:val="nil"/>
                  </w:tcBorders>
                </w:tcPr>
                <w:p>
                  <w:pPr>
                    <w:pStyle w:val="TableParagraph"/>
                    <w:spacing w:line="240" w:lineRule="auto"/>
                    <w:ind w:left="288" w:right="287"/>
                    <w:jc w:val="center"/>
                    <w:rPr>
                      <w:rFonts w:ascii="Times New Roman" w:eastAsia="宋体" w:hAnsi="Times New Roman" w:cs="Times New Roman" w:hint="default"/>
                      <w:color w:val="000000"/>
                      <w:sz w:val="21"/>
                      <w:szCs w:val="21"/>
                    </w:rPr>
                  </w:pPr>
                </w:p>
              </w:tc>
              <w:tc>
                <w:tcPr>
                  <w:tcW w:w="0" w:type="auto"/>
                  <w:tcBorders>
                    <w:tl2br w:val="nil"/>
                    <w:tr2bl w:val="nil"/>
                  </w:tcBorders>
                </w:tcPr>
                <w:p>
                  <w:pPr>
                    <w:rPr>
                      <w:rFonts w:ascii="Times New Roman" w:eastAsia="宋体" w:hAnsi="Times New Roman" w:cs="Times New Roman" w:hint="default"/>
                      <w:color w:val="000000"/>
                      <w:szCs w:val="21"/>
                    </w:rPr>
                  </w:pPr>
                </w:p>
              </w:tc>
            </w:tr>
            <w:tr>
              <w:tblPrEx>
                <w:tblInd w:w="7" w:type="dxa"/>
                <w:tblLayout w:type="fixed"/>
                <w:tblCellMar>
                  <w:top w:w="0" w:type="dxa"/>
                  <w:left w:w="0" w:type="dxa"/>
                  <w:bottom w:w="0" w:type="dxa"/>
                  <w:right w:w="0" w:type="dxa"/>
                </w:tblCellMar>
                <w:tblLook w:val="0000"/>
              </w:tblPrEx>
              <w:trPr>
                <w:gridBefore w:val="1"/>
                <w:wBefore w:w="10" w:type="dxa"/>
                <w:trHeight w:val="283"/>
              </w:trPr>
              <w:tc>
                <w:tcPr>
                  <w:tcW w:w="0" w:type="auto"/>
                  <w:tcBorders>
                    <w:tl2br w:val="nil"/>
                    <w:tr2bl w:val="nil"/>
                  </w:tcBorders>
                </w:tcPr>
                <w:p>
                  <w:pPr>
                    <w:pStyle w:val="TableParagraph"/>
                    <w:spacing w:line="240" w:lineRule="auto"/>
                    <w:ind w:left="204" w:right="208"/>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七</w:t>
                  </w:r>
                </w:p>
              </w:tc>
              <w:tc>
                <w:tcPr>
                  <w:tcW w:w="0" w:type="auto"/>
                  <w:tcBorders>
                    <w:tl2br w:val="nil"/>
                    <w:tr2bl w:val="nil"/>
                  </w:tcBorders>
                </w:tcPr>
                <w:p>
                  <w:pPr>
                    <w:pStyle w:val="TableParagraph"/>
                    <w:spacing w:line="240" w:lineRule="auto"/>
                    <w:ind w:left="97" w:right="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b/>
                      <w:bCs/>
                      <w:color w:val="000000"/>
                      <w:sz w:val="21"/>
                      <w:szCs w:val="21"/>
                    </w:rPr>
                    <w:t>光伏电站接地</w:t>
                  </w:r>
                </w:p>
              </w:tc>
              <w:tc>
                <w:tcPr>
                  <w:tcW w:w="0" w:type="auto"/>
                  <w:tcBorders>
                    <w:tl2br w:val="nil"/>
                    <w:tr2bl w:val="nil"/>
                  </w:tcBorders>
                </w:tcPr>
                <w:p>
                  <w:pPr>
                    <w:pStyle w:val="TableParagraph"/>
                    <w:spacing w:line="241" w:lineRule="exact"/>
                    <w:ind w:left="97" w:right="0" w:leftChars="0" w:rightChars="0"/>
                    <w:jc w:val="left"/>
                    <w:rPr>
                      <w:rFonts w:ascii="Times New Roman" w:eastAsia="宋体" w:hAnsi="Times New Roman" w:cs="Times New Roman" w:hint="default"/>
                      <w:color w:val="000000"/>
                      <w:sz w:val="21"/>
                      <w:szCs w:val="21"/>
                    </w:rPr>
                  </w:pPr>
                </w:p>
              </w:tc>
              <w:tc>
                <w:tcPr>
                  <w:tcW w:w="0" w:type="auto"/>
                  <w:tcBorders>
                    <w:tl2br w:val="nil"/>
                    <w:tr2bl w:val="nil"/>
                  </w:tcBorders>
                </w:tcPr>
                <w:p>
                  <w:pPr>
                    <w:pStyle w:val="TableParagraph"/>
                    <w:spacing w:line="240" w:lineRule="auto"/>
                    <w:ind w:left="133" w:right="133"/>
                    <w:jc w:val="center"/>
                    <w:rPr>
                      <w:rFonts w:ascii="Times New Roman" w:eastAsia="宋体" w:hAnsi="Times New Roman" w:cs="Times New Roman" w:hint="default"/>
                      <w:color w:val="000000"/>
                      <w:sz w:val="21"/>
                      <w:szCs w:val="21"/>
                    </w:rPr>
                  </w:pPr>
                </w:p>
              </w:tc>
              <w:tc>
                <w:tcPr>
                  <w:tcW w:w="0" w:type="auto"/>
                  <w:tcBorders>
                    <w:tl2br w:val="nil"/>
                    <w:tr2bl w:val="nil"/>
                  </w:tcBorders>
                </w:tcPr>
                <w:p>
                  <w:pPr>
                    <w:pStyle w:val="TableParagraph"/>
                    <w:spacing w:line="240" w:lineRule="auto"/>
                    <w:ind w:left="288" w:right="287"/>
                    <w:jc w:val="center"/>
                    <w:rPr>
                      <w:rFonts w:ascii="Times New Roman" w:eastAsia="宋体" w:hAnsi="Times New Roman" w:cs="Times New Roman" w:hint="default"/>
                      <w:color w:val="000000"/>
                      <w:sz w:val="21"/>
                      <w:szCs w:val="21"/>
                    </w:rPr>
                  </w:pPr>
                </w:p>
              </w:tc>
              <w:tc>
                <w:tcPr>
                  <w:tcW w:w="0" w:type="auto"/>
                  <w:tcBorders>
                    <w:tl2br w:val="nil"/>
                    <w:tr2bl w:val="nil"/>
                  </w:tcBorders>
                </w:tcPr>
                <w:p>
                  <w:pPr>
                    <w:rPr>
                      <w:rFonts w:ascii="Times New Roman" w:eastAsia="宋体" w:hAnsi="Times New Roman" w:cs="Times New Roman" w:hint="default"/>
                      <w:color w:val="000000"/>
                      <w:szCs w:val="21"/>
                    </w:rPr>
                  </w:pPr>
                </w:p>
              </w:tc>
            </w:tr>
            <w:tr>
              <w:tblPrEx>
                <w:tblInd w:w="7" w:type="dxa"/>
                <w:tblLayout w:type="fixed"/>
                <w:tblCellMar>
                  <w:top w:w="0" w:type="dxa"/>
                  <w:left w:w="0" w:type="dxa"/>
                  <w:bottom w:w="0" w:type="dxa"/>
                  <w:right w:w="0" w:type="dxa"/>
                </w:tblCellMar>
                <w:tblLook w:val="0000"/>
              </w:tblPrEx>
              <w:trPr>
                <w:gridBefore w:val="1"/>
                <w:wBefore w:w="10" w:type="dxa"/>
                <w:trHeight w:val="283"/>
              </w:trPr>
              <w:tc>
                <w:tcPr>
                  <w:tcW w:w="0" w:type="auto"/>
                  <w:tcBorders>
                    <w:tl2br w:val="nil"/>
                    <w:tr2bl w:val="nil"/>
                  </w:tcBorders>
                </w:tcPr>
                <w:p>
                  <w:pPr>
                    <w:pStyle w:val="TableParagraph"/>
                    <w:spacing w:line="245" w:lineRule="exact"/>
                    <w:ind w:left="204" w:right="208" w:leftChars="0" w:rightChars="0"/>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1</w:t>
                  </w:r>
                </w:p>
              </w:tc>
              <w:tc>
                <w:tcPr>
                  <w:tcW w:w="0" w:type="auto"/>
                  <w:tcBorders>
                    <w:tl2br w:val="nil"/>
                    <w:tr2bl w:val="nil"/>
                  </w:tcBorders>
                </w:tcPr>
                <w:p>
                  <w:pPr>
                    <w:pStyle w:val="TableParagraph"/>
                    <w:spacing w:line="245" w:lineRule="exact"/>
                    <w:ind w:left="281" w:right="0" w:leftChars="0" w:rightChars="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ARC 接地合金</w:t>
                  </w:r>
                </w:p>
              </w:tc>
              <w:tc>
                <w:tcPr>
                  <w:tcW w:w="0" w:type="auto"/>
                  <w:tcBorders>
                    <w:tl2br w:val="nil"/>
                    <w:tr2bl w:val="nil"/>
                  </w:tcBorders>
                </w:tcPr>
                <w:p>
                  <w:pPr>
                    <w:pStyle w:val="TableParagraph"/>
                    <w:spacing w:line="245" w:lineRule="exact"/>
                    <w:ind w:right="2" w:rightChars="0"/>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40</w:t>
                  </w:r>
                  <w:r>
                    <w:rPr>
                      <w:rFonts w:ascii="Times New Roman" w:eastAsia="宋体" w:hAnsi="Times New Roman" w:cs="Times New Roman" w:hint="default"/>
                      <w:color w:val="000000"/>
                      <w:sz w:val="21"/>
                      <w:szCs w:val="21"/>
                    </w:rPr>
                    <w:t>×</w:t>
                  </w:r>
                  <w:r>
                    <w:rPr>
                      <w:rFonts w:ascii="Times New Roman" w:eastAsia="宋体" w:hAnsi="Times New Roman" w:cs="Times New Roman" w:hint="default"/>
                      <w:color w:val="000000"/>
                      <w:sz w:val="21"/>
                      <w:szCs w:val="21"/>
                    </w:rPr>
                    <w:t>4mm</w:t>
                  </w:r>
                </w:p>
              </w:tc>
              <w:tc>
                <w:tcPr>
                  <w:tcW w:w="0" w:type="auto"/>
                  <w:tcBorders>
                    <w:tl2br w:val="nil"/>
                    <w:tr2bl w:val="nil"/>
                  </w:tcBorders>
                </w:tcPr>
                <w:p>
                  <w:pPr>
                    <w:pStyle w:val="TableParagraph"/>
                    <w:spacing w:line="245" w:lineRule="exact"/>
                    <w:ind w:left="220" w:right="219" w:leftChars="0" w:rightChars="0"/>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km</w:t>
                  </w:r>
                </w:p>
              </w:tc>
              <w:tc>
                <w:tcPr>
                  <w:tcW w:w="0" w:type="auto"/>
                  <w:tcBorders>
                    <w:tl2br w:val="nil"/>
                    <w:tr2bl w:val="nil"/>
                  </w:tcBorders>
                </w:tcPr>
                <w:p>
                  <w:pPr>
                    <w:pStyle w:val="TableParagraph"/>
                    <w:spacing w:line="245" w:lineRule="exact"/>
                    <w:ind w:left="288" w:right="287" w:leftChars="0" w:rightChars="0"/>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23</w:t>
                  </w:r>
                </w:p>
              </w:tc>
              <w:tc>
                <w:tcPr>
                  <w:tcW w:w="0" w:type="auto"/>
                  <w:tcBorders>
                    <w:tl2br w:val="nil"/>
                    <w:tr2bl w:val="nil"/>
                  </w:tcBorders>
                </w:tcPr>
                <w:p>
                  <w:pPr>
                    <w:rPr>
                      <w:rFonts w:ascii="Times New Roman" w:eastAsia="宋体" w:hAnsi="Times New Roman" w:cs="Times New Roman" w:hint="default"/>
                      <w:color w:val="000000"/>
                      <w:szCs w:val="21"/>
                    </w:rPr>
                  </w:pPr>
                </w:p>
              </w:tc>
            </w:tr>
            <w:tr>
              <w:tblPrEx>
                <w:tblInd w:w="7" w:type="dxa"/>
                <w:tblLayout w:type="fixed"/>
                <w:tblCellMar>
                  <w:top w:w="0" w:type="dxa"/>
                  <w:left w:w="0" w:type="dxa"/>
                  <w:bottom w:w="0" w:type="dxa"/>
                  <w:right w:w="0" w:type="dxa"/>
                </w:tblCellMar>
                <w:tblLook w:val="0000"/>
              </w:tblPrEx>
              <w:trPr>
                <w:gridBefore w:val="1"/>
                <w:wBefore w:w="10" w:type="dxa"/>
                <w:trHeight w:val="90"/>
              </w:trPr>
              <w:tc>
                <w:tcPr>
                  <w:tcW w:w="0" w:type="auto"/>
                  <w:tcBorders>
                    <w:tl2br w:val="nil"/>
                    <w:tr2bl w:val="nil"/>
                  </w:tcBorders>
                </w:tcPr>
                <w:p>
                  <w:pPr>
                    <w:pStyle w:val="TableParagraph"/>
                    <w:spacing w:line="245" w:lineRule="exact"/>
                    <w:ind w:left="204" w:right="208" w:leftChars="0" w:rightChars="0"/>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2</w:t>
                  </w:r>
                </w:p>
              </w:tc>
              <w:tc>
                <w:tcPr>
                  <w:tcW w:w="0" w:type="auto"/>
                  <w:tcBorders>
                    <w:tl2br w:val="nil"/>
                    <w:tr2bl w:val="nil"/>
                  </w:tcBorders>
                </w:tcPr>
                <w:p>
                  <w:pPr>
                    <w:pStyle w:val="TableParagraph"/>
                    <w:spacing w:line="245" w:lineRule="exact"/>
                    <w:ind w:left="97" w:right="0" w:leftChars="0" w:rightChars="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垂直接地装置</w:t>
                  </w:r>
                </w:p>
              </w:tc>
              <w:tc>
                <w:tcPr>
                  <w:tcW w:w="0" w:type="auto"/>
                  <w:tcBorders>
                    <w:tl2br w:val="nil"/>
                    <w:tr2bl w:val="nil"/>
                  </w:tcBorders>
                </w:tcPr>
                <w:p>
                  <w:pPr>
                    <w:pStyle w:val="TableParagraph"/>
                    <w:spacing w:line="245" w:lineRule="exact"/>
                    <w:ind w:left="97" w:right="0" w:leftChars="0" w:rightChars="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镀铜钢棒</w:t>
                  </w:r>
                  <w:r>
                    <w:rPr>
                      <w:rFonts w:ascii="Times New Roman" w:eastAsia="宋体" w:hAnsi="Times New Roman" w:cs="Times New Roman" w:hint="default"/>
                      <w:color w:val="000000"/>
                      <w:spacing w:val="-53"/>
                      <w:sz w:val="21"/>
                      <w:szCs w:val="21"/>
                    </w:rPr>
                    <w:t xml:space="preserve"> </w:t>
                  </w:r>
                  <w:r>
                    <w:rPr>
                      <w:rFonts w:ascii="Times New Roman" w:eastAsia="宋体" w:hAnsi="Times New Roman" w:cs="Times New Roman" w:hint="default"/>
                      <w:color w:val="000000"/>
                      <w:spacing w:val="-1"/>
                      <w:sz w:val="21"/>
                      <w:szCs w:val="21"/>
                    </w:rPr>
                    <w:t>DN40，L=2.5m</w:t>
                  </w:r>
                </w:p>
              </w:tc>
              <w:tc>
                <w:tcPr>
                  <w:tcW w:w="0" w:type="auto"/>
                  <w:tcBorders>
                    <w:tl2br w:val="nil"/>
                    <w:tr2bl w:val="nil"/>
                  </w:tcBorders>
                </w:tcPr>
                <w:p>
                  <w:pPr>
                    <w:pStyle w:val="TableParagraph"/>
                    <w:spacing w:line="245" w:lineRule="exact"/>
                    <w:ind w:left="133" w:right="133" w:leftChars="0" w:rightChars="0"/>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根</w:t>
                  </w:r>
                </w:p>
              </w:tc>
              <w:tc>
                <w:tcPr>
                  <w:tcW w:w="0" w:type="auto"/>
                  <w:tcBorders>
                    <w:tl2br w:val="nil"/>
                    <w:tr2bl w:val="nil"/>
                  </w:tcBorders>
                </w:tcPr>
                <w:p>
                  <w:pPr>
                    <w:pStyle w:val="TableParagraph"/>
                    <w:spacing w:line="245" w:lineRule="exact"/>
                    <w:ind w:left="254" w:right="0" w:leftChars="0" w:rightChars="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100</w:t>
                  </w:r>
                </w:p>
              </w:tc>
              <w:tc>
                <w:tcPr>
                  <w:tcW w:w="0" w:type="auto"/>
                  <w:tcBorders>
                    <w:tl2br w:val="nil"/>
                    <w:tr2bl w:val="nil"/>
                  </w:tcBorders>
                </w:tcPr>
                <w:p>
                  <w:pPr>
                    <w:rPr>
                      <w:rFonts w:ascii="Times New Roman" w:eastAsia="宋体" w:hAnsi="Times New Roman" w:cs="Times New Roman" w:hint="default"/>
                      <w:color w:val="000000"/>
                      <w:szCs w:val="21"/>
                    </w:rPr>
                  </w:pPr>
                </w:p>
              </w:tc>
            </w:tr>
            <w:tr>
              <w:tblPrEx>
                <w:tblInd w:w="7" w:type="dxa"/>
                <w:tblLayout w:type="fixed"/>
                <w:tblCellMar>
                  <w:top w:w="0" w:type="dxa"/>
                  <w:left w:w="0" w:type="dxa"/>
                  <w:bottom w:w="0" w:type="dxa"/>
                  <w:right w:w="0" w:type="dxa"/>
                </w:tblCellMar>
                <w:tblLook w:val="0000"/>
              </w:tblPrEx>
              <w:trPr>
                <w:gridBefore w:val="1"/>
                <w:wBefore w:w="10" w:type="dxa"/>
                <w:trHeight w:val="283"/>
              </w:trPr>
              <w:tc>
                <w:tcPr>
                  <w:tcW w:w="0" w:type="auto"/>
                  <w:tcBorders>
                    <w:tl2br w:val="nil"/>
                    <w:tr2bl w:val="nil"/>
                  </w:tcBorders>
                </w:tcPr>
                <w:p>
                  <w:pPr>
                    <w:pStyle w:val="TableParagraph"/>
                    <w:spacing w:line="245" w:lineRule="exact"/>
                    <w:ind w:left="170" w:right="0" w:leftChars="0" w:rightChars="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八</w:t>
                  </w:r>
                </w:p>
              </w:tc>
              <w:tc>
                <w:tcPr>
                  <w:tcW w:w="0" w:type="auto"/>
                  <w:tcBorders>
                    <w:tl2br w:val="nil"/>
                    <w:tr2bl w:val="nil"/>
                  </w:tcBorders>
                </w:tcPr>
                <w:p>
                  <w:pPr>
                    <w:pStyle w:val="TableParagraph"/>
                    <w:spacing w:line="245" w:lineRule="exact"/>
                    <w:ind w:left="97" w:right="0" w:leftChars="0" w:rightChars="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b/>
                      <w:bCs/>
                      <w:color w:val="000000"/>
                      <w:spacing w:val="1"/>
                      <w:sz w:val="21"/>
                      <w:szCs w:val="21"/>
                    </w:rPr>
                    <w:t>架空线路</w:t>
                  </w:r>
                </w:p>
              </w:tc>
              <w:tc>
                <w:tcPr>
                  <w:tcW w:w="0" w:type="auto"/>
                  <w:tcBorders>
                    <w:tl2br w:val="nil"/>
                    <w:tr2bl w:val="nil"/>
                  </w:tcBorders>
                </w:tcPr>
                <w:p>
                  <w:pPr>
                    <w:pStyle w:val="TableParagraph"/>
                    <w:spacing w:line="241" w:lineRule="exact"/>
                    <w:ind w:left="97" w:right="0" w:leftChars="0" w:rightChars="0"/>
                    <w:jc w:val="left"/>
                    <w:rPr>
                      <w:rFonts w:ascii="Times New Roman" w:eastAsia="宋体" w:hAnsi="Times New Roman" w:cs="Times New Roman" w:hint="default"/>
                      <w:color w:val="000000"/>
                      <w:sz w:val="21"/>
                      <w:szCs w:val="21"/>
                    </w:rPr>
                  </w:pPr>
                </w:p>
              </w:tc>
              <w:tc>
                <w:tcPr>
                  <w:tcW w:w="0" w:type="auto"/>
                  <w:tcBorders>
                    <w:tl2br w:val="nil"/>
                    <w:tr2bl w:val="nil"/>
                  </w:tcBorders>
                </w:tcPr>
                <w:p>
                  <w:pPr>
                    <w:pStyle w:val="TableParagraph"/>
                    <w:spacing w:line="240" w:lineRule="auto"/>
                    <w:ind w:left="133" w:right="133"/>
                    <w:jc w:val="center"/>
                    <w:rPr>
                      <w:rFonts w:ascii="Times New Roman" w:eastAsia="宋体" w:hAnsi="Times New Roman" w:cs="Times New Roman" w:hint="default"/>
                      <w:color w:val="000000"/>
                      <w:sz w:val="21"/>
                      <w:szCs w:val="21"/>
                    </w:rPr>
                  </w:pPr>
                </w:p>
              </w:tc>
              <w:tc>
                <w:tcPr>
                  <w:tcW w:w="0" w:type="auto"/>
                  <w:tcBorders>
                    <w:tl2br w:val="nil"/>
                    <w:tr2bl w:val="nil"/>
                  </w:tcBorders>
                </w:tcPr>
                <w:p>
                  <w:pPr>
                    <w:pStyle w:val="TableParagraph"/>
                    <w:spacing w:line="240" w:lineRule="auto"/>
                    <w:ind w:left="288" w:right="287"/>
                    <w:jc w:val="center"/>
                    <w:rPr>
                      <w:rFonts w:ascii="Times New Roman" w:eastAsia="宋体" w:hAnsi="Times New Roman" w:cs="Times New Roman" w:hint="default"/>
                      <w:color w:val="000000"/>
                      <w:sz w:val="21"/>
                      <w:szCs w:val="21"/>
                    </w:rPr>
                  </w:pPr>
                </w:p>
              </w:tc>
              <w:tc>
                <w:tcPr>
                  <w:tcW w:w="0" w:type="auto"/>
                  <w:tcBorders>
                    <w:tl2br w:val="nil"/>
                    <w:tr2bl w:val="nil"/>
                  </w:tcBorders>
                </w:tcPr>
                <w:p>
                  <w:pPr>
                    <w:rPr>
                      <w:rFonts w:ascii="Times New Roman" w:eastAsia="宋体" w:hAnsi="Times New Roman" w:cs="Times New Roman" w:hint="default"/>
                      <w:color w:val="000000"/>
                      <w:szCs w:val="21"/>
                    </w:rPr>
                  </w:pPr>
                </w:p>
              </w:tc>
            </w:tr>
            <w:tr>
              <w:tblPrEx>
                <w:tblInd w:w="7" w:type="dxa"/>
                <w:tblLayout w:type="fixed"/>
                <w:tblCellMar>
                  <w:top w:w="0" w:type="dxa"/>
                  <w:left w:w="0" w:type="dxa"/>
                  <w:bottom w:w="0" w:type="dxa"/>
                  <w:right w:w="0" w:type="dxa"/>
                </w:tblCellMar>
                <w:tblLook w:val="0000"/>
              </w:tblPrEx>
              <w:trPr>
                <w:gridBefore w:val="1"/>
                <w:wBefore w:w="10" w:type="dxa"/>
                <w:trHeight w:val="283"/>
              </w:trPr>
              <w:tc>
                <w:tcPr>
                  <w:tcW w:w="0" w:type="auto"/>
                  <w:tcBorders>
                    <w:tl2br w:val="nil"/>
                    <w:tr2bl w:val="nil"/>
                  </w:tcBorders>
                </w:tcPr>
                <w:p>
                  <w:pPr>
                    <w:pStyle w:val="TableParagraph"/>
                    <w:spacing w:line="245" w:lineRule="exact"/>
                    <w:ind w:left="204" w:right="208" w:leftChars="0" w:rightChars="0"/>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1</w:t>
                  </w:r>
                </w:p>
              </w:tc>
              <w:tc>
                <w:tcPr>
                  <w:tcW w:w="0" w:type="auto"/>
                  <w:tcBorders>
                    <w:tl2br w:val="nil"/>
                    <w:tr2bl w:val="nil"/>
                  </w:tcBorders>
                </w:tcPr>
                <w:p>
                  <w:pPr>
                    <w:pStyle w:val="TableParagraph"/>
                    <w:spacing w:line="245" w:lineRule="exact"/>
                    <w:ind w:left="254" w:right="0" w:leftChars="0" w:rightChars="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35kV</w:t>
                  </w:r>
                  <w:r>
                    <w:rPr>
                      <w:rFonts w:ascii="Times New Roman" w:eastAsia="宋体" w:hAnsi="Times New Roman" w:cs="Times New Roman" w:hint="default"/>
                      <w:color w:val="000000"/>
                      <w:spacing w:val="-53"/>
                      <w:sz w:val="21"/>
                      <w:szCs w:val="21"/>
                    </w:rPr>
                    <w:t xml:space="preserve"> </w:t>
                  </w:r>
                  <w:r>
                    <w:rPr>
                      <w:rFonts w:ascii="Times New Roman" w:eastAsia="宋体" w:hAnsi="Times New Roman" w:cs="Times New Roman" w:hint="default"/>
                      <w:color w:val="000000"/>
                      <w:sz w:val="21"/>
                      <w:szCs w:val="21"/>
                    </w:rPr>
                    <w:t>架空线路</w:t>
                  </w:r>
                </w:p>
              </w:tc>
              <w:tc>
                <w:tcPr>
                  <w:tcW w:w="0" w:type="auto"/>
                  <w:tcBorders>
                    <w:tl2br w:val="nil"/>
                    <w:tr2bl w:val="nil"/>
                  </w:tcBorders>
                </w:tcPr>
                <w:p>
                  <w:pPr>
                    <w:pStyle w:val="TableParagraph"/>
                    <w:spacing w:line="245" w:lineRule="exact"/>
                    <w:ind w:left="1159" w:right="0" w:leftChars="0" w:rightChars="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pacing w:val="-1"/>
                      <w:sz w:val="21"/>
                      <w:szCs w:val="21"/>
                    </w:rPr>
                    <w:t>LGJ-185</w:t>
                  </w:r>
                  <w:r>
                    <w:rPr>
                      <w:rFonts w:ascii="Times New Roman" w:eastAsia="宋体" w:hAnsi="Times New Roman" w:cs="Times New Roman" w:hint="default"/>
                      <w:color w:val="000000"/>
                      <w:spacing w:val="-53"/>
                      <w:sz w:val="21"/>
                      <w:szCs w:val="21"/>
                    </w:rPr>
                    <w:t xml:space="preserve"> </w:t>
                  </w:r>
                  <w:r>
                    <w:rPr>
                      <w:rFonts w:ascii="Times New Roman" w:eastAsia="宋体" w:hAnsi="Times New Roman" w:cs="Times New Roman" w:hint="default"/>
                      <w:color w:val="000000"/>
                      <w:sz w:val="21"/>
                      <w:szCs w:val="21"/>
                    </w:rPr>
                    <w:t>同塔单回</w:t>
                  </w:r>
                </w:p>
              </w:tc>
              <w:tc>
                <w:tcPr>
                  <w:tcW w:w="0" w:type="auto"/>
                  <w:tcBorders>
                    <w:tl2br w:val="nil"/>
                    <w:tr2bl w:val="nil"/>
                  </w:tcBorders>
                </w:tcPr>
                <w:p>
                  <w:pPr>
                    <w:pStyle w:val="TableParagraph"/>
                    <w:spacing w:line="245" w:lineRule="exact"/>
                    <w:ind w:left="220" w:right="219" w:leftChars="0" w:rightChars="0"/>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km</w:t>
                  </w:r>
                </w:p>
              </w:tc>
              <w:tc>
                <w:tcPr>
                  <w:tcW w:w="0" w:type="auto"/>
                  <w:tcBorders>
                    <w:tl2br w:val="nil"/>
                    <w:tr2bl w:val="nil"/>
                  </w:tcBorders>
                </w:tcPr>
                <w:p>
                  <w:pPr>
                    <w:pStyle w:val="TableParagraph"/>
                    <w:spacing w:line="245" w:lineRule="exact"/>
                    <w:ind w:left="254" w:right="0" w:leftChars="0" w:rightChars="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pacing w:val="-1"/>
                      <w:sz w:val="21"/>
                      <w:szCs w:val="21"/>
                    </w:rPr>
                    <w:t>2.5</w:t>
                  </w:r>
                </w:p>
              </w:tc>
              <w:tc>
                <w:tcPr>
                  <w:tcW w:w="0" w:type="auto"/>
                  <w:tcBorders>
                    <w:tl2br w:val="nil"/>
                    <w:tr2bl w:val="nil"/>
                  </w:tcBorders>
                </w:tcPr>
                <w:p>
                  <w:pPr>
                    <w:rPr>
                      <w:rFonts w:ascii="Times New Roman" w:eastAsia="宋体" w:hAnsi="Times New Roman" w:cs="Times New Roman" w:hint="default"/>
                      <w:color w:val="000000"/>
                      <w:szCs w:val="21"/>
                    </w:rPr>
                  </w:pPr>
                </w:p>
              </w:tc>
            </w:tr>
            <w:tr>
              <w:tblPrEx>
                <w:tblInd w:w="7" w:type="dxa"/>
                <w:tblLayout w:type="fixed"/>
                <w:tblCellMar>
                  <w:top w:w="0" w:type="dxa"/>
                  <w:left w:w="0" w:type="dxa"/>
                  <w:bottom w:w="0" w:type="dxa"/>
                  <w:right w:w="0" w:type="dxa"/>
                </w:tblCellMar>
                <w:tblLook w:val="0000"/>
              </w:tblPrEx>
              <w:trPr>
                <w:gridBefore w:val="1"/>
                <w:wBefore w:w="10" w:type="dxa"/>
                <w:trHeight w:val="283"/>
              </w:trPr>
              <w:tc>
                <w:tcPr>
                  <w:tcW w:w="0" w:type="auto"/>
                  <w:tcBorders>
                    <w:tl2br w:val="nil"/>
                    <w:tr2bl w:val="nil"/>
                  </w:tcBorders>
                </w:tcPr>
                <w:p>
                  <w:pPr>
                    <w:pStyle w:val="TableParagraph"/>
                    <w:spacing w:line="245" w:lineRule="exact"/>
                    <w:ind w:left="119" w:right="0" w:leftChars="0" w:rightChars="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1.1</w:t>
                  </w:r>
                </w:p>
              </w:tc>
              <w:tc>
                <w:tcPr>
                  <w:tcW w:w="0" w:type="auto"/>
                  <w:tcBorders>
                    <w:tl2br w:val="nil"/>
                    <w:tr2bl w:val="nil"/>
                  </w:tcBorders>
                </w:tcPr>
                <w:p>
                  <w:pPr>
                    <w:pStyle w:val="TableParagraph"/>
                    <w:spacing w:line="245" w:lineRule="exact"/>
                    <w:ind w:left="281" w:right="0" w:leftChars="0" w:rightChars="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主变压器系统</w:t>
                  </w:r>
                </w:p>
              </w:tc>
              <w:tc>
                <w:tcPr>
                  <w:tcW w:w="0" w:type="auto"/>
                  <w:tcBorders>
                    <w:tl2br w:val="nil"/>
                    <w:tr2bl w:val="nil"/>
                  </w:tcBorders>
                </w:tcPr>
                <w:p>
                  <w:pPr>
                    <w:rPr>
                      <w:rFonts w:ascii="Times New Roman" w:eastAsia="宋体" w:hAnsi="Times New Roman" w:cs="Times New Roman" w:hint="default"/>
                      <w:color w:val="000000"/>
                      <w:szCs w:val="21"/>
                    </w:rPr>
                  </w:pPr>
                </w:p>
              </w:tc>
              <w:tc>
                <w:tcPr>
                  <w:tcW w:w="0" w:type="auto"/>
                  <w:tcBorders>
                    <w:tl2br w:val="nil"/>
                    <w:tr2bl w:val="nil"/>
                  </w:tcBorders>
                </w:tcPr>
                <w:p>
                  <w:pPr>
                    <w:rPr>
                      <w:rFonts w:ascii="Times New Roman" w:eastAsia="宋体" w:hAnsi="Times New Roman" w:cs="Times New Roman" w:hint="default"/>
                      <w:color w:val="000000"/>
                      <w:szCs w:val="21"/>
                    </w:rPr>
                  </w:pPr>
                </w:p>
              </w:tc>
              <w:tc>
                <w:tcPr>
                  <w:tcW w:w="0" w:type="auto"/>
                  <w:tcBorders>
                    <w:tl2br w:val="nil"/>
                    <w:tr2bl w:val="nil"/>
                  </w:tcBorders>
                </w:tcPr>
                <w:p>
                  <w:pPr>
                    <w:rPr>
                      <w:rFonts w:ascii="Times New Roman" w:eastAsia="宋体" w:hAnsi="Times New Roman" w:cs="Times New Roman" w:hint="default"/>
                      <w:color w:val="000000"/>
                      <w:szCs w:val="21"/>
                    </w:rPr>
                  </w:pPr>
                </w:p>
              </w:tc>
              <w:tc>
                <w:tcPr>
                  <w:tcW w:w="0" w:type="auto"/>
                  <w:tcBorders>
                    <w:tl2br w:val="nil"/>
                    <w:tr2bl w:val="nil"/>
                  </w:tcBorders>
                </w:tcPr>
                <w:p>
                  <w:pPr>
                    <w:rPr>
                      <w:rFonts w:ascii="Times New Roman" w:eastAsia="宋体" w:hAnsi="Times New Roman" w:cs="Times New Roman" w:hint="default"/>
                      <w:color w:val="000000"/>
                      <w:szCs w:val="21"/>
                    </w:rPr>
                  </w:pPr>
                </w:p>
              </w:tc>
            </w:tr>
            <w:tr>
              <w:tblPrEx>
                <w:tblInd w:w="7" w:type="dxa"/>
                <w:tblLayout w:type="fixed"/>
                <w:tblCellMar>
                  <w:top w:w="0" w:type="dxa"/>
                  <w:left w:w="0" w:type="dxa"/>
                  <w:bottom w:w="0" w:type="dxa"/>
                  <w:right w:w="0" w:type="dxa"/>
                </w:tblCellMar>
                <w:tblLook w:val="0000"/>
              </w:tblPrEx>
              <w:trPr>
                <w:gridBefore w:val="1"/>
                <w:wBefore w:w="10" w:type="dxa"/>
                <w:trHeight w:val="283"/>
              </w:trPr>
              <w:tc>
                <w:tcPr>
                  <w:tcW w:w="0" w:type="auto"/>
                  <w:tcBorders>
                    <w:tl2br w:val="nil"/>
                    <w:tr2bl w:val="nil"/>
                  </w:tcBorders>
                </w:tcPr>
                <w:p>
                  <w:pPr>
                    <w:rPr>
                      <w:rFonts w:ascii="Times New Roman" w:eastAsia="宋体" w:hAnsi="Times New Roman" w:cs="Times New Roman" w:hint="default"/>
                      <w:color w:val="000000"/>
                      <w:szCs w:val="21"/>
                    </w:rPr>
                  </w:pPr>
                </w:p>
              </w:tc>
              <w:tc>
                <w:tcPr>
                  <w:tcW w:w="0" w:type="auto"/>
                  <w:tcBorders>
                    <w:tl2br w:val="nil"/>
                    <w:tr2bl w:val="nil"/>
                  </w:tcBorders>
                </w:tcPr>
                <w:p>
                  <w:pPr>
                    <w:pStyle w:val="TableParagraph"/>
                    <w:spacing w:line="245" w:lineRule="exact"/>
                    <w:ind w:left="386" w:right="0" w:leftChars="0" w:rightChars="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电力变压器</w:t>
                  </w:r>
                </w:p>
              </w:tc>
              <w:tc>
                <w:tcPr>
                  <w:tcW w:w="0" w:type="auto"/>
                  <w:tcBorders>
                    <w:tl2br w:val="nil"/>
                    <w:tr2bl w:val="nil"/>
                  </w:tcBorders>
                </w:tcPr>
                <w:p>
                  <w:pPr>
                    <w:pStyle w:val="TableParagraph"/>
                    <w:tabs>
                      <w:tab w:val="left" w:pos="3102"/>
                    </w:tabs>
                    <w:spacing w:line="245" w:lineRule="exact"/>
                    <w:ind w:left="214" w:right="0" w:leftChars="0" w:rightChars="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电力变压器</w:t>
                  </w:r>
                  <w:r>
                    <w:rPr>
                      <w:rFonts w:ascii="Times New Roman" w:eastAsia="宋体" w:hAnsi="Times New Roman" w:cs="Times New Roman" w:hint="default"/>
                      <w:color w:val="000000"/>
                      <w:spacing w:val="-53"/>
                      <w:sz w:val="21"/>
                      <w:szCs w:val="21"/>
                    </w:rPr>
                    <w:t xml:space="preserve"> </w:t>
                  </w:r>
                  <w:r>
                    <w:rPr>
                      <w:rFonts w:ascii="Times New Roman" w:eastAsia="宋体" w:hAnsi="Times New Roman" w:cs="Times New Roman" w:hint="default"/>
                      <w:color w:val="000000"/>
                      <w:spacing w:val="-1"/>
                      <w:sz w:val="21"/>
                      <w:szCs w:val="21"/>
                    </w:rPr>
                    <w:t>SZ11-100000/220</w:t>
                    <w:tab/>
                    <w:t>100MVA</w:t>
                  </w:r>
                </w:p>
              </w:tc>
              <w:tc>
                <w:tcPr>
                  <w:tcW w:w="0" w:type="auto"/>
                  <w:tcBorders>
                    <w:tl2br w:val="nil"/>
                    <w:tr2bl w:val="nil"/>
                  </w:tcBorders>
                </w:tcPr>
                <w:p>
                  <w:pPr>
                    <w:pStyle w:val="TableParagraph"/>
                    <w:spacing w:line="245" w:lineRule="exact"/>
                    <w:ind w:left="133" w:right="133" w:leftChars="0" w:rightChars="0"/>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台</w:t>
                  </w:r>
                </w:p>
              </w:tc>
              <w:tc>
                <w:tcPr>
                  <w:tcW w:w="0" w:type="auto"/>
                  <w:tcBorders>
                    <w:tl2br w:val="nil"/>
                    <w:tr2bl w:val="nil"/>
                  </w:tcBorders>
                </w:tcPr>
                <w:p>
                  <w:pPr>
                    <w:pStyle w:val="TableParagraph"/>
                    <w:spacing w:line="245" w:lineRule="exact"/>
                    <w:ind w:left="288" w:right="287" w:leftChars="0" w:rightChars="0"/>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1</w:t>
                  </w:r>
                </w:p>
              </w:tc>
              <w:tc>
                <w:tcPr>
                  <w:tcW w:w="0" w:type="auto"/>
                  <w:tcBorders>
                    <w:tl2br w:val="nil"/>
                    <w:tr2bl w:val="nil"/>
                  </w:tcBorders>
                </w:tcPr>
                <w:p>
                  <w:pPr>
                    <w:rPr>
                      <w:rFonts w:ascii="Times New Roman" w:eastAsia="宋体" w:hAnsi="Times New Roman" w:cs="Times New Roman" w:hint="default"/>
                      <w:color w:val="000000"/>
                      <w:szCs w:val="21"/>
                    </w:rPr>
                  </w:pPr>
                </w:p>
              </w:tc>
            </w:tr>
            <w:tr>
              <w:tblPrEx>
                <w:tblInd w:w="7" w:type="dxa"/>
                <w:tblLayout w:type="fixed"/>
                <w:tblCellMar>
                  <w:top w:w="0" w:type="dxa"/>
                  <w:left w:w="0" w:type="dxa"/>
                  <w:bottom w:w="0" w:type="dxa"/>
                  <w:right w:w="0" w:type="dxa"/>
                </w:tblCellMar>
                <w:tblLook w:val="0000"/>
              </w:tblPrEx>
              <w:trPr>
                <w:gridBefore w:val="1"/>
                <w:wBefore w:w="10" w:type="dxa"/>
                <w:trHeight w:val="283"/>
              </w:trPr>
              <w:tc>
                <w:tcPr>
                  <w:tcW w:w="0" w:type="auto"/>
                  <w:tcBorders>
                    <w:tl2br w:val="nil"/>
                    <w:tr2bl w:val="nil"/>
                  </w:tcBorders>
                </w:tcPr>
                <w:p>
                  <w:pPr>
                    <w:rPr>
                      <w:rFonts w:ascii="Times New Roman" w:eastAsia="宋体" w:hAnsi="Times New Roman" w:cs="Times New Roman" w:hint="default"/>
                      <w:color w:val="000000"/>
                      <w:szCs w:val="21"/>
                    </w:rPr>
                  </w:pPr>
                </w:p>
              </w:tc>
              <w:tc>
                <w:tcPr>
                  <w:tcW w:w="0" w:type="auto"/>
                  <w:tcBorders>
                    <w:tl2br w:val="nil"/>
                    <w:tr2bl w:val="nil"/>
                  </w:tcBorders>
                </w:tcPr>
                <w:p>
                  <w:pPr>
                    <w:pStyle w:val="TableParagraph"/>
                    <w:spacing w:line="245" w:lineRule="exact"/>
                    <w:ind w:left="176" w:right="0" w:leftChars="0" w:rightChars="0"/>
                    <w:jc w:val="left"/>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中性点成套设备</w:t>
                  </w:r>
                </w:p>
              </w:tc>
              <w:tc>
                <w:tcPr>
                  <w:tcW w:w="0" w:type="auto"/>
                  <w:tcBorders>
                    <w:tl2br w:val="nil"/>
                    <w:tr2bl w:val="nil"/>
                  </w:tcBorders>
                </w:tcPr>
                <w:p>
                  <w:pPr>
                    <w:rPr>
                      <w:rFonts w:ascii="Times New Roman" w:eastAsia="宋体" w:hAnsi="Times New Roman" w:cs="Times New Roman" w:hint="default"/>
                      <w:color w:val="000000"/>
                      <w:szCs w:val="21"/>
                    </w:rPr>
                  </w:pPr>
                </w:p>
              </w:tc>
              <w:tc>
                <w:tcPr>
                  <w:tcW w:w="0" w:type="auto"/>
                  <w:tcBorders>
                    <w:tl2br w:val="nil"/>
                    <w:tr2bl w:val="nil"/>
                  </w:tcBorders>
                </w:tcPr>
                <w:p>
                  <w:pPr>
                    <w:pStyle w:val="TableParagraph"/>
                    <w:spacing w:line="245" w:lineRule="exact"/>
                    <w:ind w:left="133" w:right="133" w:leftChars="0" w:rightChars="0"/>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套</w:t>
                  </w:r>
                </w:p>
              </w:tc>
              <w:tc>
                <w:tcPr>
                  <w:tcW w:w="0" w:type="auto"/>
                  <w:tcBorders>
                    <w:tl2br w:val="nil"/>
                    <w:tr2bl w:val="nil"/>
                  </w:tcBorders>
                </w:tcPr>
                <w:p>
                  <w:pPr>
                    <w:pStyle w:val="TableParagraph"/>
                    <w:spacing w:line="245" w:lineRule="exact"/>
                    <w:ind w:left="288" w:right="287" w:leftChars="0" w:rightChars="0"/>
                    <w:jc w:val="center"/>
                    <w:rPr>
                      <w:rFonts w:ascii="Times New Roman" w:eastAsia="宋体" w:hAnsi="Times New Roman" w:cs="Times New Roman" w:hint="default"/>
                      <w:color w:val="000000"/>
                      <w:sz w:val="21"/>
                      <w:szCs w:val="21"/>
                    </w:rPr>
                  </w:pPr>
                  <w:r>
                    <w:rPr>
                      <w:rFonts w:ascii="Times New Roman" w:eastAsia="宋体" w:hAnsi="Times New Roman" w:cs="Times New Roman" w:hint="default"/>
                      <w:color w:val="000000"/>
                      <w:sz w:val="21"/>
                      <w:szCs w:val="21"/>
                    </w:rPr>
                    <w:t>1</w:t>
                  </w:r>
                </w:p>
              </w:tc>
              <w:tc>
                <w:tcPr>
                  <w:tcW w:w="0" w:type="auto"/>
                  <w:tcBorders>
                    <w:tl2br w:val="nil"/>
                    <w:tr2bl w:val="nil"/>
                  </w:tcBorders>
                </w:tcPr>
                <w:p>
                  <w:pPr>
                    <w:rPr>
                      <w:rFonts w:ascii="Times New Roman" w:eastAsia="宋体" w:hAnsi="Times New Roman" w:cs="Times New Roman" w:hint="default"/>
                      <w:color w:val="000000"/>
                      <w:szCs w:val="21"/>
                    </w:rPr>
                  </w:pPr>
                </w:p>
              </w:tc>
            </w:tr>
          </w:tbl>
          <w:p>
            <w:pPr>
              <w:adjustRightInd w:val="0"/>
              <w:snapToGrid w:val="0"/>
              <w:spacing w:before="156" w:beforeLines="50" w:line="360" w:lineRule="auto"/>
              <w:ind w:firstLine="470" w:firstLineChars="196"/>
              <w:rPr>
                <w:b/>
                <w:color w:val="000000"/>
                <w:sz w:val="24"/>
              </w:rPr>
            </w:pPr>
            <w:r>
              <w:rPr>
                <w:b/>
                <w:color w:val="000000"/>
                <w:sz w:val="24"/>
              </w:rPr>
              <w:t>六、公用工程</w:t>
            </w:r>
          </w:p>
          <w:p>
            <w:pPr>
              <w:adjustRightInd w:val="0"/>
              <w:snapToGrid w:val="0"/>
              <w:spacing w:line="440" w:lineRule="exact"/>
              <w:ind w:firstLine="480" w:firstLineChars="200"/>
              <w:rPr>
                <w:color w:val="000000"/>
                <w:sz w:val="24"/>
                <w:szCs w:val="24"/>
              </w:rPr>
            </w:pPr>
            <w:r>
              <w:rPr>
                <w:color w:val="000000"/>
                <w:sz w:val="24"/>
                <w:szCs w:val="24"/>
              </w:rPr>
              <w:t>1、给排水</w:t>
            </w:r>
          </w:p>
          <w:p>
            <w:pPr>
              <w:adjustRightInd w:val="0"/>
              <w:snapToGrid w:val="0"/>
              <w:spacing w:line="440" w:lineRule="exact"/>
              <w:ind w:firstLine="480" w:firstLineChars="200"/>
              <w:rPr>
                <w:color w:val="000000"/>
                <w:sz w:val="24"/>
                <w:szCs w:val="24"/>
              </w:rPr>
            </w:pPr>
            <w:r>
              <w:rPr>
                <w:color w:val="000000"/>
                <w:sz w:val="24"/>
                <w:szCs w:val="24"/>
                <w:highlight w:val="none"/>
              </w:rPr>
              <w:t>〔1〕</w:t>
            </w:r>
            <w:r>
              <w:rPr>
                <w:color w:val="000000"/>
                <w:sz w:val="24"/>
                <w:szCs w:val="24"/>
              </w:rPr>
              <w:t>给水</w:t>
            </w:r>
          </w:p>
          <w:p>
            <w:pPr>
              <w:adjustRightInd w:val="0"/>
              <w:snapToGrid w:val="0"/>
              <w:spacing w:line="440" w:lineRule="exact"/>
              <w:ind w:firstLine="480" w:firstLineChars="200"/>
              <w:rPr>
                <w:color w:val="000000"/>
                <w:sz w:val="24"/>
                <w:szCs w:val="24"/>
                <w:highlight w:val="none"/>
              </w:rPr>
            </w:pPr>
            <w:r>
              <w:rPr>
                <w:color w:val="000000"/>
                <w:sz w:val="24"/>
                <w:szCs w:val="24"/>
              </w:rPr>
              <w:t>本工程用水</w:t>
            </w:r>
            <w:r>
              <w:rPr>
                <w:color w:val="000000"/>
                <w:sz w:val="24"/>
              </w:rPr>
              <w:t>由厂区自</w:t>
            </w:r>
            <w:r>
              <w:rPr>
                <w:color w:val="000000"/>
                <w:sz w:val="24"/>
                <w:highlight w:val="none"/>
              </w:rPr>
              <w:t>备井提供</w:t>
            </w:r>
            <w:r>
              <w:rPr>
                <w:color w:val="000000"/>
                <w:sz w:val="24"/>
                <w:szCs w:val="24"/>
                <w:highlight w:val="none"/>
              </w:rPr>
              <w:t>，水质、水量均能够满足生产和生活需要。工程用水包括生活用水和生产用水。本工程总用水量为</w:t>
            </w:r>
            <w:r>
              <w:rPr>
                <w:rFonts w:hint="eastAsia"/>
                <w:color w:val="000000"/>
                <w:sz w:val="24"/>
                <w:szCs w:val="24"/>
                <w:highlight w:val="none"/>
              </w:rPr>
              <w:t>9.6</w:t>
            </w:r>
            <w:r>
              <w:rPr>
                <w:color w:val="000000"/>
                <w:sz w:val="24"/>
                <w:szCs w:val="24"/>
                <w:highlight w:val="none"/>
              </w:rPr>
              <w:t>m</w:t>
            </w:r>
            <w:r>
              <w:rPr>
                <w:color w:val="000000"/>
                <w:sz w:val="24"/>
                <w:szCs w:val="24"/>
                <w:highlight w:val="none"/>
                <w:vertAlign w:val="superscript"/>
              </w:rPr>
              <w:t>3</w:t>
            </w:r>
            <w:r>
              <w:rPr>
                <w:color w:val="000000"/>
                <w:sz w:val="24"/>
                <w:szCs w:val="24"/>
                <w:highlight w:val="none"/>
              </w:rPr>
              <w:t>/d</w:t>
            </w:r>
            <w:r>
              <w:rPr>
                <w:rFonts w:hint="eastAsia"/>
                <w:color w:val="000000"/>
                <w:sz w:val="24"/>
                <w:szCs w:val="24"/>
                <w:highlight w:val="none"/>
                <w:lang w:eastAsia="zh-CN"/>
              </w:rPr>
              <w:t>，</w:t>
            </w:r>
            <w:r>
              <w:rPr>
                <w:rFonts w:hint="eastAsia"/>
                <w:color w:val="000000"/>
                <w:sz w:val="24"/>
                <w:szCs w:val="24"/>
                <w:highlight w:val="none"/>
              </w:rPr>
              <w:t>3503.84</w:t>
            </w:r>
            <w:r>
              <w:rPr>
                <w:color w:val="000000"/>
                <w:sz w:val="24"/>
                <w:szCs w:val="24"/>
                <w:highlight w:val="none"/>
              </w:rPr>
              <w:t>m</w:t>
            </w:r>
            <w:r>
              <w:rPr>
                <w:color w:val="000000"/>
                <w:sz w:val="24"/>
                <w:szCs w:val="24"/>
                <w:highlight w:val="none"/>
                <w:vertAlign w:val="superscript"/>
              </w:rPr>
              <w:t>3</w:t>
            </w:r>
            <w:r>
              <w:rPr>
                <w:color w:val="000000"/>
                <w:sz w:val="24"/>
                <w:szCs w:val="24"/>
                <w:highlight w:val="none"/>
              </w:rPr>
              <w:t>/a。</w:t>
            </w:r>
          </w:p>
          <w:p>
            <w:pPr>
              <w:adjustRightInd w:val="0"/>
              <w:snapToGrid w:val="0"/>
              <w:spacing w:line="440" w:lineRule="exact"/>
              <w:ind w:firstLine="480" w:firstLineChars="200"/>
              <w:rPr>
                <w:color w:val="000000"/>
                <w:sz w:val="24"/>
                <w:szCs w:val="24"/>
                <w:highlight w:val="none"/>
              </w:rPr>
            </w:pPr>
            <w:r>
              <w:rPr>
                <w:rFonts w:hint="eastAsia"/>
                <w:color w:val="000000"/>
                <w:sz w:val="24"/>
                <w:szCs w:val="24"/>
                <w:highlight w:val="none"/>
                <w:lang w:eastAsia="zh-CN"/>
              </w:rPr>
              <w:t>①</w:t>
            </w:r>
            <w:r>
              <w:rPr>
                <w:color w:val="000000"/>
                <w:sz w:val="24"/>
                <w:szCs w:val="24"/>
                <w:highlight w:val="none"/>
              </w:rPr>
              <w:t>生活用水</w:t>
            </w:r>
          </w:p>
          <w:p>
            <w:pPr>
              <w:adjustRightInd w:val="0"/>
              <w:snapToGrid w:val="0"/>
              <w:spacing w:line="440" w:lineRule="exact"/>
              <w:ind w:firstLine="480" w:firstLineChars="200"/>
              <w:rPr>
                <w:color w:val="000000"/>
                <w:sz w:val="24"/>
                <w:szCs w:val="24"/>
                <w:highlight w:val="none"/>
              </w:rPr>
            </w:pPr>
            <w:r>
              <w:rPr>
                <w:color w:val="000000"/>
                <w:sz w:val="24"/>
                <w:szCs w:val="24"/>
                <w:highlight w:val="none"/>
              </w:rPr>
              <w:t>本工程职工定员</w:t>
            </w:r>
            <w:r>
              <w:rPr>
                <w:rFonts w:hint="eastAsia"/>
                <w:color w:val="000000"/>
                <w:sz w:val="24"/>
                <w:szCs w:val="24"/>
                <w:highlight w:val="none"/>
                <w:lang w:val="en-US" w:eastAsia="zh-CN"/>
              </w:rPr>
              <w:t>9</w:t>
            </w:r>
            <w:r>
              <w:rPr>
                <w:color w:val="000000"/>
                <w:sz w:val="24"/>
                <w:szCs w:val="24"/>
                <w:highlight w:val="none"/>
              </w:rPr>
              <w:t>人，工程用水量按50L/人·天计算，共用新鲜水量</w:t>
            </w:r>
            <w:r>
              <w:rPr>
                <w:rFonts w:hint="eastAsia"/>
                <w:color w:val="000000"/>
                <w:sz w:val="24"/>
                <w:szCs w:val="24"/>
                <w:highlight w:val="none"/>
                <w:lang w:eastAsia="zh-CN"/>
              </w:rPr>
              <w:t>为</w:t>
            </w:r>
            <w:r>
              <w:rPr>
                <w:rFonts w:hint="eastAsia"/>
                <w:color w:val="000000"/>
                <w:sz w:val="24"/>
                <w:szCs w:val="24"/>
                <w:highlight w:val="none"/>
                <w:lang w:val="en-US" w:eastAsia="zh-CN"/>
              </w:rPr>
              <w:t>0.4</w:t>
            </w:r>
            <w:r>
              <w:rPr>
                <w:color w:val="000000"/>
                <w:sz w:val="24"/>
                <w:szCs w:val="24"/>
                <w:highlight w:val="none"/>
              </w:rPr>
              <w:t>m</w:t>
            </w:r>
            <w:r>
              <w:rPr>
                <w:color w:val="000000"/>
                <w:sz w:val="24"/>
                <w:szCs w:val="24"/>
                <w:highlight w:val="none"/>
                <w:vertAlign w:val="superscript"/>
              </w:rPr>
              <w:t>3</w:t>
            </w:r>
            <w:r>
              <w:rPr>
                <w:color w:val="000000"/>
                <w:sz w:val="24"/>
                <w:szCs w:val="24"/>
                <w:highlight w:val="none"/>
              </w:rPr>
              <w:t>/d，</w:t>
            </w:r>
            <w:r>
              <w:rPr>
                <w:rFonts w:hint="eastAsia"/>
                <w:color w:val="000000"/>
                <w:sz w:val="24"/>
                <w:szCs w:val="24"/>
                <w:highlight w:val="none"/>
                <w:lang w:eastAsia="zh-CN"/>
              </w:rPr>
              <w:t>即</w:t>
            </w:r>
            <w:r>
              <w:rPr>
                <w:rFonts w:hint="eastAsia"/>
                <w:color w:val="000000"/>
                <w:sz w:val="24"/>
                <w:szCs w:val="24"/>
                <w:highlight w:val="none"/>
              </w:rPr>
              <w:t>54.75</w:t>
            </w:r>
            <w:r>
              <w:rPr>
                <w:color w:val="000000"/>
                <w:sz w:val="24"/>
                <w:szCs w:val="24"/>
                <w:highlight w:val="none"/>
              </w:rPr>
              <w:t>m</w:t>
            </w:r>
            <w:r>
              <w:rPr>
                <w:color w:val="000000"/>
                <w:sz w:val="24"/>
                <w:szCs w:val="24"/>
                <w:highlight w:val="none"/>
                <w:vertAlign w:val="superscript"/>
              </w:rPr>
              <w:t>3</w:t>
            </w:r>
            <w:r>
              <w:rPr>
                <w:color w:val="000000"/>
                <w:sz w:val="24"/>
                <w:szCs w:val="24"/>
                <w:highlight w:val="none"/>
              </w:rPr>
              <w:t>/a。</w:t>
            </w:r>
          </w:p>
          <w:p>
            <w:pPr>
              <w:adjustRightInd w:val="0"/>
              <w:snapToGrid w:val="0"/>
              <w:spacing w:line="440" w:lineRule="exact"/>
              <w:ind w:firstLine="480" w:firstLineChars="200"/>
              <w:rPr>
                <w:color w:val="000000"/>
                <w:sz w:val="24"/>
                <w:szCs w:val="24"/>
                <w:highlight w:val="none"/>
              </w:rPr>
            </w:pPr>
            <w:r>
              <w:rPr>
                <w:rFonts w:hint="eastAsia"/>
                <w:color w:val="000000"/>
                <w:sz w:val="24"/>
                <w:szCs w:val="24"/>
                <w:highlight w:val="none"/>
                <w:lang w:eastAsia="zh-CN"/>
              </w:rPr>
              <w:t>②</w:t>
            </w:r>
            <w:r>
              <w:rPr>
                <w:rFonts w:hint="eastAsia"/>
                <w:color w:val="000000"/>
                <w:sz w:val="24"/>
                <w:szCs w:val="24"/>
                <w:highlight w:val="none"/>
                <w:lang w:eastAsia="zh-CN"/>
              </w:rPr>
              <w:t>组件清洗</w:t>
            </w:r>
            <w:r>
              <w:rPr>
                <w:color w:val="000000"/>
                <w:sz w:val="24"/>
                <w:szCs w:val="24"/>
                <w:highlight w:val="none"/>
              </w:rPr>
              <w:t>用水</w:t>
            </w:r>
          </w:p>
          <w:p>
            <w:pPr>
              <w:adjustRightInd w:val="0"/>
              <w:snapToGrid w:val="0"/>
              <w:spacing w:after="0" w:line="440" w:lineRule="exact"/>
              <w:ind w:firstLine="480" w:firstLineChars="200"/>
              <w:rPr>
                <w:color w:val="000000"/>
                <w:sz w:val="24"/>
                <w:szCs w:val="24"/>
                <w:highlight w:val="none"/>
              </w:rPr>
            </w:pPr>
          </w:p>
        </w:tc>
      </w:tr>
    </w:tbl>
    <w:p>
      <w:pPr>
        <w:sectPr>
          <w:type w:val="nextPage"/>
          <w:pgSz w:w="11907" w:h="16840"/>
          <w:pgMar w:top="1440" w:right="1797" w:bottom="1474" w:left="1797" w:header="851" w:footer="992" w:gutter="0"/>
          <w:pgBorders w:zOrder="front" w:display="allPages" w:offsetFrom="page">
            <w:top w:val="none" w:sz="0" w:space="0" w:color="auto"/>
            <w:left w:val="none" w:sz="0" w:space="0" w:color="auto"/>
            <w:bottom w:val="none" w:sz="0" w:space="0" w:color="auto"/>
            <w:right w:val="none" w:sz="0" w:space="0" w:color="auto"/>
          </w:pgBorders>
          <w:pgNumType w:start="6"/>
          <w:cols w:space="708"/>
          <w:titlePg w:val="0"/>
          <w:docGrid w:type="lines" w:linePitch="312"/>
        </w:sectPr>
      </w:pPr>
    </w:p>
    <w:tbl>
      <w:tblPr>
        <w:tblStyle w:val="TableNormal"/>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356"/>
      </w:tblGrid>
      <w:tr>
        <w:tblPrEx>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70"/>
          <w:jc w:val="center"/>
        </w:trPr>
        <w:tc>
          <w:tcPr>
            <w:tcW w:w="9356" w:type="dxa"/>
          </w:tcPr>
          <w:p>
            <w:pPr>
              <w:adjustRightInd w:val="0"/>
              <w:snapToGrid w:val="0"/>
              <w:spacing w:before="0" w:line="440" w:lineRule="exact"/>
              <w:ind w:firstLine="480" w:firstLineChars="200"/>
              <w:rPr>
                <w:color w:val="000000"/>
                <w:sz w:val="24"/>
                <w:szCs w:val="24"/>
                <w:highlight w:val="none"/>
              </w:rPr>
            </w:pPr>
            <w:r>
              <w:rPr>
                <w:color w:val="000000"/>
                <w:sz w:val="24"/>
                <w:szCs w:val="24"/>
                <w:highlight w:val="none"/>
              </w:rPr>
              <w:t>电池组件容易积尘影响发电效率，故应对电池组件进行清洗，以保证电池组件的发电效率，当发电量减少10~15%时应该清洗组件。组件外表清洗用水强度为1L/m</w:t>
            </w:r>
            <w:r>
              <w:rPr>
                <w:color w:val="000000"/>
                <w:sz w:val="24"/>
                <w:szCs w:val="24"/>
                <w:highlight w:val="none"/>
                <w:vertAlign w:val="superscript"/>
              </w:rPr>
              <w:t>2</w:t>
            </w:r>
            <w:r>
              <w:rPr>
                <w:color w:val="000000"/>
                <w:sz w:val="24"/>
                <w:szCs w:val="24"/>
                <w:highlight w:val="none"/>
              </w:rPr>
              <w:t>·次</w:t>
            </w:r>
            <w:r>
              <w:rPr>
                <w:rFonts w:hint="eastAsia"/>
                <w:color w:val="000000"/>
                <w:sz w:val="24"/>
                <w:szCs w:val="24"/>
                <w:highlight w:val="none"/>
                <w:lang w:eastAsia="zh-CN"/>
              </w:rPr>
              <w:t>。工程使用新鲜水〔清水〕对光伏组件进行清洗，不使用清洗剂等。</w:t>
            </w:r>
          </w:p>
          <w:p>
            <w:pPr>
              <w:adjustRightInd w:val="0"/>
              <w:snapToGrid w:val="0"/>
              <w:spacing w:line="440" w:lineRule="exact"/>
              <w:ind w:firstLine="480" w:firstLineChars="200"/>
              <w:rPr>
                <w:color w:val="000000"/>
                <w:sz w:val="24"/>
                <w:szCs w:val="24"/>
                <w:highlight w:val="none"/>
              </w:rPr>
            </w:pPr>
            <w:r>
              <w:rPr>
                <w:rFonts w:ascii="Times New Roman" w:cs="Times New Roman"/>
                <w:color w:val="000000"/>
                <w:kern w:val="2"/>
                <w:sz w:val="24"/>
                <w:szCs w:val="24"/>
                <w:highlight w:val="none"/>
              </w:rPr>
              <w:t>场址1共安装太阳能电池组件</w:t>
            </w:r>
            <w:r>
              <w:rPr>
                <w:rFonts w:ascii="Times New Roman" w:cs="Times New Roman" w:hint="eastAsia"/>
                <w:color w:val="000000"/>
                <w:kern w:val="2"/>
                <w:sz w:val="24"/>
                <w:szCs w:val="24"/>
                <w:highlight w:val="none"/>
              </w:rPr>
              <w:t>260160</w:t>
            </w:r>
            <w:r>
              <w:rPr>
                <w:rFonts w:ascii="Times New Roman" w:cs="Times New Roman"/>
                <w:color w:val="000000"/>
                <w:kern w:val="2"/>
                <w:sz w:val="24"/>
                <w:szCs w:val="24"/>
                <w:highlight w:val="none"/>
              </w:rPr>
              <w:t>块，</w:t>
            </w:r>
            <w:r>
              <w:rPr>
                <w:rFonts w:ascii="Times New Roman" w:cs="Times New Roman" w:hint="eastAsia"/>
                <w:color w:val="000000"/>
                <w:kern w:val="2"/>
                <w:sz w:val="24"/>
                <w:szCs w:val="24"/>
                <w:highlight w:val="none"/>
                <w:lang w:eastAsia="zh-CN"/>
              </w:rPr>
              <w:t>该局部</w:t>
            </w:r>
            <w:r>
              <w:rPr>
                <w:color w:val="000000"/>
                <w:sz w:val="24"/>
                <w:szCs w:val="24"/>
                <w:highlight w:val="none"/>
              </w:rPr>
              <w:t>光伏组件总外表积约为</w:t>
            </w:r>
            <w:r>
              <w:rPr>
                <w:rFonts w:hint="eastAsia"/>
                <w:color w:val="000000"/>
                <w:sz w:val="24"/>
                <w:szCs w:val="24"/>
                <w:highlight w:val="none"/>
              </w:rPr>
              <w:t>4258</w:t>
            </w:r>
            <w:r>
              <w:rPr>
                <w:rFonts w:hint="eastAsia"/>
                <w:color w:val="000000"/>
                <w:sz w:val="24"/>
                <w:szCs w:val="24"/>
                <w:highlight w:val="none"/>
                <w:lang w:val="en-US" w:eastAsia="zh-CN"/>
              </w:rPr>
              <w:t>3</w:t>
            </w:r>
            <w:r>
              <w:rPr>
                <w:color w:val="000000"/>
                <w:sz w:val="24"/>
                <w:szCs w:val="24"/>
                <w:highlight w:val="none"/>
              </w:rPr>
              <w:t>0m</w:t>
            </w:r>
            <w:r>
              <w:rPr>
                <w:color w:val="000000"/>
                <w:sz w:val="24"/>
                <w:szCs w:val="24"/>
                <w:highlight w:val="none"/>
                <w:vertAlign w:val="superscript"/>
              </w:rPr>
              <w:t>2</w:t>
            </w:r>
            <w:r>
              <w:rPr>
                <w:color w:val="000000"/>
                <w:sz w:val="24"/>
                <w:szCs w:val="24"/>
                <w:highlight w:val="none"/>
              </w:rPr>
              <w:t>〔1.65m*0.992m*</w:t>
            </w:r>
            <w:r>
              <w:rPr>
                <w:rFonts w:ascii="Times New Roman" w:cs="Times New Roman" w:hint="eastAsia"/>
                <w:color w:val="000000"/>
                <w:kern w:val="2"/>
                <w:sz w:val="24"/>
                <w:szCs w:val="24"/>
                <w:highlight w:val="none"/>
              </w:rPr>
              <w:t>260160</w:t>
            </w:r>
            <w:r>
              <w:rPr>
                <w:color w:val="000000"/>
                <w:sz w:val="24"/>
                <w:szCs w:val="24"/>
                <w:highlight w:val="none"/>
              </w:rPr>
              <w:t>〕</w:t>
            </w:r>
            <w:r>
              <w:rPr>
                <w:rFonts w:hint="eastAsia"/>
                <w:color w:val="000000"/>
                <w:sz w:val="24"/>
                <w:szCs w:val="24"/>
                <w:highlight w:val="none"/>
                <w:lang w:eastAsia="zh-CN"/>
              </w:rPr>
              <w:t>，</w:t>
            </w:r>
            <w:r>
              <w:rPr>
                <w:color w:val="000000"/>
                <w:sz w:val="24"/>
                <w:szCs w:val="24"/>
                <w:highlight w:val="none"/>
              </w:rPr>
              <w:t>冲洗一次需水量为</w:t>
            </w:r>
            <w:r>
              <w:rPr>
                <w:rFonts w:hint="eastAsia"/>
                <w:color w:val="000000"/>
                <w:sz w:val="24"/>
                <w:szCs w:val="24"/>
                <w:highlight w:val="none"/>
              </w:rPr>
              <w:t>425</w:t>
            </w:r>
            <w:r>
              <w:rPr>
                <w:rFonts w:hint="eastAsia"/>
                <w:color w:val="000000"/>
                <w:sz w:val="24"/>
                <w:szCs w:val="24"/>
                <w:highlight w:val="none"/>
                <w:lang w:val="en-US" w:eastAsia="zh-CN"/>
              </w:rPr>
              <w:t>.</w:t>
            </w:r>
            <w:r>
              <w:rPr>
                <w:rFonts w:hint="eastAsia"/>
                <w:color w:val="000000"/>
                <w:sz w:val="24"/>
                <w:szCs w:val="24"/>
                <w:highlight w:val="none"/>
              </w:rPr>
              <w:t>8</w:t>
            </w:r>
            <w:r>
              <w:rPr>
                <w:rFonts w:hint="eastAsia"/>
                <w:color w:val="000000"/>
                <w:sz w:val="24"/>
                <w:szCs w:val="24"/>
                <w:highlight w:val="none"/>
                <w:lang w:val="en-US" w:eastAsia="zh-CN"/>
              </w:rPr>
              <w:t>3</w:t>
            </w:r>
            <w:r>
              <w:rPr>
                <w:color w:val="000000"/>
                <w:sz w:val="24"/>
                <w:szCs w:val="24"/>
                <w:highlight w:val="none"/>
              </w:rPr>
              <w:t>m</w:t>
            </w:r>
            <w:r>
              <w:rPr>
                <w:color w:val="000000"/>
                <w:sz w:val="24"/>
                <w:szCs w:val="24"/>
                <w:highlight w:val="none"/>
                <w:vertAlign w:val="superscript"/>
              </w:rPr>
              <w:t>3</w:t>
            </w:r>
            <w:r>
              <w:rPr>
                <w:color w:val="000000"/>
                <w:sz w:val="24"/>
                <w:szCs w:val="24"/>
                <w:highlight w:val="none"/>
              </w:rPr>
              <w:t>。按平均每两个月冲洗一次，年用水量为</w:t>
            </w:r>
            <w:r>
              <w:rPr>
                <w:rFonts w:hint="eastAsia"/>
                <w:color w:val="000000"/>
                <w:sz w:val="24"/>
                <w:szCs w:val="24"/>
                <w:highlight w:val="none"/>
              </w:rPr>
              <w:t>2554.98</w:t>
            </w:r>
            <w:r>
              <w:rPr>
                <w:color w:val="000000"/>
                <w:sz w:val="24"/>
                <w:szCs w:val="24"/>
                <w:highlight w:val="none"/>
              </w:rPr>
              <w:t>m</w:t>
            </w:r>
            <w:r>
              <w:rPr>
                <w:color w:val="000000"/>
                <w:sz w:val="24"/>
                <w:szCs w:val="24"/>
                <w:highlight w:val="none"/>
                <w:vertAlign w:val="superscript"/>
              </w:rPr>
              <w:t>3</w:t>
            </w:r>
            <w:r>
              <w:rPr>
                <w:color w:val="000000"/>
                <w:sz w:val="24"/>
                <w:szCs w:val="24"/>
                <w:highlight w:val="none"/>
              </w:rPr>
              <w:t>，折合每天用水量</w:t>
            </w:r>
            <w:r>
              <w:rPr>
                <w:rFonts w:hint="eastAsia"/>
                <w:color w:val="000000"/>
                <w:sz w:val="24"/>
                <w:szCs w:val="24"/>
                <w:highlight w:val="none"/>
                <w:lang w:val="en-US" w:eastAsia="zh-CN"/>
              </w:rPr>
              <w:t>7</w:t>
            </w:r>
            <w:r>
              <w:rPr>
                <w:color w:val="000000"/>
                <w:sz w:val="24"/>
                <w:szCs w:val="24"/>
                <w:highlight w:val="none"/>
              </w:rPr>
              <w:t>m</w:t>
            </w:r>
            <w:r>
              <w:rPr>
                <w:color w:val="000000"/>
                <w:sz w:val="24"/>
                <w:szCs w:val="24"/>
                <w:highlight w:val="none"/>
                <w:vertAlign w:val="superscript"/>
              </w:rPr>
              <w:t>3</w:t>
            </w:r>
            <w:r>
              <w:rPr>
                <w:color w:val="000000"/>
                <w:sz w:val="24"/>
                <w:szCs w:val="24"/>
                <w:highlight w:val="none"/>
              </w:rPr>
              <w:t>/d。</w:t>
            </w:r>
            <w:r>
              <w:rPr>
                <w:rFonts w:ascii="Times New Roman" w:cs="Times New Roman"/>
                <w:color w:val="000000"/>
                <w:kern w:val="2"/>
                <w:sz w:val="24"/>
                <w:szCs w:val="24"/>
                <w:highlight w:val="none"/>
              </w:rPr>
              <w:t>场址2共安装太阳能电池组件</w:t>
            </w:r>
            <w:r>
              <w:rPr>
                <w:rFonts w:ascii="Times New Roman" w:cs="Times New Roman" w:hint="eastAsia"/>
                <w:color w:val="000000"/>
                <w:kern w:val="2"/>
                <w:sz w:val="24"/>
                <w:szCs w:val="24"/>
                <w:highlight w:val="none"/>
              </w:rPr>
              <w:t>81751</w:t>
            </w:r>
            <w:r>
              <w:rPr>
                <w:rFonts w:ascii="Times New Roman" w:cs="Times New Roman"/>
                <w:color w:val="000000"/>
                <w:kern w:val="2"/>
                <w:sz w:val="24"/>
                <w:szCs w:val="24"/>
                <w:highlight w:val="none"/>
              </w:rPr>
              <w:t>块，</w:t>
            </w:r>
            <w:r>
              <w:rPr>
                <w:rFonts w:ascii="Times New Roman" w:cs="Times New Roman" w:hint="eastAsia"/>
                <w:color w:val="000000"/>
                <w:kern w:val="2"/>
                <w:sz w:val="24"/>
                <w:szCs w:val="24"/>
                <w:highlight w:val="none"/>
                <w:lang w:eastAsia="zh-CN"/>
              </w:rPr>
              <w:t>该局部</w:t>
            </w:r>
            <w:r>
              <w:rPr>
                <w:color w:val="000000"/>
                <w:sz w:val="24"/>
                <w:szCs w:val="24"/>
                <w:highlight w:val="none"/>
              </w:rPr>
              <w:t>光伏组件总外表积约为</w:t>
            </w:r>
            <w:r>
              <w:rPr>
                <w:rFonts w:hint="eastAsia"/>
                <w:color w:val="000000"/>
                <w:sz w:val="24"/>
                <w:szCs w:val="24"/>
                <w:highlight w:val="none"/>
              </w:rPr>
              <w:t>133810</w:t>
            </w:r>
            <w:r>
              <w:rPr>
                <w:color w:val="000000"/>
                <w:sz w:val="24"/>
                <w:szCs w:val="24"/>
                <w:highlight w:val="none"/>
              </w:rPr>
              <w:t>m</w:t>
            </w:r>
            <w:r>
              <w:rPr>
                <w:color w:val="000000"/>
                <w:sz w:val="24"/>
                <w:szCs w:val="24"/>
                <w:highlight w:val="none"/>
                <w:vertAlign w:val="superscript"/>
              </w:rPr>
              <w:t>2</w:t>
            </w:r>
            <w:r>
              <w:rPr>
                <w:color w:val="000000"/>
                <w:sz w:val="24"/>
                <w:szCs w:val="24"/>
                <w:highlight w:val="none"/>
              </w:rPr>
              <w:t>〔1.65m*0.992m*</w:t>
            </w:r>
            <w:r>
              <w:rPr>
                <w:rFonts w:ascii="Times New Roman" w:cs="Times New Roman" w:hint="eastAsia"/>
                <w:color w:val="000000"/>
                <w:kern w:val="2"/>
                <w:sz w:val="24"/>
                <w:szCs w:val="24"/>
                <w:highlight w:val="none"/>
              </w:rPr>
              <w:t>81751</w:t>
            </w:r>
            <w:r>
              <w:rPr>
                <w:color w:val="000000"/>
                <w:sz w:val="24"/>
                <w:szCs w:val="24"/>
                <w:highlight w:val="none"/>
              </w:rPr>
              <w:t>〕</w:t>
            </w:r>
            <w:r>
              <w:rPr>
                <w:rFonts w:hint="eastAsia"/>
                <w:color w:val="000000"/>
                <w:sz w:val="24"/>
                <w:szCs w:val="24"/>
                <w:highlight w:val="none"/>
                <w:lang w:eastAsia="zh-CN"/>
              </w:rPr>
              <w:t>，该局部</w:t>
            </w:r>
            <w:r>
              <w:rPr>
                <w:color w:val="000000"/>
                <w:sz w:val="24"/>
                <w:szCs w:val="24"/>
                <w:highlight w:val="none"/>
              </w:rPr>
              <w:t>年</w:t>
            </w:r>
            <w:r>
              <w:rPr>
                <w:rFonts w:hint="eastAsia"/>
                <w:color w:val="000000"/>
                <w:sz w:val="24"/>
                <w:szCs w:val="24"/>
                <w:highlight w:val="none"/>
                <w:lang w:eastAsia="zh-CN"/>
              </w:rPr>
              <w:t>用水量为802.86</w:t>
            </w:r>
            <w:r>
              <w:rPr>
                <w:color w:val="000000"/>
                <w:sz w:val="24"/>
                <w:szCs w:val="24"/>
                <w:highlight w:val="none"/>
              </w:rPr>
              <w:t>m</w:t>
            </w:r>
            <w:r>
              <w:rPr>
                <w:color w:val="000000"/>
                <w:sz w:val="24"/>
                <w:szCs w:val="24"/>
                <w:highlight w:val="none"/>
                <w:vertAlign w:val="superscript"/>
              </w:rPr>
              <w:t>3</w:t>
            </w:r>
            <w:r>
              <w:rPr>
                <w:color w:val="000000"/>
                <w:sz w:val="24"/>
                <w:szCs w:val="24"/>
                <w:highlight w:val="none"/>
              </w:rPr>
              <w:t>，折合每天用水量</w:t>
            </w:r>
            <w:r>
              <w:rPr>
                <w:rFonts w:hint="eastAsia"/>
                <w:color w:val="000000"/>
                <w:sz w:val="24"/>
                <w:szCs w:val="24"/>
                <w:highlight w:val="none"/>
                <w:lang w:val="en-US" w:eastAsia="zh-CN"/>
              </w:rPr>
              <w:t>2.2</w:t>
            </w:r>
            <w:r>
              <w:rPr>
                <w:color w:val="000000"/>
                <w:sz w:val="24"/>
                <w:szCs w:val="24"/>
                <w:highlight w:val="none"/>
              </w:rPr>
              <w:t>m</w:t>
            </w:r>
            <w:r>
              <w:rPr>
                <w:color w:val="000000"/>
                <w:sz w:val="24"/>
                <w:szCs w:val="24"/>
                <w:highlight w:val="none"/>
                <w:vertAlign w:val="superscript"/>
              </w:rPr>
              <w:t>3</w:t>
            </w:r>
            <w:r>
              <w:rPr>
                <w:color w:val="000000"/>
                <w:sz w:val="24"/>
                <w:szCs w:val="24"/>
                <w:highlight w:val="none"/>
              </w:rPr>
              <w:t>/d。</w:t>
            </w:r>
            <w:r>
              <w:rPr>
                <w:rFonts w:hint="eastAsia"/>
                <w:color w:val="000000"/>
                <w:sz w:val="24"/>
                <w:szCs w:val="24"/>
                <w:highlight w:val="none"/>
                <w:lang w:eastAsia="zh-CN"/>
              </w:rPr>
              <w:t>综上，组件清洗</w:t>
            </w:r>
            <w:r>
              <w:rPr>
                <w:color w:val="000000"/>
                <w:sz w:val="24"/>
                <w:szCs w:val="24"/>
                <w:highlight w:val="none"/>
              </w:rPr>
              <w:t>用水</w:t>
            </w:r>
            <w:r>
              <w:rPr>
                <w:rFonts w:hint="eastAsia"/>
                <w:color w:val="000000"/>
                <w:sz w:val="24"/>
                <w:szCs w:val="24"/>
                <w:highlight w:val="none"/>
                <w:lang w:eastAsia="zh-CN"/>
              </w:rPr>
              <w:t>总用水量为</w:t>
            </w:r>
            <w:r>
              <w:rPr>
                <w:rFonts w:hint="eastAsia"/>
                <w:color w:val="000000"/>
                <w:sz w:val="24"/>
                <w:szCs w:val="24"/>
                <w:highlight w:val="none"/>
                <w:lang w:val="en-US" w:eastAsia="zh-CN"/>
              </w:rPr>
              <w:t>9.2</w:t>
            </w:r>
            <w:r>
              <w:rPr>
                <w:color w:val="000000"/>
                <w:sz w:val="24"/>
                <w:szCs w:val="24"/>
                <w:highlight w:val="none"/>
              </w:rPr>
              <w:t>m</w:t>
            </w:r>
            <w:r>
              <w:rPr>
                <w:color w:val="000000"/>
                <w:sz w:val="24"/>
                <w:szCs w:val="24"/>
                <w:highlight w:val="none"/>
                <w:vertAlign w:val="superscript"/>
              </w:rPr>
              <w:t>3</w:t>
            </w:r>
            <w:r>
              <w:rPr>
                <w:color w:val="000000"/>
                <w:sz w:val="24"/>
                <w:szCs w:val="24"/>
                <w:highlight w:val="none"/>
              </w:rPr>
              <w:t>/d</w:t>
            </w:r>
            <w:r>
              <w:rPr>
                <w:rFonts w:hint="eastAsia"/>
                <w:color w:val="000000"/>
                <w:sz w:val="24"/>
                <w:szCs w:val="24"/>
                <w:highlight w:val="none"/>
                <w:lang w:eastAsia="zh-CN"/>
              </w:rPr>
              <w:t>，即为3357.84</w:t>
            </w:r>
            <w:r>
              <w:rPr>
                <w:color w:val="000000"/>
                <w:sz w:val="24"/>
                <w:szCs w:val="24"/>
                <w:highlight w:val="none"/>
              </w:rPr>
              <w:t>m</w:t>
            </w:r>
            <w:r>
              <w:rPr>
                <w:color w:val="000000"/>
                <w:sz w:val="24"/>
                <w:szCs w:val="24"/>
                <w:highlight w:val="none"/>
                <w:vertAlign w:val="superscript"/>
              </w:rPr>
              <w:t>3</w:t>
            </w:r>
            <w:r>
              <w:rPr>
                <w:color w:val="000000"/>
                <w:sz w:val="24"/>
                <w:szCs w:val="24"/>
                <w:highlight w:val="none"/>
              </w:rPr>
              <w:t>/a。</w:t>
            </w:r>
          </w:p>
          <w:p>
            <w:pPr>
              <w:adjustRightInd w:val="0"/>
              <w:snapToGrid w:val="0"/>
              <w:spacing w:line="440" w:lineRule="exact"/>
              <w:ind w:firstLine="480" w:firstLineChars="200"/>
              <w:rPr>
                <w:rFonts w:eastAsia="宋体" w:hint="eastAsia"/>
                <w:color w:val="000000"/>
                <w:sz w:val="24"/>
                <w:szCs w:val="24"/>
                <w:highlight w:val="none"/>
              </w:rPr>
            </w:pPr>
            <w:r>
              <w:rPr>
                <w:rFonts w:hint="eastAsia"/>
                <w:color w:val="000000"/>
                <w:sz w:val="24"/>
                <w:szCs w:val="24"/>
                <w:highlight w:val="none"/>
                <w:lang w:eastAsia="zh-CN"/>
              </w:rPr>
              <w:t>〔</w:t>
            </w:r>
            <w:r>
              <w:rPr>
                <w:rFonts w:hint="eastAsia"/>
                <w:color w:val="000000"/>
                <w:sz w:val="24"/>
                <w:szCs w:val="24"/>
                <w:highlight w:val="none"/>
                <w:lang w:val="en-US" w:eastAsia="zh-CN"/>
              </w:rPr>
              <w:t>2</w:t>
            </w:r>
            <w:r>
              <w:rPr>
                <w:rFonts w:hint="eastAsia"/>
                <w:color w:val="000000"/>
                <w:sz w:val="24"/>
                <w:szCs w:val="24"/>
                <w:highlight w:val="none"/>
                <w:lang w:eastAsia="zh-CN"/>
              </w:rPr>
              <w:t>〕排水</w:t>
            </w:r>
          </w:p>
          <w:p>
            <w:pPr>
              <w:pStyle w:val="BodyTextIndent"/>
              <w:adjustRightInd w:val="0"/>
              <w:snapToGrid w:val="0"/>
              <w:spacing w:before="0" w:line="440" w:lineRule="exact"/>
              <w:ind w:firstLine="480" w:firstLineChars="200"/>
              <w:rPr>
                <w:rFonts w:ascii="Times New Roman"/>
                <w:color w:val="000000"/>
                <w:szCs w:val="24"/>
                <w:highlight w:val="none"/>
              </w:rPr>
            </w:pPr>
            <w:r>
              <w:rPr>
                <w:rFonts w:ascii="Times New Roman"/>
                <w:color w:val="000000"/>
                <w:szCs w:val="24"/>
                <w:highlight w:val="none"/>
              </w:rPr>
              <w:t>排水：本工程厂区排水采用雨、污分流制，雨水单独收集后外排。</w:t>
            </w:r>
          </w:p>
          <w:p>
            <w:pPr>
              <w:pStyle w:val="Default"/>
              <w:spacing w:line="360" w:lineRule="auto"/>
              <w:ind w:firstLine="480" w:firstLineChars="200"/>
              <w:rPr>
                <w:rFonts w:ascii="Times New Roman" w:eastAsia="宋体" w:cs="Times New Roman" w:hint="eastAsia"/>
                <w:highlight w:val="none"/>
              </w:rPr>
            </w:pPr>
            <w:r>
              <w:rPr>
                <w:rFonts w:ascii="Times New Roman" w:cs="Times New Roman" w:hint="eastAsia"/>
                <w:color w:val="000000"/>
                <w:highlight w:val="none"/>
                <w:lang w:eastAsia="zh-CN"/>
              </w:rPr>
              <w:t>①</w:t>
            </w:r>
            <w:r>
              <w:rPr>
                <w:color w:val="000000"/>
                <w:sz w:val="24"/>
                <w:szCs w:val="24"/>
                <w:highlight w:val="none"/>
              </w:rPr>
              <w:t>生活</w:t>
            </w:r>
            <w:r>
              <w:rPr>
                <w:rFonts w:ascii="Times New Roman" w:cs="Times New Roman"/>
                <w:color w:val="000000"/>
                <w:highlight w:val="none"/>
              </w:rPr>
              <w:t>污</w:t>
            </w:r>
            <w:r>
              <w:rPr>
                <w:color w:val="000000"/>
                <w:sz w:val="24"/>
                <w:szCs w:val="24"/>
                <w:highlight w:val="none"/>
              </w:rPr>
              <w:t>水</w:t>
            </w:r>
          </w:p>
          <w:p>
            <w:pPr>
              <w:pStyle w:val="Default"/>
              <w:spacing w:line="360" w:lineRule="auto"/>
              <w:ind w:firstLine="480" w:firstLineChars="200"/>
              <w:rPr>
                <w:rFonts w:ascii="Times New Roman" w:cs="Times New Roman"/>
                <w:highlight w:val="none"/>
              </w:rPr>
            </w:pPr>
            <w:r>
              <w:rPr>
                <w:rFonts w:ascii="Times New Roman" w:cs="Times New Roman"/>
                <w:color w:val="000000"/>
                <w:highlight w:val="none"/>
              </w:rPr>
              <w:t>本工程生活污水量按80%计算，污水</w:t>
            </w:r>
            <w:r>
              <w:rPr>
                <w:rFonts w:ascii="Times New Roman" w:cs="Times New Roman" w:hint="eastAsia"/>
                <w:color w:val="000000"/>
                <w:highlight w:val="none"/>
                <w:lang w:eastAsia="zh-CN"/>
              </w:rPr>
              <w:t>总</w:t>
            </w:r>
            <w:r>
              <w:rPr>
                <w:rFonts w:ascii="Times New Roman" w:hAnsi="Times New Roman" w:cs="Times New Roman" w:hint="default"/>
                <w:color w:val="000000"/>
                <w:highlight w:val="none"/>
              </w:rPr>
              <w:t>产生量为0.32m</w:t>
            </w:r>
            <w:r>
              <w:rPr>
                <w:rFonts w:ascii="Times New Roman" w:hAnsi="Times New Roman" w:cs="Times New Roman" w:hint="default"/>
                <w:color w:val="000000"/>
                <w:highlight w:val="none"/>
                <w:vertAlign w:val="superscript"/>
              </w:rPr>
              <w:t>3</w:t>
            </w:r>
            <w:r>
              <w:rPr>
                <w:rFonts w:ascii="Times New Roman" w:hAnsi="Times New Roman" w:cs="Times New Roman" w:hint="default"/>
                <w:color w:val="000000"/>
                <w:highlight w:val="none"/>
              </w:rPr>
              <w:t>/d〔即116.8m</w:t>
            </w:r>
            <w:r>
              <w:rPr>
                <w:rFonts w:ascii="Times New Roman" w:hAnsi="Times New Roman" w:cs="Times New Roman" w:hint="default"/>
                <w:color w:val="000000"/>
                <w:highlight w:val="none"/>
                <w:vertAlign w:val="superscript"/>
              </w:rPr>
              <w:t>3</w:t>
            </w:r>
            <w:r>
              <w:rPr>
                <w:rFonts w:ascii="Times New Roman" w:hAnsi="Times New Roman" w:cs="Times New Roman" w:hint="default"/>
                <w:color w:val="000000"/>
                <w:highlight w:val="none"/>
              </w:rPr>
              <w:t>/a〕，</w:t>
            </w:r>
            <w:r>
              <w:rPr>
                <w:rFonts w:ascii="Times New Roman" w:hAnsi="Times New Roman" w:cs="Times New Roman" w:hint="eastAsia"/>
                <w:color w:val="000000"/>
                <w:sz w:val="24"/>
                <w:szCs w:val="24"/>
                <w:highlight w:val="none"/>
                <w:lang w:eastAsia="zh-CN"/>
              </w:rPr>
              <w:t>生活污水水质较简单，</w:t>
            </w:r>
            <w:r>
              <w:rPr>
                <w:rFonts w:ascii="Times New Roman" w:cs="Times New Roman" w:hint="eastAsia"/>
                <w:color w:val="000000"/>
                <w:sz w:val="24"/>
                <w:szCs w:val="24"/>
                <w:highlight w:val="none"/>
                <w:lang w:eastAsia="zh-CN"/>
              </w:rPr>
              <w:t>主要为</w:t>
            </w:r>
            <w:r>
              <w:rPr>
                <w:rFonts w:ascii="Times New Roman" w:cs="Times New Roman" w:hint="eastAsia"/>
                <w:color w:val="000000"/>
                <w:sz w:val="24"/>
                <w:szCs w:val="24"/>
                <w:highlight w:val="none"/>
                <w:lang w:val="en-US" w:eastAsia="zh-CN"/>
              </w:rPr>
              <w:t>COD、氨氮、SS等，</w:t>
            </w:r>
            <w:r>
              <w:rPr>
                <w:rFonts w:ascii="Times New Roman" w:hAnsi="Times New Roman" w:cs="Times New Roman" w:hint="default"/>
                <w:color w:val="000000"/>
                <w:szCs w:val="21"/>
                <w:highlight w:val="none"/>
              </w:rPr>
              <w:t>经化粪池处理</w:t>
            </w:r>
            <w:r>
              <w:rPr>
                <w:rFonts w:ascii="Times New Roman" w:hAnsi="Times New Roman" w:cs="Times New Roman" w:hint="eastAsia"/>
                <w:color w:val="000000"/>
                <w:szCs w:val="21"/>
                <w:highlight w:val="none"/>
                <w:lang w:eastAsia="zh-CN"/>
              </w:rPr>
              <w:t>，用作本工程区农肥，</w:t>
            </w:r>
            <w:r>
              <w:rPr>
                <w:rFonts w:ascii="Times New Roman" w:hAnsi="Times New Roman" w:cs="Times New Roman" w:hint="default"/>
                <w:color w:val="000000"/>
                <w:szCs w:val="21"/>
                <w:highlight w:val="none"/>
              </w:rPr>
              <w:t>不外排</w:t>
            </w:r>
            <w:r>
              <w:rPr>
                <w:rFonts w:ascii="Times New Roman" w:hAnsi="Times New Roman" w:cs="Times New Roman" w:hint="default"/>
                <w:color w:val="000000"/>
                <w:highlight w:val="none"/>
              </w:rPr>
              <w:t>。</w:t>
            </w:r>
          </w:p>
          <w:p>
            <w:pPr>
              <w:pStyle w:val="Default"/>
              <w:spacing w:line="360" w:lineRule="auto"/>
              <w:ind w:firstLine="480" w:firstLineChars="200"/>
              <w:rPr>
                <w:rFonts w:ascii="Times New Roman" w:eastAsia="宋体" w:cs="Times New Roman" w:hint="eastAsia"/>
                <w:highlight w:val="none"/>
              </w:rPr>
            </w:pPr>
            <w:r>
              <w:rPr>
                <w:rFonts w:ascii="Times New Roman" w:cs="Times New Roman" w:hint="eastAsia"/>
                <w:color w:val="000000"/>
                <w:highlight w:val="none"/>
                <w:lang w:eastAsia="zh-CN"/>
              </w:rPr>
              <w:t>②</w:t>
            </w:r>
            <w:r>
              <w:rPr>
                <w:rFonts w:ascii="Times New Roman" w:cs="Times New Roman" w:hint="eastAsia"/>
                <w:color w:val="000000"/>
                <w:highlight w:val="none"/>
                <w:lang w:eastAsia="zh-CN"/>
              </w:rPr>
              <w:t>组件清洗废水</w:t>
            </w:r>
          </w:p>
          <w:p>
            <w:pPr>
              <w:adjustRightInd w:val="0"/>
              <w:snapToGrid w:val="0"/>
              <w:spacing w:line="440" w:lineRule="exact"/>
              <w:ind w:firstLine="480" w:firstLineChars="200"/>
              <w:rPr>
                <w:rFonts w:hint="eastAsia"/>
                <w:color w:val="000000"/>
                <w:sz w:val="24"/>
                <w:szCs w:val="24"/>
                <w:highlight w:val="none"/>
              </w:rPr>
            </w:pPr>
            <w:r>
              <w:rPr>
                <w:rFonts w:ascii="Times New Roman" w:cs="Times New Roman"/>
                <w:color w:val="000000"/>
                <w:sz w:val="24"/>
                <w:szCs w:val="24"/>
                <w:highlight w:val="none"/>
              </w:rPr>
              <w:t>本工程</w:t>
            </w:r>
            <w:r>
              <w:rPr>
                <w:rFonts w:hint="eastAsia"/>
                <w:color w:val="000000"/>
                <w:sz w:val="24"/>
                <w:szCs w:val="24"/>
                <w:highlight w:val="none"/>
                <w:lang w:eastAsia="zh-CN"/>
              </w:rPr>
              <w:t>组件清洗</w:t>
            </w:r>
            <w:r>
              <w:rPr>
                <w:color w:val="000000"/>
                <w:sz w:val="24"/>
                <w:szCs w:val="24"/>
                <w:highlight w:val="none"/>
              </w:rPr>
              <w:t>用水</w:t>
            </w:r>
            <w:r>
              <w:rPr>
                <w:rFonts w:hint="eastAsia"/>
                <w:color w:val="000000"/>
                <w:sz w:val="24"/>
                <w:szCs w:val="24"/>
                <w:highlight w:val="none"/>
                <w:lang w:eastAsia="zh-CN"/>
              </w:rPr>
              <w:t>总用水量为</w:t>
            </w:r>
            <w:r>
              <w:rPr>
                <w:rFonts w:hint="eastAsia"/>
                <w:color w:val="000000"/>
                <w:sz w:val="24"/>
                <w:szCs w:val="24"/>
                <w:highlight w:val="none"/>
                <w:lang w:val="en-US" w:eastAsia="zh-CN"/>
              </w:rPr>
              <w:t>9.2</w:t>
            </w:r>
            <w:r>
              <w:rPr>
                <w:color w:val="000000"/>
                <w:sz w:val="24"/>
                <w:szCs w:val="24"/>
                <w:highlight w:val="none"/>
              </w:rPr>
              <w:t>m</w:t>
            </w:r>
            <w:r>
              <w:rPr>
                <w:color w:val="000000"/>
                <w:sz w:val="24"/>
                <w:szCs w:val="24"/>
                <w:highlight w:val="none"/>
                <w:vertAlign w:val="superscript"/>
              </w:rPr>
              <w:t>3</w:t>
            </w:r>
            <w:r>
              <w:rPr>
                <w:color w:val="000000"/>
                <w:sz w:val="24"/>
                <w:szCs w:val="24"/>
                <w:highlight w:val="none"/>
              </w:rPr>
              <w:t>/d</w:t>
            </w:r>
            <w:r>
              <w:rPr>
                <w:rFonts w:hint="eastAsia"/>
                <w:color w:val="000000"/>
                <w:sz w:val="24"/>
                <w:szCs w:val="24"/>
                <w:highlight w:val="none"/>
                <w:lang w:eastAsia="zh-CN"/>
              </w:rPr>
              <w:t>，即为3357.84</w:t>
            </w:r>
            <w:r>
              <w:rPr>
                <w:color w:val="000000"/>
                <w:sz w:val="24"/>
                <w:szCs w:val="24"/>
                <w:highlight w:val="none"/>
              </w:rPr>
              <w:t>m</w:t>
            </w:r>
            <w:r>
              <w:rPr>
                <w:color w:val="000000"/>
                <w:sz w:val="24"/>
                <w:szCs w:val="24"/>
                <w:highlight w:val="none"/>
                <w:vertAlign w:val="superscript"/>
              </w:rPr>
              <w:t>3</w:t>
            </w:r>
            <w:r>
              <w:rPr>
                <w:color w:val="000000"/>
                <w:sz w:val="24"/>
                <w:szCs w:val="24"/>
                <w:highlight w:val="none"/>
              </w:rPr>
              <w:t>/a。</w:t>
            </w:r>
            <w:r>
              <w:rPr>
                <w:rFonts w:hint="eastAsia"/>
                <w:color w:val="000000"/>
                <w:sz w:val="24"/>
                <w:szCs w:val="24"/>
                <w:highlight w:val="none"/>
                <w:lang w:eastAsia="zh-CN"/>
              </w:rPr>
              <w:t>其中，</w:t>
            </w:r>
            <w:r>
              <w:rPr>
                <w:rFonts w:ascii="Times New Roman" w:cs="Times New Roman" w:hint="eastAsia"/>
                <w:color w:val="000000"/>
                <w:sz w:val="24"/>
                <w:szCs w:val="24"/>
                <w:highlight w:val="none"/>
                <w:lang w:val="en-US" w:eastAsia="zh-CN"/>
              </w:rPr>
              <w:t>1#场地</w:t>
            </w:r>
            <w:r>
              <w:rPr>
                <w:rFonts w:ascii="Times New Roman" w:cs="Times New Roman"/>
                <w:color w:val="000000"/>
                <w:sz w:val="24"/>
                <w:szCs w:val="24"/>
                <w:highlight w:val="none"/>
              </w:rPr>
              <w:t>光伏组件下部种植蔬菜，太阳能电池组件外表冲洗水经</w:t>
            </w:r>
            <w:r>
              <w:rPr>
                <w:rFonts w:ascii="Times New Roman" w:cs="Times New Roman" w:hint="eastAsia"/>
                <w:color w:val="000000"/>
                <w:sz w:val="24"/>
                <w:szCs w:val="24"/>
                <w:highlight w:val="none"/>
                <w:lang w:eastAsia="zh-CN"/>
              </w:rPr>
              <w:t>收集后，通过沉淀池处理，满足《农田灌溉水质标准》〔</w:t>
            </w:r>
            <w:r>
              <w:rPr>
                <w:rFonts w:ascii="Times New Roman" w:cs="Times New Roman" w:hint="eastAsia"/>
                <w:color w:val="000000"/>
                <w:sz w:val="24"/>
                <w:szCs w:val="24"/>
                <w:highlight w:val="none"/>
                <w:lang w:val="en-US" w:eastAsia="zh-CN"/>
              </w:rPr>
              <w:t>GB5084-92</w:t>
            </w:r>
            <w:r>
              <w:rPr>
                <w:rFonts w:ascii="Times New Roman" w:cs="Times New Roman" w:hint="eastAsia"/>
                <w:color w:val="000000"/>
                <w:sz w:val="24"/>
                <w:szCs w:val="24"/>
                <w:highlight w:val="none"/>
                <w:lang w:eastAsia="zh-CN"/>
              </w:rPr>
              <w:t>〕中表</w:t>
            </w:r>
            <w:r>
              <w:rPr>
                <w:rFonts w:ascii="Times New Roman" w:cs="Times New Roman" w:hint="eastAsia"/>
                <w:color w:val="000000"/>
                <w:sz w:val="24"/>
                <w:szCs w:val="24"/>
                <w:highlight w:val="none"/>
                <w:lang w:val="en-US" w:eastAsia="zh-CN"/>
              </w:rPr>
              <w:t>1蔬菜用水水质标准要求后，</w:t>
            </w:r>
            <w:r>
              <w:rPr>
                <w:rFonts w:ascii="Times New Roman" w:cs="Times New Roman"/>
                <w:color w:val="000000"/>
                <w:sz w:val="24"/>
                <w:szCs w:val="24"/>
                <w:highlight w:val="none"/>
              </w:rPr>
              <w:t>用作蔬菜浇灌用水。</w:t>
            </w:r>
            <w:r>
              <w:rPr>
                <w:rFonts w:ascii="Times New Roman" w:cs="Times New Roman" w:hint="eastAsia"/>
                <w:color w:val="000000"/>
                <w:sz w:val="24"/>
                <w:szCs w:val="24"/>
                <w:highlight w:val="none"/>
                <w:lang w:val="en-US" w:eastAsia="zh-CN"/>
              </w:rPr>
              <w:t>2#场地</w:t>
            </w:r>
            <w:r>
              <w:rPr>
                <w:rFonts w:ascii="Times New Roman" w:cs="Times New Roman"/>
                <w:color w:val="000000"/>
                <w:sz w:val="24"/>
                <w:szCs w:val="24"/>
                <w:highlight w:val="none"/>
              </w:rPr>
              <w:t>光伏组件下部</w:t>
            </w:r>
            <w:r>
              <w:rPr>
                <w:rFonts w:ascii="Times New Roman" w:cs="Times New Roman" w:hint="eastAsia"/>
                <w:color w:val="000000"/>
                <w:sz w:val="24"/>
                <w:szCs w:val="24"/>
                <w:highlight w:val="none"/>
                <w:lang w:eastAsia="zh-CN"/>
              </w:rPr>
              <w:t>为</w:t>
            </w:r>
            <w:r>
              <w:rPr>
                <w:color w:val="000000"/>
                <w:sz w:val="24"/>
                <w:szCs w:val="24"/>
                <w:highlight w:val="none"/>
              </w:rPr>
              <w:t>采煤沉陷的坑塘水面，</w:t>
            </w:r>
            <w:r>
              <w:rPr>
                <w:rFonts w:hint="eastAsia"/>
                <w:color w:val="000000"/>
                <w:sz w:val="24"/>
                <w:szCs w:val="24"/>
                <w:highlight w:val="none"/>
                <w:lang w:eastAsia="zh-CN"/>
              </w:rPr>
              <w:t>该场地产生的</w:t>
            </w:r>
            <w:r>
              <w:rPr>
                <w:rFonts w:ascii="Times New Roman" w:cs="Times New Roman"/>
                <w:color w:val="000000"/>
                <w:sz w:val="24"/>
                <w:szCs w:val="24"/>
                <w:highlight w:val="none"/>
              </w:rPr>
              <w:t>太阳能电池组件外表冲洗水</w:t>
            </w:r>
            <w:r>
              <w:rPr>
                <w:rFonts w:ascii="Times New Roman" w:cs="Times New Roman" w:hint="eastAsia"/>
                <w:color w:val="000000"/>
                <w:sz w:val="24"/>
                <w:szCs w:val="24"/>
                <w:highlight w:val="none"/>
                <w:lang w:eastAsia="zh-CN"/>
              </w:rPr>
              <w:t>的水质较简单，主要为</w:t>
            </w:r>
            <w:r>
              <w:rPr>
                <w:rFonts w:ascii="Times New Roman" w:cs="Times New Roman" w:hint="eastAsia"/>
                <w:color w:val="000000"/>
                <w:sz w:val="24"/>
                <w:szCs w:val="24"/>
                <w:highlight w:val="none"/>
                <w:lang w:val="en-US" w:eastAsia="zh-CN"/>
              </w:rPr>
              <w:t>SS等，不含有清洗剂等化学成分，</w:t>
            </w:r>
            <w:r>
              <w:rPr>
                <w:rFonts w:ascii="Times New Roman" w:cs="Times New Roman"/>
                <w:color w:val="000000"/>
                <w:sz w:val="24"/>
                <w:szCs w:val="24"/>
                <w:highlight w:val="none"/>
              </w:rPr>
              <w:t>经</w:t>
            </w:r>
            <w:r>
              <w:rPr>
                <w:rFonts w:ascii="Times New Roman" w:cs="Times New Roman" w:hint="eastAsia"/>
                <w:color w:val="000000"/>
                <w:sz w:val="24"/>
                <w:szCs w:val="24"/>
                <w:highlight w:val="none"/>
                <w:lang w:eastAsia="zh-CN"/>
              </w:rPr>
              <w:t>收集后，通过沉淀池处理后，满足《城市污水再利用</w:t>
            </w:r>
            <w:r>
              <w:rPr>
                <w:rFonts w:ascii="Times New Roman" w:cs="Times New Roman" w:hint="eastAsia"/>
                <w:color w:val="000000"/>
                <w:sz w:val="24"/>
                <w:szCs w:val="24"/>
                <w:highlight w:val="none"/>
                <w:lang w:val="en-US" w:eastAsia="zh-CN"/>
              </w:rPr>
              <w:t xml:space="preserve"> 景观环境用水水质</w:t>
            </w:r>
            <w:r>
              <w:rPr>
                <w:rFonts w:ascii="Times New Roman" w:cs="Times New Roman" w:hint="eastAsia"/>
                <w:color w:val="000000"/>
                <w:sz w:val="24"/>
                <w:szCs w:val="24"/>
                <w:highlight w:val="none"/>
                <w:lang w:eastAsia="zh-CN"/>
              </w:rPr>
              <w:t>》〔</w:t>
            </w:r>
            <w:r>
              <w:rPr>
                <w:rFonts w:ascii="Times New Roman" w:cs="Times New Roman" w:hint="eastAsia"/>
                <w:color w:val="000000"/>
                <w:sz w:val="24"/>
                <w:szCs w:val="24"/>
                <w:highlight w:val="none"/>
                <w:lang w:val="en-US" w:eastAsia="zh-CN"/>
              </w:rPr>
              <w:t>GB/T 18921-2002</w:t>
            </w:r>
            <w:r>
              <w:rPr>
                <w:rFonts w:ascii="Times New Roman" w:cs="Times New Roman" w:hint="eastAsia"/>
                <w:color w:val="000000"/>
                <w:sz w:val="24"/>
                <w:szCs w:val="24"/>
                <w:highlight w:val="none"/>
                <w:lang w:eastAsia="zh-CN"/>
              </w:rPr>
              <w:t>〕中欣赏性景观环境用水</w:t>
            </w:r>
            <w:r>
              <w:rPr>
                <w:rFonts w:ascii="Times New Roman" w:cs="Times New Roman" w:hint="eastAsia"/>
                <w:color w:val="000000"/>
                <w:sz w:val="24"/>
                <w:szCs w:val="24"/>
                <w:highlight w:val="none"/>
                <w:lang w:eastAsia="zh-CN"/>
              </w:rPr>
              <w:t>“</w:t>
            </w:r>
            <w:r>
              <w:rPr>
                <w:rFonts w:ascii="Times New Roman" w:cs="Times New Roman" w:hint="eastAsia"/>
                <w:color w:val="000000"/>
                <w:sz w:val="24"/>
                <w:szCs w:val="24"/>
                <w:highlight w:val="none"/>
                <w:lang w:eastAsia="zh-CN"/>
              </w:rPr>
              <w:t>湖泊类〞用水水质要求后，排入</w:t>
            </w:r>
            <w:r>
              <w:rPr>
                <w:color w:val="000000"/>
                <w:sz w:val="24"/>
                <w:szCs w:val="24"/>
                <w:highlight w:val="none"/>
              </w:rPr>
              <w:t>坑塘</w:t>
            </w:r>
            <w:r>
              <w:rPr>
                <w:rFonts w:hint="eastAsia"/>
                <w:color w:val="000000"/>
                <w:sz w:val="24"/>
                <w:szCs w:val="24"/>
                <w:highlight w:val="none"/>
                <w:lang w:eastAsia="zh-CN"/>
              </w:rPr>
              <w:t>内。</w:t>
            </w:r>
          </w:p>
          <w:p>
            <w:pPr>
              <w:adjustRightInd w:val="0"/>
              <w:snapToGrid w:val="0"/>
              <w:spacing w:line="440" w:lineRule="exact"/>
              <w:ind w:firstLine="480" w:firstLineChars="200"/>
              <w:rPr>
                <w:rFonts w:ascii="Times New Roman"/>
                <w:color w:val="000000"/>
              </w:rPr>
            </w:pPr>
            <w:r>
              <w:rPr>
                <w:rFonts w:ascii="Times New Roman"/>
                <w:color w:val="000000"/>
                <w:sz w:val="24"/>
                <w:szCs w:val="24"/>
              </w:rPr>
              <w:t>工程水量平衡见以下图：</w:t>
            </w:r>
          </w:p>
          <w:p>
            <w:pPr>
              <w:pStyle w:val="Default"/>
              <w:spacing w:line="360" w:lineRule="auto"/>
              <w:ind w:firstLine="480" w:firstLineChars="200"/>
              <w:rPr>
                <w:rFonts w:ascii="Times New Roman"/>
              </w:rPr>
            </w:pPr>
          </w:p>
          <w:p>
            <w:pPr>
              <w:pStyle w:val="Default"/>
              <w:spacing w:line="360" w:lineRule="auto"/>
              <w:ind w:firstLine="480" w:firstLineChars="200"/>
              <w:rPr>
                <w:rFonts w:ascii="Times New Roman"/>
              </w:rPr>
            </w:pPr>
          </w:p>
          <w:p>
            <w:pPr>
              <w:pStyle w:val="Default"/>
              <w:spacing w:line="360" w:lineRule="auto"/>
              <w:ind w:firstLine="480" w:firstLineChars="200"/>
              <w:rPr>
                <w:rFonts w:ascii="Times New Roman"/>
              </w:rPr>
            </w:pPr>
          </w:p>
          <w:p>
            <w:pPr>
              <w:pStyle w:val="Default"/>
              <w:spacing w:line="360" w:lineRule="auto"/>
              <w:ind w:firstLine="480" w:firstLineChars="200"/>
              <w:rPr>
                <w:rFonts w:ascii="Times New Roman"/>
              </w:rPr>
            </w:pPr>
          </w:p>
          <w:p>
            <w:pPr>
              <w:pStyle w:val="Default"/>
              <w:spacing w:line="360" w:lineRule="auto"/>
              <w:ind w:firstLine="480" w:firstLineChars="200"/>
              <w:rPr>
                <w:rFonts w:ascii="Times New Roman"/>
              </w:rPr>
            </w:pPr>
          </w:p>
          <w:p>
            <w:pPr>
              <w:pStyle w:val="Default"/>
              <w:spacing w:line="360" w:lineRule="auto"/>
              <w:ind w:firstLine="480" w:firstLineChars="200"/>
              <w:rPr>
                <w:rFonts w:ascii="Times New Roman"/>
              </w:rPr>
            </w:pPr>
          </w:p>
          <w:p>
            <w:pPr>
              <w:pStyle w:val="Default"/>
              <w:spacing w:line="360" w:lineRule="auto"/>
              <w:ind w:firstLine="480" w:firstLineChars="200"/>
              <w:rPr>
                <w:rFonts w:ascii="Times New Roman"/>
              </w:rPr>
            </w:pPr>
          </w:p>
          <w:p>
            <w:pPr>
              <w:pStyle w:val="Default"/>
              <w:spacing w:line="360" w:lineRule="auto"/>
              <w:ind w:firstLine="480" w:firstLineChars="200"/>
              <w:rPr>
                <w:rFonts w:ascii="Times New Roman"/>
              </w:rPr>
            </w:pPr>
          </w:p>
        </w:tc>
      </w:tr>
    </w:tbl>
    <w:p>
      <w:pPr>
        <w:sectPr>
          <w:type w:val="nextPage"/>
          <w:pgSz w:w="11907" w:h="16840"/>
          <w:pgMar w:top="1440" w:right="1797" w:bottom="1474" w:left="1797" w:header="851" w:footer="992" w:gutter="0"/>
          <w:pgBorders w:zOrder="front" w:display="allPages" w:offsetFrom="page">
            <w:top w:val="none" w:sz="0" w:space="0" w:color="auto"/>
            <w:left w:val="none" w:sz="0" w:space="0" w:color="auto"/>
            <w:bottom w:val="none" w:sz="0" w:space="0" w:color="auto"/>
            <w:right w:val="none" w:sz="0" w:space="0" w:color="auto"/>
          </w:pgBorders>
          <w:pgNumType w:start="7"/>
          <w:cols w:space="708"/>
          <w:titlePg w:val="0"/>
          <w:docGrid w:type="lines" w:linePitch="312"/>
        </w:sectPr>
      </w:pPr>
    </w:p>
    <w:tbl>
      <w:tblPr>
        <w:tblStyle w:val="TableNormal"/>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356"/>
      </w:tblGrid>
      <w:tr>
        <w:tblPrEx>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70"/>
          <w:jc w:val="center"/>
        </w:trPr>
        <w:tc>
          <w:tcPr>
            <w:tcW w:w="9356" w:type="dxa"/>
          </w:tcPr>
          <w:p>
            <w:pPr>
              <w:pStyle w:val="Default"/>
              <w:spacing w:line="360" w:lineRule="auto"/>
              <w:ind w:firstLine="480" w:firstLineChars="200"/>
              <w:rPr>
                <w:rFonts w:ascii="Times New Roman"/>
              </w:rPr>
            </w:pPr>
          </w:p>
          <w:p>
            <w:pPr>
              <w:pStyle w:val="BodyTextIndent"/>
              <w:spacing w:before="0"/>
              <w:ind w:firstLine="480" w:firstLineChars="200"/>
              <w:rPr>
                <w:rFonts w:ascii="Times New Roman"/>
                <w:color w:val="000000"/>
              </w:rPr>
            </w:pPr>
            <w:r>
              <w:rPr>
                <w:sz w:val="24"/>
              </w:rPr>
              <w:pict>
                <v:group id="组合 93" o:spid="_x0000_s1027" style="width:451.45pt;height:214.05pt;margin-top:0.7pt;margin-left:3.05pt;position:absolute;z-index:251659264" coordorigin="5071,172977" coordsize="9029,4281">
                  <o:lock v:ext="edit" aspectratio="f"/>
                  <v:rect id="矩形 406" o:spid="_x0000_s1028" style="width:489;height:1254;left:5071;mso-wrap-style:square;position:absolute;top:175517;v-text-anchor:top" filled="t" fillcolor="white" stroked="f" strokeweight="1pt">
                    <v:fill color2="white"/>
                    <v:shadow color="gray"/>
                    <o:lock v:ext="edit" aspectratio="f"/>
                    <v:textbox style="layout-flow:horizontal">
                      <w:txbxContent>
                        <w:p>
                          <w:pPr>
                            <w:jc w:val="center"/>
                            <w:rPr>
                              <w:rFonts w:hint="eastAsia"/>
                            </w:rPr>
                          </w:pPr>
                          <w:r>
                            <w:rPr>
                              <w:rFonts w:hint="eastAsia"/>
                            </w:rPr>
                            <w:t>新鲜水</w:t>
                          </w:r>
                        </w:p>
                        <w:p>
                          <w:pPr>
                            <w:rPr>
                              <w:rFonts w:hint="eastAsia"/>
                            </w:rPr>
                          </w:pPr>
                        </w:p>
                      </w:txbxContent>
                    </v:textbox>
                  </v:rect>
                  <v:line id="直线 409" o:spid="_x0000_s1029" style="position:absolute" from="6417,173880" to="6418,176828" stroked="t">
                    <v:fill o:detectmouseclick="t"/>
                    <v:shadow color="gray"/>
                    <o:lock v:ext="edit" aspectratio="f"/>
                  </v:line>
                  <v:rect id="矩形 414" o:spid="_x0000_s1030" style="width:1006;height:464;left:5458;mso-wrap-style:square;position:absolute;top:175623;v-text-anchor:top" filled="f" stroked="f" strokeweight="1pt">
                    <v:fill o:detectmouseclick="t"/>
                    <v:shadow color="gray"/>
                    <o:lock v:ext="edit" aspectratio="f"/>
                    <v:textbox style="layout-flow:horizontal">
                      <w:txbxContent>
                        <w:p>
                          <w:pPr>
                            <w:rPr>
                              <w:rFonts w:hint="eastAsia"/>
                              <w:szCs w:val="21"/>
                            </w:rPr>
                          </w:pPr>
                          <w:r>
                            <w:rPr>
                              <w:rFonts w:hint="eastAsia"/>
                              <w:szCs w:val="21"/>
                            </w:rPr>
                            <w:t>3503.84</w:t>
                          </w:r>
                        </w:p>
                      </w:txbxContent>
                    </v:textbox>
                  </v:rect>
                  <v:line id="直线 448" o:spid="_x0000_s1031" style="flip:y;position:absolute" from="5513,176010" to="6429,176023" stroked="t">
                    <v:fill o:detectmouseclick="t"/>
                    <v:stroke endarrow="block"/>
                    <v:shadow color="gray"/>
                    <o:lock v:ext="edit" aspectratio="f"/>
                  </v:line>
                  <v:line id="直线 410" o:spid="_x0000_s1032" style="position:absolute" from="6417,173888" to="7047,173903" stroked="t">
                    <v:fill o:detectmouseclick="t"/>
                    <v:stroke endarrow="block"/>
                    <v:shadow color="gray"/>
                    <o:lock v:ext="edit" aspectratio="f"/>
                  </v:line>
                  <v:line id="直线 411" o:spid="_x0000_s1033" style="position:absolute" from="6432,175223" to="7215,175238" stroked="t">
                    <v:fill o:detectmouseclick="t"/>
                    <v:stroke endarrow="block"/>
                    <v:shadow color="gray"/>
                    <o:lock v:ext="edit" aspectratio="f"/>
                  </v:line>
                  <v:rect id="矩形 412" o:spid="_x0000_s1034" style="width:1216;height:461;left:7048;mso-wrap-style:square;position:absolute;top:173653;v-text-anchor:top" filled="t" fillcolor="white" stroked="t" strokeweight="1pt">
                    <v:fill color2="white"/>
                    <v:stroke joinstyle="miter"/>
                    <v:shadow color="gray"/>
                    <o:lock v:ext="edit" aspectratio="f"/>
                    <v:textbox style="layout-flow:horizontal">
                      <w:txbxContent>
                        <w:p>
                          <w:pPr>
                            <w:jc w:val="center"/>
                            <w:rPr>
                              <w:rFonts w:hint="eastAsia"/>
                            </w:rPr>
                          </w:pPr>
                          <w:r>
                            <w:rPr>
                              <w:rFonts w:hint="eastAsia"/>
                            </w:rPr>
                            <w:t>生活用水</w:t>
                          </w:r>
                        </w:p>
                      </w:txbxContent>
                    </v:textbox>
                  </v:rect>
                  <v:rect id="矩形 413" o:spid="_x0000_s1035" style="width:1216;height:763;left:7179;mso-wrap-style:square;position:absolute;top:174871;v-text-anchor:top" filled="t" fillcolor="white" stroked="t" strokeweight="1pt">
                    <v:fill color2="white"/>
                    <v:stroke joinstyle="miter"/>
                    <v:shadow color="gray"/>
                    <o:lock v:ext="edit" aspectratio="f"/>
                    <v:textbox style="layout-flow:horizontal">
                      <w:txbxContent>
                        <w:p>
                          <w:pPr>
                            <w:jc w:val="center"/>
                            <w:rPr>
                              <w:rFonts w:hint="eastAsia"/>
                            </w:rPr>
                          </w:pPr>
                          <w:r>
                            <w:rPr>
                              <w:rFonts w:hint="eastAsia"/>
                              <w:lang w:val="en-US" w:eastAsia="zh-CN"/>
                            </w:rPr>
                            <w:t>1#场地</w:t>
                          </w:r>
                        </w:p>
                        <w:p>
                          <w:pPr>
                            <w:jc w:val="center"/>
                            <w:rPr>
                              <w:rFonts w:hint="eastAsia"/>
                            </w:rPr>
                          </w:pPr>
                          <w:r>
                            <w:rPr>
                              <w:rFonts w:hint="eastAsia"/>
                            </w:rPr>
                            <w:t>组件清洗</w:t>
                          </w:r>
                        </w:p>
                      </w:txbxContent>
                    </v:textbox>
                  </v:rect>
                  <v:rect id="矩形 415" o:spid="_x0000_s1036" style="width:1006;height:464;left:6378;mso-wrap-style:square;position:absolute;top:173518;v-text-anchor:top" filled="f" stroked="f" strokeweight="1pt">
                    <v:fill o:detectmouseclick="t"/>
                    <v:shadow color="gray"/>
                    <o:lock v:ext="edit" aspectratio="f"/>
                    <v:textbox style="layout-flow:horizontal">
                      <w:txbxContent>
                        <w:p>
                          <w:pPr>
                            <w:rPr>
                              <w:rFonts w:hint="eastAsia"/>
                              <w:color w:val="000000"/>
                              <w:szCs w:val="21"/>
                              <w:highlight w:val="none"/>
                            </w:rPr>
                          </w:pPr>
                          <w:r>
                            <w:rPr>
                              <w:rFonts w:hint="eastAsia"/>
                              <w:color w:val="000000"/>
                              <w:sz w:val="21"/>
                              <w:szCs w:val="21"/>
                              <w:highlight w:val="none"/>
                            </w:rPr>
                            <w:t>146</w:t>
                          </w:r>
                        </w:p>
                      </w:txbxContent>
                    </v:textbox>
                  </v:rect>
                  <v:rect id="矩形 416" o:spid="_x0000_s1037" style="width:1141;height:464;left:6307;mso-wrap-style:square;position:absolute;top:174812;v-text-anchor:top" filled="f" stroked="f" strokeweight="1pt">
                    <v:fill o:detectmouseclick="t"/>
                    <v:shadow color="gray"/>
                    <o:lock v:ext="edit" aspectratio="f"/>
                    <v:textbox style="layout-flow:horizontal">
                      <w:txbxContent>
                        <w:p>
                          <w:pPr>
                            <w:rPr>
                              <w:rFonts w:hint="eastAsia"/>
                              <w:color w:val="000000"/>
                              <w:szCs w:val="21"/>
                            </w:rPr>
                          </w:pPr>
                          <w:r>
                            <w:rPr>
                              <w:rFonts w:hint="eastAsia"/>
                              <w:color w:val="000000"/>
                              <w:szCs w:val="21"/>
                              <w:lang w:val="en-US" w:eastAsia="zh-CN"/>
                            </w:rPr>
                            <w:t>2554.98</w:t>
                          </w:r>
                        </w:p>
                      </w:txbxContent>
                    </v:textbox>
                  </v:rect>
                  <v:shapetype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自选图形 417" o:spid="_x0000_s1038" type="#_x0000_t38" style="width:261;height:141;left:7594;position:absolute;rotation:-90;top:173450" adj="10759" filled="f" stroked="t">
                    <v:fill o:detectmouseclick="t"/>
                    <v:stroke endarrow="block"/>
                    <v:shadow color="gray"/>
                    <v:path arrowok="t" fillok="f"/>
                    <o:lock v:ext="edit" aspectratio="f"/>
                  </v:shape>
                  <v:rect id="矩形 418" o:spid="_x0000_s1039" style="width:1403;height:464;left:7213;mso-wrap-style:square;position:absolute;top:172993;v-text-anchor:top" filled="f" stroked="f" strokeweight="1pt">
                    <v:fill o:detectmouseclick="t"/>
                    <v:shadow color="gray"/>
                    <o:lock v:ext="edit" aspectratio="f"/>
                    <v:textbox style="layout-flow:horizontal">
                      <w:txbxContent>
                        <w:p>
                          <w:pPr>
                            <w:rPr>
                              <w:rFonts w:hint="eastAsia"/>
                            </w:rPr>
                          </w:pPr>
                          <w:r>
                            <w:rPr>
                              <w:rFonts w:hint="eastAsia"/>
                            </w:rPr>
                            <w:t>损耗29.2</w:t>
                          </w:r>
                        </w:p>
                      </w:txbxContent>
                    </v:textbox>
                  </v:rect>
                  <v:line id="直线 419" o:spid="_x0000_s1040" style="position:absolute" from="8407,175253" to="9404,175254" stroked="t">
                    <v:fill o:detectmouseclick="t"/>
                    <v:stroke endarrow="block"/>
                    <v:shadow color="gray"/>
                    <o:lock v:ext="edit" aspectratio="f"/>
                  </v:line>
                  <v:line id="直线 420" o:spid="_x0000_s1041" style="position:absolute" from="8262,173888" to="8892,173903" stroked="t">
                    <v:fill o:detectmouseclick="t"/>
                    <v:stroke endarrow="block"/>
                    <v:shadow color="gray"/>
                    <o:lock v:ext="edit" aspectratio="f"/>
                  </v:line>
                  <v:rect id="矩形 421" o:spid="_x0000_s1042" style="width:1154;height:464;left:8848;mso-wrap-style:square;position:absolute;top:173653;v-text-anchor:top" filled="t" fillcolor="white" stroked="t" strokeweight="1pt">
                    <v:fill color2="white"/>
                    <v:stroke joinstyle="miter"/>
                    <v:shadow color="gray"/>
                    <o:lock v:ext="edit" aspectratio="f"/>
                    <v:textbox style="layout-flow:horizontal">
                      <w:txbxContent>
                        <w:p>
                          <w:pPr>
                            <w:jc w:val="center"/>
                            <w:rPr>
                              <w:rFonts w:hint="eastAsia"/>
                            </w:rPr>
                          </w:pPr>
                          <w:r>
                            <w:rPr>
                              <w:rFonts w:hint="eastAsia"/>
                            </w:rPr>
                            <w:t>生活污水</w:t>
                          </w:r>
                        </w:p>
                      </w:txbxContent>
                    </v:textbox>
                  </v:rect>
                  <v:rect id="矩形 423" o:spid="_x0000_s1043" style="width:1148;height:464;left:10673;mso-wrap-style:square;position:absolute;top:173683;v-text-anchor:top" filled="t" fillcolor="white" stroked="t" strokeweight="1pt">
                    <v:fill color2="white"/>
                    <v:stroke joinstyle="miter"/>
                    <v:shadow color="gray"/>
                    <o:lock v:ext="edit" aspectratio="f"/>
                    <v:textbox style="layout-flow:horizontal">
                      <w:txbxContent>
                        <w:p>
                          <w:pPr>
                            <w:rPr>
                              <w:rFonts w:hint="eastAsia"/>
                            </w:rPr>
                          </w:pPr>
                          <w:r>
                            <w:rPr>
                              <w:rFonts w:hint="eastAsia"/>
                            </w:rPr>
                            <w:t>化粪池</w:t>
                          </w:r>
                        </w:p>
                      </w:txbxContent>
                    </v:textbox>
                  </v:rect>
                  <v:rect id="矩形 425" o:spid="_x0000_s1044" style="width:1761;height:734;left:12340;mso-wrap-style:square;position:absolute;top:173524;v-text-anchor:top" filled="t" fillcolor="white" stroked="t" strokeweight="1pt">
                    <v:fill color2="white"/>
                    <v:stroke joinstyle="miter"/>
                    <v:shadow color="gray"/>
                    <o:lock v:ext="edit" aspectratio="f"/>
                    <v:textbox style="layout-flow:horizontal">
                      <w:txbxContent>
                        <w:p>
                          <w:pPr>
                            <w:rPr>
                              <w:rFonts w:hint="eastAsia"/>
                            </w:rPr>
                          </w:pPr>
                          <w:r>
                            <w:rPr>
                              <w:rFonts w:hint="eastAsia"/>
                              <w:szCs w:val="21"/>
                            </w:rPr>
                            <w:t>用作本工程</w:t>
                          </w:r>
                          <w:r>
                            <w:rPr>
                              <w:rFonts w:hint="eastAsia"/>
                              <w:szCs w:val="21"/>
                              <w:lang w:eastAsia="zh-CN"/>
                            </w:rPr>
                            <w:t>区农肥</w:t>
                          </w:r>
                        </w:p>
                      </w:txbxContent>
                    </v:textbox>
                  </v:rect>
                  <v:rect id="矩形 426" o:spid="_x0000_s1045" style="width:1006;height:464;left:8187;mso-wrap-style:square;position:absolute;top:173518;v-text-anchor:top" filled="f" stroked="f" strokeweight="1pt">
                    <v:fill o:detectmouseclick="t"/>
                    <v:shadow color="gray"/>
                    <o:lock v:ext="edit" aspectratio="f"/>
                    <v:textbox style="layout-flow:horizontal">
                      <w:txbxContent>
                        <w:p>
                          <w:pPr>
                            <w:rPr>
                              <w:rFonts w:eastAsia="宋体" w:hint="eastAsia"/>
                            </w:rPr>
                          </w:pPr>
                          <w:r>
                            <w:rPr>
                              <w:rFonts w:eastAsia="宋体" w:hint="eastAsia"/>
                              <w:lang w:val="en-US" w:eastAsia="zh-CN"/>
                            </w:rPr>
                            <w:t>116.8</w:t>
                          </w:r>
                        </w:p>
                      </w:txbxContent>
                    </v:textbox>
                  </v:rect>
                  <v:rect id="矩形 427" o:spid="_x0000_s1046" style="width:1006;height:464;left:8359;mso-wrap-style:square;position:absolute;top:174873;v-text-anchor:top" filled="f" stroked="f" strokeweight="1pt">
                    <v:fill o:detectmouseclick="t"/>
                    <v:shadow color="gray"/>
                    <o:lock v:ext="edit" aspectratio="f"/>
                    <v:textbox style="layout-flow:horizontal">
                      <w:txbxContent>
                        <w:p>
                          <w:pPr>
                            <w:rPr>
                              <w:rFonts w:eastAsia="宋体" w:hint="eastAsia"/>
                            </w:rPr>
                          </w:pPr>
                          <w:r>
                            <w:rPr>
                              <w:rFonts w:hint="eastAsia"/>
                              <w:color w:val="000000"/>
                              <w:szCs w:val="21"/>
                              <w:lang w:val="en-US" w:eastAsia="zh-CN"/>
                            </w:rPr>
                            <w:t>2554.98</w:t>
                          </w:r>
                        </w:p>
                      </w:txbxContent>
                    </v:textbox>
                  </v:rect>
                  <v:rect id="矩形 428" o:spid="_x0000_s1047" style="width:1653;height:775;left:11510;mso-wrap-style:square;position:absolute;top:174923;v-text-anchor:top" filled="t" fillcolor="white" stroked="t" strokeweight="1pt">
                    <v:fill color2="white"/>
                    <v:stroke joinstyle="miter"/>
                    <v:shadow color="gray"/>
                    <o:lock v:ext="edit" aspectratio="f"/>
                    <v:textbox style="layout-flow:horizontal">
                      <w:txbxContent>
                        <w:p>
                          <w:pPr>
                            <w:rPr>
                              <w:rFonts w:hint="eastAsia"/>
                            </w:rPr>
                          </w:pPr>
                          <w:r>
                            <w:rPr>
                              <w:rFonts w:hint="eastAsia"/>
                              <w:szCs w:val="21"/>
                            </w:rPr>
                            <w:t>用作本工程农作物浇灌用水</w:t>
                          </w:r>
                        </w:p>
                        <w:p>
                          <w:pPr>
                            <w:jc w:val="center"/>
                            <w:rPr>
                              <w:rFonts w:hint="eastAsia"/>
                            </w:rPr>
                          </w:pPr>
                        </w:p>
                      </w:txbxContent>
                    </v:textbox>
                  </v:rect>
                  <v:rect id="矩形 429" o:spid="_x0000_s1048" style="width:1483;height:464;left:11959;mso-wrap-style:square;position:absolute;top:174272;v-text-anchor:top" filled="f" stroked="f" strokeweight="1pt">
                    <v:fill o:detectmouseclick="t"/>
                    <v:shadow color="gray"/>
                    <o:lock v:ext="edit" aspectratio="f"/>
                    <v:textbox style="layout-flow:horizontal">
                      <w:txbxContent>
                        <w:p>
                          <w:pPr>
                            <w:rPr>
                              <w:rFonts w:hint="eastAsia"/>
                              <w:color w:val="000000"/>
                              <w:szCs w:val="21"/>
                            </w:rPr>
                          </w:pPr>
                          <w:r>
                            <w:rPr>
                              <w:rFonts w:hint="eastAsia"/>
                            </w:rPr>
                            <w:t>损耗</w:t>
                          </w:r>
                          <w:r>
                            <w:rPr>
                              <w:rFonts w:hint="eastAsia"/>
                              <w:color w:val="000000"/>
                              <w:szCs w:val="21"/>
                              <w:lang w:val="en-US" w:eastAsia="zh-CN"/>
                            </w:rPr>
                            <w:t>2554.98</w:t>
                          </w:r>
                        </w:p>
                        <w:p>
                          <w:pPr>
                            <w:rPr>
                              <w:rFonts w:hint="eastAsia"/>
                            </w:rPr>
                          </w:pPr>
                        </w:p>
                      </w:txbxContent>
                    </v:textbox>
                  </v:rect>
                  <v:shape id="自选图形 430" o:spid="_x0000_s1049" type="#_x0000_t38" style="width:187;height:364;left:12422;position:absolute;rotation:-90;top:174644" adj="10800" filled="f" stroked="t">
                    <v:fill o:detectmouseclick="t"/>
                    <v:stroke endarrow="block"/>
                    <v:shadow color="gray"/>
                    <v:path arrowok="t" fillok="f"/>
                    <o:lock v:ext="edit" aspectratio="f"/>
                  </v:shape>
                  <v:rect id="矩形 441" o:spid="_x0000_s1050" style="width:1216;height:464;left:9363;mso-wrap-style:square;position:absolute;top:175038;v-text-anchor:top" filled="t" fillcolor="white" stroked="t" strokeweight="1pt">
                    <v:fill color2="white"/>
                    <v:stroke joinstyle="miter"/>
                    <v:shadow color="gray"/>
                    <o:lock v:ext="edit" aspectratio="f"/>
                    <v:textbox style="layout-flow:horizontal">
                      <w:txbxContent>
                        <w:p>
                          <w:pPr>
                            <w:jc w:val="center"/>
                            <w:rPr>
                              <w:rFonts w:hint="eastAsia"/>
                            </w:rPr>
                          </w:pPr>
                          <w:r>
                            <w:rPr>
                              <w:rFonts w:hint="eastAsia"/>
                              <w:lang w:val="en-US" w:eastAsia="zh-CN"/>
                            </w:rPr>
                            <w:t>1#</w:t>
                          </w:r>
                          <w:r>
                            <w:rPr>
                              <w:rFonts w:hint="eastAsia"/>
                            </w:rPr>
                            <w:t>沉淀池</w:t>
                          </w:r>
                        </w:p>
                      </w:txbxContent>
                    </v:textbox>
                  </v:rect>
                  <v:line id="直线 442" o:spid="_x0000_s1051" style="flip:y;position:absolute" from="10586,175261" to="11502,175274" stroked="t">
                    <v:fill o:detectmouseclick="t"/>
                    <v:stroke endarrow="block"/>
                    <v:shadow color="gray"/>
                    <o:lock v:ext="edit" aspectratio="f"/>
                  </v:line>
                  <v:rect id="矩形 443" o:spid="_x0000_s1052" style="width:1006;height:464;left:10525;mso-wrap-style:square;position:absolute;top:174857;v-text-anchor:top" filled="f" stroked="f" strokeweight="1pt">
                    <v:fill o:detectmouseclick="t"/>
                    <v:shadow color="gray"/>
                    <o:lock v:ext="edit" aspectratio="f"/>
                    <v:textbox style="layout-flow:horizontal">
                      <w:txbxContent>
                        <w:p>
                          <w:pPr>
                            <w:rPr>
                              <w:rFonts w:eastAsia="宋体" w:hint="eastAsia"/>
                            </w:rPr>
                          </w:pPr>
                          <w:r>
                            <w:rPr>
                              <w:rFonts w:hint="eastAsia"/>
                              <w:color w:val="000000"/>
                              <w:szCs w:val="21"/>
                              <w:lang w:val="en-US" w:eastAsia="zh-CN"/>
                            </w:rPr>
                            <w:t>2554.98</w:t>
                          </w:r>
                        </w:p>
                      </w:txbxContent>
                    </v:textbox>
                  </v:rect>
                  <v:rect id="矩形 444" o:spid="_x0000_s1053" style="width:1006;height:464;left:9991;mso-wrap-style:square;position:absolute;top:173495;v-text-anchor:top" filled="f" stroked="f" strokeweight="1pt">
                    <v:fill o:detectmouseclick="t"/>
                    <v:shadow color="gray"/>
                    <o:lock v:ext="edit" aspectratio="f"/>
                    <v:textbox style="layout-flow:horizontal">
                      <w:txbxContent>
                        <w:p>
                          <w:pPr>
                            <w:rPr>
                              <w:rFonts w:eastAsia="宋体" w:hint="eastAsia"/>
                            </w:rPr>
                          </w:pPr>
                          <w:r>
                            <w:rPr>
                              <w:rFonts w:eastAsia="宋体" w:hint="eastAsia"/>
                              <w:lang w:val="en-US" w:eastAsia="zh-CN"/>
                            </w:rPr>
                            <w:t>116.8</w:t>
                          </w:r>
                        </w:p>
                      </w:txbxContent>
                    </v:textbox>
                  </v:rect>
                  <v:rect id="矩形 445" o:spid="_x0000_s1054" style="width:798;height:464;left:11725;mso-wrap-style:square;position:absolute;top:173502;v-text-anchor:top" filled="f" stroked="f" strokeweight="1pt">
                    <v:fill o:detectmouseclick="t"/>
                    <v:shadow color="gray"/>
                    <o:lock v:ext="edit" aspectratio="f"/>
                    <v:textbox style="layout-flow:horizontal">
                      <w:txbxContent>
                        <w:p>
                          <w:pPr>
                            <w:rPr>
                              <w:rFonts w:eastAsia="宋体" w:hint="eastAsia"/>
                            </w:rPr>
                          </w:pPr>
                          <w:r>
                            <w:rPr>
                              <w:rFonts w:eastAsia="宋体" w:hint="eastAsia"/>
                              <w:lang w:val="en-US" w:eastAsia="zh-CN"/>
                            </w:rPr>
                            <w:t>116.8</w:t>
                          </w:r>
                        </w:p>
                        <w:p>
                          <w:pPr>
                            <w:rPr>
                              <w:rFonts w:eastAsia="宋体" w:hint="eastAsia"/>
                            </w:rPr>
                          </w:pPr>
                        </w:p>
                      </w:txbxContent>
                    </v:textbox>
                  </v:rect>
                  <v:line id="直线 446" o:spid="_x0000_s1055" style="flip:y;position:absolute" from="10018,173889" to="10662,173902" stroked="t">
                    <v:fill o:detectmouseclick="t"/>
                    <v:stroke endarrow="block"/>
                    <v:shadow color="gray"/>
                    <o:lock v:ext="edit" aspectratio="f"/>
                  </v:line>
                  <v:line id="直线 447" o:spid="_x0000_s1056" style="flip:y;position:absolute" from="11835,173889" to="12345,173902" stroked="t">
                    <v:fill o:detectmouseclick="t"/>
                    <v:stroke endarrow="block"/>
                    <v:shadow color="gray"/>
                    <o:lock v:ext="edit" aspectratio="f"/>
                  </v:line>
                  <v:shape id="自选图形 2" o:spid="_x0000_s1057" type="#_x0000_t38" style="width:187;height:364;left:12820;position:absolute;rotation:-90;top:173248" adj="10800" filled="f" stroked="t">
                    <v:fill o:detectmouseclick="t"/>
                    <v:stroke endarrow="block"/>
                    <v:shadow color="gray"/>
                    <v:path arrowok="t" fillok="f"/>
                    <o:lock v:ext="edit" aspectratio="f"/>
                  </v:shape>
                  <v:rect id="矩形 3" o:spid="_x0000_s1058" style="width:1006;height:464;left:12620;mso-wrap-style:square;position:absolute;top:172977;v-text-anchor:top" filled="f" stroked="f" strokeweight="1pt">
                    <v:fill o:detectmouseclick="t"/>
                    <v:shadow color="gray"/>
                    <o:lock v:ext="edit" aspectratio="f"/>
                    <v:textbox style="layout-flow:horizontal">
                      <w:txbxContent>
                        <w:p>
                          <w:pPr>
                            <w:rPr>
                              <w:rFonts w:eastAsia="宋体" w:hint="eastAsia"/>
                            </w:rPr>
                          </w:pPr>
                          <w:r>
                            <w:rPr>
                              <w:rFonts w:eastAsia="宋体" w:hint="eastAsia"/>
                              <w:lang w:val="en-US" w:eastAsia="zh-CN"/>
                            </w:rPr>
                            <w:t>116.8</w:t>
                          </w:r>
                        </w:p>
                        <w:p>
                          <w:pPr>
                            <w:jc w:val="center"/>
                            <w:rPr>
                              <w:rFonts w:eastAsia="宋体" w:hint="eastAsia"/>
                            </w:rPr>
                          </w:pPr>
                        </w:p>
                      </w:txbxContent>
                    </v:textbox>
                  </v:rect>
                  <v:group id="组合 92" o:spid="_x0000_s1059" style="width:7155;height:1225;left:6301;position:absolute;top:176034" coordorigin="6302,177398" coordsize="7155,1225">
                    <o:lock v:ext="edit" aspectratio="f"/>
                    <v:line id="直线 411" o:spid="_x0000_s1060" style="position:absolute" from="6427,178213" to="7210,178228" stroked="t">
                      <v:fill o:detectmouseclick="t"/>
                      <v:stroke endarrow="block"/>
                      <v:shadow color="gray"/>
                      <o:lock v:ext="edit" aspectratio="f"/>
                    </v:line>
                    <v:rect id="矩形 413" o:spid="_x0000_s1061" style="width:1216;height:763;left:7174;mso-wrap-style:square;position:absolute;top:177861;v-text-anchor:top" filled="t" fillcolor="white" stroked="t" strokeweight="1pt">
                      <v:fill color2="white"/>
                      <v:stroke joinstyle="miter"/>
                      <v:shadow color="gray"/>
                      <o:lock v:ext="edit" aspectratio="f"/>
                      <v:textbox style="layout-flow:horizontal">
                        <w:txbxContent>
                          <w:p>
                            <w:pPr>
                              <w:jc w:val="center"/>
                              <w:rPr>
                                <w:rFonts w:hint="eastAsia"/>
                              </w:rPr>
                            </w:pPr>
                            <w:r>
                              <w:rPr>
                                <w:rFonts w:hint="eastAsia"/>
                                <w:lang w:val="en-US" w:eastAsia="zh-CN"/>
                              </w:rPr>
                              <w:t>2#场地</w:t>
                            </w:r>
                          </w:p>
                          <w:p>
                            <w:pPr>
                              <w:jc w:val="center"/>
                              <w:rPr>
                                <w:rFonts w:hint="eastAsia"/>
                              </w:rPr>
                            </w:pPr>
                            <w:r>
                              <w:rPr>
                                <w:rFonts w:hint="eastAsia"/>
                              </w:rPr>
                              <w:t>组件清洗</w:t>
                            </w:r>
                          </w:p>
                        </w:txbxContent>
                      </v:textbox>
                    </v:rect>
                    <v:rect id="矩形 416" o:spid="_x0000_s1062" style="width:1141;height:464;left:6302;mso-wrap-style:square;position:absolute;top:177802;v-text-anchor:top" filled="f" stroked="f" strokeweight="1pt">
                      <v:fill o:detectmouseclick="t"/>
                      <v:shadow color="gray"/>
                      <o:lock v:ext="edit" aspectratio="f"/>
                      <v:textbox style="layout-flow:horizontal">
                        <w:txbxContent>
                          <w:p>
                            <w:pPr>
                              <w:rPr>
                                <w:rFonts w:hint="eastAsia"/>
                                <w:color w:val="000000"/>
                                <w:szCs w:val="21"/>
                              </w:rPr>
                            </w:pPr>
                            <w:r>
                              <w:rPr>
                                <w:rFonts w:hint="eastAsia"/>
                                <w:color w:val="000000"/>
                                <w:szCs w:val="21"/>
                                <w:lang w:val="en-US" w:eastAsia="zh-CN"/>
                              </w:rPr>
                              <w:t>802.86</w:t>
                            </w:r>
                          </w:p>
                        </w:txbxContent>
                      </v:textbox>
                    </v:rect>
                    <v:line id="直线 419" o:spid="_x0000_s1063" style="position:absolute" from="8402,178243" to="9399,178244" stroked="t">
                      <v:fill o:detectmouseclick="t"/>
                      <v:stroke endarrow="block"/>
                      <v:shadow color="gray"/>
                      <o:lock v:ext="edit" aspectratio="f"/>
                    </v:line>
                    <v:rect id="矩形 427" o:spid="_x0000_s1064" style="width:1006;height:464;left:8354;mso-wrap-style:square;position:absolute;top:177863;v-text-anchor:top" filled="f" stroked="f" strokeweight="1pt">
                      <v:fill o:detectmouseclick="t"/>
                      <v:shadow color="gray"/>
                      <o:lock v:ext="edit" aspectratio="f"/>
                      <v:textbox style="layout-flow:horizontal">
                        <w:txbxContent>
                          <w:p>
                            <w:pPr>
                              <w:rPr>
                                <w:rFonts w:eastAsia="宋体" w:hint="eastAsia"/>
                              </w:rPr>
                            </w:pPr>
                            <w:r>
                              <w:rPr>
                                <w:rFonts w:hint="eastAsia"/>
                                <w:color w:val="000000"/>
                                <w:szCs w:val="21"/>
                                <w:lang w:val="en-US" w:eastAsia="zh-CN"/>
                              </w:rPr>
                              <w:t>802.86</w:t>
                            </w:r>
                          </w:p>
                        </w:txbxContent>
                      </v:textbox>
                    </v:rect>
                    <v:rect id="矩形 428" o:spid="_x0000_s1065" style="width:1966;height:516;left:11491;mso-wrap-style:square;position:absolute;top:178049;v-text-anchor:top" filled="t" fillcolor="white" stroked="t" strokeweight="1pt">
                      <v:fill color2="white"/>
                      <v:stroke joinstyle="miter"/>
                      <v:shadow color="gray"/>
                      <o:lock v:ext="edit" aspectratio="f"/>
                      <v:textbox style="layout-flow:horizontal">
                        <w:txbxContent>
                          <w:p>
                            <w:pPr>
                              <w:jc w:val="center"/>
                              <w:rPr>
                                <w:rFonts w:eastAsia="宋体" w:hint="eastAsia"/>
                              </w:rPr>
                            </w:pPr>
                            <w:r>
                              <w:rPr>
                                <w:rFonts w:hint="eastAsia"/>
                                <w:szCs w:val="21"/>
                                <w:lang w:eastAsia="zh-CN"/>
                              </w:rPr>
                              <w:t>排入工程区坑塘</w:t>
                            </w:r>
                          </w:p>
                        </w:txbxContent>
                      </v:textbox>
                    </v:rect>
                    <v:rect id="矩形 429" o:spid="_x0000_s1066" style="width:1483;height:464;left:11940;mso-wrap-style:square;position:absolute;top:177398;v-text-anchor:top" filled="f" stroked="f" strokeweight="1pt">
                      <v:fill o:detectmouseclick="t"/>
                      <v:shadow color="gray"/>
                      <o:lock v:ext="edit" aspectratio="f"/>
                      <v:textbox style="layout-flow:horizontal">
                        <w:txbxContent>
                          <w:p>
                            <w:pPr>
                              <w:rPr>
                                <w:rFonts w:hint="eastAsia"/>
                                <w:color w:val="000000"/>
                                <w:szCs w:val="21"/>
                              </w:rPr>
                            </w:pPr>
                            <w:r>
                              <w:rPr>
                                <w:rFonts w:hint="eastAsia"/>
                              </w:rPr>
                              <w:t>损耗</w:t>
                            </w:r>
                            <w:r>
                              <w:rPr>
                                <w:rFonts w:hint="eastAsia"/>
                                <w:color w:val="000000"/>
                                <w:szCs w:val="21"/>
                                <w:lang w:val="en-US" w:eastAsia="zh-CN"/>
                              </w:rPr>
                              <w:t>802.86</w:t>
                            </w:r>
                          </w:p>
                          <w:p>
                            <w:pPr>
                              <w:rPr>
                                <w:rFonts w:hint="eastAsia"/>
                              </w:rPr>
                            </w:pPr>
                          </w:p>
                        </w:txbxContent>
                      </v:textbox>
                    </v:rect>
                    <v:shape id="自选图形 430" o:spid="_x0000_s1067" type="#_x0000_t38" style="width:187;height:208;left:12480;position:absolute;rotation:-90;top:177848" adj="10800" filled="f" stroked="t">
                      <v:fill o:detectmouseclick="t"/>
                      <v:stroke endarrow="block"/>
                      <v:shadow color="gray"/>
                      <v:path arrowok="t" fillok="f"/>
                      <o:lock v:ext="edit" aspectratio="f"/>
                    </v:shape>
                    <v:rect id="矩形 441" o:spid="_x0000_s1068" style="width:1216;height:464;left:9358;mso-wrap-style:square;position:absolute;top:178028;v-text-anchor:top" filled="t" fillcolor="white" stroked="t" strokeweight="1pt">
                      <v:fill color2="white"/>
                      <v:stroke joinstyle="miter"/>
                      <v:shadow color="gray"/>
                      <o:lock v:ext="edit" aspectratio="f"/>
                      <v:textbox style="layout-flow:horizontal">
                        <w:txbxContent>
                          <w:p>
                            <w:pPr>
                              <w:jc w:val="center"/>
                              <w:rPr>
                                <w:rFonts w:hint="eastAsia"/>
                              </w:rPr>
                            </w:pPr>
                            <w:r>
                              <w:rPr>
                                <w:rFonts w:hint="eastAsia"/>
                                <w:lang w:val="en-US" w:eastAsia="zh-CN"/>
                              </w:rPr>
                              <w:t>2#</w:t>
                            </w:r>
                            <w:r>
                              <w:rPr>
                                <w:rFonts w:hint="eastAsia"/>
                              </w:rPr>
                              <w:t>沉淀池</w:t>
                            </w:r>
                          </w:p>
                        </w:txbxContent>
                      </v:textbox>
                    </v:rect>
                    <v:line id="直线 442" o:spid="_x0000_s1069" style="flip:y;position:absolute" from="10581,178251" to="11497,178264" stroked="t">
                      <v:fill o:detectmouseclick="t"/>
                      <v:stroke endarrow="block"/>
                      <v:shadow color="gray"/>
                      <o:lock v:ext="edit" aspectratio="f"/>
                    </v:line>
                    <v:rect id="矩形 443" o:spid="_x0000_s1070" style="width:1006;height:464;left:10520;mso-wrap-style:square;position:absolute;top:177847;v-text-anchor:top" filled="f" stroked="f" strokeweight="1pt">
                      <v:fill o:detectmouseclick="t"/>
                      <v:shadow color="gray"/>
                      <o:lock v:ext="edit" aspectratio="f"/>
                      <v:textbox style="layout-flow:horizontal">
                        <w:txbxContent>
                          <w:p>
                            <w:pPr>
                              <w:rPr>
                                <w:rFonts w:eastAsia="宋体" w:hint="eastAsia"/>
                              </w:rPr>
                            </w:pPr>
                            <w:r>
                              <w:rPr>
                                <w:rFonts w:hint="eastAsia"/>
                                <w:color w:val="000000"/>
                                <w:szCs w:val="21"/>
                                <w:lang w:val="en-US" w:eastAsia="zh-CN"/>
                              </w:rPr>
                              <w:t>802.86</w:t>
                            </w:r>
                          </w:p>
                        </w:txbxContent>
                      </v:textbox>
                    </v:rect>
                    <v:shape id="自选图形 87" o:spid="_x0000_s1071" type="#_x0000_t38" style="width:187;height:208;left:12480;position:absolute;rotation:-90;top:177848" adj="10800" filled="f" stroked="t">
                      <v:fill o:detectmouseclick="t"/>
                      <v:stroke endarrow="block"/>
                      <v:shadow color="gray"/>
                      <v:path arrowok="t" fillok="f"/>
                      <o:lock v:ext="edit" aspectratio="f"/>
                    </v:shape>
                  </v:group>
                </v:group>
              </w:pict>
            </w:r>
          </w:p>
          <w:p>
            <w:pPr>
              <w:pStyle w:val="BodyTextIndent"/>
              <w:spacing w:before="0"/>
              <w:ind w:firstLine="480" w:firstLineChars="200"/>
              <w:rPr>
                <w:rFonts w:ascii="Times New Roman"/>
                <w:color w:val="000000"/>
              </w:rPr>
            </w:pPr>
          </w:p>
          <w:p>
            <w:pPr>
              <w:pStyle w:val="BodyTextIndent"/>
              <w:spacing w:before="0"/>
              <w:ind w:firstLine="480" w:firstLineChars="200"/>
              <w:rPr>
                <w:rFonts w:ascii="Times New Roman"/>
                <w:color w:val="000000"/>
              </w:rPr>
            </w:pPr>
          </w:p>
          <w:p>
            <w:pPr>
              <w:pStyle w:val="BodyTextIndent"/>
              <w:spacing w:before="0"/>
              <w:ind w:firstLine="480" w:firstLineChars="200"/>
              <w:rPr>
                <w:rFonts w:ascii="Times New Roman"/>
                <w:color w:val="000000"/>
              </w:rPr>
            </w:pPr>
          </w:p>
          <w:p>
            <w:pPr>
              <w:pStyle w:val="BodyTextIndent"/>
              <w:spacing w:before="0"/>
              <w:ind w:firstLine="480" w:firstLineChars="200"/>
              <w:rPr>
                <w:rFonts w:ascii="Times New Roman"/>
                <w:color w:val="000000"/>
              </w:rPr>
            </w:pPr>
          </w:p>
          <w:p>
            <w:pPr>
              <w:pStyle w:val="BodyTextIndent"/>
              <w:spacing w:before="0"/>
              <w:ind w:firstLine="480" w:firstLineChars="200"/>
              <w:rPr>
                <w:rFonts w:ascii="Times New Roman"/>
                <w:color w:val="000000"/>
              </w:rPr>
            </w:pPr>
          </w:p>
          <w:p>
            <w:pPr>
              <w:pStyle w:val="BodyTextIndent"/>
              <w:spacing w:before="0"/>
              <w:ind w:firstLine="480" w:firstLineChars="200"/>
              <w:rPr>
                <w:rFonts w:ascii="Times New Roman"/>
                <w:color w:val="000000"/>
              </w:rPr>
            </w:pPr>
          </w:p>
          <w:p>
            <w:pPr>
              <w:pStyle w:val="BodyTextIndent"/>
              <w:spacing w:before="0"/>
              <w:ind w:firstLine="480" w:firstLineChars="200"/>
              <w:rPr>
                <w:rFonts w:ascii="Times New Roman"/>
                <w:color w:val="000000"/>
              </w:rPr>
            </w:pPr>
          </w:p>
          <w:p>
            <w:pPr>
              <w:adjustRightInd w:val="0"/>
              <w:snapToGrid w:val="0"/>
              <w:spacing w:line="360" w:lineRule="auto"/>
              <w:ind w:firstLine="480"/>
              <w:jc w:val="center"/>
              <w:rPr>
                <w:b/>
                <w:color w:val="000000"/>
                <w:sz w:val="24"/>
                <w:szCs w:val="24"/>
              </w:rPr>
            </w:pPr>
          </w:p>
          <w:p>
            <w:pPr>
              <w:adjustRightInd w:val="0"/>
              <w:snapToGrid w:val="0"/>
              <w:spacing w:line="360" w:lineRule="auto"/>
              <w:ind w:firstLine="480"/>
              <w:jc w:val="center"/>
              <w:rPr>
                <w:b/>
                <w:color w:val="000000"/>
                <w:sz w:val="24"/>
                <w:szCs w:val="24"/>
              </w:rPr>
            </w:pPr>
          </w:p>
          <w:p>
            <w:pPr>
              <w:adjustRightInd w:val="0"/>
              <w:snapToGrid w:val="0"/>
              <w:spacing w:line="360" w:lineRule="auto"/>
              <w:ind w:firstLine="480"/>
              <w:jc w:val="center"/>
              <w:rPr>
                <w:b/>
                <w:color w:val="000000"/>
                <w:sz w:val="24"/>
                <w:szCs w:val="24"/>
              </w:rPr>
            </w:pPr>
            <w:r>
              <w:rPr>
                <w:b/>
                <w:color w:val="000000"/>
                <w:sz w:val="24"/>
                <w:szCs w:val="24"/>
              </w:rPr>
              <w:t>图1-1 工程水平衡图〔单位：m</w:t>
            </w:r>
            <w:r>
              <w:rPr>
                <w:b/>
                <w:color w:val="000000"/>
                <w:sz w:val="24"/>
                <w:szCs w:val="24"/>
                <w:vertAlign w:val="superscript"/>
              </w:rPr>
              <w:t>3</w:t>
            </w:r>
            <w:r>
              <w:rPr>
                <w:b/>
                <w:color w:val="000000"/>
                <w:sz w:val="24"/>
                <w:szCs w:val="24"/>
              </w:rPr>
              <w:t>/a〕</w:t>
            </w:r>
          </w:p>
          <w:p>
            <w:pPr>
              <w:adjustRightInd w:val="0"/>
              <w:snapToGrid w:val="0"/>
              <w:spacing w:line="360" w:lineRule="auto"/>
              <w:ind w:firstLine="480"/>
              <w:rPr>
                <w:b/>
                <w:color w:val="000000"/>
              </w:rPr>
            </w:pPr>
            <w:r>
              <w:rPr>
                <w:color w:val="000000"/>
                <w:sz w:val="24"/>
                <w:szCs w:val="24"/>
              </w:rPr>
              <w:t>2、用电</w:t>
            </w:r>
          </w:p>
          <w:p>
            <w:pPr>
              <w:adjustRightInd w:val="0"/>
              <w:snapToGrid w:val="0"/>
              <w:spacing w:line="360" w:lineRule="auto"/>
              <w:ind w:firstLine="480" w:firstLineChars="200"/>
              <w:rPr>
                <w:color w:val="000000"/>
                <w:sz w:val="24"/>
                <w:szCs w:val="24"/>
              </w:rPr>
            </w:pPr>
            <w:r>
              <w:rPr>
                <w:color w:val="000000"/>
                <w:sz w:val="24"/>
                <w:szCs w:val="24"/>
              </w:rPr>
              <w:t>本工程用电由</w:t>
            </w:r>
            <w:r>
              <w:rPr>
                <w:color w:val="000000"/>
                <w:sz w:val="24"/>
              </w:rPr>
              <w:t>微山县欢城镇供电线路接入，</w:t>
            </w:r>
            <w:r>
              <w:rPr>
                <w:color w:val="000000"/>
                <w:sz w:val="24"/>
                <w:szCs w:val="24"/>
              </w:rPr>
              <w:t>能够满足生产、生活需求。</w:t>
            </w:r>
          </w:p>
          <w:p>
            <w:pPr>
              <w:adjustRightInd w:val="0"/>
              <w:snapToGrid w:val="0"/>
              <w:spacing w:line="360" w:lineRule="auto"/>
              <w:ind w:firstLine="480" w:firstLineChars="200"/>
              <w:rPr>
                <w:color w:val="000000"/>
                <w:sz w:val="24"/>
                <w:szCs w:val="24"/>
              </w:rPr>
            </w:pPr>
            <w:r>
              <w:rPr>
                <w:color w:val="000000"/>
                <w:sz w:val="24"/>
                <w:szCs w:val="24"/>
              </w:rPr>
              <w:t>3、供热</w:t>
            </w:r>
          </w:p>
          <w:p>
            <w:pPr>
              <w:adjustRightInd w:val="0"/>
              <w:snapToGrid w:val="0"/>
              <w:spacing w:line="360" w:lineRule="auto"/>
              <w:ind w:firstLine="480"/>
              <w:rPr>
                <w:color w:val="000000"/>
                <w:sz w:val="24"/>
              </w:rPr>
            </w:pPr>
            <w:r>
              <w:rPr>
                <w:color w:val="000000"/>
                <w:sz w:val="24"/>
              </w:rPr>
              <w:t>本工程生产生活热量需求均使用电能，厂区内不建锅炉等燃煤设施。</w:t>
            </w:r>
          </w:p>
          <w:p>
            <w:pPr>
              <w:adjustRightInd w:val="0"/>
              <w:snapToGrid w:val="0"/>
              <w:spacing w:line="360" w:lineRule="auto"/>
              <w:ind w:firstLine="480" w:firstLineChars="200"/>
              <w:rPr>
                <w:b/>
                <w:color w:val="000000"/>
                <w:sz w:val="24"/>
              </w:rPr>
            </w:pPr>
            <w:r>
              <w:rPr>
                <w:b/>
                <w:color w:val="000000"/>
                <w:sz w:val="24"/>
              </w:rPr>
              <w:t>七、经济技术指标及其它</w:t>
            </w:r>
          </w:p>
          <w:p>
            <w:pPr>
              <w:adjustRightInd w:val="0"/>
              <w:snapToGrid w:val="0"/>
              <w:spacing w:line="360" w:lineRule="auto"/>
              <w:ind w:firstLine="480" w:firstLineChars="200"/>
              <w:rPr>
                <w:color w:val="000000"/>
                <w:sz w:val="24"/>
                <w:szCs w:val="24"/>
              </w:rPr>
            </w:pPr>
            <w:r>
              <w:rPr>
                <w:color w:val="000000"/>
                <w:sz w:val="24"/>
                <w:szCs w:val="24"/>
              </w:rPr>
              <w:t>本工程年工作日365天，职工总数为8人，考虑到现代运行方式需要，结合其他光伏电站建设现状，设备检修拟聘用专业队伍，不专门设检修人员。</w:t>
            </w:r>
          </w:p>
          <w:p>
            <w:pPr>
              <w:adjustRightInd w:val="0"/>
              <w:snapToGrid w:val="0"/>
              <w:spacing w:line="360" w:lineRule="auto"/>
              <w:ind w:firstLine="480" w:firstLineChars="200"/>
              <w:rPr>
                <w:b/>
                <w:color w:val="000000"/>
                <w:sz w:val="24"/>
              </w:rPr>
            </w:pPr>
            <w:r>
              <w:rPr>
                <w:b/>
                <w:color w:val="000000"/>
                <w:kern w:val="0"/>
                <w:sz w:val="24"/>
              </w:rPr>
              <w:t>八、</w:t>
            </w:r>
            <w:r>
              <w:rPr>
                <w:b/>
                <w:color w:val="000000"/>
                <w:sz w:val="24"/>
              </w:rPr>
              <w:t>工程选址及建设可行性分析</w:t>
            </w:r>
          </w:p>
          <w:p>
            <w:pPr>
              <w:adjustRightInd w:val="0"/>
              <w:snapToGrid w:val="0"/>
              <w:spacing w:line="360" w:lineRule="auto"/>
              <w:ind w:firstLine="480" w:firstLineChars="200"/>
              <w:rPr>
                <w:color w:val="000000"/>
                <w:sz w:val="24"/>
              </w:rPr>
            </w:pPr>
            <w:r>
              <w:rPr>
                <w:color w:val="000000"/>
                <w:sz w:val="24"/>
              </w:rPr>
              <w:t>1、工程与产业政策符合性分析</w:t>
            </w:r>
          </w:p>
          <w:p>
            <w:pPr>
              <w:adjustRightInd w:val="0"/>
              <w:snapToGrid w:val="0"/>
              <w:spacing w:line="360" w:lineRule="auto"/>
              <w:ind w:firstLine="480" w:firstLineChars="200"/>
              <w:rPr>
                <w:rFonts w:eastAsia="新宋体"/>
                <w:color w:val="000000"/>
                <w:sz w:val="24"/>
                <w:szCs w:val="24"/>
              </w:rPr>
            </w:pPr>
            <w:r>
              <w:rPr>
                <w:rFonts w:eastAsia="新宋体"/>
                <w:color w:val="000000"/>
                <w:sz w:val="24"/>
                <w:szCs w:val="24"/>
              </w:rPr>
              <w:t>本工程属于光伏发电工程，</w:t>
            </w:r>
            <w:r>
              <w:rPr>
                <w:color w:val="000000"/>
                <w:sz w:val="24"/>
              </w:rPr>
              <w:t>根据《产业结构调整指导目录〔2023年本〕》〔2023年修正〕，本工程属于</w:t>
            </w:r>
            <w:r>
              <w:rPr>
                <w:color w:val="000000"/>
                <w:sz w:val="24"/>
                <w:szCs w:val="24"/>
              </w:rPr>
              <w:t>鼓励类中第五项新能源、第1条“太阳能热发电集热系统、太阳能光伏发电系统集成技术开发应用、逆变控制系统开发制造〞，因此符合国家产业政策。</w:t>
            </w:r>
          </w:p>
          <w:p>
            <w:pPr>
              <w:pStyle w:val="Heading3"/>
              <w:snapToGrid w:val="0"/>
              <w:ind w:firstLine="480"/>
              <w:rPr>
                <w:color w:val="000000"/>
                <w:sz w:val="24"/>
                <w:szCs w:val="24"/>
              </w:rPr>
            </w:pPr>
            <w:r>
              <w:rPr>
                <w:b w:val="0"/>
                <w:color w:val="000000"/>
                <w:sz w:val="24"/>
                <w:szCs w:val="24"/>
              </w:rPr>
              <w:t>2、</w:t>
            </w:r>
            <w:r>
              <w:rPr>
                <w:rFonts w:eastAsia="新宋体"/>
                <w:b w:val="0"/>
                <w:color w:val="000000"/>
                <w:sz w:val="24"/>
                <w:szCs w:val="24"/>
              </w:rPr>
              <w:t>建设工程用地符合性分析</w:t>
            </w:r>
          </w:p>
          <w:p>
            <w:pPr>
              <w:snapToGrid w:val="0"/>
              <w:spacing w:line="360" w:lineRule="auto"/>
              <w:ind w:firstLine="480" w:firstLineChars="200"/>
              <w:rPr>
                <w:rFonts w:eastAsia="新宋体"/>
                <w:color w:val="000000"/>
                <w:sz w:val="24"/>
                <w:szCs w:val="24"/>
              </w:rPr>
            </w:pPr>
            <w:r>
              <w:rPr>
                <w:rFonts w:eastAsia="新宋体"/>
                <w:color w:val="000000"/>
                <w:sz w:val="24"/>
                <w:szCs w:val="24"/>
              </w:rPr>
              <w:t>工程位于</w:t>
            </w:r>
            <w:r>
              <w:rPr>
                <w:bCs/>
                <w:color w:val="000000"/>
                <w:sz w:val="24"/>
                <w:szCs w:val="24"/>
              </w:rPr>
              <w:t>微山县</w:t>
            </w:r>
            <w:r>
              <w:rPr>
                <w:color w:val="000000"/>
                <w:sz w:val="24"/>
              </w:rPr>
              <w:t>欢城镇</w:t>
            </w:r>
            <w:r>
              <w:rPr>
                <w:color w:val="000000"/>
                <w:sz w:val="24"/>
                <w:szCs w:val="24"/>
              </w:rPr>
              <w:t>。</w:t>
            </w:r>
            <w:r>
              <w:rPr>
                <w:rFonts w:eastAsia="新宋体"/>
                <w:color w:val="000000"/>
                <w:sz w:val="24"/>
                <w:szCs w:val="24"/>
              </w:rPr>
              <w:t>本工程建设不占用根本农田，根据《限制用地工程目录》〔2023年本〕和《禁止用地工程目录》〔2023年本〕，本工程的建设不属于限制用地和禁止用地范围。</w:t>
            </w:r>
          </w:p>
          <w:p>
            <w:pPr>
              <w:snapToGrid w:val="0"/>
              <w:spacing w:line="360" w:lineRule="auto"/>
              <w:ind w:firstLine="480" w:firstLineChars="200"/>
              <w:rPr>
                <w:color w:val="000000"/>
                <w:sz w:val="24"/>
              </w:rPr>
            </w:pPr>
            <w:r>
              <w:rPr>
                <w:color w:val="000000"/>
                <w:sz w:val="24"/>
              </w:rPr>
              <w:t>3、地方法规符合性分析</w:t>
            </w:r>
          </w:p>
          <w:p>
            <w:pPr>
              <w:adjustRightInd w:val="0"/>
              <w:snapToGrid w:val="0"/>
              <w:spacing w:line="360" w:lineRule="auto"/>
              <w:ind w:firstLine="480" w:firstLineChars="200"/>
              <w:rPr>
                <w:color w:val="000000"/>
                <w:kern w:val="0"/>
                <w:sz w:val="24"/>
              </w:rPr>
            </w:pPr>
            <w:r>
              <w:rPr>
                <w:color w:val="000000"/>
                <w:sz w:val="24"/>
              </w:rPr>
              <w:t>〔1〕</w:t>
            </w:r>
            <w:r>
              <w:rPr>
                <w:color w:val="000000"/>
                <w:kern w:val="0"/>
                <w:sz w:val="24"/>
              </w:rPr>
              <w:t>鲁环发[2023]263号文件符合性</w:t>
            </w:r>
          </w:p>
        </w:tc>
      </w:tr>
    </w:tbl>
    <w:p>
      <w:pPr>
        <w:sectPr>
          <w:type w:val="nextPage"/>
          <w:pgSz w:w="11907" w:h="16840"/>
          <w:pgMar w:top="1440" w:right="1797" w:bottom="1474" w:left="1797" w:header="851" w:footer="992" w:gutter="0"/>
          <w:pgBorders w:zOrder="front" w:display="allPages" w:offsetFrom="page">
            <w:top w:val="none" w:sz="0" w:space="0" w:color="auto"/>
            <w:left w:val="none" w:sz="0" w:space="0" w:color="auto"/>
            <w:bottom w:val="none" w:sz="0" w:space="0" w:color="auto"/>
            <w:right w:val="none" w:sz="0" w:space="0" w:color="auto"/>
          </w:pgBorders>
          <w:pgNumType w:start="8"/>
          <w:cols w:space="708"/>
          <w:titlePg w:val="0"/>
          <w:docGrid w:type="lines" w:linePitch="312"/>
        </w:sectPr>
      </w:pPr>
    </w:p>
    <w:tbl>
      <w:tblPr>
        <w:tblStyle w:val="TableNormal"/>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356"/>
      </w:tblGrid>
      <w:tr>
        <w:tblPrEx>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70"/>
          <w:jc w:val="center"/>
        </w:trPr>
        <w:tc>
          <w:tcPr>
            <w:tcW w:w="9356" w:type="dxa"/>
          </w:tcPr>
          <w:p>
            <w:pPr>
              <w:adjustRightInd w:val="0"/>
              <w:snapToGrid w:val="0"/>
              <w:spacing w:line="360" w:lineRule="auto"/>
              <w:ind w:firstLine="480" w:firstLineChars="200"/>
              <w:rPr>
                <w:color w:val="000000"/>
                <w:sz w:val="24"/>
                <w:szCs w:val="24"/>
              </w:rPr>
            </w:pPr>
            <w:r>
              <w:rPr>
                <w:color w:val="000000"/>
                <w:sz w:val="24"/>
              </w:rPr>
              <w:t>本工程的建设与山东省环境保护厅文件《建设工程环评审批原那么〔试行〕》〔鲁环函[2023]263号〕的符合性分析详见表</w:t>
            </w:r>
            <w:r>
              <w:rPr>
                <w:color w:val="000000"/>
                <w:sz w:val="24"/>
                <w:szCs w:val="24"/>
              </w:rPr>
              <w:t>1-</w:t>
            </w:r>
            <w:r>
              <w:rPr>
                <w:rFonts w:hint="eastAsia"/>
                <w:color w:val="000000"/>
                <w:sz w:val="24"/>
                <w:szCs w:val="24"/>
              </w:rPr>
              <w:t>3</w:t>
            </w:r>
            <w:r>
              <w:rPr>
                <w:color w:val="000000"/>
                <w:sz w:val="24"/>
                <w:szCs w:val="24"/>
              </w:rPr>
              <w:t>。</w:t>
            </w:r>
          </w:p>
          <w:p>
            <w:pPr>
              <w:spacing w:line="360" w:lineRule="auto"/>
              <w:jc w:val="center"/>
              <w:rPr>
                <w:color w:val="000000"/>
                <w:sz w:val="24"/>
              </w:rPr>
            </w:pPr>
            <w:r>
              <w:rPr>
                <w:b/>
                <w:color w:val="000000"/>
                <w:sz w:val="24"/>
                <w:szCs w:val="24"/>
              </w:rPr>
              <w:t>表1-</w:t>
            </w:r>
            <w:r>
              <w:rPr>
                <w:rFonts w:hint="eastAsia"/>
                <w:b/>
                <w:color w:val="000000"/>
                <w:sz w:val="24"/>
                <w:szCs w:val="24"/>
              </w:rPr>
              <w:t>3</w:t>
            </w:r>
            <w:r>
              <w:rPr>
                <w:b/>
                <w:color w:val="000000"/>
                <w:sz w:val="24"/>
                <w:szCs w:val="24"/>
              </w:rPr>
              <w:t xml:space="preserve">  本工程与鲁环函[2023]263号文符合情况</w:t>
            </w:r>
          </w:p>
          <w:tbl>
            <w:tblPr>
              <w:tblStyle w:val="TableNormal"/>
              <w:tblInd w:w="12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712"/>
              <w:gridCol w:w="5087"/>
              <w:gridCol w:w="197"/>
              <w:gridCol w:w="2198"/>
              <w:gridCol w:w="916"/>
            </w:tblGrid>
            <w:tr>
              <w:tblPrEx>
                <w:tblInd w:w="12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70"/>
              </w:trPr>
              <w:tc>
                <w:tcPr>
                  <w:tcW w:w="712" w:type="dxa"/>
                  <w:vAlign w:val="center"/>
                </w:tcPr>
                <w:p>
                  <w:pPr>
                    <w:spacing w:line="280" w:lineRule="exact"/>
                    <w:jc w:val="center"/>
                    <w:rPr>
                      <w:color w:val="000000"/>
                      <w:szCs w:val="21"/>
                    </w:rPr>
                  </w:pPr>
                  <w:r>
                    <w:rPr>
                      <w:color w:val="000000"/>
                      <w:szCs w:val="21"/>
                    </w:rPr>
                    <w:t>序号</w:t>
                  </w:r>
                </w:p>
              </w:tc>
              <w:tc>
                <w:tcPr>
                  <w:tcW w:w="5087" w:type="dxa"/>
                  <w:vAlign w:val="center"/>
                </w:tcPr>
                <w:p>
                  <w:pPr>
                    <w:spacing w:line="280" w:lineRule="exact"/>
                    <w:jc w:val="center"/>
                    <w:rPr>
                      <w:color w:val="000000"/>
                      <w:szCs w:val="21"/>
                    </w:rPr>
                  </w:pPr>
                  <w:r>
                    <w:rPr>
                      <w:color w:val="000000"/>
                      <w:szCs w:val="21"/>
                    </w:rPr>
                    <w:t>文  件  要  求</w:t>
                  </w:r>
                </w:p>
              </w:tc>
              <w:tc>
                <w:tcPr>
                  <w:tcW w:w="2395" w:type="dxa"/>
                  <w:gridSpan w:val="2"/>
                  <w:vAlign w:val="center"/>
                </w:tcPr>
                <w:p>
                  <w:pPr>
                    <w:spacing w:line="280" w:lineRule="exact"/>
                    <w:jc w:val="center"/>
                    <w:rPr>
                      <w:color w:val="000000"/>
                      <w:szCs w:val="21"/>
                    </w:rPr>
                  </w:pPr>
                  <w:r>
                    <w:rPr>
                      <w:color w:val="000000"/>
                      <w:szCs w:val="21"/>
                    </w:rPr>
                    <w:t>企  业  情 况</w:t>
                  </w:r>
                </w:p>
              </w:tc>
              <w:tc>
                <w:tcPr>
                  <w:tcW w:w="916" w:type="dxa"/>
                  <w:vAlign w:val="center"/>
                </w:tcPr>
                <w:p>
                  <w:pPr>
                    <w:spacing w:line="280" w:lineRule="exact"/>
                    <w:jc w:val="center"/>
                    <w:rPr>
                      <w:color w:val="000000"/>
                      <w:szCs w:val="21"/>
                    </w:rPr>
                  </w:pPr>
                  <w:r>
                    <w:rPr>
                      <w:color w:val="000000"/>
                      <w:szCs w:val="21"/>
                    </w:rPr>
                    <w:t>符合</w:t>
                  </w:r>
                </w:p>
                <w:p>
                  <w:pPr>
                    <w:spacing w:line="280" w:lineRule="exact"/>
                    <w:jc w:val="center"/>
                    <w:rPr>
                      <w:color w:val="000000"/>
                      <w:szCs w:val="21"/>
                    </w:rPr>
                  </w:pPr>
                  <w:r>
                    <w:rPr>
                      <w:color w:val="000000"/>
                      <w:szCs w:val="21"/>
                    </w:rPr>
                    <w:t>情况</w:t>
                  </w:r>
                </w:p>
              </w:tc>
            </w:tr>
            <w:tr>
              <w:tblPrEx>
                <w:tblInd w:w="123" w:type="dxa"/>
                <w:tblLayout w:type="fixed"/>
                <w:tblCellMar>
                  <w:top w:w="0" w:type="dxa"/>
                  <w:left w:w="108" w:type="dxa"/>
                  <w:bottom w:w="0" w:type="dxa"/>
                  <w:right w:w="108" w:type="dxa"/>
                </w:tblCellMar>
                <w:tblLook w:val="0000"/>
              </w:tblPrEx>
              <w:trPr>
                <w:trHeight w:val="435"/>
              </w:trPr>
              <w:tc>
                <w:tcPr>
                  <w:tcW w:w="712" w:type="dxa"/>
                  <w:vMerge w:val="restart"/>
                  <w:vAlign w:val="center"/>
                </w:tcPr>
                <w:p>
                  <w:pPr>
                    <w:spacing w:line="280" w:lineRule="exact"/>
                    <w:jc w:val="center"/>
                    <w:rPr>
                      <w:color w:val="000000"/>
                      <w:szCs w:val="21"/>
                    </w:rPr>
                  </w:pPr>
                  <w:r>
                    <w:rPr>
                      <w:color w:val="000000"/>
                      <w:szCs w:val="21"/>
                    </w:rPr>
                    <w:t>一、</w:t>
                  </w:r>
                </w:p>
                <w:p>
                  <w:pPr>
                    <w:spacing w:line="280" w:lineRule="exact"/>
                    <w:jc w:val="center"/>
                    <w:rPr>
                      <w:color w:val="000000"/>
                      <w:kern w:val="0"/>
                      <w:szCs w:val="21"/>
                    </w:rPr>
                  </w:pPr>
                  <w:r>
                    <w:rPr>
                      <w:color w:val="000000"/>
                      <w:kern w:val="0"/>
                      <w:szCs w:val="21"/>
                    </w:rPr>
                    <w:t>基</w:t>
                  </w:r>
                </w:p>
                <w:p>
                  <w:pPr>
                    <w:spacing w:line="280" w:lineRule="exact"/>
                    <w:jc w:val="center"/>
                    <w:rPr>
                      <w:color w:val="000000"/>
                      <w:kern w:val="0"/>
                      <w:szCs w:val="21"/>
                    </w:rPr>
                  </w:pPr>
                  <w:r>
                    <w:rPr>
                      <w:color w:val="000000"/>
                      <w:kern w:val="0"/>
                      <w:szCs w:val="21"/>
                    </w:rPr>
                    <w:t>本</w:t>
                  </w:r>
                </w:p>
                <w:p>
                  <w:pPr>
                    <w:spacing w:line="280" w:lineRule="exact"/>
                    <w:jc w:val="center"/>
                    <w:rPr>
                      <w:color w:val="000000"/>
                      <w:kern w:val="0"/>
                      <w:szCs w:val="21"/>
                    </w:rPr>
                  </w:pPr>
                  <w:r>
                    <w:rPr>
                      <w:color w:val="000000"/>
                      <w:kern w:val="0"/>
                      <w:szCs w:val="21"/>
                    </w:rPr>
                    <w:t>原</w:t>
                  </w:r>
                </w:p>
                <w:p>
                  <w:pPr>
                    <w:spacing w:line="280" w:lineRule="exact"/>
                    <w:jc w:val="center"/>
                    <w:rPr>
                      <w:color w:val="000000"/>
                      <w:szCs w:val="21"/>
                    </w:rPr>
                  </w:pPr>
                  <w:r>
                    <w:rPr>
                      <w:color w:val="000000"/>
                      <w:kern w:val="0"/>
                      <w:szCs w:val="21"/>
                    </w:rPr>
                    <w:t>那么</w:t>
                  </w:r>
                </w:p>
              </w:tc>
              <w:tc>
                <w:tcPr>
                  <w:tcW w:w="8398" w:type="dxa"/>
                  <w:gridSpan w:val="4"/>
                  <w:vAlign w:val="center"/>
                </w:tcPr>
                <w:p>
                  <w:pPr>
                    <w:ind w:firstLine="514" w:firstLineChars="245"/>
                    <w:jc w:val="center"/>
                    <w:rPr>
                      <w:color w:val="000000"/>
                      <w:szCs w:val="21"/>
                    </w:rPr>
                  </w:pPr>
                  <w:r>
                    <w:rPr>
                      <w:b/>
                      <w:color w:val="000000"/>
                      <w:kern w:val="0"/>
                      <w:szCs w:val="21"/>
                    </w:rPr>
                    <w:t>(二)工程建设与规划环评相协调的要求</w:t>
                  </w:r>
                </w:p>
              </w:tc>
            </w:tr>
            <w:tr>
              <w:tblPrEx>
                <w:tblInd w:w="123" w:type="dxa"/>
                <w:tblLayout w:type="fixed"/>
                <w:tblCellMar>
                  <w:top w:w="0" w:type="dxa"/>
                  <w:left w:w="108" w:type="dxa"/>
                  <w:bottom w:w="0" w:type="dxa"/>
                  <w:right w:w="108" w:type="dxa"/>
                </w:tblCellMar>
                <w:tblLook w:val="0000"/>
              </w:tblPrEx>
              <w:trPr>
                <w:trHeight w:val="452"/>
              </w:trPr>
              <w:tc>
                <w:tcPr>
                  <w:tcW w:w="1" w:type="dxa"/>
                  <w:vMerge/>
                  <w:vAlign w:val="center"/>
                </w:tcPr>
                <w:p>
                  <w:pPr>
                    <w:spacing w:line="280" w:lineRule="exact"/>
                    <w:jc w:val="center"/>
                    <w:rPr>
                      <w:color w:val="000000"/>
                      <w:szCs w:val="21"/>
                    </w:rPr>
                  </w:pPr>
                </w:p>
              </w:tc>
              <w:tc>
                <w:tcPr>
                  <w:tcW w:w="5284" w:type="dxa"/>
                  <w:gridSpan w:val="2"/>
                  <w:vAlign w:val="center"/>
                </w:tcPr>
                <w:p>
                  <w:pPr>
                    <w:rPr>
                      <w:color w:val="000000"/>
                      <w:kern w:val="0"/>
                      <w:szCs w:val="21"/>
                    </w:rPr>
                  </w:pPr>
                  <w:r>
                    <w:rPr>
                      <w:color w:val="000000"/>
                      <w:kern w:val="0"/>
                      <w:szCs w:val="21"/>
                    </w:rPr>
                    <w:t>1.实施建设工程环评与规划环评联动机制。列入《规划环境影响评价条例》规定的“一地三域十专项〞等专项规划范围和列入山东省需开展规划环境影响评价的具体规划目录范围的建设工程，应结合行业规划环评的结论对建设工程进行审批。对尚未开展相关行业规划的建设工程，应催促其行业主管部门加快推进规划环评工作，在行业规划环评未完成前，对其建设工程应按相关规定从严审批。</w:t>
                  </w:r>
                </w:p>
              </w:tc>
              <w:tc>
                <w:tcPr>
                  <w:tcW w:w="2198" w:type="dxa"/>
                  <w:vAlign w:val="center"/>
                </w:tcPr>
                <w:p>
                  <w:pPr>
                    <w:rPr>
                      <w:color w:val="000000"/>
                      <w:szCs w:val="21"/>
                    </w:rPr>
                  </w:pPr>
                  <w:r>
                    <w:rPr>
                      <w:color w:val="000000"/>
                      <w:kern w:val="0"/>
                      <w:szCs w:val="21"/>
                    </w:rPr>
                    <w:t>该工程不在规划〔目录〕范围内</w:t>
                  </w:r>
                </w:p>
              </w:tc>
              <w:tc>
                <w:tcPr>
                  <w:tcW w:w="916" w:type="dxa"/>
                  <w:vAlign w:val="center"/>
                </w:tcPr>
                <w:p>
                  <w:pPr>
                    <w:jc w:val="center"/>
                    <w:rPr>
                      <w:color w:val="000000"/>
                      <w:kern w:val="0"/>
                      <w:szCs w:val="21"/>
                    </w:rPr>
                  </w:pPr>
                  <w:r>
                    <w:rPr>
                      <w:color w:val="000000"/>
                      <w:szCs w:val="21"/>
                    </w:rPr>
                    <w:t>——</w:t>
                  </w:r>
                </w:p>
              </w:tc>
            </w:tr>
            <w:tr>
              <w:tblPrEx>
                <w:tblInd w:w="123" w:type="dxa"/>
                <w:tblLayout w:type="fixed"/>
                <w:tblCellMar>
                  <w:top w:w="0" w:type="dxa"/>
                  <w:left w:w="108" w:type="dxa"/>
                  <w:bottom w:w="0" w:type="dxa"/>
                  <w:right w:w="108" w:type="dxa"/>
                </w:tblCellMar>
                <w:tblLook w:val="0000"/>
              </w:tblPrEx>
              <w:trPr>
                <w:trHeight w:val="1700"/>
              </w:trPr>
              <w:tc>
                <w:tcPr>
                  <w:tcW w:w="1" w:type="dxa"/>
                  <w:vMerge/>
                  <w:vAlign w:val="center"/>
                </w:tcPr>
                <w:p>
                  <w:pPr>
                    <w:spacing w:line="280" w:lineRule="exact"/>
                    <w:jc w:val="center"/>
                    <w:rPr>
                      <w:color w:val="000000"/>
                      <w:szCs w:val="21"/>
                    </w:rPr>
                  </w:pPr>
                </w:p>
              </w:tc>
              <w:tc>
                <w:tcPr>
                  <w:tcW w:w="5284" w:type="dxa"/>
                  <w:gridSpan w:val="2"/>
                  <w:vAlign w:val="center"/>
                </w:tcPr>
                <w:p>
                  <w:pPr>
                    <w:jc w:val="left"/>
                    <w:rPr>
                      <w:color w:val="000000"/>
                      <w:kern w:val="0"/>
                      <w:szCs w:val="21"/>
                    </w:rPr>
                  </w:pPr>
                  <w:r>
                    <w:rPr>
                      <w:color w:val="000000"/>
                      <w:kern w:val="0"/>
                      <w:szCs w:val="21"/>
                    </w:rPr>
                    <w:t>2.各类园区必须依法开展规划环评工作，并将园区规划环评结论及审查意见要求作为审批入园建设工程的重要依据。对已建成但未完成规划环评审查的各类园区，其产业结构不明确、功能区划不清晰、环保设施不完善的，不予审批入园建设工程。</w:t>
                  </w:r>
                </w:p>
              </w:tc>
              <w:tc>
                <w:tcPr>
                  <w:tcW w:w="2198" w:type="dxa"/>
                  <w:vAlign w:val="center"/>
                </w:tcPr>
                <w:p>
                  <w:pPr>
                    <w:jc w:val="left"/>
                    <w:rPr>
                      <w:color w:val="000000"/>
                      <w:szCs w:val="21"/>
                    </w:rPr>
                  </w:pPr>
                  <w:r>
                    <w:rPr>
                      <w:color w:val="000000"/>
                      <w:szCs w:val="21"/>
                    </w:rPr>
                    <w:t>本工程不在园区内</w:t>
                  </w:r>
                </w:p>
              </w:tc>
              <w:tc>
                <w:tcPr>
                  <w:tcW w:w="916" w:type="dxa"/>
                  <w:vAlign w:val="center"/>
                </w:tcPr>
                <w:p>
                  <w:pPr>
                    <w:rPr>
                      <w:color w:val="000000"/>
                      <w:kern w:val="0"/>
                      <w:szCs w:val="21"/>
                    </w:rPr>
                  </w:pPr>
                  <w:r>
                    <w:rPr>
                      <w:color w:val="000000"/>
                      <w:kern w:val="0"/>
                      <w:szCs w:val="21"/>
                    </w:rPr>
                    <w:t>——</w:t>
                  </w:r>
                </w:p>
              </w:tc>
            </w:tr>
            <w:tr>
              <w:tblPrEx>
                <w:tblInd w:w="123" w:type="dxa"/>
                <w:tblLayout w:type="fixed"/>
                <w:tblCellMar>
                  <w:top w:w="0" w:type="dxa"/>
                  <w:left w:w="108" w:type="dxa"/>
                  <w:bottom w:w="0" w:type="dxa"/>
                  <w:right w:w="108" w:type="dxa"/>
                </w:tblCellMar>
                <w:tblLook w:val="0000"/>
              </w:tblPrEx>
              <w:trPr>
                <w:trHeight w:val="1613"/>
              </w:trPr>
              <w:tc>
                <w:tcPr>
                  <w:tcW w:w="1" w:type="dxa"/>
                  <w:vMerge/>
                  <w:vAlign w:val="center"/>
                </w:tcPr>
                <w:p>
                  <w:pPr>
                    <w:spacing w:line="280" w:lineRule="exact"/>
                    <w:jc w:val="center"/>
                    <w:rPr>
                      <w:color w:val="000000"/>
                      <w:szCs w:val="21"/>
                    </w:rPr>
                  </w:pPr>
                </w:p>
              </w:tc>
              <w:tc>
                <w:tcPr>
                  <w:tcW w:w="5284" w:type="dxa"/>
                  <w:gridSpan w:val="2"/>
                  <w:vAlign w:val="center"/>
                </w:tcPr>
                <w:p>
                  <w:pPr>
                    <w:rPr>
                      <w:color w:val="000000"/>
                      <w:kern w:val="0"/>
                      <w:szCs w:val="21"/>
                    </w:rPr>
                  </w:pPr>
                  <w:r>
                    <w:rPr>
                      <w:color w:val="000000"/>
                      <w:kern w:val="0"/>
                      <w:szCs w:val="21"/>
                    </w:rPr>
                    <w:t>3.行业或园区规划变更应及时履行规划环评手续。已经批准的规划在实施范围、适用期限、规模、结构和布局等方面进行重大调整或者修订的，应当重新开展规划环评或者进行补充规划环评，未履行规划环评变更手续的不予受理和审批原批准规划范围外的建设工程环评文件。</w:t>
                  </w:r>
                </w:p>
              </w:tc>
              <w:tc>
                <w:tcPr>
                  <w:tcW w:w="2198" w:type="dxa"/>
                  <w:vAlign w:val="center"/>
                </w:tcPr>
                <w:p>
                  <w:pPr>
                    <w:jc w:val="left"/>
                    <w:rPr>
                      <w:color w:val="000000"/>
                      <w:szCs w:val="21"/>
                    </w:rPr>
                  </w:pPr>
                  <w:r>
                    <w:rPr>
                      <w:color w:val="000000"/>
                      <w:szCs w:val="21"/>
                    </w:rPr>
                    <w:t>本工程不在园区内</w:t>
                  </w:r>
                </w:p>
              </w:tc>
              <w:tc>
                <w:tcPr>
                  <w:tcW w:w="916" w:type="dxa"/>
                  <w:vAlign w:val="center"/>
                </w:tcPr>
                <w:p>
                  <w:pPr>
                    <w:rPr>
                      <w:color w:val="000000"/>
                      <w:kern w:val="0"/>
                      <w:szCs w:val="21"/>
                    </w:rPr>
                  </w:pPr>
                  <w:r>
                    <w:rPr>
                      <w:color w:val="000000"/>
                      <w:kern w:val="0"/>
                      <w:szCs w:val="21"/>
                    </w:rPr>
                    <w:t>——</w:t>
                  </w:r>
                </w:p>
              </w:tc>
            </w:tr>
            <w:tr>
              <w:tblPrEx>
                <w:tblInd w:w="123" w:type="dxa"/>
                <w:tblLayout w:type="fixed"/>
                <w:tblCellMar>
                  <w:top w:w="0" w:type="dxa"/>
                  <w:left w:w="108" w:type="dxa"/>
                  <w:bottom w:w="0" w:type="dxa"/>
                  <w:right w:w="108" w:type="dxa"/>
                </w:tblCellMar>
                <w:tblLook w:val="0000"/>
              </w:tblPrEx>
              <w:trPr>
                <w:trHeight w:val="1846"/>
              </w:trPr>
              <w:tc>
                <w:tcPr>
                  <w:tcW w:w="1" w:type="dxa"/>
                  <w:vMerge/>
                  <w:vAlign w:val="center"/>
                </w:tcPr>
                <w:p>
                  <w:pPr>
                    <w:spacing w:line="280" w:lineRule="exact"/>
                    <w:jc w:val="center"/>
                    <w:rPr>
                      <w:color w:val="000000"/>
                      <w:szCs w:val="21"/>
                    </w:rPr>
                  </w:pPr>
                </w:p>
              </w:tc>
              <w:tc>
                <w:tcPr>
                  <w:tcW w:w="5284" w:type="dxa"/>
                  <w:gridSpan w:val="2"/>
                  <w:vAlign w:val="center"/>
                </w:tcPr>
                <w:p>
                  <w:pPr>
                    <w:rPr>
                      <w:color w:val="000000"/>
                      <w:kern w:val="0"/>
                      <w:szCs w:val="21"/>
                    </w:rPr>
                  </w:pPr>
                  <w:r>
                    <w:rPr>
                      <w:color w:val="000000"/>
                      <w:kern w:val="0"/>
                      <w:szCs w:val="21"/>
                    </w:rPr>
                    <w:t>4.重点行业建设工程必须进入工业园区。化工石化、纺织印染、铅锌冶炼、铅蓄电池制造、皮革鞣制、电镀、废弃电器电子产品集中处理等行业及其他涉及重金属排放的新上工程应按规定进入国务院和省政府批准设立的经济开发区、高新技术开发区等开发区以及县级以上人民政府确定的各类产业集聚区、工业园区，否那么不予审批。</w:t>
                  </w:r>
                </w:p>
              </w:tc>
              <w:tc>
                <w:tcPr>
                  <w:tcW w:w="2198" w:type="dxa"/>
                  <w:vAlign w:val="center"/>
                </w:tcPr>
                <w:p>
                  <w:pPr>
                    <w:rPr>
                      <w:color w:val="000000"/>
                      <w:szCs w:val="21"/>
                    </w:rPr>
                  </w:pPr>
                  <w:r>
                    <w:rPr>
                      <w:color w:val="000000"/>
                      <w:kern w:val="0"/>
                      <w:szCs w:val="21"/>
                    </w:rPr>
                    <w:t>本工程不属于化工石化等重点行业建设工程</w:t>
                  </w:r>
                </w:p>
              </w:tc>
              <w:tc>
                <w:tcPr>
                  <w:tcW w:w="916" w:type="dxa"/>
                  <w:vAlign w:val="center"/>
                </w:tcPr>
                <w:p>
                  <w:pPr>
                    <w:jc w:val="center"/>
                    <w:rPr>
                      <w:color w:val="000000"/>
                      <w:kern w:val="0"/>
                      <w:szCs w:val="21"/>
                    </w:rPr>
                  </w:pPr>
                  <w:r>
                    <w:rPr>
                      <w:color w:val="000000"/>
                      <w:szCs w:val="21"/>
                    </w:rPr>
                    <w:t>——</w:t>
                  </w:r>
                </w:p>
              </w:tc>
            </w:tr>
            <w:tr>
              <w:tblPrEx>
                <w:tblInd w:w="123" w:type="dxa"/>
                <w:tblLayout w:type="fixed"/>
                <w:tblCellMar>
                  <w:top w:w="0" w:type="dxa"/>
                  <w:left w:w="108" w:type="dxa"/>
                  <w:bottom w:w="0" w:type="dxa"/>
                  <w:right w:w="108" w:type="dxa"/>
                </w:tblCellMar>
                <w:tblLook w:val="0000"/>
              </w:tblPrEx>
              <w:trPr>
                <w:trHeight w:val="797"/>
              </w:trPr>
              <w:tc>
                <w:tcPr>
                  <w:tcW w:w="1" w:type="dxa"/>
                  <w:vMerge/>
                  <w:vAlign w:val="center"/>
                </w:tcPr>
                <w:p>
                  <w:pPr>
                    <w:spacing w:line="280" w:lineRule="exact"/>
                    <w:jc w:val="center"/>
                    <w:rPr>
                      <w:color w:val="000000"/>
                      <w:szCs w:val="21"/>
                    </w:rPr>
                  </w:pPr>
                </w:p>
              </w:tc>
              <w:tc>
                <w:tcPr>
                  <w:tcW w:w="5284" w:type="dxa"/>
                  <w:gridSpan w:val="2"/>
                  <w:vAlign w:val="center"/>
                </w:tcPr>
                <w:p>
                  <w:pPr>
                    <w:rPr>
                      <w:color w:val="000000"/>
                      <w:kern w:val="0"/>
                      <w:szCs w:val="21"/>
                    </w:rPr>
                  </w:pPr>
                  <w:r>
                    <w:rPr>
                      <w:color w:val="000000"/>
                      <w:kern w:val="0"/>
                      <w:szCs w:val="21"/>
                    </w:rPr>
                    <w:t>5.已经建成的上述重点行业工程未进入园区的，应尽快迁入相应环保设施完善的工业园区，否那么对其改扩建工程不予审批。</w:t>
                  </w:r>
                </w:p>
              </w:tc>
              <w:tc>
                <w:tcPr>
                  <w:tcW w:w="2198" w:type="dxa"/>
                  <w:vAlign w:val="center"/>
                </w:tcPr>
                <w:p>
                  <w:pPr>
                    <w:rPr>
                      <w:color w:val="000000"/>
                      <w:szCs w:val="21"/>
                    </w:rPr>
                  </w:pPr>
                  <w:r>
                    <w:rPr>
                      <w:color w:val="000000"/>
                      <w:kern w:val="0"/>
                      <w:szCs w:val="21"/>
                    </w:rPr>
                    <w:t>本工程不属于化工石化等重点行业建设工程</w:t>
                  </w:r>
                </w:p>
              </w:tc>
              <w:tc>
                <w:tcPr>
                  <w:tcW w:w="916" w:type="dxa"/>
                  <w:vAlign w:val="center"/>
                </w:tcPr>
                <w:p>
                  <w:pPr>
                    <w:jc w:val="center"/>
                    <w:rPr>
                      <w:color w:val="000000"/>
                      <w:kern w:val="0"/>
                      <w:szCs w:val="21"/>
                    </w:rPr>
                  </w:pPr>
                  <w:r>
                    <w:rPr>
                      <w:color w:val="000000"/>
                      <w:kern w:val="0"/>
                      <w:szCs w:val="21"/>
                    </w:rPr>
                    <w:t>——</w:t>
                  </w:r>
                </w:p>
              </w:tc>
            </w:tr>
            <w:tr>
              <w:tblPrEx>
                <w:tblInd w:w="123" w:type="dxa"/>
                <w:tblLayout w:type="fixed"/>
                <w:tblCellMar>
                  <w:top w:w="0" w:type="dxa"/>
                  <w:left w:w="108" w:type="dxa"/>
                  <w:bottom w:w="0" w:type="dxa"/>
                  <w:right w:w="108" w:type="dxa"/>
                </w:tblCellMar>
                <w:tblLook w:val="0000"/>
              </w:tblPrEx>
              <w:tc>
                <w:tcPr>
                  <w:tcW w:w="1" w:type="dxa"/>
                  <w:vMerge/>
                  <w:vAlign w:val="center"/>
                </w:tcPr>
                <w:p>
                  <w:pPr>
                    <w:spacing w:line="280" w:lineRule="exact"/>
                    <w:jc w:val="center"/>
                    <w:rPr>
                      <w:color w:val="000000"/>
                      <w:szCs w:val="21"/>
                    </w:rPr>
                  </w:pPr>
                </w:p>
              </w:tc>
              <w:tc>
                <w:tcPr>
                  <w:tcW w:w="8398" w:type="dxa"/>
                  <w:gridSpan w:val="4"/>
                  <w:vAlign w:val="center"/>
                </w:tcPr>
                <w:p>
                  <w:pPr>
                    <w:widowControl/>
                    <w:jc w:val="center"/>
                    <w:rPr>
                      <w:b/>
                      <w:color w:val="000000"/>
                      <w:kern w:val="0"/>
                      <w:szCs w:val="21"/>
                    </w:rPr>
                  </w:pPr>
                  <w:r>
                    <w:rPr>
                      <w:b/>
                      <w:color w:val="000000"/>
                      <w:kern w:val="0"/>
                      <w:szCs w:val="21"/>
                    </w:rPr>
                    <w:t>(四)加强环境风险管理的要求</w:t>
                  </w:r>
                </w:p>
                <w:p>
                  <w:pPr>
                    <w:rPr>
                      <w:color w:val="000000"/>
                      <w:szCs w:val="21"/>
                    </w:rPr>
                  </w:pPr>
                  <w:r>
                    <w:rPr>
                      <w:color w:val="000000"/>
                      <w:kern w:val="0"/>
                      <w:szCs w:val="21"/>
                    </w:rPr>
                    <w:t>根据《关于加强环境影响评价管理防范环境风险的通知》(环发[2005]152号)及《关于构建全省环境平安防控体系的实施意见》(鲁环发[2023]80号)，建设工程环评必须开展环境风险评价工作。</w:t>
                  </w:r>
                </w:p>
              </w:tc>
            </w:tr>
            <w:tr>
              <w:tblPrEx>
                <w:tblInd w:w="123" w:type="dxa"/>
                <w:tblLayout w:type="fixed"/>
                <w:tblCellMar>
                  <w:top w:w="0" w:type="dxa"/>
                  <w:left w:w="108" w:type="dxa"/>
                  <w:bottom w:w="0" w:type="dxa"/>
                  <w:right w:w="108" w:type="dxa"/>
                </w:tblCellMar>
                <w:tblLook w:val="0000"/>
              </w:tblPrEx>
              <w:tc>
                <w:tcPr>
                  <w:tcW w:w="1" w:type="dxa"/>
                  <w:vMerge/>
                  <w:vAlign w:val="center"/>
                </w:tcPr>
                <w:p>
                  <w:pPr>
                    <w:spacing w:line="280" w:lineRule="exact"/>
                    <w:jc w:val="center"/>
                    <w:rPr>
                      <w:color w:val="000000"/>
                      <w:szCs w:val="21"/>
                    </w:rPr>
                  </w:pPr>
                </w:p>
              </w:tc>
              <w:tc>
                <w:tcPr>
                  <w:tcW w:w="5284" w:type="dxa"/>
                  <w:gridSpan w:val="2"/>
                  <w:vAlign w:val="center"/>
                </w:tcPr>
                <w:p>
                  <w:pPr>
                    <w:widowControl/>
                    <w:jc w:val="left"/>
                    <w:rPr>
                      <w:color w:val="000000"/>
                      <w:kern w:val="0"/>
                      <w:szCs w:val="21"/>
                    </w:rPr>
                  </w:pPr>
                  <w:r>
                    <w:rPr>
                      <w:color w:val="000000"/>
                      <w:kern w:val="0"/>
                      <w:szCs w:val="21"/>
                    </w:rPr>
                    <w:t>1.所有新、扩、改建设工程，均应在其环境影响评价文件中设置环境风险评价专题章节。</w:t>
                  </w:r>
                </w:p>
              </w:tc>
              <w:tc>
                <w:tcPr>
                  <w:tcW w:w="2198" w:type="dxa"/>
                  <w:vAlign w:val="center"/>
                </w:tcPr>
                <w:p>
                  <w:pPr>
                    <w:rPr>
                      <w:color w:val="000000"/>
                      <w:szCs w:val="21"/>
                    </w:rPr>
                  </w:pPr>
                  <w:r>
                    <w:rPr>
                      <w:color w:val="000000"/>
                      <w:szCs w:val="21"/>
                    </w:rPr>
                    <w:t>本次环评</w:t>
                  </w:r>
                  <w:r>
                    <w:rPr>
                      <w:color w:val="000000"/>
                      <w:kern w:val="0"/>
                      <w:szCs w:val="21"/>
                    </w:rPr>
                    <w:t>设置了环境风险评价章节</w:t>
                  </w:r>
                </w:p>
              </w:tc>
              <w:tc>
                <w:tcPr>
                  <w:tcW w:w="916" w:type="dxa"/>
                  <w:vAlign w:val="center"/>
                </w:tcPr>
                <w:p>
                  <w:pPr>
                    <w:jc w:val="center"/>
                    <w:rPr>
                      <w:color w:val="000000"/>
                      <w:szCs w:val="21"/>
                    </w:rPr>
                  </w:pPr>
                  <w:r>
                    <w:rPr>
                      <w:color w:val="000000"/>
                      <w:szCs w:val="21"/>
                    </w:rPr>
                    <w:t>符合</w:t>
                  </w:r>
                </w:p>
              </w:tc>
            </w:tr>
            <w:tr>
              <w:tblPrEx>
                <w:tblInd w:w="123" w:type="dxa"/>
                <w:tblLayout w:type="fixed"/>
                <w:tblCellMar>
                  <w:top w:w="0" w:type="dxa"/>
                  <w:left w:w="108" w:type="dxa"/>
                  <w:bottom w:w="0" w:type="dxa"/>
                  <w:right w:w="108" w:type="dxa"/>
                </w:tblCellMar>
                <w:tblLook w:val="0000"/>
              </w:tblPrEx>
              <w:tc>
                <w:tcPr>
                  <w:tcW w:w="1" w:type="dxa"/>
                  <w:vMerge/>
                  <w:vAlign w:val="center"/>
                </w:tcPr>
                <w:p>
                  <w:pPr>
                    <w:spacing w:line="280" w:lineRule="exact"/>
                    <w:jc w:val="center"/>
                    <w:rPr>
                      <w:color w:val="000000"/>
                      <w:szCs w:val="21"/>
                    </w:rPr>
                  </w:pPr>
                </w:p>
              </w:tc>
              <w:tc>
                <w:tcPr>
                  <w:tcW w:w="5284" w:type="dxa"/>
                  <w:gridSpan w:val="2"/>
                  <w:vAlign w:val="center"/>
                </w:tcPr>
                <w:p>
                  <w:pPr>
                    <w:spacing w:after="0"/>
                    <w:jc w:val="left"/>
                    <w:rPr>
                      <w:color w:val="000000"/>
                      <w:szCs w:val="21"/>
                    </w:rPr>
                  </w:pPr>
                </w:p>
              </w:tc>
              <w:tc>
                <w:tcPr>
                  <w:tcW w:w="2198" w:type="dxa"/>
                  <w:vAlign w:val="center"/>
                </w:tcPr>
                <w:p>
                  <w:pPr>
                    <w:spacing w:after="0"/>
                    <w:rPr>
                      <w:color w:val="000000"/>
                      <w:szCs w:val="21"/>
                    </w:rPr>
                  </w:pPr>
                  <w:r>
                    <w:rPr>
                      <w:color w:val="000000"/>
                      <w:szCs w:val="21"/>
                    </w:rPr>
                    <w:t>本次环评</w:t>
                  </w:r>
                </w:p>
              </w:tc>
              <w:tc>
                <w:tcPr>
                  <w:tcW w:w="916" w:type="dxa"/>
                  <w:vAlign w:val="center"/>
                </w:tcPr>
                <w:p>
                  <w:pPr>
                    <w:jc w:val="center"/>
                    <w:rPr>
                      <w:color w:val="000000"/>
                      <w:szCs w:val="21"/>
                    </w:rPr>
                  </w:pPr>
                  <w:r>
                    <w:rPr>
                      <w:color w:val="000000"/>
                      <w:szCs w:val="21"/>
                    </w:rPr>
                    <w:t>符合</w:t>
                  </w:r>
                </w:p>
              </w:tc>
            </w:tr>
          </w:tbl>
          <w:p/>
        </w:tc>
      </w:tr>
    </w:tbl>
    <w:p>
      <w:pPr>
        <w:sectPr>
          <w:type w:val="nextPage"/>
          <w:pgSz w:w="11907" w:h="16840"/>
          <w:pgMar w:top="1440" w:right="1797" w:bottom="1474" w:left="1797" w:header="851" w:footer="992" w:gutter="0"/>
          <w:pgBorders w:zOrder="front" w:display="allPages" w:offsetFrom="page">
            <w:top w:val="none" w:sz="0" w:space="0" w:color="auto"/>
            <w:left w:val="none" w:sz="0" w:space="0" w:color="auto"/>
            <w:bottom w:val="none" w:sz="0" w:space="0" w:color="auto"/>
            <w:right w:val="none" w:sz="0" w:space="0" w:color="auto"/>
          </w:pgBorders>
          <w:pgNumType w:start="9"/>
          <w:cols w:space="708"/>
          <w:titlePg w:val="0"/>
          <w:docGrid w:type="lines" w:linePitch="312"/>
        </w:sectPr>
      </w:pPr>
    </w:p>
    <w:tbl>
      <w:tblPr>
        <w:tblStyle w:val="TableNormal"/>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356"/>
      </w:tblGrid>
      <w:tr>
        <w:tblPrEx>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70"/>
          <w:jc w:val="center"/>
        </w:trPr>
        <w:tc>
          <w:tcPr>
            <w:tcW w:w="9356" w:type="dxa"/>
          </w:tcPr>
          <w:tbl>
            <w:tblPr>
              <w:tblStyle w:val="TableNormal"/>
              <w:tblInd w:w="12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712"/>
              <w:gridCol w:w="5284"/>
              <w:gridCol w:w="2198"/>
              <w:gridCol w:w="916"/>
            </w:tblGrid>
            <w:tr>
              <w:tblPrEx>
                <w:tblInd w:w="12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Ex>
              <w:tc>
                <w:tcPr>
                  <w:tcW w:w="1" w:type="dxa"/>
                  <w:vMerge w:val="restart"/>
                  <w:vAlign w:val="center"/>
                </w:tcPr>
                <w:p/>
              </w:tc>
              <w:tc>
                <w:tcPr>
                  <w:tcW w:w="5284" w:type="dxa"/>
                  <w:vAlign w:val="center"/>
                </w:tcPr>
                <w:p>
                  <w:pPr>
                    <w:spacing w:before="0"/>
                    <w:jc w:val="left"/>
                    <w:rPr>
                      <w:color w:val="000000"/>
                      <w:szCs w:val="21"/>
                    </w:rPr>
                  </w:pPr>
                  <w:r>
                    <w:rPr>
                      <w:color w:val="000000"/>
                      <w:kern w:val="0"/>
                      <w:szCs w:val="21"/>
                    </w:rPr>
                    <w:t>2.环境风险评价要按照有关规定，对新、扩、改建设工程的环境风险源识别、环境风险预测、选址及敏感目标、防范措施等如实做出评价，提出科学可行的预警监测措施、应急处置措施和应急预案。</w:t>
                  </w:r>
                </w:p>
              </w:tc>
              <w:tc>
                <w:tcPr>
                  <w:tcW w:w="2198" w:type="dxa"/>
                  <w:vAlign w:val="center"/>
                </w:tcPr>
                <w:p>
                  <w:pPr>
                    <w:spacing w:before="0"/>
                    <w:rPr>
                      <w:color w:val="000000"/>
                      <w:szCs w:val="21"/>
                    </w:rPr>
                  </w:pPr>
                  <w:r>
                    <w:rPr>
                      <w:color w:val="000000"/>
                      <w:kern w:val="0"/>
                      <w:szCs w:val="21"/>
                    </w:rPr>
                    <w:t>设置了环境风险评价专章包含要求内容</w:t>
                  </w:r>
                </w:p>
              </w:tc>
              <w:tc>
                <w:tcPr>
                  <w:tcW w:w="916" w:type="dxa"/>
                  <w:vAlign w:val="center"/>
                </w:tcPr>
                <w:p/>
              </w:tc>
            </w:tr>
            <w:tr>
              <w:tblPrEx>
                <w:tblInd w:w="123" w:type="dxa"/>
                <w:tblLayout w:type="fixed"/>
                <w:tblCellMar>
                  <w:top w:w="0" w:type="dxa"/>
                  <w:left w:w="108" w:type="dxa"/>
                  <w:bottom w:w="0" w:type="dxa"/>
                  <w:right w:w="108" w:type="dxa"/>
                </w:tblCellMar>
                <w:tblLook w:val="0000"/>
              </w:tblPrEx>
              <w:tc>
                <w:tcPr>
                  <w:tcW w:w="1" w:type="dxa"/>
                  <w:vMerge/>
                  <w:vAlign w:val="center"/>
                </w:tcPr>
                <w:p>
                  <w:pPr>
                    <w:spacing w:line="280" w:lineRule="exact"/>
                    <w:jc w:val="center"/>
                    <w:rPr>
                      <w:color w:val="000000"/>
                      <w:szCs w:val="21"/>
                    </w:rPr>
                  </w:pPr>
                </w:p>
              </w:tc>
              <w:tc>
                <w:tcPr>
                  <w:tcW w:w="5284" w:type="dxa"/>
                  <w:vAlign w:val="center"/>
                </w:tcPr>
                <w:p>
                  <w:pPr>
                    <w:jc w:val="left"/>
                    <w:rPr>
                      <w:color w:val="000000"/>
                      <w:szCs w:val="21"/>
                    </w:rPr>
                  </w:pPr>
                  <w:r>
                    <w:rPr>
                      <w:color w:val="000000"/>
                      <w:kern w:val="0"/>
                      <w:szCs w:val="21"/>
                    </w:rPr>
                    <w:t>3.凡未按规定进行环境风险评价或预警监测措施、应急处置措施和应急预案经审查不符合要求的，环保部门不得审批该建设工程。</w:t>
                  </w:r>
                </w:p>
              </w:tc>
              <w:tc>
                <w:tcPr>
                  <w:tcW w:w="2198" w:type="dxa"/>
                  <w:vAlign w:val="center"/>
                </w:tcPr>
                <w:p>
                  <w:pPr>
                    <w:rPr>
                      <w:color w:val="000000"/>
                      <w:szCs w:val="21"/>
                    </w:rPr>
                  </w:pPr>
                  <w:r>
                    <w:rPr>
                      <w:color w:val="000000"/>
                      <w:kern w:val="0"/>
                      <w:szCs w:val="21"/>
                    </w:rPr>
                    <w:t>按规定进行环境风险评价</w:t>
                  </w:r>
                </w:p>
              </w:tc>
              <w:tc>
                <w:tcPr>
                  <w:tcW w:w="916" w:type="dxa"/>
                  <w:vAlign w:val="center"/>
                </w:tcPr>
                <w:p>
                  <w:pPr>
                    <w:jc w:val="center"/>
                    <w:rPr>
                      <w:color w:val="000000"/>
                      <w:szCs w:val="21"/>
                    </w:rPr>
                  </w:pPr>
                  <w:r>
                    <w:rPr>
                      <w:color w:val="000000"/>
                      <w:szCs w:val="21"/>
                    </w:rPr>
                    <w:t>符合</w:t>
                  </w:r>
                </w:p>
              </w:tc>
            </w:tr>
            <w:tr>
              <w:tblPrEx>
                <w:tblInd w:w="123" w:type="dxa"/>
                <w:tblLayout w:type="fixed"/>
                <w:tblCellMar>
                  <w:top w:w="0" w:type="dxa"/>
                  <w:left w:w="108" w:type="dxa"/>
                  <w:bottom w:w="0" w:type="dxa"/>
                  <w:right w:w="108" w:type="dxa"/>
                </w:tblCellMar>
                <w:tblLook w:val="0000"/>
              </w:tblPrEx>
              <w:tc>
                <w:tcPr>
                  <w:tcW w:w="1" w:type="dxa"/>
                  <w:vMerge/>
                  <w:vAlign w:val="center"/>
                </w:tcPr>
                <w:p>
                  <w:pPr>
                    <w:spacing w:line="280" w:lineRule="exact"/>
                    <w:jc w:val="center"/>
                    <w:rPr>
                      <w:color w:val="000000"/>
                      <w:szCs w:val="21"/>
                    </w:rPr>
                  </w:pPr>
                </w:p>
              </w:tc>
              <w:tc>
                <w:tcPr>
                  <w:tcW w:w="5284" w:type="dxa"/>
                  <w:vAlign w:val="center"/>
                </w:tcPr>
                <w:p>
                  <w:pPr>
                    <w:widowControl/>
                    <w:jc w:val="left"/>
                    <w:rPr>
                      <w:color w:val="000000"/>
                      <w:kern w:val="0"/>
                      <w:szCs w:val="21"/>
                    </w:rPr>
                  </w:pPr>
                  <w:r>
                    <w:rPr>
                      <w:color w:val="000000"/>
                      <w:kern w:val="0"/>
                      <w:szCs w:val="21"/>
                    </w:rPr>
                    <w:t>4.所有危险化学品生产、储存建设工程，选址必须在依法规划的专门区域内，方可进行相关环评工作。</w:t>
                  </w:r>
                </w:p>
              </w:tc>
              <w:tc>
                <w:tcPr>
                  <w:tcW w:w="2198" w:type="dxa"/>
                  <w:vAlign w:val="center"/>
                </w:tcPr>
                <w:p>
                  <w:pPr>
                    <w:rPr>
                      <w:color w:val="000000"/>
                      <w:szCs w:val="21"/>
                    </w:rPr>
                  </w:pPr>
                  <w:r>
                    <w:rPr>
                      <w:color w:val="000000"/>
                      <w:kern w:val="0"/>
                      <w:szCs w:val="21"/>
                    </w:rPr>
                    <w:t>本工程不涉及危险化学品的生产、储存</w:t>
                  </w:r>
                </w:p>
              </w:tc>
              <w:tc>
                <w:tcPr>
                  <w:tcW w:w="916" w:type="dxa"/>
                  <w:vAlign w:val="center"/>
                </w:tcPr>
                <w:p>
                  <w:pPr>
                    <w:jc w:val="center"/>
                    <w:rPr>
                      <w:color w:val="000000"/>
                      <w:szCs w:val="21"/>
                    </w:rPr>
                  </w:pPr>
                  <w:r>
                    <w:rPr>
                      <w:color w:val="000000"/>
                      <w:szCs w:val="21"/>
                    </w:rPr>
                    <w:t>——</w:t>
                  </w:r>
                </w:p>
              </w:tc>
            </w:tr>
            <w:tr>
              <w:tblPrEx>
                <w:tblInd w:w="123" w:type="dxa"/>
                <w:tblLayout w:type="fixed"/>
                <w:tblCellMar>
                  <w:top w:w="0" w:type="dxa"/>
                  <w:left w:w="108" w:type="dxa"/>
                  <w:bottom w:w="0" w:type="dxa"/>
                  <w:right w:w="108" w:type="dxa"/>
                </w:tblCellMar>
                <w:tblLook w:val="0000"/>
              </w:tblPrEx>
              <w:tc>
                <w:tcPr>
                  <w:tcW w:w="1" w:type="dxa"/>
                  <w:vMerge/>
                  <w:vAlign w:val="center"/>
                </w:tcPr>
                <w:p>
                  <w:pPr>
                    <w:spacing w:line="280" w:lineRule="exact"/>
                    <w:jc w:val="center"/>
                    <w:rPr>
                      <w:color w:val="000000"/>
                      <w:szCs w:val="21"/>
                    </w:rPr>
                  </w:pPr>
                </w:p>
              </w:tc>
              <w:tc>
                <w:tcPr>
                  <w:tcW w:w="8398" w:type="dxa"/>
                  <w:gridSpan w:val="3"/>
                  <w:vAlign w:val="center"/>
                </w:tcPr>
                <w:p>
                  <w:pPr>
                    <w:widowControl/>
                    <w:ind w:firstLine="412" w:firstLineChars="196"/>
                    <w:jc w:val="center"/>
                    <w:rPr>
                      <w:color w:val="000000"/>
                      <w:kern w:val="0"/>
                      <w:szCs w:val="21"/>
                    </w:rPr>
                  </w:pPr>
                  <w:r>
                    <w:rPr>
                      <w:b/>
                      <w:color w:val="000000"/>
                      <w:kern w:val="0"/>
                      <w:szCs w:val="21"/>
                    </w:rPr>
                    <w:t>(五)建设工程审批的限制性要求</w:t>
                  </w:r>
                </w:p>
                <w:p>
                  <w:pPr>
                    <w:widowControl/>
                    <w:rPr>
                      <w:color w:val="000000"/>
                      <w:kern w:val="0"/>
                      <w:szCs w:val="21"/>
                    </w:rPr>
                  </w:pPr>
                  <w:r>
                    <w:rPr>
                      <w:color w:val="000000"/>
                      <w:kern w:val="0"/>
                      <w:szCs w:val="21"/>
                    </w:rPr>
                    <w:t>根据《关于加强对环境影响评价审批工作监督检查的意见》(环发[2023]62号)，涉及以下情况之一的建设工程一律不予审批：</w:t>
                  </w:r>
                </w:p>
              </w:tc>
            </w:tr>
            <w:tr>
              <w:tblPrEx>
                <w:tblInd w:w="123" w:type="dxa"/>
                <w:tblLayout w:type="fixed"/>
                <w:tblCellMar>
                  <w:top w:w="0" w:type="dxa"/>
                  <w:left w:w="108" w:type="dxa"/>
                  <w:bottom w:w="0" w:type="dxa"/>
                  <w:right w:w="108" w:type="dxa"/>
                </w:tblCellMar>
                <w:tblLook w:val="0000"/>
              </w:tblPrEx>
              <w:tc>
                <w:tcPr>
                  <w:tcW w:w="1" w:type="dxa"/>
                  <w:vMerge/>
                  <w:vAlign w:val="center"/>
                </w:tcPr>
                <w:p>
                  <w:pPr>
                    <w:spacing w:line="280" w:lineRule="exact"/>
                    <w:jc w:val="center"/>
                    <w:rPr>
                      <w:color w:val="000000"/>
                      <w:szCs w:val="21"/>
                    </w:rPr>
                  </w:pPr>
                </w:p>
              </w:tc>
              <w:tc>
                <w:tcPr>
                  <w:tcW w:w="5284" w:type="dxa"/>
                  <w:vAlign w:val="center"/>
                </w:tcPr>
                <w:p>
                  <w:pPr>
                    <w:widowControl/>
                    <w:rPr>
                      <w:color w:val="000000"/>
                      <w:kern w:val="0"/>
                      <w:szCs w:val="21"/>
                    </w:rPr>
                  </w:pPr>
                  <w:r>
                    <w:rPr>
                      <w:color w:val="000000"/>
                      <w:kern w:val="0"/>
                      <w:szCs w:val="21"/>
                    </w:rPr>
                    <w:t>1.对国家明令淘汰、禁止建设、不符合国家产业政策的建设工程一律不批；坚决杜绝已被淘汰的工程以所谓技术改造、拉动内需为名义上工程。</w:t>
                  </w:r>
                </w:p>
              </w:tc>
              <w:tc>
                <w:tcPr>
                  <w:tcW w:w="2198" w:type="dxa"/>
                  <w:vAlign w:val="center"/>
                </w:tcPr>
                <w:p>
                  <w:pPr>
                    <w:rPr>
                      <w:color w:val="000000"/>
                      <w:szCs w:val="21"/>
                    </w:rPr>
                  </w:pPr>
                  <w:r>
                    <w:rPr>
                      <w:color w:val="000000"/>
                      <w:szCs w:val="21"/>
                    </w:rPr>
                    <w:t>属于国家允许类建设工程</w:t>
                  </w:r>
                </w:p>
              </w:tc>
              <w:tc>
                <w:tcPr>
                  <w:tcW w:w="916" w:type="dxa"/>
                  <w:vAlign w:val="center"/>
                </w:tcPr>
                <w:p>
                  <w:pPr>
                    <w:jc w:val="center"/>
                    <w:rPr>
                      <w:color w:val="000000"/>
                      <w:szCs w:val="21"/>
                    </w:rPr>
                  </w:pPr>
                  <w:r>
                    <w:rPr>
                      <w:color w:val="000000"/>
                      <w:szCs w:val="21"/>
                    </w:rPr>
                    <w:t>符合</w:t>
                  </w:r>
                </w:p>
              </w:tc>
            </w:tr>
            <w:tr>
              <w:tblPrEx>
                <w:tblInd w:w="123" w:type="dxa"/>
                <w:tblLayout w:type="fixed"/>
                <w:tblCellMar>
                  <w:top w:w="0" w:type="dxa"/>
                  <w:left w:w="108" w:type="dxa"/>
                  <w:bottom w:w="0" w:type="dxa"/>
                  <w:right w:w="108" w:type="dxa"/>
                </w:tblCellMar>
                <w:tblLook w:val="0000"/>
              </w:tblPrEx>
              <w:tc>
                <w:tcPr>
                  <w:tcW w:w="1" w:type="dxa"/>
                  <w:vMerge/>
                  <w:vAlign w:val="center"/>
                </w:tcPr>
                <w:p>
                  <w:pPr>
                    <w:spacing w:line="280" w:lineRule="exact"/>
                    <w:jc w:val="center"/>
                    <w:rPr>
                      <w:color w:val="000000"/>
                      <w:szCs w:val="21"/>
                    </w:rPr>
                  </w:pPr>
                </w:p>
              </w:tc>
              <w:tc>
                <w:tcPr>
                  <w:tcW w:w="5284" w:type="dxa"/>
                  <w:vAlign w:val="center"/>
                </w:tcPr>
                <w:p>
                  <w:pPr>
                    <w:widowControl/>
                    <w:jc w:val="left"/>
                    <w:rPr>
                      <w:color w:val="000000"/>
                      <w:kern w:val="0"/>
                      <w:szCs w:val="21"/>
                    </w:rPr>
                  </w:pPr>
                  <w:r>
                    <w:rPr>
                      <w:color w:val="000000"/>
                      <w:kern w:val="0"/>
                      <w:szCs w:val="21"/>
                    </w:rPr>
                    <w:t>2.对于污染物排放量大，高能耗、高物耗、高水耗工程，其环评文件必须在产业规划环评通过前方可进行环评审查工作，污染物不能达标排放的建设工程一律不予审批。</w:t>
                  </w:r>
                </w:p>
              </w:tc>
              <w:tc>
                <w:tcPr>
                  <w:tcW w:w="2198" w:type="dxa"/>
                  <w:vAlign w:val="center"/>
                </w:tcPr>
                <w:p>
                  <w:pPr>
                    <w:rPr>
                      <w:color w:val="000000"/>
                      <w:szCs w:val="21"/>
                    </w:rPr>
                  </w:pPr>
                  <w:r>
                    <w:rPr>
                      <w:color w:val="000000"/>
                      <w:szCs w:val="21"/>
                    </w:rPr>
                    <w:t>该工程不属于污染物排放量大、高耗能、高物耗、高水耗的工程；污染物能够达标排放</w:t>
                  </w:r>
                </w:p>
              </w:tc>
              <w:tc>
                <w:tcPr>
                  <w:tcW w:w="916" w:type="dxa"/>
                  <w:vAlign w:val="center"/>
                </w:tcPr>
                <w:p>
                  <w:pPr>
                    <w:jc w:val="center"/>
                    <w:rPr>
                      <w:color w:val="000000"/>
                      <w:szCs w:val="21"/>
                    </w:rPr>
                  </w:pPr>
                  <w:r>
                    <w:rPr>
                      <w:color w:val="000000"/>
                      <w:szCs w:val="21"/>
                    </w:rPr>
                    <w:t>符合</w:t>
                  </w:r>
                </w:p>
              </w:tc>
            </w:tr>
            <w:tr>
              <w:tblPrEx>
                <w:tblInd w:w="123" w:type="dxa"/>
                <w:tblLayout w:type="fixed"/>
                <w:tblCellMar>
                  <w:top w:w="0" w:type="dxa"/>
                  <w:left w:w="108" w:type="dxa"/>
                  <w:bottom w:w="0" w:type="dxa"/>
                  <w:right w:w="108" w:type="dxa"/>
                </w:tblCellMar>
                <w:tblLook w:val="0000"/>
              </w:tblPrEx>
              <w:trPr>
                <w:trHeight w:val="1259"/>
              </w:trPr>
              <w:tc>
                <w:tcPr>
                  <w:tcW w:w="1" w:type="dxa"/>
                  <w:vMerge/>
                  <w:vAlign w:val="center"/>
                </w:tcPr>
                <w:p>
                  <w:pPr>
                    <w:spacing w:line="280" w:lineRule="exact"/>
                    <w:jc w:val="center"/>
                    <w:rPr>
                      <w:color w:val="000000"/>
                      <w:szCs w:val="21"/>
                    </w:rPr>
                  </w:pPr>
                </w:p>
              </w:tc>
              <w:tc>
                <w:tcPr>
                  <w:tcW w:w="5284" w:type="dxa"/>
                  <w:vAlign w:val="center"/>
                </w:tcPr>
                <w:p>
                  <w:pPr>
                    <w:rPr>
                      <w:color w:val="000000"/>
                      <w:szCs w:val="21"/>
                    </w:rPr>
                  </w:pPr>
                  <w:r>
                    <w:rPr>
                      <w:color w:val="000000"/>
                      <w:kern w:val="0"/>
                      <w:szCs w:val="21"/>
                    </w:rPr>
                    <w:t>3.对于环境质量不能满足环境功能区要求、没有完成减排任务的企业的建设工程、没有总量指标的建设工程一律不批。</w:t>
                  </w:r>
                </w:p>
              </w:tc>
              <w:tc>
                <w:tcPr>
                  <w:tcW w:w="2198" w:type="dxa"/>
                  <w:vAlign w:val="center"/>
                </w:tcPr>
                <w:p>
                  <w:pPr>
                    <w:rPr>
                      <w:color w:val="000000"/>
                      <w:szCs w:val="21"/>
                    </w:rPr>
                  </w:pPr>
                  <w:r>
                    <w:rPr>
                      <w:color w:val="000000"/>
                      <w:szCs w:val="21"/>
                    </w:rPr>
                    <w:t>环境质量总体可满足环境功能要求，不涉及减排任务，不需要总量指标</w:t>
                  </w:r>
                </w:p>
              </w:tc>
              <w:tc>
                <w:tcPr>
                  <w:tcW w:w="916" w:type="dxa"/>
                  <w:vAlign w:val="center"/>
                </w:tcPr>
                <w:p>
                  <w:pPr>
                    <w:jc w:val="center"/>
                    <w:rPr>
                      <w:color w:val="000000"/>
                      <w:szCs w:val="21"/>
                    </w:rPr>
                  </w:pPr>
                  <w:r>
                    <w:rPr>
                      <w:color w:val="000000"/>
                      <w:szCs w:val="21"/>
                    </w:rPr>
                    <w:t>符合</w:t>
                  </w:r>
                </w:p>
              </w:tc>
            </w:tr>
            <w:tr>
              <w:tblPrEx>
                <w:tblInd w:w="123" w:type="dxa"/>
                <w:tblLayout w:type="fixed"/>
                <w:tblCellMar>
                  <w:top w:w="0" w:type="dxa"/>
                  <w:left w:w="108" w:type="dxa"/>
                  <w:bottom w:w="0" w:type="dxa"/>
                  <w:right w:w="108" w:type="dxa"/>
                </w:tblCellMar>
                <w:tblLook w:val="0000"/>
              </w:tblPrEx>
              <w:trPr>
                <w:trHeight w:val="2503"/>
              </w:trPr>
              <w:tc>
                <w:tcPr>
                  <w:tcW w:w="1" w:type="dxa"/>
                  <w:vMerge/>
                  <w:vAlign w:val="center"/>
                </w:tcPr>
                <w:p>
                  <w:pPr>
                    <w:spacing w:line="280" w:lineRule="exact"/>
                    <w:jc w:val="center"/>
                    <w:rPr>
                      <w:color w:val="000000"/>
                      <w:szCs w:val="21"/>
                    </w:rPr>
                  </w:pPr>
                </w:p>
              </w:tc>
              <w:tc>
                <w:tcPr>
                  <w:tcW w:w="5284" w:type="dxa"/>
                  <w:vAlign w:val="center"/>
                </w:tcPr>
                <w:p>
                  <w:pPr>
                    <w:widowControl/>
                    <w:rPr>
                      <w:color w:val="000000"/>
                      <w:kern w:val="0"/>
                      <w:szCs w:val="21"/>
                    </w:rPr>
                  </w:pPr>
                  <w:r>
                    <w:rPr>
                      <w:color w:val="000000"/>
                      <w:kern w:val="0"/>
                      <w:szCs w:val="21"/>
                    </w:rPr>
                    <w:t>4.对于在自然保护区核心区、缓冲区内的建设工程一律不批；在饮用水水源一级保护区内与供水设施和保护水源无关的建设工程一律不批；在饮用水水源二级保护区内有污染物排放的建设工程一律不批；在饮用水水源准保护区内新建、扩建可能污染水体的建设工程一律不批，改建、迁建建设工程不得增加排污量。其他涉及到饮用水水源保护区、自然保护区、风景名胜区以及重要生态功能区的建设工程要从严把握。</w:t>
                  </w:r>
                </w:p>
              </w:tc>
              <w:tc>
                <w:tcPr>
                  <w:tcW w:w="2198" w:type="dxa"/>
                  <w:vAlign w:val="center"/>
                </w:tcPr>
                <w:p>
                  <w:pPr>
                    <w:rPr>
                      <w:color w:val="000000"/>
                      <w:szCs w:val="21"/>
                    </w:rPr>
                  </w:pPr>
                  <w:r>
                    <w:rPr>
                      <w:color w:val="000000"/>
                      <w:szCs w:val="21"/>
                    </w:rPr>
                    <w:t>该工程不处在</w:t>
                  </w:r>
                  <w:r>
                    <w:rPr>
                      <w:color w:val="000000"/>
                      <w:kern w:val="0"/>
                      <w:szCs w:val="21"/>
                    </w:rPr>
                    <w:t>自然保护区核心区、缓冲区内；不涉及到自然保护区、风景名胜区以及重要生态功能区。本工程不在饮用水水源保护区范围内</w:t>
                  </w:r>
                </w:p>
              </w:tc>
              <w:tc>
                <w:tcPr>
                  <w:tcW w:w="916" w:type="dxa"/>
                  <w:vAlign w:val="center"/>
                </w:tcPr>
                <w:p>
                  <w:pPr>
                    <w:jc w:val="center"/>
                    <w:rPr>
                      <w:color w:val="000000"/>
                      <w:szCs w:val="21"/>
                    </w:rPr>
                  </w:pPr>
                  <w:r>
                    <w:rPr>
                      <w:color w:val="000000"/>
                      <w:szCs w:val="21"/>
                    </w:rPr>
                    <w:t>符合</w:t>
                  </w:r>
                </w:p>
              </w:tc>
            </w:tr>
            <w:tr>
              <w:tblPrEx>
                <w:tblInd w:w="123" w:type="dxa"/>
                <w:tblLayout w:type="fixed"/>
                <w:tblCellMar>
                  <w:top w:w="0" w:type="dxa"/>
                  <w:left w:w="108" w:type="dxa"/>
                  <w:bottom w:w="0" w:type="dxa"/>
                  <w:right w:w="108" w:type="dxa"/>
                </w:tblCellMar>
                <w:tblLook w:val="0000"/>
              </w:tblPrEx>
              <w:tc>
                <w:tcPr>
                  <w:tcW w:w="712" w:type="dxa"/>
                  <w:vMerge w:val="restart"/>
                  <w:vAlign w:val="center"/>
                </w:tcPr>
                <w:p>
                  <w:pPr>
                    <w:spacing w:line="280" w:lineRule="exact"/>
                    <w:jc w:val="center"/>
                    <w:rPr>
                      <w:color w:val="000000"/>
                      <w:szCs w:val="21"/>
                    </w:rPr>
                  </w:pPr>
                  <w:r>
                    <w:rPr>
                      <w:color w:val="000000"/>
                      <w:szCs w:val="21"/>
                    </w:rPr>
                    <w:t>一、</w:t>
                  </w:r>
                </w:p>
                <w:p>
                  <w:pPr>
                    <w:spacing w:line="280" w:lineRule="exact"/>
                    <w:jc w:val="center"/>
                    <w:rPr>
                      <w:color w:val="000000"/>
                      <w:kern w:val="0"/>
                      <w:szCs w:val="21"/>
                    </w:rPr>
                  </w:pPr>
                  <w:r>
                    <w:rPr>
                      <w:color w:val="000000"/>
                      <w:kern w:val="0"/>
                      <w:szCs w:val="21"/>
                    </w:rPr>
                    <w:t>基</w:t>
                  </w:r>
                </w:p>
                <w:p>
                  <w:pPr>
                    <w:spacing w:line="280" w:lineRule="exact"/>
                    <w:jc w:val="center"/>
                    <w:rPr>
                      <w:color w:val="000000"/>
                      <w:kern w:val="0"/>
                      <w:szCs w:val="21"/>
                    </w:rPr>
                  </w:pPr>
                  <w:r>
                    <w:rPr>
                      <w:color w:val="000000"/>
                      <w:kern w:val="0"/>
                      <w:szCs w:val="21"/>
                    </w:rPr>
                    <w:t>本</w:t>
                  </w:r>
                </w:p>
                <w:p>
                  <w:pPr>
                    <w:spacing w:line="280" w:lineRule="exact"/>
                    <w:jc w:val="center"/>
                    <w:rPr>
                      <w:color w:val="000000"/>
                      <w:kern w:val="0"/>
                      <w:szCs w:val="21"/>
                    </w:rPr>
                  </w:pPr>
                  <w:r>
                    <w:rPr>
                      <w:color w:val="000000"/>
                      <w:kern w:val="0"/>
                      <w:szCs w:val="21"/>
                    </w:rPr>
                    <w:t>原</w:t>
                  </w:r>
                </w:p>
                <w:p>
                  <w:pPr>
                    <w:spacing w:line="280" w:lineRule="exact"/>
                    <w:jc w:val="center"/>
                    <w:rPr>
                      <w:color w:val="000000"/>
                      <w:szCs w:val="21"/>
                    </w:rPr>
                  </w:pPr>
                  <w:r>
                    <w:rPr>
                      <w:color w:val="000000"/>
                      <w:kern w:val="0"/>
                      <w:szCs w:val="21"/>
                    </w:rPr>
                    <w:t>那么</w:t>
                  </w:r>
                </w:p>
              </w:tc>
              <w:tc>
                <w:tcPr>
                  <w:tcW w:w="8398" w:type="dxa"/>
                  <w:gridSpan w:val="3"/>
                  <w:vAlign w:val="center"/>
                </w:tcPr>
                <w:p>
                  <w:pPr>
                    <w:jc w:val="center"/>
                    <w:rPr>
                      <w:b/>
                      <w:color w:val="000000"/>
                      <w:szCs w:val="21"/>
                    </w:rPr>
                  </w:pPr>
                  <w:r>
                    <w:rPr>
                      <w:b/>
                      <w:color w:val="000000"/>
                      <w:kern w:val="0"/>
                      <w:szCs w:val="21"/>
                    </w:rPr>
                    <w:t>(六)区域、流域和企业限批要求</w:t>
                  </w:r>
                </w:p>
              </w:tc>
            </w:tr>
            <w:tr>
              <w:tblPrEx>
                <w:tblInd w:w="123" w:type="dxa"/>
                <w:tblLayout w:type="fixed"/>
                <w:tblCellMar>
                  <w:top w:w="0" w:type="dxa"/>
                  <w:left w:w="108" w:type="dxa"/>
                  <w:bottom w:w="0" w:type="dxa"/>
                  <w:right w:w="108" w:type="dxa"/>
                </w:tblCellMar>
                <w:tblLook w:val="0000"/>
              </w:tblPrEx>
              <w:tc>
                <w:tcPr>
                  <w:tcW w:w="1" w:type="dxa"/>
                  <w:vMerge/>
                  <w:vAlign w:val="center"/>
                </w:tcPr>
                <w:p>
                  <w:pPr>
                    <w:spacing w:line="280" w:lineRule="exact"/>
                    <w:jc w:val="center"/>
                    <w:rPr>
                      <w:color w:val="000000"/>
                      <w:szCs w:val="21"/>
                    </w:rPr>
                  </w:pPr>
                </w:p>
              </w:tc>
              <w:tc>
                <w:tcPr>
                  <w:tcW w:w="5284" w:type="dxa"/>
                  <w:vAlign w:val="center"/>
                </w:tcPr>
                <w:p>
                  <w:pPr>
                    <w:rPr>
                      <w:b/>
                      <w:color w:val="000000"/>
                      <w:kern w:val="0"/>
                      <w:szCs w:val="21"/>
                    </w:rPr>
                  </w:pPr>
                  <w:r>
                    <w:rPr>
                      <w:b/>
                      <w:color w:val="000000"/>
                      <w:kern w:val="0"/>
                      <w:szCs w:val="21"/>
                    </w:rPr>
                    <w:t>1.区域限批或从严审批。</w:t>
                  </w:r>
                </w:p>
                <w:p>
                  <w:pPr>
                    <w:spacing w:after="0"/>
                    <w:rPr>
                      <w:color w:val="000000"/>
                      <w:szCs w:val="21"/>
                    </w:rPr>
                  </w:pPr>
                </w:p>
              </w:tc>
              <w:tc>
                <w:tcPr>
                  <w:tcW w:w="2198" w:type="dxa"/>
                  <w:vAlign w:val="center"/>
                </w:tcPr>
                <w:p>
                  <w:pPr>
                    <w:jc w:val="center"/>
                    <w:rPr>
                      <w:color w:val="000000"/>
                      <w:szCs w:val="21"/>
                    </w:rPr>
                  </w:pPr>
                  <w:r>
                    <w:rPr>
                      <w:color w:val="000000"/>
                      <w:szCs w:val="21"/>
                    </w:rPr>
                    <w:t>不属于</w:t>
                  </w:r>
                </w:p>
              </w:tc>
              <w:tc>
                <w:tcPr>
                  <w:tcW w:w="916" w:type="dxa"/>
                  <w:vAlign w:val="center"/>
                </w:tcPr>
                <w:p>
                  <w:pPr>
                    <w:jc w:val="center"/>
                    <w:rPr>
                      <w:color w:val="000000"/>
                      <w:szCs w:val="21"/>
                    </w:rPr>
                  </w:pPr>
                  <w:r>
                    <w:rPr>
                      <w:color w:val="000000"/>
                      <w:szCs w:val="21"/>
                    </w:rPr>
                    <w:t>符合</w:t>
                  </w:r>
                </w:p>
              </w:tc>
            </w:tr>
          </w:tbl>
          <w:p/>
        </w:tc>
      </w:tr>
    </w:tbl>
    <w:p>
      <w:pPr>
        <w:sectPr>
          <w:type w:val="nextPage"/>
          <w:pgSz w:w="11907" w:h="16840"/>
          <w:pgMar w:top="1440" w:right="1797" w:bottom="1474" w:left="1797" w:header="851" w:footer="992" w:gutter="0"/>
          <w:pgBorders w:zOrder="front" w:display="allPages" w:offsetFrom="page">
            <w:top w:val="none" w:sz="0" w:space="0" w:color="auto"/>
            <w:left w:val="none" w:sz="0" w:space="0" w:color="auto"/>
            <w:bottom w:val="none" w:sz="0" w:space="0" w:color="auto"/>
            <w:right w:val="none" w:sz="0" w:space="0" w:color="auto"/>
          </w:pgBorders>
          <w:pgNumType w:start="10"/>
          <w:cols w:space="708"/>
          <w:titlePg w:val="0"/>
          <w:docGrid w:type="lines" w:linePitch="312"/>
        </w:sectPr>
      </w:pPr>
    </w:p>
    <w:tbl>
      <w:tblPr>
        <w:tblStyle w:val="TableNormal"/>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356"/>
      </w:tblGrid>
      <w:tr>
        <w:tblPrEx>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70"/>
          <w:jc w:val="center"/>
        </w:trPr>
        <w:tc>
          <w:tcPr>
            <w:tcW w:w="9356" w:type="dxa"/>
          </w:tcPr>
          <w:tbl>
            <w:tblPr>
              <w:tblStyle w:val="TableNormal"/>
              <w:tblInd w:w="12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712"/>
              <w:gridCol w:w="5284"/>
              <w:gridCol w:w="2198"/>
              <w:gridCol w:w="916"/>
            </w:tblGrid>
            <w:tr>
              <w:tblPrEx>
                <w:tblInd w:w="12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Ex>
              <w:tc>
                <w:tcPr>
                  <w:tcW w:w="1" w:type="dxa"/>
                  <w:vMerge w:val="restart"/>
                  <w:vAlign w:val="center"/>
                </w:tcPr>
                <w:p/>
              </w:tc>
              <w:tc>
                <w:tcPr>
                  <w:tcW w:w="5284" w:type="dxa"/>
                  <w:vAlign w:val="center"/>
                </w:tcPr>
                <w:p>
                  <w:pPr>
                    <w:spacing w:before="0"/>
                    <w:rPr>
                      <w:color w:val="000000"/>
                      <w:szCs w:val="21"/>
                    </w:rPr>
                  </w:pPr>
                  <w:r>
                    <w:rPr>
                      <w:color w:val="000000"/>
                      <w:kern w:val="0"/>
                      <w:szCs w:val="21"/>
                    </w:rPr>
                    <w:t>对毗邻居民区的化工等有环境风险的建设工程要限批；城市规划区内、经济技术开发区和高新技术产业开发区等工业园区之外，对有污染的新上建设工程要限批；对不认真执行环评和“三同时〞制度，有较多未批先建工程、有较多不达标排放的区域内污水没有有效措施进行治理的园区要从严审批；县(市、区)辖区内一年内出现3次及以上建设工程环境违法行为的，6个月内对该县(市、区)新上有污染物排放的工业类建设工程实行从严审批。空气环境质量连续3个月排在最差的前3个点位且没有改善的，对其所在的县(市、区)的涉及废气排放的建设工程实行从严审批；对污染严重、防治不力的设区市或县(市、区)实行从严审批。</w:t>
                  </w:r>
                </w:p>
              </w:tc>
              <w:tc>
                <w:tcPr>
                  <w:tcW w:w="2198" w:type="dxa"/>
                  <w:vAlign w:val="center"/>
                </w:tcPr>
                <w:p/>
              </w:tc>
              <w:tc>
                <w:tcPr>
                  <w:tcW w:w="916" w:type="dxa"/>
                  <w:vAlign w:val="center"/>
                </w:tcPr>
                <w:p/>
              </w:tc>
            </w:tr>
            <w:tr>
              <w:tblPrEx>
                <w:tblInd w:w="123" w:type="dxa"/>
                <w:tblLayout w:type="fixed"/>
                <w:tblCellMar>
                  <w:top w:w="0" w:type="dxa"/>
                  <w:left w:w="108" w:type="dxa"/>
                  <w:bottom w:w="0" w:type="dxa"/>
                  <w:right w:w="108" w:type="dxa"/>
                </w:tblCellMar>
                <w:tblLook w:val="0000"/>
              </w:tblPrEx>
              <w:trPr>
                <w:trHeight w:val="1974"/>
              </w:trPr>
              <w:tc>
                <w:tcPr>
                  <w:tcW w:w="1" w:type="dxa"/>
                  <w:vMerge/>
                  <w:vAlign w:val="center"/>
                </w:tcPr>
                <w:p>
                  <w:pPr>
                    <w:spacing w:line="280" w:lineRule="exact"/>
                    <w:jc w:val="center"/>
                    <w:rPr>
                      <w:color w:val="000000"/>
                      <w:szCs w:val="21"/>
                    </w:rPr>
                  </w:pPr>
                </w:p>
              </w:tc>
              <w:tc>
                <w:tcPr>
                  <w:tcW w:w="5284" w:type="dxa"/>
                  <w:vAlign w:val="center"/>
                </w:tcPr>
                <w:p>
                  <w:pPr>
                    <w:widowControl/>
                    <w:rPr>
                      <w:b/>
                      <w:color w:val="000000"/>
                      <w:kern w:val="0"/>
                      <w:szCs w:val="21"/>
                    </w:rPr>
                  </w:pPr>
                  <w:r>
                    <w:rPr>
                      <w:b/>
                      <w:color w:val="000000"/>
                      <w:kern w:val="0"/>
                      <w:szCs w:val="21"/>
                    </w:rPr>
                    <w:t>2.流域限批或从严审批。</w:t>
                  </w:r>
                </w:p>
                <w:p>
                  <w:pPr>
                    <w:widowControl/>
                    <w:rPr>
                      <w:color w:val="000000"/>
                      <w:kern w:val="0"/>
                      <w:szCs w:val="21"/>
                    </w:rPr>
                  </w:pPr>
                  <w:r>
                    <w:rPr>
                      <w:color w:val="000000"/>
                      <w:kern w:val="0"/>
                      <w:szCs w:val="21"/>
                    </w:rPr>
                    <w:t>全省重点河流水环境质量未到达省环保厅确定的年度改善目标的，河流两侧5公里之内对有污水排放的工程要实行流域从严审批。流域水环境质量连续3个月超标倍数排在前3名的断面、超过达标边缘的河流断面，对其负有责任的县(市、区)的涉及废水排放的建设工程实行从严审批。</w:t>
                  </w:r>
                </w:p>
              </w:tc>
              <w:tc>
                <w:tcPr>
                  <w:tcW w:w="2198" w:type="dxa"/>
                  <w:vAlign w:val="center"/>
                </w:tcPr>
                <w:p>
                  <w:pPr>
                    <w:rPr>
                      <w:color w:val="000000"/>
                      <w:szCs w:val="21"/>
                    </w:rPr>
                  </w:pPr>
                  <w:r>
                    <w:rPr>
                      <w:color w:val="000000"/>
                      <w:szCs w:val="21"/>
                    </w:rPr>
                    <w:t>本工程废水不外排</w:t>
                  </w:r>
                </w:p>
              </w:tc>
              <w:tc>
                <w:tcPr>
                  <w:tcW w:w="916" w:type="dxa"/>
                  <w:vAlign w:val="center"/>
                </w:tcPr>
                <w:p>
                  <w:pPr>
                    <w:jc w:val="center"/>
                    <w:rPr>
                      <w:color w:val="000000"/>
                      <w:szCs w:val="21"/>
                    </w:rPr>
                  </w:pPr>
                  <w:r>
                    <w:rPr>
                      <w:color w:val="000000"/>
                      <w:szCs w:val="21"/>
                    </w:rPr>
                    <w:t>符合</w:t>
                  </w:r>
                </w:p>
              </w:tc>
            </w:tr>
            <w:tr>
              <w:tblPrEx>
                <w:tblInd w:w="123" w:type="dxa"/>
                <w:tblLayout w:type="fixed"/>
                <w:tblCellMar>
                  <w:top w:w="0" w:type="dxa"/>
                  <w:left w:w="108" w:type="dxa"/>
                  <w:bottom w:w="0" w:type="dxa"/>
                  <w:right w:w="108" w:type="dxa"/>
                </w:tblCellMar>
                <w:tblLook w:val="0000"/>
              </w:tblPrEx>
              <w:tc>
                <w:tcPr>
                  <w:tcW w:w="1" w:type="dxa"/>
                  <w:vMerge/>
                  <w:vAlign w:val="center"/>
                </w:tcPr>
                <w:p>
                  <w:pPr>
                    <w:spacing w:line="280" w:lineRule="exact"/>
                    <w:jc w:val="center"/>
                    <w:rPr>
                      <w:color w:val="000000"/>
                      <w:szCs w:val="21"/>
                    </w:rPr>
                  </w:pPr>
                </w:p>
              </w:tc>
              <w:tc>
                <w:tcPr>
                  <w:tcW w:w="5284" w:type="dxa"/>
                  <w:vAlign w:val="center"/>
                </w:tcPr>
                <w:p>
                  <w:pPr>
                    <w:widowControl/>
                    <w:rPr>
                      <w:b/>
                      <w:color w:val="000000"/>
                      <w:kern w:val="0"/>
                      <w:szCs w:val="21"/>
                    </w:rPr>
                  </w:pPr>
                  <w:r>
                    <w:rPr>
                      <w:b/>
                      <w:color w:val="000000"/>
                      <w:kern w:val="0"/>
                      <w:szCs w:val="21"/>
                    </w:rPr>
                    <w:t>3.企业从严审批。</w:t>
                  </w:r>
                </w:p>
                <w:p>
                  <w:pPr>
                    <w:widowControl/>
                    <w:rPr>
                      <w:color w:val="000000"/>
                      <w:kern w:val="0"/>
                      <w:szCs w:val="21"/>
                    </w:rPr>
                  </w:pPr>
                  <w:r>
                    <w:rPr>
                      <w:color w:val="000000"/>
                      <w:kern w:val="0"/>
                      <w:szCs w:val="21"/>
                    </w:rPr>
                    <w:t>企业出现一次建设工程环境违法行为且限期整改未完成的，或已批工程未按规定时限申请竣工环境保护验收或验收未予通过的，对该企业的新上工程实行从严审批；企业一年内出现2次及以上建设工程环境违法行为的、企业存在信访案件未能及时解决的，一年内对该企业的新上工程实行从严审批。</w:t>
                  </w:r>
                </w:p>
              </w:tc>
              <w:tc>
                <w:tcPr>
                  <w:tcW w:w="2198" w:type="dxa"/>
                  <w:vAlign w:val="center"/>
                </w:tcPr>
                <w:p>
                  <w:pPr>
                    <w:rPr>
                      <w:color w:val="000000"/>
                      <w:szCs w:val="21"/>
                    </w:rPr>
                  </w:pPr>
                  <w:r>
                    <w:rPr>
                      <w:color w:val="000000"/>
                      <w:szCs w:val="21"/>
                    </w:rPr>
                    <w:t>该单位未出现过环境违法行为</w:t>
                  </w:r>
                </w:p>
              </w:tc>
              <w:tc>
                <w:tcPr>
                  <w:tcW w:w="916" w:type="dxa"/>
                  <w:vAlign w:val="center"/>
                </w:tcPr>
                <w:p>
                  <w:pPr>
                    <w:jc w:val="center"/>
                    <w:rPr>
                      <w:color w:val="000000"/>
                      <w:szCs w:val="21"/>
                    </w:rPr>
                  </w:pPr>
                  <w:r>
                    <w:rPr>
                      <w:color w:val="000000"/>
                      <w:szCs w:val="21"/>
                    </w:rPr>
                    <w:t>符合</w:t>
                  </w:r>
                </w:p>
              </w:tc>
            </w:tr>
            <w:tr>
              <w:tblPrEx>
                <w:tblInd w:w="123" w:type="dxa"/>
                <w:tblLayout w:type="fixed"/>
                <w:tblCellMar>
                  <w:top w:w="0" w:type="dxa"/>
                  <w:left w:w="108" w:type="dxa"/>
                  <w:bottom w:w="0" w:type="dxa"/>
                  <w:right w:w="108" w:type="dxa"/>
                </w:tblCellMar>
                <w:tblLook w:val="0000"/>
              </w:tblPrEx>
              <w:tc>
                <w:tcPr>
                  <w:tcW w:w="1" w:type="dxa"/>
                  <w:vMerge/>
                  <w:vAlign w:val="center"/>
                </w:tcPr>
                <w:p>
                  <w:pPr>
                    <w:spacing w:line="280" w:lineRule="exact"/>
                    <w:jc w:val="center"/>
                    <w:rPr>
                      <w:color w:val="000000"/>
                      <w:szCs w:val="21"/>
                    </w:rPr>
                  </w:pPr>
                </w:p>
              </w:tc>
              <w:tc>
                <w:tcPr>
                  <w:tcW w:w="5284" w:type="dxa"/>
                  <w:vAlign w:val="center"/>
                </w:tcPr>
                <w:p>
                  <w:pPr>
                    <w:widowControl/>
                    <w:ind w:firstLine="412" w:firstLineChars="196"/>
                    <w:jc w:val="center"/>
                    <w:rPr>
                      <w:b/>
                      <w:color w:val="000000"/>
                      <w:kern w:val="0"/>
                      <w:szCs w:val="21"/>
                    </w:rPr>
                  </w:pPr>
                  <w:r>
                    <w:rPr>
                      <w:b/>
                      <w:color w:val="000000"/>
                      <w:kern w:val="0"/>
                      <w:szCs w:val="21"/>
                    </w:rPr>
                    <w:t>(七)南水北调流域的有关要求</w:t>
                  </w:r>
                </w:p>
                <w:p>
                  <w:pPr>
                    <w:widowControl/>
                    <w:rPr>
                      <w:b/>
                      <w:color w:val="000000"/>
                      <w:kern w:val="0"/>
                      <w:szCs w:val="21"/>
                    </w:rPr>
                  </w:pPr>
                  <w:r>
                    <w:rPr>
                      <w:color w:val="000000"/>
                      <w:kern w:val="0"/>
                      <w:szCs w:val="21"/>
                    </w:rPr>
                    <w:t>南水北调核心保护区外延15公里之内有污水排放的建设工程一律不批。</w:t>
                  </w:r>
                </w:p>
              </w:tc>
              <w:tc>
                <w:tcPr>
                  <w:tcW w:w="2198" w:type="dxa"/>
                  <w:vAlign w:val="center"/>
                </w:tcPr>
                <w:p>
                  <w:pPr>
                    <w:rPr>
                      <w:color w:val="000000"/>
                      <w:szCs w:val="21"/>
                    </w:rPr>
                  </w:pPr>
                  <w:r>
                    <w:rPr>
                      <w:color w:val="000000"/>
                      <w:szCs w:val="21"/>
                    </w:rPr>
                    <w:t>本工程废水不外排</w:t>
                  </w:r>
                </w:p>
              </w:tc>
              <w:tc>
                <w:tcPr>
                  <w:tcW w:w="916" w:type="dxa"/>
                  <w:vAlign w:val="center"/>
                </w:tcPr>
                <w:p>
                  <w:pPr>
                    <w:jc w:val="center"/>
                    <w:rPr>
                      <w:color w:val="000000"/>
                      <w:szCs w:val="21"/>
                    </w:rPr>
                  </w:pPr>
                  <w:r>
                    <w:rPr>
                      <w:color w:val="000000"/>
                      <w:szCs w:val="21"/>
                    </w:rPr>
                    <w:t>符合</w:t>
                  </w:r>
                </w:p>
              </w:tc>
            </w:tr>
            <w:tr>
              <w:tblPrEx>
                <w:tblInd w:w="123" w:type="dxa"/>
                <w:tblLayout w:type="fixed"/>
                <w:tblCellMar>
                  <w:top w:w="0" w:type="dxa"/>
                  <w:left w:w="108" w:type="dxa"/>
                  <w:bottom w:w="0" w:type="dxa"/>
                  <w:right w:w="108" w:type="dxa"/>
                </w:tblCellMar>
                <w:tblLook w:val="0000"/>
              </w:tblPrEx>
              <w:trPr>
                <w:trHeight w:val="706"/>
              </w:trPr>
              <w:tc>
                <w:tcPr>
                  <w:tcW w:w="712" w:type="dxa"/>
                  <w:vAlign w:val="center"/>
                </w:tcPr>
                <w:p>
                  <w:pPr>
                    <w:jc w:val="center"/>
                    <w:rPr>
                      <w:color w:val="000000"/>
                      <w:kern w:val="0"/>
                      <w:szCs w:val="21"/>
                    </w:rPr>
                  </w:pPr>
                  <w:r>
                    <w:rPr>
                      <w:color w:val="000000"/>
                      <w:kern w:val="0"/>
                      <w:szCs w:val="21"/>
                    </w:rPr>
                    <w:t>二、</w:t>
                  </w:r>
                </w:p>
                <w:p>
                  <w:pPr>
                    <w:jc w:val="center"/>
                    <w:rPr>
                      <w:color w:val="000000"/>
                      <w:szCs w:val="21"/>
                    </w:rPr>
                  </w:pPr>
                  <w:r>
                    <w:rPr>
                      <w:color w:val="000000"/>
                      <w:kern w:val="0"/>
                      <w:szCs w:val="21"/>
                    </w:rPr>
                    <w:t>重点行业建设工程应遵循的其它原那么</w:t>
                  </w:r>
                </w:p>
              </w:tc>
              <w:tc>
                <w:tcPr>
                  <w:tcW w:w="8398" w:type="dxa"/>
                  <w:gridSpan w:val="3"/>
                  <w:vAlign w:val="center"/>
                </w:tcPr>
                <w:p>
                  <w:pPr>
                    <w:jc w:val="center"/>
                    <w:rPr>
                      <w:color w:val="000000"/>
                      <w:szCs w:val="21"/>
                    </w:rPr>
                  </w:pPr>
                  <w:r>
                    <w:rPr>
                      <w:color w:val="000000"/>
                      <w:szCs w:val="21"/>
                    </w:rPr>
                    <w:t>本工程不属于重点行业建设工程</w:t>
                  </w:r>
                </w:p>
              </w:tc>
            </w:tr>
          </w:tbl>
          <w:p>
            <w:pPr>
              <w:adjustRightInd w:val="0"/>
              <w:snapToGrid w:val="0"/>
              <w:spacing w:before="156" w:beforeLines="50" w:line="360" w:lineRule="auto"/>
              <w:ind w:firstLine="480" w:firstLineChars="200"/>
              <w:rPr>
                <w:color w:val="000000"/>
                <w:kern w:val="0"/>
                <w:sz w:val="24"/>
              </w:rPr>
            </w:pPr>
            <w:r>
              <w:rPr>
                <w:color w:val="000000"/>
                <w:sz w:val="24"/>
              </w:rPr>
              <w:t>综上分析，工程建设符合《建设工程环评审批原那么〔试行〕》〔鲁环函[2023]263号〕要求。</w:t>
            </w:r>
          </w:p>
          <w:p>
            <w:pPr>
              <w:adjustRightInd w:val="0"/>
              <w:snapToGrid w:val="0"/>
              <w:spacing w:line="360" w:lineRule="auto"/>
              <w:ind w:firstLine="480" w:firstLineChars="200"/>
              <w:rPr>
                <w:color w:val="000000"/>
                <w:sz w:val="24"/>
              </w:rPr>
            </w:pPr>
            <w:r>
              <w:rPr>
                <w:color w:val="000000"/>
                <w:sz w:val="24"/>
              </w:rPr>
              <w:t>〔2〕鲁环发[2023]80号文符合性</w:t>
            </w:r>
          </w:p>
          <w:p>
            <w:pPr>
              <w:pStyle w:val="Heading3"/>
              <w:adjustRightInd w:val="0"/>
              <w:snapToGrid w:val="0"/>
              <w:ind w:firstLine="480"/>
              <w:rPr>
                <w:color w:val="000000"/>
                <w:sz w:val="24"/>
              </w:rPr>
            </w:pPr>
            <w:r>
              <w:rPr>
                <w:b w:val="0"/>
                <w:color w:val="000000"/>
                <w:sz w:val="24"/>
              </w:rPr>
              <w:t>本工程为</w:t>
            </w:r>
            <w:r>
              <w:rPr>
                <w:b w:val="0"/>
                <w:color w:val="000000"/>
                <w:kern w:val="0"/>
                <w:sz w:val="24"/>
              </w:rPr>
              <w:t>光伏发电工程</w:t>
            </w:r>
            <w:r>
              <w:rPr>
                <w:b w:val="0"/>
                <w:color w:val="000000"/>
                <w:sz w:val="24"/>
              </w:rPr>
              <w:t>，按照《建设工程环境风险评价技术导那么》〔HJ/T169-2004〕和《关于进一步加强环境影响评价管理防范环境风险的通知》〔环发[2023]77号〕的规定，对本工程的环境风险源识别、环境风险预测、选址及敏感目标、防范措施等做出评价，本工程在营运期间，根本没有环境风险源，不存在重大的环境风险，</w:t>
            </w:r>
            <w:r>
              <w:rPr>
                <w:b w:val="0"/>
                <w:color w:val="000000"/>
                <w:sz w:val="24"/>
                <w:szCs w:val="24"/>
              </w:rPr>
              <w:t>满足《关于构建全省环境平安防控体系的实施意见》〔鲁环发[2023]80号〕关于环境风险评价的要求。</w:t>
            </w:r>
          </w:p>
          <w:p>
            <w:pPr>
              <w:pStyle w:val="Heading3"/>
              <w:adjustRightInd w:val="0"/>
              <w:snapToGrid w:val="0"/>
              <w:ind w:firstLine="480"/>
              <w:rPr>
                <w:color w:val="000000"/>
                <w:sz w:val="24"/>
                <w:szCs w:val="24"/>
              </w:rPr>
            </w:pPr>
            <w:r>
              <w:rPr>
                <w:b w:val="0"/>
                <w:color w:val="000000"/>
                <w:sz w:val="24"/>
                <w:szCs w:val="24"/>
              </w:rPr>
              <w:t>5、建设工程与南水北调工程的关系</w:t>
            </w:r>
          </w:p>
        </w:tc>
      </w:tr>
    </w:tbl>
    <w:p>
      <w:pPr>
        <w:sectPr>
          <w:type w:val="nextPage"/>
          <w:pgSz w:w="11907" w:h="16840"/>
          <w:pgMar w:top="1440" w:right="1797" w:bottom="1474" w:left="1797" w:header="851" w:footer="992" w:gutter="0"/>
          <w:pgBorders w:zOrder="front" w:display="allPages" w:offsetFrom="page">
            <w:top w:val="none" w:sz="0" w:space="0" w:color="auto"/>
            <w:left w:val="none" w:sz="0" w:space="0" w:color="auto"/>
            <w:bottom w:val="none" w:sz="0" w:space="0" w:color="auto"/>
            <w:right w:val="none" w:sz="0" w:space="0" w:color="auto"/>
          </w:pgBorders>
          <w:pgNumType w:start="11"/>
          <w:cols w:space="708"/>
          <w:titlePg w:val="0"/>
          <w:docGrid w:type="lines" w:linePitch="312"/>
        </w:sectPr>
      </w:pPr>
    </w:p>
    <w:tbl>
      <w:tblPr>
        <w:tblStyle w:val="TableNormal"/>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356"/>
      </w:tblGrid>
      <w:tr>
        <w:tblPrEx>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70"/>
          <w:jc w:val="center"/>
        </w:trPr>
        <w:tc>
          <w:tcPr>
            <w:tcW w:w="9356" w:type="dxa"/>
          </w:tcPr>
          <w:p>
            <w:pPr>
              <w:adjustRightInd w:val="0"/>
              <w:snapToGrid w:val="0"/>
              <w:spacing w:line="360" w:lineRule="auto"/>
              <w:ind w:firstLine="480" w:firstLineChars="200"/>
              <w:rPr>
                <w:color w:val="000000"/>
                <w:sz w:val="24"/>
                <w:szCs w:val="24"/>
              </w:rPr>
            </w:pPr>
            <w:r>
              <w:rPr>
                <w:color w:val="000000"/>
                <w:sz w:val="24"/>
                <w:szCs w:val="24"/>
              </w:rPr>
              <w:t>建设工程厂址位于山东省南水北调沿线重点保护区域内，按照《南水北调东线工程梁济运河控制单元治污方案》规划要求，废水排放执行《山东省南水北调沿线水污染物综合排放标准》〔DB37/599-2006〕及修改单中重点保护区域标准。</w:t>
            </w:r>
          </w:p>
          <w:p>
            <w:pPr>
              <w:adjustRightInd w:val="0"/>
              <w:snapToGrid w:val="0"/>
              <w:spacing w:line="360" w:lineRule="auto"/>
              <w:ind w:firstLine="480" w:firstLineChars="200"/>
              <w:rPr>
                <w:color w:val="000000"/>
                <w:sz w:val="24"/>
                <w:szCs w:val="24"/>
              </w:rPr>
            </w:pPr>
            <w:r>
              <w:rPr>
                <w:color w:val="000000"/>
                <w:sz w:val="24"/>
              </w:rPr>
              <w:t>本</w:t>
            </w:r>
            <w:r>
              <w:rPr>
                <w:color w:val="000000"/>
                <w:sz w:val="24"/>
                <w:highlight w:val="none"/>
              </w:rPr>
              <w:t>工程</w:t>
            </w:r>
            <w:r>
              <w:rPr>
                <w:rFonts w:hint="eastAsia"/>
                <w:color w:val="000000"/>
                <w:sz w:val="24"/>
                <w:highlight w:val="none"/>
              </w:rPr>
              <w:t>生活污水经化粪池处理后用作本工程区农作物浇灌用水，不外排；组件清洗废水经沉淀池处理后，用作本工程农作物浇灌用水或排入坑塘</w:t>
            </w:r>
            <w:r>
              <w:rPr>
                <w:color w:val="000000"/>
                <w:sz w:val="24"/>
                <w:szCs w:val="24"/>
                <w:highlight w:val="none"/>
              </w:rPr>
              <w:t>，不外排。因此，建设工程对南水北调工程影响较小。</w:t>
            </w:r>
          </w:p>
          <w:p>
            <w:pPr>
              <w:adjustRightInd w:val="0"/>
              <w:snapToGrid w:val="0"/>
              <w:spacing w:line="360" w:lineRule="auto"/>
              <w:ind w:firstLine="480" w:firstLineChars="200"/>
              <w:rPr>
                <w:color w:val="000000"/>
                <w:sz w:val="24"/>
              </w:rPr>
            </w:pPr>
            <w:r>
              <w:rPr>
                <w:color w:val="000000"/>
                <w:sz w:val="24"/>
              </w:rPr>
              <w:pict>
                <v:line id="直线 450" o:spid="_x0000_s1072" style="mso-wrap-style:square;position:absolute;z-index:251660288" from="-5pt,15.95pt" to="463.4pt,16pt" stroked="t">
                  <v:fill o:detectmouseclick="t"/>
                  <v:stroke linestyle="single"/>
                  <o:lock v:ext="edit" aspectratio="f"/>
                </v:line>
              </w:pict>
            </w:r>
            <w:r>
              <w:rPr>
                <w:color w:val="000000"/>
                <w:sz w:val="24"/>
              </w:rPr>
              <w:t>综上所述，本工程符合国家相关环保要求。</w:t>
            </w:r>
          </w:p>
          <w:p>
            <w:pPr>
              <w:adjustRightInd w:val="0"/>
              <w:snapToGrid w:val="0"/>
              <w:spacing w:line="420" w:lineRule="exact"/>
              <w:rPr>
                <w:color w:val="000000"/>
                <w:sz w:val="24"/>
                <w:szCs w:val="24"/>
              </w:rPr>
            </w:pPr>
            <w:r>
              <w:rPr>
                <w:b/>
                <w:color w:val="000000"/>
                <w:sz w:val="24"/>
                <w:szCs w:val="24"/>
              </w:rPr>
              <w:t>与本工程有关的原有污染情况及主要环境问题：</w:t>
            </w:r>
          </w:p>
          <w:p>
            <w:pPr>
              <w:spacing w:line="360" w:lineRule="auto"/>
              <w:ind w:firstLine="480"/>
              <w:rPr>
                <w:color w:val="000000"/>
                <w:spacing w:val="-6"/>
                <w:sz w:val="24"/>
              </w:rPr>
            </w:pPr>
            <w:r>
              <w:rPr>
                <w:color w:val="000000"/>
                <w:spacing w:val="-6"/>
                <w:sz w:val="24"/>
              </w:rPr>
              <w:t>本工程为新建工程，位于微山县欢城镇，场区系蒋庄煤矿开采造成的采煤沉陷地和崔庄煤矿开采形成的水域。该区域因煤炭常年开采造成地面下沉，引起居民房屋出现裂缝，坍塌等现象，导致村庄整体搬迁。大局部地表由原来的农林生态系统逐渐演变为湿地生态系统，土地自然属性发生改变，形成沉陷盆地，是人为影响形成的小型浅水湖泊。根据工程可行性研究报告，场区主要为采空塌陷区，稳沉期已大于3年，已趋根本稳定，</w:t>
            </w:r>
            <w:r>
              <w:rPr>
                <w:rFonts w:hint="eastAsia"/>
                <w:color w:val="000000"/>
                <w:spacing w:val="-6"/>
                <w:sz w:val="24"/>
                <w:lang w:eastAsia="zh-CN"/>
              </w:rPr>
              <w:t>期间一直进行农作物种植，土壤质量能够满足农作物种植的要求</w:t>
            </w:r>
            <w:r>
              <w:rPr>
                <w:color w:val="000000"/>
                <w:spacing w:val="-6"/>
                <w:sz w:val="24"/>
              </w:rPr>
              <w:t>。因此不涉及原有工程污染问题。</w:t>
            </w:r>
          </w:p>
          <w:p>
            <w:pPr>
              <w:spacing w:line="360" w:lineRule="auto"/>
              <w:rPr>
                <w:color w:val="000000"/>
                <w:spacing w:val="-6"/>
                <w:sz w:val="24"/>
              </w:rPr>
            </w:pPr>
          </w:p>
          <w:p>
            <w:pPr>
              <w:spacing w:line="360" w:lineRule="auto"/>
              <w:ind w:firstLine="480"/>
              <w:rPr>
                <w:color w:val="000000"/>
                <w:spacing w:val="-6"/>
                <w:sz w:val="24"/>
              </w:rPr>
            </w:pPr>
          </w:p>
          <w:p>
            <w:pPr>
              <w:spacing w:line="360" w:lineRule="auto"/>
              <w:ind w:firstLine="480"/>
              <w:rPr>
                <w:color w:val="000000"/>
                <w:spacing w:val="-6"/>
                <w:sz w:val="24"/>
              </w:rPr>
            </w:pPr>
          </w:p>
          <w:p>
            <w:pPr>
              <w:spacing w:line="360" w:lineRule="auto"/>
              <w:ind w:firstLine="480"/>
              <w:rPr>
                <w:color w:val="000000"/>
                <w:spacing w:val="-6"/>
                <w:sz w:val="24"/>
              </w:rPr>
            </w:pPr>
          </w:p>
          <w:p>
            <w:pPr>
              <w:spacing w:line="360" w:lineRule="auto"/>
              <w:rPr>
                <w:color w:val="000000"/>
                <w:spacing w:val="-6"/>
                <w:sz w:val="24"/>
              </w:rPr>
            </w:pPr>
          </w:p>
          <w:p>
            <w:pPr>
              <w:spacing w:line="360" w:lineRule="auto"/>
              <w:ind w:firstLine="480"/>
              <w:rPr>
                <w:color w:val="000000"/>
                <w:spacing w:val="-6"/>
                <w:sz w:val="24"/>
              </w:rPr>
            </w:pPr>
          </w:p>
          <w:p>
            <w:pPr>
              <w:spacing w:line="360" w:lineRule="auto"/>
              <w:ind w:firstLine="480"/>
              <w:rPr>
                <w:color w:val="000000"/>
                <w:spacing w:val="-6"/>
                <w:sz w:val="24"/>
              </w:rPr>
            </w:pPr>
          </w:p>
          <w:p>
            <w:pPr>
              <w:spacing w:line="360" w:lineRule="auto"/>
              <w:ind w:firstLine="480"/>
              <w:rPr>
                <w:color w:val="000000"/>
                <w:spacing w:val="-6"/>
                <w:sz w:val="24"/>
              </w:rPr>
            </w:pPr>
          </w:p>
          <w:p>
            <w:pPr>
              <w:spacing w:line="360" w:lineRule="auto"/>
              <w:ind w:firstLine="480"/>
              <w:rPr>
                <w:color w:val="000000"/>
                <w:spacing w:val="-6"/>
                <w:sz w:val="24"/>
              </w:rPr>
            </w:pPr>
          </w:p>
          <w:p>
            <w:pPr>
              <w:spacing w:line="360" w:lineRule="auto"/>
              <w:ind w:firstLine="480"/>
              <w:rPr>
                <w:color w:val="000000"/>
                <w:spacing w:val="-6"/>
                <w:sz w:val="24"/>
              </w:rPr>
            </w:pPr>
          </w:p>
          <w:p>
            <w:pPr>
              <w:spacing w:line="360" w:lineRule="auto"/>
              <w:ind w:firstLine="480"/>
              <w:rPr>
                <w:color w:val="000000"/>
                <w:spacing w:val="-6"/>
                <w:sz w:val="24"/>
              </w:rPr>
            </w:pPr>
          </w:p>
          <w:p>
            <w:pPr>
              <w:spacing w:line="360" w:lineRule="auto"/>
              <w:ind w:firstLine="480"/>
              <w:rPr>
                <w:color w:val="000000"/>
                <w:spacing w:val="-6"/>
                <w:sz w:val="24"/>
              </w:rPr>
            </w:pPr>
          </w:p>
          <w:p>
            <w:pPr>
              <w:spacing w:line="360" w:lineRule="auto"/>
              <w:ind w:firstLine="480"/>
              <w:rPr>
                <w:color w:val="000000"/>
                <w:spacing w:val="-6"/>
                <w:sz w:val="24"/>
              </w:rPr>
            </w:pPr>
          </w:p>
          <w:p>
            <w:pPr>
              <w:spacing w:line="360" w:lineRule="auto"/>
              <w:ind w:firstLine="480"/>
              <w:rPr>
                <w:color w:val="000000"/>
                <w:spacing w:val="-6"/>
                <w:sz w:val="24"/>
              </w:rPr>
            </w:pPr>
          </w:p>
          <w:p>
            <w:pPr>
              <w:spacing w:line="360" w:lineRule="auto"/>
              <w:ind w:firstLine="480"/>
              <w:rPr>
                <w:color w:val="000000"/>
                <w:spacing w:val="-6"/>
                <w:sz w:val="24"/>
              </w:rPr>
            </w:pPr>
          </w:p>
        </w:tc>
      </w:tr>
    </w:tbl>
    <w:p>
      <w:pPr>
        <w:sectPr>
          <w:type w:val="nextPage"/>
          <w:pgSz w:w="11907" w:h="16840"/>
          <w:pgMar w:top="1440" w:right="1797" w:bottom="1474" w:left="1797" w:header="851" w:footer="992" w:gutter="0"/>
          <w:pgBorders w:zOrder="front" w:display="allPages" w:offsetFrom="page">
            <w:top w:val="none" w:sz="0" w:space="0" w:color="auto"/>
            <w:left w:val="none" w:sz="0" w:space="0" w:color="auto"/>
            <w:bottom w:val="none" w:sz="0" w:space="0" w:color="auto"/>
            <w:right w:val="none" w:sz="0" w:space="0" w:color="auto"/>
          </w:pgBorders>
          <w:pgNumType w:start="12"/>
          <w:cols w:space="708"/>
          <w:titlePg w:val="0"/>
          <w:docGrid w:type="lines" w:linePitch="312"/>
        </w:sectPr>
      </w:pPr>
    </w:p>
    <w:p>
      <w:pPr>
        <w:spacing w:line="360" w:lineRule="auto"/>
        <w:rPr>
          <w:rFonts w:eastAsia="黑体"/>
          <w:color w:val="000000"/>
          <w:sz w:val="30"/>
          <w:szCs w:val="30"/>
        </w:rPr>
      </w:pPr>
      <w:r>
        <w:rPr>
          <w:rFonts w:eastAsia="黑体"/>
          <w:color w:val="000000"/>
          <w:sz w:val="30"/>
          <w:szCs w:val="30"/>
        </w:rPr>
        <w:t>二、建设工程所在地自然环境简况</w:t>
      </w:r>
    </w:p>
    <w:tbl>
      <w:tblPr>
        <w:tblStyle w:val="TableNormal"/>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356"/>
      </w:tblGrid>
      <w:tr>
        <w:tblPrEx>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170"/>
          <w:jc w:val="center"/>
        </w:trPr>
        <w:tc>
          <w:tcPr>
            <w:tcW w:w="9356" w:type="dxa"/>
          </w:tcPr>
          <w:p>
            <w:pPr>
              <w:spacing w:line="360" w:lineRule="auto"/>
              <w:rPr>
                <w:b/>
                <w:color w:val="000000"/>
                <w:sz w:val="24"/>
              </w:rPr>
            </w:pPr>
            <w:r>
              <w:rPr>
                <w:b/>
                <w:color w:val="000000"/>
                <w:sz w:val="24"/>
              </w:rPr>
              <w:t>自然环境简况〔地形、地貌、地质、气候、气象、水文、植被、生物多样性等〕：</w:t>
            </w:r>
          </w:p>
          <w:p>
            <w:pPr>
              <w:spacing w:line="360" w:lineRule="auto"/>
              <w:ind w:firstLine="480" w:firstLineChars="200"/>
              <w:rPr>
                <w:b/>
                <w:color w:val="000000"/>
                <w:sz w:val="24"/>
              </w:rPr>
            </w:pPr>
            <w:r>
              <w:rPr>
                <w:b/>
                <w:color w:val="000000"/>
                <w:sz w:val="24"/>
              </w:rPr>
              <w:t>一、地理位置：</w:t>
            </w:r>
          </w:p>
          <w:p>
            <w:pPr>
              <w:spacing w:line="360" w:lineRule="auto"/>
              <w:ind w:firstLine="480" w:firstLineChars="200"/>
              <w:rPr>
                <w:color w:val="000000"/>
                <w:sz w:val="24"/>
              </w:rPr>
            </w:pPr>
            <w:r>
              <w:rPr>
                <w:color w:val="000000"/>
                <w:sz w:val="24"/>
              </w:rPr>
              <w:t>微山县位于山东省南部，东临山东枣庄市，西依古汉城江苏沛县，南毗徐州市，北接孔孟之乡曲阜、邹城，隶属济宁市管辖，是山东南大门。</w:t>
            </w:r>
          </w:p>
          <w:p>
            <w:pPr>
              <w:spacing w:line="360" w:lineRule="auto"/>
              <w:ind w:firstLine="480" w:firstLineChars="200"/>
              <w:rPr>
                <w:color w:val="000000"/>
                <w:sz w:val="24"/>
              </w:rPr>
            </w:pPr>
            <w:r>
              <w:rPr>
                <w:color w:val="000000"/>
                <w:sz w:val="24"/>
              </w:rPr>
              <w:t>微山地理位置优越，交通便利，北与孟子故里邹城接壤，西南与古城徐州相连，东与煤城枣庄为邻。京沪铁路、京福高速公路紧靠东部而过，京杭大运河、104国道纵贯南北。北距济南机场200公里，南离徐州机场70公里。</w:t>
            </w:r>
          </w:p>
          <w:p>
            <w:pPr>
              <w:spacing w:line="360" w:lineRule="auto"/>
              <w:ind w:firstLine="480" w:firstLineChars="200"/>
              <w:rPr>
                <w:b/>
                <w:color w:val="000000"/>
                <w:sz w:val="24"/>
              </w:rPr>
            </w:pPr>
            <w:r>
              <w:rPr>
                <w:b/>
                <w:color w:val="000000"/>
                <w:sz w:val="24"/>
              </w:rPr>
              <w:t>二、地形、地质、地貌：</w:t>
            </w:r>
          </w:p>
          <w:p>
            <w:pPr>
              <w:spacing w:line="360" w:lineRule="auto"/>
              <w:ind w:firstLine="480" w:firstLineChars="200"/>
              <w:rPr>
                <w:color w:val="000000"/>
                <w:sz w:val="24"/>
              </w:rPr>
            </w:pPr>
            <w:r>
              <w:rPr>
                <w:color w:val="000000"/>
                <w:sz w:val="24"/>
              </w:rPr>
              <w:t>微山县四面为陆，中间是微山湖。微山县境内地层按由老至新的顺序为太古届的泰山群，古生届的寒武纪、奥陶系、石炭系、二迭系，中生界的上侏罗系，新生界的第三系、第四系。县境内地层的厚度不一，北部厚度为170~260m，中部200~400 m，内部0~100 m。主要由粘土、砂质粘土、粘土质砂、砂砾层组成。该地区地貌为鲁南黄河下游河湖相冲击沉积平原，上覆土层主要为第四系全新统和上更新统冲积沉积物。该地区标准冻土深度为0.5 m。</w:t>
            </w:r>
          </w:p>
          <w:p>
            <w:pPr>
              <w:spacing w:line="360" w:lineRule="auto"/>
              <w:ind w:firstLine="480" w:firstLineChars="200"/>
              <w:rPr>
                <w:b/>
                <w:color w:val="000000"/>
                <w:sz w:val="24"/>
              </w:rPr>
            </w:pPr>
            <w:r>
              <w:rPr>
                <w:b/>
                <w:color w:val="000000"/>
                <w:sz w:val="24"/>
              </w:rPr>
              <w:t>三、气候、气象：</w:t>
            </w:r>
          </w:p>
          <w:p>
            <w:pPr>
              <w:spacing w:line="360" w:lineRule="auto"/>
              <w:ind w:firstLine="480" w:firstLineChars="200"/>
              <w:rPr>
                <w:color w:val="000000"/>
                <w:sz w:val="24"/>
              </w:rPr>
            </w:pPr>
            <w:r>
              <w:rPr>
                <w:color w:val="000000"/>
                <w:sz w:val="24"/>
              </w:rPr>
              <w:t>微山县境属暖温带半湿润季风大陆性气候，气候温和湿润，四季清楚，雨量充分，日照较多，无霜期长。雨季6—7月份。平均气温15.3℃。年平均降雨量1074mm，年平均蒸发量1515.9mm；年平均相对湿度82%；平均气压10157mmHg柱，最高气压10438mm水柱，最低气压9869mm水柱。季风盛行，多年平均风速到达2.9m/s,最大风速24m/s。</w:t>
            </w:r>
          </w:p>
          <w:p>
            <w:pPr>
              <w:spacing w:line="360" w:lineRule="auto"/>
              <w:ind w:firstLine="480" w:firstLineChars="200"/>
              <w:rPr>
                <w:b/>
                <w:color w:val="000000"/>
                <w:sz w:val="24"/>
              </w:rPr>
            </w:pPr>
            <w:r>
              <w:rPr>
                <w:b/>
                <w:color w:val="000000"/>
                <w:sz w:val="24"/>
              </w:rPr>
              <w:t>四、水文：</w:t>
            </w:r>
          </w:p>
          <w:p>
            <w:pPr>
              <w:spacing w:line="360" w:lineRule="auto"/>
              <w:ind w:firstLine="480" w:firstLineChars="200"/>
              <w:rPr>
                <w:color w:val="000000"/>
                <w:sz w:val="24"/>
              </w:rPr>
            </w:pPr>
            <w:r>
              <w:rPr>
                <w:color w:val="000000"/>
                <w:sz w:val="24"/>
              </w:rPr>
              <w:t>微山县水资源充足，不但有丰富的地下水，更有微山湖中20多亿m</w:t>
            </w:r>
            <w:r>
              <w:rPr>
                <w:color w:val="000000"/>
                <w:sz w:val="24"/>
                <w:vertAlign w:val="superscript"/>
              </w:rPr>
              <w:t>3</w:t>
            </w:r>
            <w:r>
              <w:rPr>
                <w:color w:val="000000"/>
                <w:sz w:val="24"/>
              </w:rPr>
              <w:t>的优质淡水。微山湖是我国北方最大的淡水湖泊，水面面积1266km2，集流面积3045km2，占山东省淡水面积的45%，占微山县总面积的71%。微山湖属河迹洼地型湖泊，年均需水量17亿m3。微山湖东、西、北三面承纳苏、鲁、豫、皖四省32县市区的客水，入湖大小河流53条，境内流径205km。</w:t>
            </w:r>
          </w:p>
          <w:p>
            <w:pPr>
              <w:spacing w:line="360" w:lineRule="auto"/>
              <w:ind w:firstLine="480" w:firstLineChars="200"/>
              <w:rPr>
                <w:color w:val="000000"/>
                <w:sz w:val="24"/>
              </w:rPr>
            </w:pPr>
            <w:r>
              <w:rPr>
                <w:color w:val="000000"/>
                <w:sz w:val="24"/>
              </w:rPr>
              <w:t>微山水资源丰富，南四湖是地表水的聚集处，又是地下水的归宿地，每年平均天然径流量29.60亿m</w:t>
            </w:r>
            <w:r>
              <w:rPr>
                <w:color w:val="000000"/>
                <w:sz w:val="24"/>
                <w:vertAlign w:val="superscript"/>
              </w:rPr>
              <w:t>3</w:t>
            </w:r>
            <w:r>
              <w:rPr>
                <w:color w:val="000000"/>
                <w:sz w:val="24"/>
              </w:rPr>
              <w:t>，每年可利用水量12.73亿m</w:t>
            </w:r>
            <w:r>
              <w:rPr>
                <w:color w:val="000000"/>
                <w:sz w:val="24"/>
                <w:vertAlign w:val="superscript"/>
              </w:rPr>
              <w:t>3</w:t>
            </w:r>
            <w:r>
              <w:rPr>
                <w:color w:val="000000"/>
                <w:sz w:val="24"/>
              </w:rPr>
              <w:t>，每年平均浅层地下水资源1.59亿m</w:t>
            </w:r>
            <w:r>
              <w:rPr>
                <w:color w:val="000000"/>
                <w:sz w:val="24"/>
                <w:vertAlign w:val="superscript"/>
              </w:rPr>
              <w:t>3</w:t>
            </w:r>
            <w:r>
              <w:rPr>
                <w:color w:val="000000"/>
                <w:sz w:val="24"/>
              </w:rPr>
              <w:t>。</w:t>
            </w:r>
          </w:p>
        </w:tc>
      </w:tr>
    </w:tbl>
    <w:p>
      <w:pPr>
        <w:sectPr>
          <w:type w:val="nextPage"/>
          <w:pgSz w:w="11907" w:h="16840"/>
          <w:pgMar w:top="1440" w:right="1797" w:bottom="1474" w:left="1797" w:header="851" w:footer="992" w:gutter="0"/>
          <w:pgBorders w:zOrder="front" w:display="allPages" w:offsetFrom="page">
            <w:top w:val="none" w:sz="0" w:space="0" w:color="auto"/>
            <w:left w:val="none" w:sz="0" w:space="0" w:color="auto"/>
            <w:bottom w:val="none" w:sz="0" w:space="0" w:color="auto"/>
            <w:right w:val="none" w:sz="0" w:space="0" w:color="auto"/>
          </w:pgBorders>
          <w:pgNumType w:start="13"/>
          <w:cols w:space="708"/>
          <w:titlePg w:val="0"/>
          <w:docGrid w:type="lines" w:linePitch="312"/>
        </w:sectPr>
      </w:pPr>
    </w:p>
    <w:tbl>
      <w:tblPr>
        <w:tblStyle w:val="TableNormal"/>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356"/>
      </w:tblGrid>
      <w:tr>
        <w:tblPrEx>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170"/>
          <w:jc w:val="center"/>
        </w:trPr>
        <w:tc>
          <w:tcPr>
            <w:tcW w:w="9356" w:type="dxa"/>
          </w:tcPr>
          <w:p>
            <w:pPr>
              <w:spacing w:line="360" w:lineRule="auto"/>
              <w:ind w:firstLine="480" w:firstLineChars="200"/>
              <w:rPr>
                <w:b/>
                <w:color w:val="000000"/>
                <w:sz w:val="24"/>
              </w:rPr>
            </w:pPr>
          </w:p>
          <w:p>
            <w:pPr>
              <w:spacing w:line="360" w:lineRule="auto"/>
              <w:ind w:firstLine="480" w:firstLineChars="200"/>
              <w:rPr>
                <w:b/>
                <w:color w:val="000000"/>
                <w:sz w:val="24"/>
              </w:rPr>
            </w:pPr>
            <w:r>
              <w:rPr>
                <w:b/>
                <w:color w:val="000000"/>
                <w:sz w:val="24"/>
              </w:rPr>
              <w:t>五、矿产资源：</w:t>
            </w:r>
          </w:p>
          <w:p>
            <w:pPr>
              <w:spacing w:line="360" w:lineRule="auto"/>
              <w:ind w:firstLine="480" w:firstLineChars="200"/>
              <w:rPr>
                <w:color w:val="000000"/>
                <w:sz w:val="24"/>
              </w:rPr>
            </w:pPr>
            <w:r>
              <w:rPr>
                <w:color w:val="000000"/>
                <w:sz w:val="24"/>
              </w:rPr>
              <w:t>微山矿产资源丰厚。煤炭已探明储量127亿吨，年开采3000万吨优质肥煤和气煤，是中国重点煤炭基地之一，且埋藏浅、煤层厚，大多为优质气煤。郗山稀土已探明储量1275万吨，储量为全国第二。具有含磷、铁等杂质少、品位高、冶炼工艺简单等优点，是目前国内发现的唯一典型氟碳铈澜矿资源。此外，还有大量的石灰岩、黄沙等资源。</w:t>
            </w:r>
          </w:p>
          <w:p>
            <w:pPr>
              <w:spacing w:line="360" w:lineRule="auto"/>
              <w:rPr>
                <w:b/>
                <w:color w:val="000000"/>
                <w:sz w:val="24"/>
              </w:rPr>
            </w:pPr>
          </w:p>
          <w:p>
            <w:pPr>
              <w:spacing w:line="360" w:lineRule="auto"/>
              <w:ind w:firstLine="480" w:firstLineChars="200"/>
              <w:rPr>
                <w:color w:val="000000"/>
                <w:sz w:val="24"/>
              </w:rPr>
            </w:pPr>
          </w:p>
          <w:p>
            <w:pPr>
              <w:spacing w:line="360" w:lineRule="auto"/>
              <w:ind w:firstLine="480" w:firstLineChars="200"/>
              <w:rPr>
                <w:color w:val="000000"/>
                <w:sz w:val="24"/>
              </w:rPr>
            </w:pPr>
          </w:p>
          <w:p>
            <w:pPr>
              <w:spacing w:line="360" w:lineRule="auto"/>
              <w:ind w:firstLine="480" w:firstLineChars="200"/>
              <w:rPr>
                <w:color w:val="000000"/>
                <w:sz w:val="24"/>
              </w:rPr>
            </w:pPr>
          </w:p>
          <w:p>
            <w:pPr>
              <w:spacing w:line="360" w:lineRule="auto"/>
              <w:ind w:firstLine="480" w:firstLineChars="200"/>
              <w:rPr>
                <w:color w:val="000000"/>
                <w:sz w:val="24"/>
              </w:rPr>
            </w:pPr>
          </w:p>
          <w:p>
            <w:pPr>
              <w:spacing w:line="360" w:lineRule="auto"/>
              <w:ind w:firstLine="480" w:firstLineChars="200"/>
              <w:rPr>
                <w:color w:val="000000"/>
                <w:sz w:val="24"/>
              </w:rPr>
            </w:pPr>
          </w:p>
          <w:p>
            <w:pPr>
              <w:spacing w:line="360" w:lineRule="auto"/>
              <w:ind w:firstLine="480" w:firstLineChars="200"/>
              <w:rPr>
                <w:color w:val="000000"/>
                <w:sz w:val="24"/>
              </w:rPr>
            </w:pPr>
          </w:p>
          <w:p>
            <w:pPr>
              <w:spacing w:line="360" w:lineRule="auto"/>
              <w:ind w:firstLine="480" w:firstLineChars="200"/>
              <w:rPr>
                <w:color w:val="000000"/>
                <w:sz w:val="24"/>
              </w:rPr>
            </w:pPr>
          </w:p>
          <w:p>
            <w:pPr>
              <w:spacing w:line="360" w:lineRule="auto"/>
              <w:ind w:firstLine="480" w:firstLineChars="200"/>
              <w:rPr>
                <w:color w:val="000000"/>
                <w:sz w:val="24"/>
              </w:rPr>
            </w:pPr>
          </w:p>
          <w:p>
            <w:pPr>
              <w:spacing w:line="360" w:lineRule="auto"/>
              <w:ind w:firstLine="480" w:firstLineChars="200"/>
              <w:rPr>
                <w:color w:val="000000"/>
                <w:sz w:val="24"/>
              </w:rPr>
            </w:pPr>
          </w:p>
          <w:p>
            <w:pPr>
              <w:spacing w:line="360" w:lineRule="auto"/>
              <w:ind w:firstLine="480" w:firstLineChars="200"/>
              <w:rPr>
                <w:color w:val="000000"/>
                <w:sz w:val="24"/>
              </w:rPr>
            </w:pPr>
          </w:p>
          <w:p>
            <w:pPr>
              <w:spacing w:line="360" w:lineRule="auto"/>
              <w:ind w:firstLine="480" w:firstLineChars="200"/>
              <w:rPr>
                <w:color w:val="000000"/>
                <w:sz w:val="24"/>
              </w:rPr>
            </w:pPr>
          </w:p>
          <w:p>
            <w:pPr>
              <w:spacing w:line="360" w:lineRule="auto"/>
              <w:ind w:firstLine="480" w:firstLineChars="200"/>
              <w:rPr>
                <w:color w:val="000000"/>
                <w:sz w:val="24"/>
              </w:rPr>
            </w:pPr>
          </w:p>
          <w:p>
            <w:pPr>
              <w:spacing w:line="360" w:lineRule="auto"/>
              <w:ind w:firstLine="480" w:firstLineChars="200"/>
              <w:rPr>
                <w:color w:val="000000"/>
                <w:sz w:val="24"/>
              </w:rPr>
            </w:pPr>
          </w:p>
          <w:p>
            <w:pPr>
              <w:spacing w:line="360" w:lineRule="auto"/>
              <w:ind w:firstLine="480" w:firstLineChars="200"/>
              <w:rPr>
                <w:color w:val="000000"/>
                <w:sz w:val="24"/>
              </w:rPr>
            </w:pPr>
          </w:p>
          <w:p>
            <w:pPr>
              <w:spacing w:line="360" w:lineRule="auto"/>
              <w:ind w:firstLine="480" w:firstLineChars="200"/>
              <w:rPr>
                <w:color w:val="000000"/>
                <w:sz w:val="24"/>
              </w:rPr>
            </w:pPr>
          </w:p>
          <w:p>
            <w:pPr>
              <w:spacing w:line="360" w:lineRule="auto"/>
              <w:ind w:firstLine="480" w:firstLineChars="200"/>
              <w:rPr>
                <w:color w:val="000000"/>
                <w:sz w:val="24"/>
              </w:rPr>
            </w:pPr>
          </w:p>
          <w:p>
            <w:pPr>
              <w:spacing w:line="360" w:lineRule="auto"/>
              <w:ind w:firstLine="480" w:firstLineChars="200"/>
              <w:rPr>
                <w:color w:val="000000"/>
                <w:sz w:val="24"/>
              </w:rPr>
            </w:pPr>
          </w:p>
          <w:p>
            <w:pPr>
              <w:spacing w:line="360" w:lineRule="auto"/>
              <w:ind w:firstLine="480" w:firstLineChars="200"/>
              <w:rPr>
                <w:color w:val="000000"/>
                <w:sz w:val="24"/>
              </w:rPr>
            </w:pPr>
          </w:p>
          <w:p>
            <w:pPr>
              <w:spacing w:line="360" w:lineRule="auto"/>
              <w:ind w:firstLine="480" w:firstLineChars="200"/>
              <w:rPr>
                <w:color w:val="000000"/>
                <w:sz w:val="24"/>
              </w:rPr>
            </w:pPr>
          </w:p>
          <w:p>
            <w:pPr>
              <w:spacing w:line="360" w:lineRule="auto"/>
              <w:ind w:firstLine="480" w:firstLineChars="200"/>
              <w:rPr>
                <w:color w:val="000000"/>
                <w:sz w:val="24"/>
              </w:rPr>
            </w:pPr>
          </w:p>
          <w:p>
            <w:pPr>
              <w:spacing w:line="360" w:lineRule="auto"/>
              <w:ind w:firstLine="480" w:firstLineChars="200"/>
              <w:rPr>
                <w:color w:val="000000"/>
                <w:sz w:val="24"/>
              </w:rPr>
            </w:pPr>
          </w:p>
          <w:p>
            <w:pPr>
              <w:spacing w:line="360" w:lineRule="auto"/>
              <w:ind w:firstLine="480" w:firstLineChars="200"/>
              <w:rPr>
                <w:color w:val="000000"/>
                <w:sz w:val="24"/>
              </w:rPr>
            </w:pPr>
          </w:p>
        </w:tc>
      </w:tr>
    </w:tbl>
    <w:p>
      <w:pPr>
        <w:sectPr>
          <w:type w:val="nextPage"/>
          <w:pgSz w:w="11907" w:h="16840"/>
          <w:pgMar w:top="1440" w:right="1797" w:bottom="1474" w:left="1797" w:header="851" w:footer="992" w:gutter="0"/>
          <w:pgBorders w:zOrder="front" w:display="allPages" w:offsetFrom="page">
            <w:top w:val="none" w:sz="0" w:space="0" w:color="auto"/>
            <w:left w:val="none" w:sz="0" w:space="0" w:color="auto"/>
            <w:bottom w:val="none" w:sz="0" w:space="0" w:color="auto"/>
            <w:right w:val="none" w:sz="0" w:space="0" w:color="auto"/>
          </w:pgBorders>
          <w:pgNumType w:start="14"/>
          <w:cols w:space="708"/>
          <w:titlePg w:val="0"/>
          <w:docGrid w:type="lines" w:linePitch="312"/>
        </w:sectPr>
      </w:pPr>
    </w:p>
    <w:tbl>
      <w:tblPr>
        <w:tblStyle w:val="TableNormal"/>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356"/>
      </w:tblGrid>
      <w:tr>
        <w:tblPrEx>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170"/>
          <w:jc w:val="center"/>
        </w:trPr>
        <w:tc>
          <w:tcPr>
            <w:tcW w:w="9356" w:type="dxa"/>
          </w:tcPr>
          <w:p>
            <w:pPr>
              <w:snapToGrid w:val="0"/>
              <w:spacing w:line="360" w:lineRule="auto"/>
              <w:rPr>
                <w:color w:val="000000"/>
                <w:sz w:val="24"/>
              </w:rPr>
            </w:pPr>
          </w:p>
        </w:tc>
      </w:tr>
    </w:tbl>
    <w:p>
      <w:pPr>
        <w:spacing w:line="360" w:lineRule="auto"/>
        <w:rPr>
          <w:rFonts w:eastAsia="黑体"/>
          <w:color w:val="000000"/>
          <w:sz w:val="30"/>
          <w:szCs w:val="30"/>
        </w:rPr>
        <w:sectPr>
          <w:type w:val="nextPage"/>
          <w:pgSz w:w="11907" w:h="16840"/>
          <w:pgMar w:top="1440" w:right="1797" w:bottom="1474" w:left="1797" w:header="851" w:footer="992" w:gutter="0"/>
          <w:pgBorders w:zOrder="front" w:display="allPages" w:offsetFrom="page">
            <w:top w:val="none" w:sz="0" w:space="0" w:color="auto"/>
            <w:left w:val="none" w:sz="0" w:space="0" w:color="auto"/>
            <w:bottom w:val="none" w:sz="0" w:space="0" w:color="auto"/>
            <w:right w:val="none" w:sz="0" w:space="0" w:color="auto"/>
          </w:pgBorders>
          <w:pgNumType w:start="15"/>
          <w:cols w:space="708"/>
          <w:titlePg w:val="0"/>
          <w:docGrid w:type="lines" w:linePitch="312"/>
        </w:sectPr>
      </w:pPr>
      <w:r>
        <w:rPr>
          <w:rFonts w:eastAsia="黑体"/>
          <w:color w:val="000000"/>
          <w:sz w:val="30"/>
          <w:szCs w:val="30"/>
        </w:rPr>
        <w:t>三、环境质量状况</w:t>
      </w:r>
    </w:p>
    <w:tbl>
      <w:tblPr>
        <w:tblStyle w:val="TableNormal"/>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108" w:type="dxa"/>
          <w:bottom w:w="0" w:type="dxa"/>
          <w:right w:w="108" w:type="dxa"/>
        </w:tblCellMar>
        <w:tblLook w:val="0000"/>
      </w:tblPr>
      <w:tblGrid>
        <w:gridCol w:w="9356"/>
      </w:tblGrid>
      <w:tr>
        <w:tblPrEx>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108" w:type="dxa"/>
            <w:bottom w:w="0" w:type="dxa"/>
            <w:right w:w="108" w:type="dxa"/>
          </w:tblCellMar>
          <w:tblLook w:val="0000"/>
        </w:tblPrEx>
        <w:trPr>
          <w:trHeight w:val="13201"/>
          <w:jc w:val="center"/>
        </w:trPr>
        <w:tc>
          <w:tcPr>
            <w:tcW w:w="9356" w:type="dxa"/>
          </w:tcPr>
          <w:p>
            <w:pPr>
              <w:snapToGrid w:val="0"/>
              <w:spacing w:line="360" w:lineRule="auto"/>
              <w:rPr>
                <w:b/>
                <w:color w:val="000000"/>
                <w:sz w:val="24"/>
              </w:rPr>
            </w:pPr>
            <w:r>
              <w:rPr>
                <w:b/>
                <w:color w:val="000000"/>
                <w:sz w:val="24"/>
              </w:rPr>
              <w:t>建设工程所在地区域环境质量现状及主要环境问题〔环境空气、地面水、地下水、声环境、生态环境等〕：</w:t>
            </w:r>
          </w:p>
          <w:p>
            <w:pPr>
              <w:spacing w:line="360" w:lineRule="auto"/>
              <w:ind w:firstLine="480" w:firstLineChars="200"/>
              <w:rPr>
                <w:b/>
                <w:color w:val="000000"/>
                <w:sz w:val="24"/>
              </w:rPr>
            </w:pPr>
            <w:r>
              <w:rPr>
                <w:b/>
                <w:color w:val="000000"/>
                <w:sz w:val="24"/>
              </w:rPr>
              <w:t>一、环境空气</w:t>
            </w:r>
          </w:p>
          <w:p>
            <w:pPr>
              <w:spacing w:line="360" w:lineRule="auto"/>
              <w:ind w:firstLine="480" w:firstLineChars="200"/>
              <w:rPr>
                <w:rFonts w:hint="eastAsia"/>
                <w:color w:val="000000"/>
                <w:sz w:val="24"/>
              </w:rPr>
            </w:pPr>
            <w:r>
              <w:rPr>
                <w:color w:val="000000"/>
                <w:sz w:val="24"/>
              </w:rPr>
              <w:t>参照《环境空气质量功能区划分原那么与技术方法》〔HJ14-1996〕，工程所在地环境空气质量功能区属二类区，</w:t>
            </w:r>
            <w:r>
              <w:rPr>
                <w:color w:val="000000"/>
                <w:sz w:val="24"/>
                <w:lang w:val="en-GB"/>
              </w:rPr>
              <w:t>执行国家</w:t>
            </w:r>
            <w:r>
              <w:rPr>
                <w:color w:val="000000"/>
                <w:sz w:val="24"/>
              </w:rPr>
              <w:t>《环境空气质量标准》〔GB3095-2023〕二级标准。根据微山县环保局公布的2023年微山县大气环境质量</w:t>
            </w:r>
            <w:r>
              <w:rPr>
                <w:rFonts w:hint="eastAsia"/>
                <w:color w:val="000000"/>
                <w:sz w:val="24"/>
              </w:rPr>
              <w:t>，监测结果见表3-1。</w:t>
            </w:r>
          </w:p>
          <w:p>
            <w:pPr>
              <w:spacing w:line="360" w:lineRule="auto"/>
              <w:jc w:val="center"/>
              <w:rPr>
                <w:b/>
                <w:color w:val="000000"/>
                <w:sz w:val="24"/>
              </w:rPr>
            </w:pPr>
            <w:r>
              <w:rPr>
                <w:b/>
                <w:color w:val="000000"/>
                <w:sz w:val="24"/>
              </w:rPr>
              <w:t xml:space="preserve">表3-1 </w:t>
            </w:r>
            <w:r>
              <w:rPr>
                <w:rFonts w:hint="eastAsia"/>
                <w:b/>
                <w:color w:val="000000"/>
                <w:sz w:val="24"/>
              </w:rPr>
              <w:t xml:space="preserve">  </w:t>
            </w:r>
            <w:r>
              <w:rPr>
                <w:b/>
                <w:color w:val="000000"/>
                <w:sz w:val="24"/>
              </w:rPr>
              <w:t>2023年微山县大气环境质量污染物浓度情况一览表</w:t>
            </w:r>
          </w:p>
          <w:p>
            <w:pPr>
              <w:widowControl/>
              <w:jc w:val="left"/>
              <w:rPr>
                <w:color w:val="000000"/>
              </w:rPr>
            </w:pPr>
            <w:r>
              <w:rPr>
                <w:rFonts w:ascii="宋体" w:hAnsi="宋体" w:cs="宋体"/>
                <w:color w:val="000000"/>
                <w:kern w:val="0"/>
                <w:sz w:val="24"/>
                <w:szCs w:val="24"/>
                <w:lang w:bidi="a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6" o:spid="_x0000_i1073" type="#_x0000_t75" alt="IMG_256" style="width:450.45pt;height:419.3pt;mso-position-horizontal-relative:page;mso-position-vertical-relative:page;mso-wrap-style:square" o:preferrelative="t" filled="f" stroked="f">
                  <v:fill o:detectmouseclick="t"/>
                  <v:stroke linestyle="single"/>
                  <v:imagedata r:id="rId4" r:href="rId5" o:title=""/>
                  <v:path o:extrusionok="f"/>
                  <o:lock v:ext="edit" aspectratio="t"/>
                </v:shape>
              </w:pict>
            </w:r>
          </w:p>
          <w:p>
            <w:pPr>
              <w:snapToGrid w:val="0"/>
              <w:spacing w:line="360" w:lineRule="auto"/>
              <w:ind w:firstLine="480"/>
              <w:rPr>
                <w:rFonts w:hint="eastAsia"/>
                <w:color w:val="000000"/>
                <w:sz w:val="24"/>
              </w:rPr>
            </w:pPr>
            <w:r>
              <w:rPr>
                <w:rFonts w:hint="eastAsia"/>
                <w:bCs/>
                <w:color w:val="000000"/>
                <w:sz w:val="24"/>
              </w:rPr>
              <w:t>由上表可知，2023年微山县二氧化硫、二氧化氮、PM</w:t>
            </w:r>
            <w:r>
              <w:rPr>
                <w:rFonts w:hint="eastAsia"/>
                <w:bCs/>
                <w:color w:val="000000"/>
                <w:sz w:val="24"/>
                <w:vertAlign w:val="subscript"/>
              </w:rPr>
              <w:t>10</w:t>
            </w:r>
            <w:r>
              <w:rPr>
                <w:rFonts w:hint="eastAsia"/>
                <w:bCs/>
                <w:color w:val="000000"/>
                <w:sz w:val="24"/>
              </w:rPr>
              <w:t>、PM</w:t>
            </w:r>
            <w:r>
              <w:rPr>
                <w:rFonts w:hint="eastAsia"/>
                <w:bCs/>
                <w:color w:val="000000"/>
                <w:sz w:val="24"/>
                <w:vertAlign w:val="subscript"/>
              </w:rPr>
              <w:t>2.5</w:t>
            </w:r>
            <w:r>
              <w:rPr>
                <w:rFonts w:hint="eastAsia"/>
                <w:bCs/>
                <w:color w:val="000000"/>
                <w:sz w:val="24"/>
              </w:rPr>
              <w:t>的日均值均能够满足</w:t>
            </w:r>
            <w:r>
              <w:rPr>
                <w:bCs/>
                <w:color w:val="000000"/>
                <w:sz w:val="24"/>
              </w:rPr>
              <w:t>《环境空气质量标准》〔GB3095-2023〕二级标准</w:t>
            </w:r>
            <w:r>
              <w:rPr>
                <w:rFonts w:hint="eastAsia"/>
                <w:bCs/>
                <w:color w:val="000000"/>
                <w:sz w:val="24"/>
              </w:rPr>
              <w:t>要求。工程所在区域环境空气质量较好。</w:t>
            </w:r>
          </w:p>
          <w:p>
            <w:pPr>
              <w:spacing w:line="360" w:lineRule="auto"/>
              <w:ind w:firstLine="480" w:firstLineChars="200"/>
              <w:rPr>
                <w:b/>
                <w:color w:val="000000"/>
                <w:sz w:val="24"/>
              </w:rPr>
            </w:pPr>
            <w:r>
              <w:rPr>
                <w:b/>
                <w:color w:val="000000"/>
                <w:sz w:val="24"/>
              </w:rPr>
              <w:t>二、水环境</w:t>
            </w:r>
          </w:p>
        </w:tc>
      </w:tr>
    </w:tbl>
    <w:p>
      <w:pPr>
        <w:sectPr>
          <w:type w:val="nextPage"/>
          <w:pgSz w:w="11907" w:h="16840"/>
          <w:pgMar w:top="1440" w:right="1797" w:bottom="1474" w:left="1797" w:header="851" w:footer="992" w:gutter="0"/>
          <w:pgBorders w:zOrder="front" w:display="allPages" w:offsetFrom="page">
            <w:top w:val="none" w:sz="0" w:space="0" w:color="auto"/>
            <w:left w:val="none" w:sz="0" w:space="0" w:color="auto"/>
            <w:bottom w:val="none" w:sz="0" w:space="0" w:color="auto"/>
            <w:right w:val="none" w:sz="0" w:space="0" w:color="auto"/>
          </w:pgBorders>
          <w:pgNumType w:start="16"/>
          <w:cols w:space="708"/>
          <w:titlePg w:val="0"/>
          <w:docGrid w:type="lines" w:linePitch="312"/>
        </w:sectPr>
      </w:pPr>
    </w:p>
    <w:tbl>
      <w:tblPr>
        <w:tblStyle w:val="TableNormal"/>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108" w:type="dxa"/>
          <w:bottom w:w="0" w:type="dxa"/>
          <w:right w:w="108" w:type="dxa"/>
        </w:tblCellMar>
        <w:tblLook w:val="0000"/>
      </w:tblPr>
      <w:tblGrid>
        <w:gridCol w:w="9356"/>
      </w:tblGrid>
      <w:tr>
        <w:tblPrEx>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108" w:type="dxa"/>
            <w:bottom w:w="0" w:type="dxa"/>
            <w:right w:w="108" w:type="dxa"/>
          </w:tblCellMar>
          <w:tblLook w:val="0000"/>
        </w:tblPrEx>
        <w:trPr>
          <w:trHeight w:val="13201"/>
          <w:jc w:val="center"/>
        </w:trPr>
        <w:tc>
          <w:tcPr>
            <w:tcW w:w="9356" w:type="dxa"/>
          </w:tcPr>
          <w:p>
            <w:pPr>
              <w:spacing w:line="360" w:lineRule="auto"/>
              <w:ind w:firstLine="480" w:firstLineChars="200"/>
              <w:rPr>
                <w:rFonts w:hint="eastAsia"/>
                <w:color w:val="000000"/>
                <w:sz w:val="24"/>
              </w:rPr>
            </w:pPr>
            <w:r>
              <w:rPr>
                <w:rFonts w:hint="eastAsia"/>
                <w:color w:val="000000"/>
                <w:sz w:val="24"/>
              </w:rPr>
              <w:t>1、地表水</w:t>
            </w:r>
          </w:p>
          <w:p>
            <w:pPr>
              <w:spacing w:line="360" w:lineRule="auto"/>
              <w:ind w:firstLine="480" w:firstLineChars="200"/>
              <w:rPr>
                <w:color w:val="000000"/>
                <w:sz w:val="24"/>
              </w:rPr>
            </w:pPr>
            <w:r>
              <w:rPr>
                <w:color w:val="000000"/>
                <w:sz w:val="24"/>
              </w:rPr>
              <w:t>工程所在地水环境质量功能区属Ⅲ类区，根据山东省省控重点河流水质状况发布，附近河流为老运河，</w:t>
            </w:r>
            <w:r>
              <w:rPr>
                <w:rFonts w:hint="eastAsia"/>
                <w:color w:val="000000"/>
                <w:sz w:val="24"/>
              </w:rPr>
              <w:t>满足</w:t>
            </w:r>
            <w:r>
              <w:rPr>
                <w:color w:val="000000"/>
                <w:sz w:val="24"/>
              </w:rPr>
              <w:t>国家《地表水环境质量标准》〔GB3838-2002〕Ⅲ类标准。</w:t>
            </w:r>
          </w:p>
          <w:p>
            <w:pPr>
              <w:spacing w:line="360" w:lineRule="auto"/>
              <w:ind w:firstLine="480" w:firstLineChars="200"/>
              <w:rPr>
                <w:rFonts w:hint="eastAsia"/>
                <w:color w:val="000000"/>
                <w:sz w:val="24"/>
              </w:rPr>
            </w:pPr>
            <w:r>
              <w:rPr>
                <w:rFonts w:hint="eastAsia"/>
                <w:color w:val="000000"/>
                <w:sz w:val="24"/>
              </w:rPr>
              <w:t>2、地下水</w:t>
            </w:r>
          </w:p>
          <w:p>
            <w:pPr>
              <w:spacing w:line="360" w:lineRule="auto"/>
              <w:ind w:firstLine="480" w:firstLineChars="200"/>
              <w:rPr>
                <w:rFonts w:hint="eastAsia"/>
                <w:color w:val="000000"/>
                <w:sz w:val="24"/>
              </w:rPr>
            </w:pPr>
            <w:r>
              <w:rPr>
                <w:rFonts w:hint="eastAsia"/>
                <w:color w:val="000000"/>
                <w:sz w:val="24"/>
              </w:rPr>
              <w:t>济宁市微山县现有1个在用集中式生活饮用水水源，该生活饮用水源为地下水水源，根据《济宁市微山县集中式生活饮用水水源水质状况报告》，2023年4月济宁水司水质检测中心对该水源地的水质进行了监测，监测点位为微山县水务公司取水井，监测工程为《地下水质量标准》〔GB/T14848-1993〕中23项。根据监测结果，集中式生活饮用水水源水质均达标</w:t>
            </w:r>
            <w:r>
              <w:rPr>
                <w:color w:val="000000"/>
                <w:sz w:val="24"/>
              </w:rPr>
              <w:t>《地下水质量标准》〔GB/T14848-93〕Ⅲ类标准</w:t>
            </w:r>
            <w:r>
              <w:rPr>
                <w:rFonts w:hint="eastAsia"/>
                <w:color w:val="000000"/>
                <w:sz w:val="24"/>
              </w:rPr>
              <w:t>要求</w:t>
            </w:r>
            <w:r>
              <w:rPr>
                <w:color w:val="000000"/>
                <w:sz w:val="24"/>
              </w:rPr>
              <w:t>。</w:t>
            </w:r>
          </w:p>
          <w:p>
            <w:pPr>
              <w:spacing w:line="360" w:lineRule="auto"/>
              <w:ind w:firstLine="470" w:firstLineChars="196"/>
              <w:rPr>
                <w:b/>
                <w:color w:val="000000"/>
                <w:sz w:val="24"/>
              </w:rPr>
            </w:pPr>
            <w:r>
              <w:rPr>
                <w:b/>
                <w:color w:val="000000"/>
                <w:sz w:val="24"/>
              </w:rPr>
              <w:t>三、声环境</w:t>
            </w:r>
          </w:p>
          <w:p>
            <w:pPr>
              <w:spacing w:line="360" w:lineRule="auto"/>
              <w:ind w:firstLine="480" w:firstLineChars="200"/>
              <w:rPr>
                <w:color w:val="000000"/>
                <w:sz w:val="24"/>
              </w:rPr>
            </w:pPr>
            <w:r>
              <w:rPr>
                <w:color w:val="000000"/>
                <w:sz w:val="24"/>
              </w:rPr>
              <w:t>根据现场勘查，工程区周围主要为村庄和农田等，无大的噪声工业企业。评价区域声环境较好，能够满足《声环境质量标准》〔GB3096-2023〕中2类区标准要求。</w:t>
            </w:r>
          </w:p>
          <w:p>
            <w:pPr>
              <w:spacing w:line="360" w:lineRule="auto"/>
              <w:ind w:firstLine="480" w:firstLineChars="200"/>
              <w:rPr>
                <w:b/>
                <w:color w:val="000000"/>
                <w:sz w:val="24"/>
              </w:rPr>
            </w:pPr>
            <w:r>
              <w:rPr>
                <w:b/>
                <w:color w:val="000000"/>
                <w:sz w:val="24"/>
              </w:rPr>
              <w:t>四、生态环境</w:t>
            </w:r>
          </w:p>
          <w:p>
            <w:pPr>
              <w:spacing w:line="360" w:lineRule="auto"/>
              <w:ind w:firstLine="480" w:firstLineChars="200"/>
              <w:rPr>
                <w:color w:val="000000"/>
                <w:sz w:val="24"/>
              </w:rPr>
            </w:pPr>
            <w:r>
              <w:rPr>
                <w:color w:val="000000"/>
                <w:sz w:val="24"/>
              </w:rPr>
              <w:t>该工程所在区域植物类型为人工绿化及农作物，人类活动对生态环境造成的不利影响主要表现在该地区植物多样性降低等。工程区内无珍稀动植物和文物保护区，无重大环境制约因素，本工程在该地建设对当地生态环境现状影响较小。</w:t>
            </w:r>
          </w:p>
          <w:p>
            <w:pPr>
              <w:widowControl/>
              <w:spacing w:line="360" w:lineRule="auto"/>
              <w:jc w:val="left"/>
              <w:rPr>
                <w:b/>
                <w:color w:val="000000"/>
                <w:sz w:val="24"/>
              </w:rPr>
            </w:pPr>
            <w:r>
              <w:rPr>
                <w:b/>
                <w:color w:val="000000"/>
                <w:sz w:val="24"/>
              </w:rPr>
              <w:t>主要环境保护目标〔列知名单及保护级别〕：</w:t>
            </w:r>
          </w:p>
          <w:p>
            <w:pPr>
              <w:spacing w:line="360" w:lineRule="auto"/>
              <w:ind w:firstLine="480" w:firstLineChars="200"/>
              <w:rPr>
                <w:color w:val="000000"/>
                <w:sz w:val="24"/>
              </w:rPr>
            </w:pPr>
            <w:r>
              <w:rPr>
                <w:color w:val="000000"/>
                <w:sz w:val="24"/>
              </w:rPr>
              <w:t>工程所在区域2km内无自然保护区、名胜古迹及风景区等特殊环境敏感目标。</w:t>
            </w:r>
          </w:p>
          <w:p>
            <w:pPr>
              <w:spacing w:line="360" w:lineRule="auto"/>
              <w:jc w:val="center"/>
              <w:rPr>
                <w:b/>
                <w:color w:val="000000"/>
                <w:sz w:val="24"/>
              </w:rPr>
            </w:pPr>
            <w:r>
              <w:rPr>
                <w:b/>
                <w:color w:val="000000"/>
                <w:sz w:val="24"/>
              </w:rPr>
              <w:t>表3-1 主要环境保护目标</w:t>
            </w:r>
          </w:p>
          <w:tbl>
            <w:tblPr>
              <w:tblStyle w:val="TableNormal"/>
              <w:jc w:val="center"/>
              <w:tblInd w:w="12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108" w:type="dxa"/>
                <w:bottom w:w="0" w:type="dxa"/>
                <w:right w:w="108" w:type="dxa"/>
              </w:tblCellMar>
              <w:tblLook w:val="0000"/>
            </w:tblPr>
            <w:tblGrid>
              <w:gridCol w:w="1258"/>
              <w:gridCol w:w="967"/>
              <w:gridCol w:w="1431"/>
              <w:gridCol w:w="1815"/>
              <w:gridCol w:w="1905"/>
              <w:gridCol w:w="1734"/>
            </w:tblGrid>
            <w:tr>
              <w:tblPrEx>
                <w:jc w:val="center"/>
                <w:tblInd w:w="12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108" w:type="dxa"/>
                  <w:bottom w:w="0" w:type="dxa"/>
                  <w:right w:w="108" w:type="dxa"/>
                </w:tblCellMar>
                <w:tblLook w:val="0000"/>
              </w:tblPrEx>
              <w:trPr>
                <w:trHeight w:val="397"/>
                <w:jc w:val="center"/>
              </w:trPr>
              <w:tc>
                <w:tcPr>
                  <w:tcW w:w="1258" w:type="dxa"/>
                  <w:vAlign w:val="center"/>
                </w:tcPr>
                <w:p>
                  <w:pPr>
                    <w:jc w:val="center"/>
                    <w:rPr>
                      <w:b/>
                      <w:color w:val="000000"/>
                    </w:rPr>
                  </w:pPr>
                  <w:r>
                    <w:rPr>
                      <w:b/>
                      <w:color w:val="000000"/>
                    </w:rPr>
                    <w:t>类别</w:t>
                  </w:r>
                </w:p>
              </w:tc>
              <w:tc>
                <w:tcPr>
                  <w:tcW w:w="2398" w:type="dxa"/>
                  <w:gridSpan w:val="2"/>
                  <w:vAlign w:val="center"/>
                </w:tcPr>
                <w:p>
                  <w:pPr>
                    <w:jc w:val="center"/>
                    <w:rPr>
                      <w:b/>
                      <w:color w:val="000000"/>
                    </w:rPr>
                  </w:pPr>
                  <w:r>
                    <w:rPr>
                      <w:b/>
                      <w:color w:val="000000"/>
                    </w:rPr>
                    <w:t>目标</w:t>
                  </w:r>
                </w:p>
              </w:tc>
              <w:tc>
                <w:tcPr>
                  <w:tcW w:w="1815" w:type="dxa"/>
                  <w:vAlign w:val="center"/>
                </w:tcPr>
                <w:p>
                  <w:pPr>
                    <w:jc w:val="center"/>
                    <w:rPr>
                      <w:b/>
                      <w:color w:val="000000"/>
                    </w:rPr>
                  </w:pPr>
                  <w:r>
                    <w:rPr>
                      <w:b/>
                      <w:color w:val="000000"/>
                    </w:rPr>
                    <w:t>与最近地块的</w:t>
                  </w:r>
                </w:p>
                <w:p>
                  <w:pPr>
                    <w:jc w:val="center"/>
                    <w:rPr>
                      <w:b/>
                      <w:color w:val="000000"/>
                    </w:rPr>
                  </w:pPr>
                  <w:r>
                    <w:rPr>
                      <w:b/>
                      <w:color w:val="000000"/>
                    </w:rPr>
                    <w:t>相对方位</w:t>
                  </w:r>
                </w:p>
              </w:tc>
              <w:tc>
                <w:tcPr>
                  <w:tcW w:w="1905" w:type="dxa"/>
                  <w:vAlign w:val="center"/>
                </w:tcPr>
                <w:p>
                  <w:pPr>
                    <w:jc w:val="center"/>
                    <w:rPr>
                      <w:b/>
                      <w:color w:val="000000"/>
                    </w:rPr>
                  </w:pPr>
                  <w:r>
                    <w:rPr>
                      <w:b/>
                      <w:color w:val="000000"/>
                    </w:rPr>
                    <w:t>与最近地块的</w:t>
                  </w:r>
                </w:p>
                <w:p>
                  <w:pPr>
                    <w:jc w:val="center"/>
                    <w:rPr>
                      <w:b/>
                      <w:color w:val="000000"/>
                    </w:rPr>
                  </w:pPr>
                  <w:r>
                    <w:rPr>
                      <w:b/>
                      <w:color w:val="000000"/>
                    </w:rPr>
                    <w:t>相对距离〔m〕</w:t>
                  </w:r>
                </w:p>
              </w:tc>
              <w:tc>
                <w:tcPr>
                  <w:tcW w:w="1734" w:type="dxa"/>
                  <w:vAlign w:val="center"/>
                </w:tcPr>
                <w:p>
                  <w:pPr>
                    <w:jc w:val="center"/>
                    <w:rPr>
                      <w:b/>
                      <w:color w:val="000000"/>
                    </w:rPr>
                  </w:pPr>
                  <w:r>
                    <w:rPr>
                      <w:b/>
                      <w:color w:val="000000"/>
                    </w:rPr>
                    <w:t>功  能</w:t>
                  </w:r>
                </w:p>
              </w:tc>
            </w:tr>
            <w:tr>
              <w:tblPrEx>
                <w:jc w:val="center"/>
                <w:tblInd w:w="123" w:type="dxa"/>
                <w:tblLayout w:type="fixed"/>
                <w:tblCellMar>
                  <w:top w:w="0" w:type="dxa"/>
                  <w:left w:w="108" w:type="dxa"/>
                  <w:bottom w:w="0" w:type="dxa"/>
                  <w:right w:w="108" w:type="dxa"/>
                </w:tblCellMar>
                <w:tblLook w:val="0000"/>
              </w:tblPrEx>
              <w:trPr>
                <w:trHeight w:val="397"/>
                <w:jc w:val="center"/>
              </w:trPr>
              <w:tc>
                <w:tcPr>
                  <w:tcW w:w="1258" w:type="dxa"/>
                  <w:vMerge w:val="restart"/>
                  <w:tcBorders>
                    <w:top w:val="single" w:sz="6" w:space="0" w:color="auto"/>
                  </w:tcBorders>
                  <w:vAlign w:val="center"/>
                </w:tcPr>
                <w:p>
                  <w:pPr>
                    <w:spacing w:line="360" w:lineRule="auto"/>
                    <w:jc w:val="center"/>
                    <w:rPr>
                      <w:color w:val="000000"/>
                    </w:rPr>
                  </w:pPr>
                  <w:r>
                    <w:rPr>
                      <w:color w:val="000000"/>
                    </w:rPr>
                    <w:t>大气环境</w:t>
                  </w:r>
                </w:p>
              </w:tc>
              <w:tc>
                <w:tcPr>
                  <w:tcW w:w="967" w:type="dxa"/>
                  <w:vMerge w:val="restart"/>
                  <w:tcBorders>
                    <w:top w:val="single" w:sz="6" w:space="0" w:color="auto"/>
                    <w:right w:val="single" w:sz="4" w:space="0" w:color="auto"/>
                  </w:tcBorders>
                  <w:vAlign w:val="center"/>
                </w:tcPr>
                <w:p>
                  <w:pPr>
                    <w:jc w:val="center"/>
                    <w:rPr>
                      <w:color w:val="000000"/>
                      <w:szCs w:val="21"/>
                    </w:rPr>
                  </w:pPr>
                  <w:r>
                    <w:rPr>
                      <w:color w:val="000000"/>
                      <w:szCs w:val="21"/>
                    </w:rPr>
                    <w:t>地块1</w:t>
                  </w:r>
                </w:p>
              </w:tc>
              <w:tc>
                <w:tcPr>
                  <w:tcW w:w="1431" w:type="dxa"/>
                  <w:tcBorders>
                    <w:top w:val="single" w:sz="6" w:space="0" w:color="auto"/>
                    <w:left w:val="single" w:sz="4" w:space="0" w:color="auto"/>
                  </w:tcBorders>
                  <w:vAlign w:val="center"/>
                </w:tcPr>
                <w:p>
                  <w:pPr>
                    <w:jc w:val="center"/>
                    <w:rPr>
                      <w:color w:val="000000"/>
                      <w:szCs w:val="21"/>
                    </w:rPr>
                  </w:pPr>
                  <w:r>
                    <w:rPr>
                      <w:color w:val="000000"/>
                      <w:szCs w:val="21"/>
                    </w:rPr>
                    <w:t>赵庄村</w:t>
                  </w:r>
                </w:p>
              </w:tc>
              <w:tc>
                <w:tcPr>
                  <w:tcW w:w="1815" w:type="dxa"/>
                  <w:tcBorders>
                    <w:top w:val="single" w:sz="6" w:space="0" w:color="auto"/>
                  </w:tcBorders>
                  <w:vAlign w:val="center"/>
                </w:tcPr>
                <w:p>
                  <w:pPr>
                    <w:jc w:val="center"/>
                    <w:rPr>
                      <w:color w:val="000000"/>
                    </w:rPr>
                  </w:pPr>
                  <w:r>
                    <w:rPr>
                      <w:color w:val="000000"/>
                    </w:rPr>
                    <w:t>W</w:t>
                  </w:r>
                </w:p>
              </w:tc>
              <w:tc>
                <w:tcPr>
                  <w:tcW w:w="1905" w:type="dxa"/>
                  <w:tcBorders>
                    <w:top w:val="single" w:sz="6" w:space="0" w:color="auto"/>
                  </w:tcBorders>
                  <w:vAlign w:val="center"/>
                </w:tcPr>
                <w:p>
                  <w:pPr>
                    <w:jc w:val="center"/>
                    <w:rPr>
                      <w:rFonts w:eastAsia="宋体" w:hint="eastAsia"/>
                      <w:color w:val="000000"/>
                    </w:rPr>
                  </w:pPr>
                  <w:r>
                    <w:rPr>
                      <w:rFonts w:hint="eastAsia"/>
                      <w:color w:val="000000"/>
                      <w:lang w:val="en-US" w:eastAsia="zh-CN"/>
                    </w:rPr>
                    <w:t>40</w:t>
                  </w:r>
                </w:p>
              </w:tc>
              <w:tc>
                <w:tcPr>
                  <w:tcW w:w="1734" w:type="dxa"/>
                  <w:vMerge w:val="restart"/>
                  <w:tcBorders>
                    <w:top w:val="single" w:sz="6" w:space="0" w:color="auto"/>
                  </w:tcBorders>
                  <w:vAlign w:val="center"/>
                </w:tcPr>
                <w:p>
                  <w:pPr>
                    <w:spacing w:line="360" w:lineRule="auto"/>
                    <w:jc w:val="center"/>
                    <w:rPr>
                      <w:color w:val="000000"/>
                    </w:rPr>
                  </w:pPr>
                  <w:r>
                    <w:rPr>
                      <w:color w:val="000000"/>
                    </w:rPr>
                    <w:t>二类区</w:t>
                  </w:r>
                </w:p>
              </w:tc>
            </w:tr>
            <w:tr>
              <w:tblPrEx>
                <w:jc w:val="center"/>
                <w:tblInd w:w="123" w:type="dxa"/>
                <w:tblLayout w:type="fixed"/>
                <w:tblCellMar>
                  <w:top w:w="0" w:type="dxa"/>
                  <w:left w:w="108" w:type="dxa"/>
                  <w:bottom w:w="0" w:type="dxa"/>
                  <w:right w:w="108" w:type="dxa"/>
                </w:tblCellMar>
                <w:tblLook w:val="0000"/>
              </w:tblPrEx>
              <w:trPr>
                <w:trHeight w:val="397"/>
                <w:jc w:val="center"/>
              </w:trPr>
              <w:tc>
                <w:tcPr>
                  <w:tcW w:w="1" w:type="dxa"/>
                  <w:vMerge/>
                  <w:vAlign w:val="center"/>
                </w:tcPr>
                <w:p>
                  <w:pPr>
                    <w:spacing w:line="360" w:lineRule="auto"/>
                    <w:jc w:val="center"/>
                    <w:rPr>
                      <w:color w:val="000000"/>
                    </w:rPr>
                  </w:pPr>
                </w:p>
              </w:tc>
              <w:tc>
                <w:tcPr>
                  <w:tcW w:w="1" w:type="dxa"/>
                  <w:vMerge/>
                  <w:tcBorders>
                    <w:right w:val="single" w:sz="4" w:space="0" w:color="auto"/>
                  </w:tcBorders>
                  <w:vAlign w:val="center"/>
                </w:tcPr>
                <w:p>
                  <w:pPr>
                    <w:jc w:val="center"/>
                    <w:rPr>
                      <w:color w:val="000000"/>
                      <w:szCs w:val="21"/>
                    </w:rPr>
                  </w:pPr>
                </w:p>
              </w:tc>
              <w:tc>
                <w:tcPr>
                  <w:tcW w:w="1431" w:type="dxa"/>
                  <w:tcBorders>
                    <w:top w:val="single" w:sz="6" w:space="0" w:color="auto"/>
                    <w:left w:val="single" w:sz="4" w:space="0" w:color="auto"/>
                  </w:tcBorders>
                  <w:vAlign w:val="center"/>
                </w:tcPr>
                <w:p>
                  <w:pPr>
                    <w:jc w:val="center"/>
                    <w:rPr>
                      <w:color w:val="000000"/>
                      <w:szCs w:val="21"/>
                    </w:rPr>
                  </w:pPr>
                  <w:r>
                    <w:rPr>
                      <w:color w:val="000000"/>
                      <w:szCs w:val="21"/>
                    </w:rPr>
                    <w:t>小宋楼村</w:t>
                  </w:r>
                </w:p>
              </w:tc>
              <w:tc>
                <w:tcPr>
                  <w:tcW w:w="1815" w:type="dxa"/>
                  <w:tcBorders>
                    <w:top w:val="single" w:sz="6" w:space="0" w:color="auto"/>
                  </w:tcBorders>
                  <w:vAlign w:val="center"/>
                </w:tcPr>
                <w:p>
                  <w:pPr>
                    <w:jc w:val="center"/>
                    <w:rPr>
                      <w:color w:val="000000"/>
                    </w:rPr>
                  </w:pPr>
                  <w:r>
                    <w:rPr>
                      <w:color w:val="000000"/>
                    </w:rPr>
                    <w:t>N</w:t>
                  </w:r>
                </w:p>
              </w:tc>
              <w:tc>
                <w:tcPr>
                  <w:tcW w:w="1905" w:type="dxa"/>
                  <w:tcBorders>
                    <w:top w:val="single" w:sz="6" w:space="0" w:color="auto"/>
                  </w:tcBorders>
                  <w:vAlign w:val="center"/>
                </w:tcPr>
                <w:p>
                  <w:pPr>
                    <w:jc w:val="center"/>
                    <w:rPr>
                      <w:rFonts w:eastAsia="宋体" w:hint="eastAsia"/>
                      <w:color w:val="000000"/>
                    </w:rPr>
                  </w:pPr>
                  <w:r>
                    <w:rPr>
                      <w:rFonts w:hint="eastAsia"/>
                      <w:color w:val="000000"/>
                      <w:lang w:val="en-US" w:eastAsia="zh-CN"/>
                    </w:rPr>
                    <w:t>30</w:t>
                  </w:r>
                </w:p>
              </w:tc>
              <w:tc>
                <w:tcPr>
                  <w:tcW w:w="1" w:type="dxa"/>
                  <w:vMerge/>
                  <w:vAlign w:val="center"/>
                </w:tcPr>
                <w:p>
                  <w:pPr>
                    <w:spacing w:line="360" w:lineRule="auto"/>
                    <w:jc w:val="center"/>
                    <w:rPr>
                      <w:color w:val="000000"/>
                    </w:rPr>
                  </w:pPr>
                </w:p>
              </w:tc>
            </w:tr>
            <w:tr>
              <w:tblPrEx>
                <w:jc w:val="center"/>
                <w:tblInd w:w="123" w:type="dxa"/>
                <w:tblLayout w:type="fixed"/>
                <w:tblCellMar>
                  <w:top w:w="0" w:type="dxa"/>
                  <w:left w:w="108" w:type="dxa"/>
                  <w:bottom w:w="0" w:type="dxa"/>
                  <w:right w:w="108" w:type="dxa"/>
                </w:tblCellMar>
                <w:tblLook w:val="0000"/>
              </w:tblPrEx>
              <w:trPr>
                <w:trHeight w:val="397"/>
                <w:jc w:val="center"/>
              </w:trPr>
              <w:tc>
                <w:tcPr>
                  <w:tcW w:w="1" w:type="dxa"/>
                  <w:vMerge/>
                  <w:vAlign w:val="center"/>
                </w:tcPr>
                <w:p>
                  <w:pPr>
                    <w:spacing w:line="360" w:lineRule="auto"/>
                    <w:jc w:val="center"/>
                    <w:rPr>
                      <w:color w:val="000000"/>
                    </w:rPr>
                  </w:pPr>
                </w:p>
              </w:tc>
              <w:tc>
                <w:tcPr>
                  <w:tcW w:w="1" w:type="dxa"/>
                  <w:vMerge/>
                  <w:tcBorders>
                    <w:right w:val="single" w:sz="4" w:space="0" w:color="auto"/>
                  </w:tcBorders>
                  <w:vAlign w:val="center"/>
                </w:tcPr>
                <w:p>
                  <w:pPr>
                    <w:jc w:val="center"/>
                    <w:rPr>
                      <w:color w:val="000000"/>
                      <w:szCs w:val="21"/>
                    </w:rPr>
                  </w:pPr>
                </w:p>
              </w:tc>
              <w:tc>
                <w:tcPr>
                  <w:tcW w:w="1431" w:type="dxa"/>
                  <w:tcBorders>
                    <w:top w:val="single" w:sz="6" w:space="0" w:color="auto"/>
                    <w:left w:val="single" w:sz="4" w:space="0" w:color="auto"/>
                  </w:tcBorders>
                  <w:vAlign w:val="center"/>
                </w:tcPr>
                <w:p>
                  <w:pPr>
                    <w:jc w:val="center"/>
                    <w:rPr>
                      <w:color w:val="000000"/>
                      <w:szCs w:val="21"/>
                    </w:rPr>
                  </w:pPr>
                  <w:r>
                    <w:rPr>
                      <w:color w:val="000000"/>
                      <w:szCs w:val="21"/>
                    </w:rPr>
                    <w:t>前寨门口村</w:t>
                  </w:r>
                </w:p>
              </w:tc>
              <w:tc>
                <w:tcPr>
                  <w:tcW w:w="1815" w:type="dxa"/>
                  <w:tcBorders>
                    <w:top w:val="single" w:sz="6" w:space="0" w:color="auto"/>
                  </w:tcBorders>
                  <w:vAlign w:val="center"/>
                </w:tcPr>
                <w:p>
                  <w:pPr>
                    <w:jc w:val="center"/>
                    <w:rPr>
                      <w:color w:val="000000"/>
                    </w:rPr>
                  </w:pPr>
                  <w:r>
                    <w:rPr>
                      <w:color w:val="000000"/>
                    </w:rPr>
                    <w:t>S</w:t>
                  </w:r>
                </w:p>
              </w:tc>
              <w:tc>
                <w:tcPr>
                  <w:tcW w:w="1905" w:type="dxa"/>
                  <w:tcBorders>
                    <w:top w:val="single" w:sz="6" w:space="0" w:color="auto"/>
                  </w:tcBorders>
                  <w:vAlign w:val="center"/>
                </w:tcPr>
                <w:p>
                  <w:pPr>
                    <w:jc w:val="center"/>
                    <w:rPr>
                      <w:rFonts w:eastAsia="宋体" w:hint="eastAsia"/>
                      <w:color w:val="000000"/>
                    </w:rPr>
                  </w:pPr>
                  <w:r>
                    <w:rPr>
                      <w:rFonts w:hint="eastAsia"/>
                      <w:color w:val="000000"/>
                      <w:lang w:val="en-US" w:eastAsia="zh-CN"/>
                    </w:rPr>
                    <w:t>35</w:t>
                  </w:r>
                </w:p>
              </w:tc>
              <w:tc>
                <w:tcPr>
                  <w:tcW w:w="1" w:type="dxa"/>
                  <w:vMerge/>
                  <w:vAlign w:val="center"/>
                </w:tcPr>
                <w:p>
                  <w:pPr>
                    <w:spacing w:line="360" w:lineRule="auto"/>
                    <w:jc w:val="center"/>
                    <w:rPr>
                      <w:color w:val="000000"/>
                    </w:rPr>
                  </w:pPr>
                </w:p>
              </w:tc>
            </w:tr>
            <w:tr>
              <w:tblPrEx>
                <w:jc w:val="center"/>
                <w:tblInd w:w="123" w:type="dxa"/>
                <w:tblLayout w:type="fixed"/>
                <w:tblCellMar>
                  <w:top w:w="0" w:type="dxa"/>
                  <w:left w:w="108" w:type="dxa"/>
                  <w:bottom w:w="0" w:type="dxa"/>
                  <w:right w:w="108" w:type="dxa"/>
                </w:tblCellMar>
                <w:tblLook w:val="0000"/>
              </w:tblPrEx>
              <w:trPr>
                <w:trHeight w:val="397"/>
                <w:jc w:val="center"/>
              </w:trPr>
              <w:tc>
                <w:tcPr>
                  <w:tcW w:w="1" w:type="dxa"/>
                  <w:vMerge/>
                  <w:vAlign w:val="center"/>
                </w:tcPr>
                <w:p>
                  <w:pPr>
                    <w:spacing w:line="360" w:lineRule="auto"/>
                    <w:jc w:val="center"/>
                    <w:rPr>
                      <w:color w:val="000000"/>
                    </w:rPr>
                  </w:pPr>
                </w:p>
              </w:tc>
              <w:tc>
                <w:tcPr>
                  <w:tcW w:w="1" w:type="dxa"/>
                  <w:vMerge/>
                  <w:tcBorders>
                    <w:right w:val="single" w:sz="4" w:space="0" w:color="auto"/>
                  </w:tcBorders>
                  <w:vAlign w:val="center"/>
                </w:tcPr>
                <w:p>
                  <w:pPr>
                    <w:jc w:val="center"/>
                    <w:rPr>
                      <w:color w:val="000000"/>
                      <w:szCs w:val="21"/>
                    </w:rPr>
                  </w:pPr>
                </w:p>
              </w:tc>
              <w:tc>
                <w:tcPr>
                  <w:tcW w:w="1431" w:type="dxa"/>
                  <w:tcBorders>
                    <w:top w:val="single" w:sz="6" w:space="0" w:color="auto"/>
                    <w:left w:val="single" w:sz="4" w:space="0" w:color="auto"/>
                  </w:tcBorders>
                  <w:vAlign w:val="center"/>
                </w:tcPr>
                <w:p>
                  <w:pPr>
                    <w:jc w:val="center"/>
                    <w:rPr>
                      <w:color w:val="000000"/>
                      <w:szCs w:val="21"/>
                    </w:rPr>
                  </w:pPr>
                  <w:r>
                    <w:rPr>
                      <w:color w:val="000000"/>
                      <w:szCs w:val="21"/>
                    </w:rPr>
                    <w:t>大王庙村</w:t>
                  </w:r>
                </w:p>
              </w:tc>
              <w:tc>
                <w:tcPr>
                  <w:tcW w:w="1815" w:type="dxa"/>
                  <w:tcBorders>
                    <w:top w:val="single" w:sz="6" w:space="0" w:color="auto"/>
                  </w:tcBorders>
                  <w:vAlign w:val="center"/>
                </w:tcPr>
                <w:p>
                  <w:pPr>
                    <w:jc w:val="center"/>
                    <w:rPr>
                      <w:rFonts w:eastAsia="宋体" w:hint="eastAsia"/>
                      <w:color w:val="000000"/>
                    </w:rPr>
                  </w:pPr>
                  <w:r>
                    <w:rPr>
                      <w:rFonts w:hint="eastAsia"/>
                      <w:color w:val="000000"/>
                      <w:lang w:val="en-US" w:eastAsia="zh-CN"/>
                    </w:rPr>
                    <w:t>E</w:t>
                  </w:r>
                </w:p>
              </w:tc>
              <w:tc>
                <w:tcPr>
                  <w:tcW w:w="1905" w:type="dxa"/>
                  <w:tcBorders>
                    <w:top w:val="single" w:sz="6" w:space="0" w:color="auto"/>
                  </w:tcBorders>
                  <w:vAlign w:val="center"/>
                </w:tcPr>
                <w:p>
                  <w:pPr>
                    <w:jc w:val="center"/>
                    <w:rPr>
                      <w:rFonts w:eastAsia="宋体" w:hint="eastAsia"/>
                      <w:color w:val="000000"/>
                    </w:rPr>
                  </w:pPr>
                  <w:r>
                    <w:rPr>
                      <w:rFonts w:hint="eastAsia"/>
                      <w:color w:val="000000"/>
                      <w:lang w:val="en-US" w:eastAsia="zh-CN"/>
                    </w:rPr>
                    <w:t>30</w:t>
                  </w:r>
                </w:p>
              </w:tc>
              <w:tc>
                <w:tcPr>
                  <w:tcW w:w="1" w:type="dxa"/>
                  <w:vMerge/>
                  <w:vAlign w:val="center"/>
                </w:tcPr>
                <w:p>
                  <w:pPr>
                    <w:spacing w:line="360" w:lineRule="auto"/>
                    <w:jc w:val="center"/>
                    <w:rPr>
                      <w:color w:val="000000"/>
                    </w:rPr>
                  </w:pPr>
                </w:p>
              </w:tc>
            </w:tr>
            <w:tr>
              <w:tblPrEx>
                <w:jc w:val="center"/>
                <w:tblInd w:w="123" w:type="dxa"/>
                <w:tblLayout w:type="fixed"/>
                <w:tblCellMar>
                  <w:top w:w="0" w:type="dxa"/>
                  <w:left w:w="108" w:type="dxa"/>
                  <w:bottom w:w="0" w:type="dxa"/>
                  <w:right w:w="108" w:type="dxa"/>
                </w:tblCellMar>
                <w:tblLook w:val="0000"/>
              </w:tblPrEx>
              <w:trPr>
                <w:trHeight w:val="397"/>
                <w:jc w:val="center"/>
              </w:trPr>
              <w:tc>
                <w:tcPr>
                  <w:tcW w:w="1" w:type="dxa"/>
                  <w:vMerge/>
                  <w:vAlign w:val="center"/>
                </w:tcPr>
                <w:p>
                  <w:pPr>
                    <w:spacing w:line="360" w:lineRule="auto"/>
                    <w:jc w:val="center"/>
                    <w:rPr>
                      <w:color w:val="000000"/>
                    </w:rPr>
                  </w:pPr>
                </w:p>
              </w:tc>
              <w:tc>
                <w:tcPr>
                  <w:tcW w:w="1" w:type="dxa"/>
                  <w:vMerge/>
                  <w:tcBorders>
                    <w:right w:val="single" w:sz="4" w:space="0" w:color="auto"/>
                  </w:tcBorders>
                  <w:vAlign w:val="center"/>
                </w:tcPr>
                <w:p>
                  <w:pPr>
                    <w:jc w:val="center"/>
                    <w:rPr>
                      <w:color w:val="000000"/>
                      <w:szCs w:val="21"/>
                    </w:rPr>
                  </w:pPr>
                </w:p>
              </w:tc>
              <w:tc>
                <w:tcPr>
                  <w:tcW w:w="1431" w:type="dxa"/>
                  <w:tcBorders>
                    <w:top w:val="single" w:sz="6" w:space="0" w:color="auto"/>
                    <w:left w:val="single" w:sz="4" w:space="0" w:color="auto"/>
                  </w:tcBorders>
                  <w:vAlign w:val="center"/>
                </w:tcPr>
                <w:p>
                  <w:pPr>
                    <w:jc w:val="center"/>
                    <w:rPr>
                      <w:color w:val="000000"/>
                      <w:szCs w:val="21"/>
                    </w:rPr>
                  </w:pPr>
                  <w:r>
                    <w:rPr>
                      <w:color w:val="000000"/>
                      <w:szCs w:val="21"/>
                    </w:rPr>
                    <w:t>李集村</w:t>
                  </w:r>
                </w:p>
              </w:tc>
              <w:tc>
                <w:tcPr>
                  <w:tcW w:w="1815" w:type="dxa"/>
                  <w:tcBorders>
                    <w:top w:val="single" w:sz="6" w:space="0" w:color="auto"/>
                  </w:tcBorders>
                  <w:vAlign w:val="center"/>
                </w:tcPr>
                <w:p>
                  <w:pPr>
                    <w:jc w:val="center"/>
                    <w:rPr>
                      <w:color w:val="000000"/>
                    </w:rPr>
                  </w:pPr>
                  <w:r>
                    <w:rPr>
                      <w:color w:val="000000"/>
                    </w:rPr>
                    <w:t>N</w:t>
                  </w:r>
                </w:p>
              </w:tc>
              <w:tc>
                <w:tcPr>
                  <w:tcW w:w="1905" w:type="dxa"/>
                  <w:tcBorders>
                    <w:top w:val="single" w:sz="6" w:space="0" w:color="auto"/>
                  </w:tcBorders>
                  <w:vAlign w:val="center"/>
                </w:tcPr>
                <w:p>
                  <w:pPr>
                    <w:jc w:val="center"/>
                    <w:rPr>
                      <w:rFonts w:eastAsia="宋体" w:hint="eastAsia"/>
                      <w:color w:val="000000"/>
                    </w:rPr>
                  </w:pPr>
                  <w:r>
                    <w:rPr>
                      <w:rFonts w:hint="eastAsia"/>
                      <w:color w:val="000000"/>
                      <w:lang w:val="en-US" w:eastAsia="zh-CN"/>
                    </w:rPr>
                    <w:t>40</w:t>
                  </w:r>
                </w:p>
              </w:tc>
              <w:tc>
                <w:tcPr>
                  <w:tcW w:w="1" w:type="dxa"/>
                  <w:vMerge/>
                  <w:vAlign w:val="center"/>
                </w:tcPr>
                <w:p>
                  <w:pPr>
                    <w:spacing w:line="360" w:lineRule="auto"/>
                    <w:jc w:val="center"/>
                    <w:rPr>
                      <w:color w:val="000000"/>
                    </w:rPr>
                  </w:pPr>
                </w:p>
              </w:tc>
            </w:tr>
            <w:tr>
              <w:tblPrEx>
                <w:jc w:val="center"/>
                <w:tblInd w:w="123" w:type="dxa"/>
                <w:tblLayout w:type="fixed"/>
                <w:tblCellMar>
                  <w:top w:w="0" w:type="dxa"/>
                  <w:left w:w="108" w:type="dxa"/>
                  <w:bottom w:w="0" w:type="dxa"/>
                  <w:right w:w="108" w:type="dxa"/>
                </w:tblCellMar>
                <w:tblLook w:val="0000"/>
              </w:tblPrEx>
              <w:trPr>
                <w:trHeight w:val="397"/>
                <w:jc w:val="center"/>
              </w:trPr>
              <w:tc>
                <w:tcPr>
                  <w:tcW w:w="1" w:type="dxa"/>
                  <w:vMerge/>
                  <w:vAlign w:val="center"/>
                </w:tcPr>
                <w:p>
                  <w:pPr>
                    <w:spacing w:line="360" w:lineRule="auto"/>
                    <w:jc w:val="center"/>
                    <w:rPr>
                      <w:color w:val="000000"/>
                    </w:rPr>
                  </w:pPr>
                </w:p>
              </w:tc>
              <w:tc>
                <w:tcPr>
                  <w:tcW w:w="1" w:type="dxa"/>
                  <w:vMerge/>
                  <w:tcBorders>
                    <w:right w:val="single" w:sz="4" w:space="0" w:color="auto"/>
                  </w:tcBorders>
                  <w:vAlign w:val="center"/>
                </w:tcPr>
                <w:p>
                  <w:pPr>
                    <w:jc w:val="center"/>
                    <w:rPr>
                      <w:color w:val="000000"/>
                      <w:szCs w:val="21"/>
                    </w:rPr>
                  </w:pPr>
                </w:p>
              </w:tc>
              <w:tc>
                <w:tcPr>
                  <w:tcW w:w="1431" w:type="dxa"/>
                  <w:tcBorders>
                    <w:top w:val="single" w:sz="6" w:space="0" w:color="auto"/>
                    <w:left w:val="single" w:sz="4" w:space="0" w:color="auto"/>
                  </w:tcBorders>
                  <w:vAlign w:val="center"/>
                </w:tcPr>
                <w:p>
                  <w:pPr>
                    <w:jc w:val="center"/>
                    <w:rPr>
                      <w:color w:val="000000"/>
                      <w:szCs w:val="21"/>
                    </w:rPr>
                  </w:pPr>
                  <w:r>
                    <w:rPr>
                      <w:color w:val="000000"/>
                      <w:szCs w:val="21"/>
                    </w:rPr>
                    <w:t>房庄村</w:t>
                  </w:r>
                </w:p>
              </w:tc>
              <w:tc>
                <w:tcPr>
                  <w:tcW w:w="1815" w:type="dxa"/>
                  <w:tcBorders>
                    <w:top w:val="single" w:sz="6" w:space="0" w:color="auto"/>
                  </w:tcBorders>
                  <w:vAlign w:val="center"/>
                </w:tcPr>
                <w:p>
                  <w:pPr>
                    <w:jc w:val="center"/>
                    <w:rPr>
                      <w:color w:val="000000"/>
                    </w:rPr>
                  </w:pPr>
                  <w:r>
                    <w:rPr>
                      <w:color w:val="000000"/>
                    </w:rPr>
                    <w:t>S</w:t>
                  </w:r>
                </w:p>
              </w:tc>
              <w:tc>
                <w:tcPr>
                  <w:tcW w:w="1905" w:type="dxa"/>
                  <w:tcBorders>
                    <w:top w:val="single" w:sz="6" w:space="0" w:color="auto"/>
                  </w:tcBorders>
                  <w:vAlign w:val="center"/>
                </w:tcPr>
                <w:p>
                  <w:pPr>
                    <w:jc w:val="center"/>
                    <w:rPr>
                      <w:color w:val="000000"/>
                    </w:rPr>
                  </w:pPr>
                  <w:r>
                    <w:rPr>
                      <w:color w:val="000000"/>
                    </w:rPr>
                    <w:t>450</w:t>
                  </w:r>
                </w:p>
              </w:tc>
              <w:tc>
                <w:tcPr>
                  <w:tcW w:w="1" w:type="dxa"/>
                  <w:vMerge/>
                  <w:vAlign w:val="center"/>
                </w:tcPr>
                <w:p>
                  <w:pPr>
                    <w:spacing w:line="360" w:lineRule="auto"/>
                    <w:jc w:val="center"/>
                    <w:rPr>
                      <w:color w:val="000000"/>
                    </w:rPr>
                  </w:pPr>
                </w:p>
              </w:tc>
            </w:tr>
            <w:tr>
              <w:tblPrEx>
                <w:jc w:val="center"/>
                <w:tblInd w:w="123" w:type="dxa"/>
                <w:tblLayout w:type="fixed"/>
                <w:tblCellMar>
                  <w:top w:w="0" w:type="dxa"/>
                  <w:left w:w="108" w:type="dxa"/>
                  <w:bottom w:w="0" w:type="dxa"/>
                  <w:right w:w="108" w:type="dxa"/>
                </w:tblCellMar>
                <w:tblLook w:val="0000"/>
              </w:tblPrEx>
              <w:trPr>
                <w:trHeight w:val="397"/>
                <w:jc w:val="center"/>
              </w:trPr>
              <w:tc>
                <w:tcPr>
                  <w:tcW w:w="1" w:type="dxa"/>
                  <w:vMerge/>
                  <w:vAlign w:val="center"/>
                </w:tcPr>
                <w:p>
                  <w:pPr>
                    <w:spacing w:line="360" w:lineRule="auto"/>
                    <w:jc w:val="center"/>
                    <w:rPr>
                      <w:color w:val="000000"/>
                    </w:rPr>
                  </w:pPr>
                </w:p>
              </w:tc>
              <w:tc>
                <w:tcPr>
                  <w:tcW w:w="1" w:type="dxa"/>
                  <w:vMerge/>
                  <w:tcBorders>
                    <w:right w:val="single" w:sz="4" w:space="0" w:color="auto"/>
                  </w:tcBorders>
                  <w:vAlign w:val="center"/>
                </w:tcPr>
                <w:p>
                  <w:pPr>
                    <w:jc w:val="center"/>
                    <w:rPr>
                      <w:color w:val="000000"/>
                      <w:szCs w:val="21"/>
                    </w:rPr>
                  </w:pPr>
                </w:p>
              </w:tc>
              <w:tc>
                <w:tcPr>
                  <w:tcW w:w="1431" w:type="dxa"/>
                  <w:tcBorders>
                    <w:top w:val="single" w:sz="6" w:space="0" w:color="auto"/>
                    <w:left w:val="single" w:sz="4" w:space="0" w:color="auto"/>
                  </w:tcBorders>
                  <w:vAlign w:val="center"/>
                </w:tcPr>
                <w:p>
                  <w:pPr>
                    <w:jc w:val="center"/>
                    <w:rPr>
                      <w:color w:val="000000"/>
                      <w:szCs w:val="21"/>
                    </w:rPr>
                  </w:pPr>
                  <w:r>
                    <w:rPr>
                      <w:color w:val="000000"/>
                      <w:szCs w:val="21"/>
                    </w:rPr>
                    <w:t>欢城镇二中</w:t>
                  </w:r>
                </w:p>
              </w:tc>
              <w:tc>
                <w:tcPr>
                  <w:tcW w:w="1815" w:type="dxa"/>
                  <w:tcBorders>
                    <w:top w:val="single" w:sz="6" w:space="0" w:color="auto"/>
                  </w:tcBorders>
                  <w:vAlign w:val="center"/>
                </w:tcPr>
                <w:p>
                  <w:pPr>
                    <w:jc w:val="center"/>
                    <w:rPr>
                      <w:color w:val="000000"/>
                    </w:rPr>
                  </w:pPr>
                  <w:r>
                    <w:rPr>
                      <w:color w:val="000000"/>
                    </w:rPr>
                    <w:t>W</w:t>
                  </w:r>
                </w:p>
              </w:tc>
              <w:tc>
                <w:tcPr>
                  <w:tcW w:w="1905" w:type="dxa"/>
                  <w:tcBorders>
                    <w:top w:val="single" w:sz="6" w:space="0" w:color="auto"/>
                  </w:tcBorders>
                  <w:vAlign w:val="center"/>
                </w:tcPr>
                <w:p>
                  <w:pPr>
                    <w:jc w:val="center"/>
                    <w:rPr>
                      <w:color w:val="000000"/>
                    </w:rPr>
                  </w:pPr>
                  <w:r>
                    <w:rPr>
                      <w:color w:val="000000"/>
                    </w:rPr>
                    <w:t>550</w:t>
                  </w:r>
                </w:p>
              </w:tc>
              <w:tc>
                <w:tcPr>
                  <w:tcW w:w="1" w:type="dxa"/>
                  <w:vMerge/>
                  <w:vAlign w:val="center"/>
                </w:tcPr>
                <w:p>
                  <w:pPr>
                    <w:spacing w:line="360" w:lineRule="auto"/>
                    <w:jc w:val="center"/>
                    <w:rPr>
                      <w:color w:val="000000"/>
                    </w:rPr>
                  </w:pPr>
                </w:p>
              </w:tc>
            </w:tr>
            <w:tr>
              <w:tblPrEx>
                <w:jc w:val="center"/>
                <w:tblInd w:w="123" w:type="dxa"/>
                <w:tblLayout w:type="fixed"/>
                <w:tblCellMar>
                  <w:top w:w="0" w:type="dxa"/>
                  <w:left w:w="108" w:type="dxa"/>
                  <w:bottom w:w="0" w:type="dxa"/>
                  <w:right w:w="108" w:type="dxa"/>
                </w:tblCellMar>
                <w:tblLook w:val="0000"/>
              </w:tblPrEx>
              <w:trPr>
                <w:trHeight w:val="397"/>
                <w:jc w:val="center"/>
              </w:trPr>
              <w:tc>
                <w:tcPr>
                  <w:tcW w:w="1" w:type="dxa"/>
                  <w:vMerge/>
                  <w:vAlign w:val="center"/>
                </w:tcPr>
                <w:p>
                  <w:pPr>
                    <w:spacing w:line="360" w:lineRule="auto"/>
                    <w:jc w:val="center"/>
                    <w:rPr>
                      <w:color w:val="000000"/>
                    </w:rPr>
                  </w:pPr>
                </w:p>
              </w:tc>
              <w:tc>
                <w:tcPr>
                  <w:tcW w:w="1" w:type="dxa"/>
                  <w:vMerge/>
                  <w:tcBorders>
                    <w:right w:val="single" w:sz="4" w:space="0" w:color="auto"/>
                  </w:tcBorders>
                  <w:vAlign w:val="center"/>
                </w:tcPr>
                <w:p>
                  <w:pPr>
                    <w:jc w:val="center"/>
                    <w:rPr>
                      <w:color w:val="000000"/>
                      <w:szCs w:val="21"/>
                    </w:rPr>
                  </w:pPr>
                </w:p>
              </w:tc>
              <w:tc>
                <w:tcPr>
                  <w:tcW w:w="1431" w:type="dxa"/>
                  <w:tcBorders>
                    <w:top w:val="single" w:sz="6" w:space="0" w:color="auto"/>
                    <w:left w:val="single" w:sz="4" w:space="0" w:color="auto"/>
                  </w:tcBorders>
                  <w:vAlign w:val="center"/>
                </w:tcPr>
                <w:p>
                  <w:pPr>
                    <w:jc w:val="center"/>
                    <w:rPr>
                      <w:color w:val="000000"/>
                      <w:szCs w:val="21"/>
                    </w:rPr>
                  </w:pPr>
                  <w:r>
                    <w:rPr>
                      <w:color w:val="000000"/>
                      <w:szCs w:val="21"/>
                    </w:rPr>
                    <w:t>南孔庄村</w:t>
                  </w:r>
                </w:p>
              </w:tc>
              <w:tc>
                <w:tcPr>
                  <w:tcW w:w="1815" w:type="dxa"/>
                  <w:tcBorders>
                    <w:top w:val="single" w:sz="6" w:space="0" w:color="auto"/>
                  </w:tcBorders>
                  <w:vAlign w:val="center"/>
                </w:tcPr>
                <w:p>
                  <w:pPr>
                    <w:jc w:val="center"/>
                    <w:rPr>
                      <w:color w:val="000000"/>
                    </w:rPr>
                  </w:pPr>
                  <w:r>
                    <w:rPr>
                      <w:color w:val="000000"/>
                    </w:rPr>
                    <w:t>N</w:t>
                  </w:r>
                </w:p>
              </w:tc>
              <w:tc>
                <w:tcPr>
                  <w:tcW w:w="1905" w:type="dxa"/>
                  <w:tcBorders>
                    <w:top w:val="single" w:sz="6" w:space="0" w:color="auto"/>
                  </w:tcBorders>
                  <w:vAlign w:val="center"/>
                </w:tcPr>
                <w:p>
                  <w:pPr>
                    <w:jc w:val="center"/>
                    <w:rPr>
                      <w:color w:val="000000"/>
                    </w:rPr>
                  </w:pPr>
                  <w:r>
                    <w:rPr>
                      <w:color w:val="000000"/>
                    </w:rPr>
                    <w:t>500</w:t>
                  </w:r>
                </w:p>
              </w:tc>
              <w:tc>
                <w:tcPr>
                  <w:tcW w:w="1" w:type="dxa"/>
                  <w:vMerge/>
                  <w:vAlign w:val="center"/>
                </w:tcPr>
                <w:p>
                  <w:pPr>
                    <w:spacing w:line="360" w:lineRule="auto"/>
                    <w:jc w:val="center"/>
                    <w:rPr>
                      <w:color w:val="000000"/>
                    </w:rPr>
                  </w:pPr>
                </w:p>
              </w:tc>
            </w:tr>
            <w:tr>
              <w:tblPrEx>
                <w:jc w:val="center"/>
                <w:tblInd w:w="123" w:type="dxa"/>
                <w:tblLayout w:type="fixed"/>
                <w:tblCellMar>
                  <w:top w:w="0" w:type="dxa"/>
                  <w:left w:w="108" w:type="dxa"/>
                  <w:bottom w:w="0" w:type="dxa"/>
                  <w:right w:w="108" w:type="dxa"/>
                </w:tblCellMar>
                <w:tblLook w:val="0000"/>
              </w:tblPrEx>
              <w:trPr>
                <w:trHeight w:val="397"/>
                <w:jc w:val="center"/>
              </w:trPr>
              <w:tc>
                <w:tcPr>
                  <w:tcW w:w="1" w:type="dxa"/>
                  <w:vMerge/>
                  <w:vAlign w:val="center"/>
                </w:tcPr>
                <w:p>
                  <w:pPr>
                    <w:spacing w:line="360" w:lineRule="auto"/>
                    <w:jc w:val="center"/>
                    <w:rPr>
                      <w:color w:val="000000"/>
                    </w:rPr>
                  </w:pPr>
                </w:p>
              </w:tc>
              <w:tc>
                <w:tcPr>
                  <w:tcW w:w="1" w:type="dxa"/>
                  <w:vMerge/>
                  <w:tcBorders>
                    <w:right w:val="single" w:sz="4" w:space="0" w:color="auto"/>
                  </w:tcBorders>
                  <w:vAlign w:val="center"/>
                </w:tcPr>
                <w:p>
                  <w:pPr>
                    <w:jc w:val="center"/>
                    <w:rPr>
                      <w:color w:val="000000"/>
                      <w:szCs w:val="21"/>
                    </w:rPr>
                  </w:pPr>
                </w:p>
              </w:tc>
              <w:tc>
                <w:tcPr>
                  <w:tcW w:w="1431" w:type="dxa"/>
                  <w:tcBorders>
                    <w:top w:val="single" w:sz="6" w:space="0" w:color="auto"/>
                    <w:left w:val="single" w:sz="4" w:space="0" w:color="auto"/>
                  </w:tcBorders>
                  <w:vAlign w:val="center"/>
                </w:tcPr>
                <w:p>
                  <w:pPr>
                    <w:jc w:val="center"/>
                    <w:rPr>
                      <w:color w:val="000000"/>
                      <w:szCs w:val="21"/>
                    </w:rPr>
                  </w:pPr>
                  <w:r>
                    <w:rPr>
                      <w:color w:val="000000"/>
                      <w:szCs w:val="21"/>
                    </w:rPr>
                    <w:t>陈楼村</w:t>
                  </w:r>
                </w:p>
              </w:tc>
              <w:tc>
                <w:tcPr>
                  <w:tcW w:w="1815" w:type="dxa"/>
                  <w:tcBorders>
                    <w:top w:val="single" w:sz="6" w:space="0" w:color="auto"/>
                  </w:tcBorders>
                  <w:vAlign w:val="center"/>
                </w:tcPr>
                <w:p>
                  <w:pPr>
                    <w:jc w:val="center"/>
                    <w:rPr>
                      <w:color w:val="000000"/>
                    </w:rPr>
                  </w:pPr>
                  <w:r>
                    <w:rPr>
                      <w:color w:val="000000"/>
                    </w:rPr>
                    <w:t>E</w:t>
                  </w:r>
                </w:p>
              </w:tc>
              <w:tc>
                <w:tcPr>
                  <w:tcW w:w="1905" w:type="dxa"/>
                  <w:tcBorders>
                    <w:top w:val="single" w:sz="6" w:space="0" w:color="auto"/>
                  </w:tcBorders>
                  <w:vAlign w:val="center"/>
                </w:tcPr>
                <w:p>
                  <w:pPr>
                    <w:jc w:val="center"/>
                    <w:rPr>
                      <w:color w:val="000000"/>
                    </w:rPr>
                  </w:pPr>
                  <w:r>
                    <w:rPr>
                      <w:color w:val="000000"/>
                    </w:rPr>
                    <w:t>100</w:t>
                  </w:r>
                </w:p>
              </w:tc>
              <w:tc>
                <w:tcPr>
                  <w:tcW w:w="1" w:type="dxa"/>
                  <w:vMerge/>
                  <w:vAlign w:val="center"/>
                </w:tcPr>
                <w:p>
                  <w:pPr>
                    <w:spacing w:line="360" w:lineRule="auto"/>
                    <w:jc w:val="center"/>
                    <w:rPr>
                      <w:color w:val="000000"/>
                    </w:rPr>
                  </w:pPr>
                </w:p>
              </w:tc>
            </w:tr>
            <w:tr>
              <w:tblPrEx>
                <w:jc w:val="center"/>
                <w:tblInd w:w="123" w:type="dxa"/>
                <w:tblLayout w:type="fixed"/>
                <w:tblCellMar>
                  <w:top w:w="0" w:type="dxa"/>
                  <w:left w:w="108" w:type="dxa"/>
                  <w:bottom w:w="0" w:type="dxa"/>
                  <w:right w:w="108" w:type="dxa"/>
                </w:tblCellMar>
                <w:tblLook w:val="0000"/>
              </w:tblPrEx>
              <w:trPr>
                <w:trHeight w:val="397"/>
                <w:jc w:val="center"/>
              </w:trPr>
              <w:tc>
                <w:tcPr>
                  <w:tcW w:w="1" w:type="dxa"/>
                  <w:vMerge/>
                  <w:vAlign w:val="center"/>
                </w:tcPr>
                <w:p>
                  <w:pPr>
                    <w:spacing w:line="360" w:lineRule="auto"/>
                    <w:jc w:val="center"/>
                    <w:rPr>
                      <w:color w:val="000000"/>
                    </w:rPr>
                  </w:pPr>
                </w:p>
              </w:tc>
              <w:tc>
                <w:tcPr>
                  <w:tcW w:w="1" w:type="dxa"/>
                  <w:vMerge/>
                  <w:tcBorders>
                    <w:right w:val="single" w:sz="4" w:space="0" w:color="auto"/>
                  </w:tcBorders>
                  <w:vAlign w:val="center"/>
                </w:tcPr>
                <w:p>
                  <w:pPr>
                    <w:jc w:val="center"/>
                    <w:rPr>
                      <w:color w:val="000000"/>
                      <w:szCs w:val="21"/>
                    </w:rPr>
                  </w:pPr>
                </w:p>
              </w:tc>
              <w:tc>
                <w:tcPr>
                  <w:tcW w:w="1431" w:type="dxa"/>
                  <w:tcBorders>
                    <w:top w:val="single" w:sz="6" w:space="0" w:color="auto"/>
                    <w:left w:val="single" w:sz="4" w:space="0" w:color="auto"/>
                  </w:tcBorders>
                  <w:vAlign w:val="center"/>
                </w:tcPr>
                <w:p>
                  <w:pPr>
                    <w:jc w:val="center"/>
                    <w:rPr>
                      <w:color w:val="000000"/>
                      <w:szCs w:val="21"/>
                    </w:rPr>
                  </w:pPr>
                  <w:r>
                    <w:rPr>
                      <w:color w:val="000000"/>
                      <w:szCs w:val="21"/>
                    </w:rPr>
                    <w:t>于乔村</w:t>
                  </w:r>
                </w:p>
              </w:tc>
              <w:tc>
                <w:tcPr>
                  <w:tcW w:w="1815" w:type="dxa"/>
                  <w:tcBorders>
                    <w:top w:val="single" w:sz="6" w:space="0" w:color="auto"/>
                  </w:tcBorders>
                  <w:vAlign w:val="center"/>
                </w:tcPr>
                <w:p>
                  <w:pPr>
                    <w:jc w:val="center"/>
                    <w:rPr>
                      <w:color w:val="000000"/>
                    </w:rPr>
                  </w:pPr>
                  <w:r>
                    <w:rPr>
                      <w:color w:val="000000"/>
                    </w:rPr>
                    <w:t>E</w:t>
                  </w:r>
                </w:p>
              </w:tc>
              <w:tc>
                <w:tcPr>
                  <w:tcW w:w="1905" w:type="dxa"/>
                  <w:tcBorders>
                    <w:top w:val="single" w:sz="6" w:space="0" w:color="auto"/>
                  </w:tcBorders>
                  <w:vAlign w:val="center"/>
                </w:tcPr>
                <w:p>
                  <w:pPr>
                    <w:jc w:val="center"/>
                    <w:rPr>
                      <w:color w:val="000000"/>
                    </w:rPr>
                  </w:pPr>
                  <w:r>
                    <w:rPr>
                      <w:color w:val="000000"/>
                    </w:rPr>
                    <w:t>600</w:t>
                  </w:r>
                </w:p>
              </w:tc>
              <w:tc>
                <w:tcPr>
                  <w:tcW w:w="1" w:type="dxa"/>
                  <w:vMerge/>
                  <w:vAlign w:val="center"/>
                </w:tcPr>
                <w:p>
                  <w:pPr>
                    <w:spacing w:line="360" w:lineRule="auto"/>
                    <w:jc w:val="center"/>
                    <w:rPr>
                      <w:color w:val="000000"/>
                    </w:rPr>
                  </w:pPr>
                </w:p>
              </w:tc>
            </w:tr>
          </w:tbl>
          <w:p/>
        </w:tc>
      </w:tr>
    </w:tbl>
    <w:p>
      <w:pPr>
        <w:sectPr>
          <w:type w:val="nextPage"/>
          <w:pgSz w:w="11907" w:h="16840"/>
          <w:pgMar w:top="1440" w:right="1797" w:bottom="1474" w:left="1797" w:header="851" w:footer="992" w:gutter="0"/>
          <w:pgBorders w:zOrder="front" w:display="allPages" w:offsetFrom="page">
            <w:top w:val="none" w:sz="0" w:space="0" w:color="auto"/>
            <w:left w:val="none" w:sz="0" w:space="0" w:color="auto"/>
            <w:bottom w:val="none" w:sz="0" w:space="0" w:color="auto"/>
            <w:right w:val="none" w:sz="0" w:space="0" w:color="auto"/>
          </w:pgBorders>
          <w:pgNumType w:start="17"/>
          <w:cols w:space="708"/>
          <w:titlePg w:val="0"/>
          <w:docGrid w:type="lines" w:linePitch="312"/>
        </w:sectPr>
      </w:pPr>
    </w:p>
    <w:tbl>
      <w:tblPr>
        <w:tblStyle w:val="TableNormal"/>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108" w:type="dxa"/>
          <w:bottom w:w="0" w:type="dxa"/>
          <w:right w:w="108" w:type="dxa"/>
        </w:tblCellMar>
        <w:tblLook w:val="0000"/>
      </w:tblPr>
      <w:tblGrid>
        <w:gridCol w:w="9356"/>
      </w:tblGrid>
      <w:tr>
        <w:tblPrEx>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108" w:type="dxa"/>
            <w:bottom w:w="0" w:type="dxa"/>
            <w:right w:w="108" w:type="dxa"/>
          </w:tblCellMar>
          <w:tblLook w:val="0000"/>
        </w:tblPrEx>
        <w:trPr>
          <w:trHeight w:val="13201"/>
          <w:jc w:val="center"/>
        </w:trPr>
        <w:tc>
          <w:tcPr>
            <w:tcW w:w="9356" w:type="dxa"/>
          </w:tcPr>
          <w:tbl>
            <w:tblPr>
              <w:tblStyle w:val="TableNormal"/>
              <w:jc w:val="center"/>
              <w:tblInd w:w="12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108" w:type="dxa"/>
                <w:bottom w:w="0" w:type="dxa"/>
                <w:right w:w="108" w:type="dxa"/>
              </w:tblCellMar>
              <w:tblLook w:val="0000"/>
            </w:tblPr>
            <w:tblGrid>
              <w:gridCol w:w="1258"/>
              <w:gridCol w:w="967"/>
              <w:gridCol w:w="1431"/>
              <w:gridCol w:w="1815"/>
              <w:gridCol w:w="1905"/>
              <w:gridCol w:w="1734"/>
            </w:tblGrid>
            <w:tr>
              <w:tblPrEx>
                <w:jc w:val="center"/>
                <w:tblInd w:w="12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108" w:type="dxa"/>
                  <w:bottom w:w="0" w:type="dxa"/>
                  <w:right w:w="108" w:type="dxa"/>
                </w:tblCellMar>
                <w:tblLook w:val="0000"/>
              </w:tblPrEx>
              <w:trPr>
                <w:trHeight w:val="397"/>
                <w:jc w:val="center"/>
              </w:trPr>
              <w:tc>
                <w:tcPr>
                  <w:tcW w:w="1" w:type="dxa"/>
                  <w:vMerge w:val="restart"/>
                  <w:vAlign w:val="center"/>
                </w:tcPr>
                <w:p>
                  <w:pPr>
                    <w:spacing w:line="360" w:lineRule="auto"/>
                    <w:jc w:val="center"/>
                    <w:rPr>
                      <w:color w:val="000000"/>
                    </w:rPr>
                  </w:pPr>
                </w:p>
              </w:tc>
              <w:tc>
                <w:tcPr>
                  <w:tcW w:w="1" w:type="dxa"/>
                  <w:vMerge w:val="restart"/>
                  <w:tcBorders>
                    <w:right w:val="single" w:sz="4" w:space="0" w:color="auto"/>
                  </w:tcBorders>
                  <w:vAlign w:val="center"/>
                </w:tcPr>
                <w:p>
                  <w:pPr>
                    <w:jc w:val="center"/>
                    <w:rPr>
                      <w:color w:val="000000"/>
                      <w:szCs w:val="21"/>
                    </w:rPr>
                  </w:pPr>
                </w:p>
              </w:tc>
              <w:tc>
                <w:tcPr>
                  <w:tcW w:w="1431" w:type="dxa"/>
                  <w:tcBorders>
                    <w:top w:val="single" w:sz="6" w:space="0" w:color="auto"/>
                    <w:left w:val="single" w:sz="4" w:space="0" w:color="auto"/>
                  </w:tcBorders>
                  <w:vAlign w:val="center"/>
                </w:tcPr>
                <w:p>
                  <w:pPr>
                    <w:jc w:val="center"/>
                    <w:rPr>
                      <w:color w:val="000000"/>
                      <w:szCs w:val="21"/>
                    </w:rPr>
                  </w:pPr>
                  <w:r>
                    <w:rPr>
                      <w:color w:val="000000"/>
                      <w:szCs w:val="21"/>
                    </w:rPr>
                    <w:t>双王楼村</w:t>
                  </w:r>
                </w:p>
              </w:tc>
              <w:tc>
                <w:tcPr>
                  <w:tcW w:w="1815" w:type="dxa"/>
                  <w:tcBorders>
                    <w:top w:val="single" w:sz="6" w:space="0" w:color="auto"/>
                  </w:tcBorders>
                  <w:vAlign w:val="center"/>
                </w:tcPr>
                <w:p>
                  <w:pPr>
                    <w:jc w:val="center"/>
                    <w:rPr>
                      <w:color w:val="000000"/>
                    </w:rPr>
                  </w:pPr>
                  <w:r>
                    <w:rPr>
                      <w:color w:val="000000"/>
                    </w:rPr>
                    <w:t>W</w:t>
                  </w:r>
                </w:p>
              </w:tc>
              <w:tc>
                <w:tcPr>
                  <w:tcW w:w="1905" w:type="dxa"/>
                  <w:tcBorders>
                    <w:top w:val="single" w:sz="6" w:space="0" w:color="auto"/>
                  </w:tcBorders>
                  <w:vAlign w:val="center"/>
                </w:tcPr>
                <w:p>
                  <w:pPr>
                    <w:jc w:val="center"/>
                    <w:rPr>
                      <w:color w:val="000000"/>
                    </w:rPr>
                  </w:pPr>
                  <w:r>
                    <w:rPr>
                      <w:color w:val="000000"/>
                    </w:rPr>
                    <w:t>250</w:t>
                  </w:r>
                </w:p>
              </w:tc>
              <w:tc>
                <w:tcPr>
                  <w:tcW w:w="1" w:type="dxa"/>
                  <w:vMerge w:val="restart"/>
                  <w:vAlign w:val="center"/>
                </w:tcPr>
                <w:p>
                  <w:pPr>
                    <w:spacing w:line="360" w:lineRule="auto"/>
                    <w:jc w:val="center"/>
                    <w:rPr>
                      <w:color w:val="000000"/>
                    </w:rPr>
                  </w:pPr>
                </w:p>
              </w:tc>
            </w:tr>
            <w:tr>
              <w:tblPrEx>
                <w:jc w:val="center"/>
                <w:tblInd w:w="123" w:type="dxa"/>
                <w:tblLayout w:type="fixed"/>
                <w:tblCellMar>
                  <w:top w:w="0" w:type="dxa"/>
                  <w:left w:w="108" w:type="dxa"/>
                  <w:bottom w:w="0" w:type="dxa"/>
                  <w:right w:w="108" w:type="dxa"/>
                </w:tblCellMar>
                <w:tblLook w:val="0000"/>
              </w:tblPrEx>
              <w:trPr>
                <w:trHeight w:val="397"/>
                <w:jc w:val="center"/>
              </w:trPr>
              <w:tc>
                <w:tcPr>
                  <w:tcW w:w="1" w:type="dxa"/>
                  <w:vMerge/>
                  <w:vAlign w:val="center"/>
                </w:tcPr>
                <w:p>
                  <w:pPr>
                    <w:spacing w:line="360" w:lineRule="auto"/>
                    <w:jc w:val="center"/>
                    <w:rPr>
                      <w:color w:val="000000"/>
                    </w:rPr>
                  </w:pPr>
                </w:p>
              </w:tc>
              <w:tc>
                <w:tcPr>
                  <w:tcW w:w="1" w:type="dxa"/>
                  <w:vMerge/>
                  <w:tcBorders>
                    <w:right w:val="single" w:sz="4" w:space="0" w:color="auto"/>
                  </w:tcBorders>
                  <w:vAlign w:val="center"/>
                </w:tcPr>
                <w:p>
                  <w:pPr>
                    <w:jc w:val="center"/>
                    <w:rPr>
                      <w:color w:val="000000"/>
                      <w:szCs w:val="21"/>
                    </w:rPr>
                  </w:pPr>
                </w:p>
              </w:tc>
              <w:tc>
                <w:tcPr>
                  <w:tcW w:w="1431" w:type="dxa"/>
                  <w:tcBorders>
                    <w:top w:val="single" w:sz="6" w:space="0" w:color="auto"/>
                    <w:left w:val="single" w:sz="4" w:space="0" w:color="auto"/>
                  </w:tcBorders>
                  <w:vAlign w:val="center"/>
                </w:tcPr>
                <w:p>
                  <w:pPr>
                    <w:jc w:val="center"/>
                    <w:rPr>
                      <w:color w:val="000000"/>
                      <w:szCs w:val="21"/>
                    </w:rPr>
                  </w:pPr>
                  <w:r>
                    <w:rPr>
                      <w:color w:val="000000"/>
                      <w:szCs w:val="21"/>
                    </w:rPr>
                    <w:t>袁堂</w:t>
                  </w:r>
                </w:p>
              </w:tc>
              <w:tc>
                <w:tcPr>
                  <w:tcW w:w="1815" w:type="dxa"/>
                  <w:tcBorders>
                    <w:top w:val="single" w:sz="6" w:space="0" w:color="auto"/>
                  </w:tcBorders>
                  <w:vAlign w:val="center"/>
                </w:tcPr>
                <w:p>
                  <w:pPr>
                    <w:jc w:val="center"/>
                    <w:rPr>
                      <w:color w:val="000000"/>
                    </w:rPr>
                  </w:pPr>
                  <w:r>
                    <w:rPr>
                      <w:color w:val="000000"/>
                    </w:rPr>
                    <w:t>W</w:t>
                  </w:r>
                </w:p>
              </w:tc>
              <w:tc>
                <w:tcPr>
                  <w:tcW w:w="1905" w:type="dxa"/>
                  <w:tcBorders>
                    <w:top w:val="single" w:sz="6" w:space="0" w:color="auto"/>
                  </w:tcBorders>
                  <w:vAlign w:val="center"/>
                </w:tcPr>
                <w:p>
                  <w:pPr>
                    <w:jc w:val="center"/>
                    <w:rPr>
                      <w:color w:val="000000"/>
                    </w:rPr>
                  </w:pPr>
                  <w:r>
                    <w:rPr>
                      <w:color w:val="000000"/>
                    </w:rPr>
                    <w:t>550</w:t>
                  </w:r>
                </w:p>
              </w:tc>
              <w:tc>
                <w:tcPr>
                  <w:tcW w:w="1" w:type="dxa"/>
                  <w:vMerge/>
                  <w:vAlign w:val="center"/>
                </w:tcPr>
                <w:p>
                  <w:pPr>
                    <w:spacing w:line="360" w:lineRule="auto"/>
                    <w:jc w:val="center"/>
                    <w:rPr>
                      <w:color w:val="000000"/>
                    </w:rPr>
                  </w:pPr>
                </w:p>
              </w:tc>
            </w:tr>
            <w:tr>
              <w:tblPrEx>
                <w:jc w:val="center"/>
                <w:tblInd w:w="123" w:type="dxa"/>
                <w:tblLayout w:type="fixed"/>
                <w:tblCellMar>
                  <w:top w:w="0" w:type="dxa"/>
                  <w:left w:w="108" w:type="dxa"/>
                  <w:bottom w:w="0" w:type="dxa"/>
                  <w:right w:w="108" w:type="dxa"/>
                </w:tblCellMar>
                <w:tblLook w:val="0000"/>
              </w:tblPrEx>
              <w:trPr>
                <w:trHeight w:val="397"/>
                <w:jc w:val="center"/>
              </w:trPr>
              <w:tc>
                <w:tcPr>
                  <w:tcW w:w="1" w:type="dxa"/>
                  <w:vMerge/>
                  <w:vAlign w:val="center"/>
                </w:tcPr>
                <w:p>
                  <w:pPr>
                    <w:spacing w:line="360" w:lineRule="auto"/>
                    <w:jc w:val="center"/>
                    <w:rPr>
                      <w:color w:val="000000"/>
                    </w:rPr>
                  </w:pPr>
                </w:p>
              </w:tc>
              <w:tc>
                <w:tcPr>
                  <w:tcW w:w="1" w:type="dxa"/>
                  <w:vMerge/>
                  <w:tcBorders>
                    <w:right w:val="single" w:sz="4" w:space="0" w:color="auto"/>
                  </w:tcBorders>
                  <w:vAlign w:val="center"/>
                </w:tcPr>
                <w:p>
                  <w:pPr>
                    <w:jc w:val="center"/>
                    <w:rPr>
                      <w:color w:val="000000"/>
                      <w:szCs w:val="21"/>
                    </w:rPr>
                  </w:pPr>
                </w:p>
              </w:tc>
              <w:tc>
                <w:tcPr>
                  <w:tcW w:w="1431" w:type="dxa"/>
                  <w:tcBorders>
                    <w:top w:val="single" w:sz="6" w:space="0" w:color="auto"/>
                    <w:left w:val="single" w:sz="4" w:space="0" w:color="auto"/>
                  </w:tcBorders>
                  <w:vAlign w:val="center"/>
                </w:tcPr>
                <w:p>
                  <w:pPr>
                    <w:jc w:val="center"/>
                    <w:rPr>
                      <w:color w:val="000000"/>
                      <w:szCs w:val="21"/>
                    </w:rPr>
                  </w:pPr>
                  <w:r>
                    <w:rPr>
                      <w:color w:val="000000"/>
                      <w:szCs w:val="21"/>
                    </w:rPr>
                    <w:t>欢城镇</w:t>
                  </w:r>
                </w:p>
              </w:tc>
              <w:tc>
                <w:tcPr>
                  <w:tcW w:w="1815" w:type="dxa"/>
                  <w:tcBorders>
                    <w:top w:val="single" w:sz="6" w:space="0" w:color="auto"/>
                  </w:tcBorders>
                  <w:vAlign w:val="center"/>
                </w:tcPr>
                <w:p>
                  <w:pPr>
                    <w:jc w:val="center"/>
                    <w:rPr>
                      <w:color w:val="000000"/>
                    </w:rPr>
                  </w:pPr>
                  <w:r>
                    <w:rPr>
                      <w:color w:val="000000"/>
                    </w:rPr>
                    <w:t>SE</w:t>
                  </w:r>
                </w:p>
              </w:tc>
              <w:tc>
                <w:tcPr>
                  <w:tcW w:w="1905" w:type="dxa"/>
                  <w:tcBorders>
                    <w:top w:val="single" w:sz="6" w:space="0" w:color="auto"/>
                  </w:tcBorders>
                  <w:vAlign w:val="center"/>
                </w:tcPr>
                <w:p>
                  <w:pPr>
                    <w:jc w:val="center"/>
                    <w:rPr>
                      <w:color w:val="000000"/>
                    </w:rPr>
                  </w:pPr>
                  <w:r>
                    <w:rPr>
                      <w:color w:val="000000"/>
                    </w:rPr>
                    <w:t>3000</w:t>
                  </w:r>
                </w:p>
              </w:tc>
              <w:tc>
                <w:tcPr>
                  <w:tcW w:w="1" w:type="dxa"/>
                  <w:vMerge/>
                  <w:vAlign w:val="center"/>
                </w:tcPr>
                <w:p>
                  <w:pPr>
                    <w:spacing w:line="360" w:lineRule="auto"/>
                    <w:jc w:val="center"/>
                    <w:rPr>
                      <w:color w:val="000000"/>
                    </w:rPr>
                  </w:pPr>
                </w:p>
              </w:tc>
            </w:tr>
            <w:tr>
              <w:tblPrEx>
                <w:jc w:val="center"/>
                <w:tblInd w:w="123" w:type="dxa"/>
                <w:tblLayout w:type="fixed"/>
                <w:tblCellMar>
                  <w:top w:w="0" w:type="dxa"/>
                  <w:left w:w="108" w:type="dxa"/>
                  <w:bottom w:w="0" w:type="dxa"/>
                  <w:right w:w="108" w:type="dxa"/>
                </w:tblCellMar>
                <w:tblLook w:val="0000"/>
              </w:tblPrEx>
              <w:trPr>
                <w:trHeight w:val="397"/>
                <w:jc w:val="center"/>
              </w:trPr>
              <w:tc>
                <w:tcPr>
                  <w:tcW w:w="1" w:type="dxa"/>
                  <w:vMerge/>
                  <w:vAlign w:val="center"/>
                </w:tcPr>
                <w:p>
                  <w:pPr>
                    <w:spacing w:line="360" w:lineRule="auto"/>
                    <w:jc w:val="center"/>
                    <w:rPr>
                      <w:color w:val="000000"/>
                    </w:rPr>
                  </w:pPr>
                </w:p>
              </w:tc>
              <w:tc>
                <w:tcPr>
                  <w:tcW w:w="967" w:type="dxa"/>
                  <w:vMerge w:val="restart"/>
                  <w:tcBorders>
                    <w:top w:val="single" w:sz="6" w:space="0" w:color="auto"/>
                    <w:right w:val="single" w:sz="4" w:space="0" w:color="auto"/>
                  </w:tcBorders>
                  <w:vAlign w:val="center"/>
                </w:tcPr>
                <w:p>
                  <w:pPr>
                    <w:jc w:val="center"/>
                    <w:rPr>
                      <w:color w:val="000000"/>
                      <w:szCs w:val="21"/>
                    </w:rPr>
                  </w:pPr>
                  <w:r>
                    <w:rPr>
                      <w:color w:val="000000"/>
                      <w:szCs w:val="21"/>
                    </w:rPr>
                    <w:t xml:space="preserve"> 地块2</w:t>
                  </w:r>
                </w:p>
                <w:p>
                  <w:pPr>
                    <w:jc w:val="center"/>
                    <w:rPr>
                      <w:color w:val="000000"/>
                      <w:szCs w:val="21"/>
                    </w:rPr>
                  </w:pPr>
                  <w:r>
                    <w:rPr>
                      <w:color w:val="000000"/>
                      <w:szCs w:val="21"/>
                    </w:rPr>
                    <w:t xml:space="preserve"> </w:t>
                  </w:r>
                </w:p>
              </w:tc>
              <w:tc>
                <w:tcPr>
                  <w:tcW w:w="1431" w:type="dxa"/>
                  <w:tcBorders>
                    <w:top w:val="single" w:sz="6" w:space="0" w:color="auto"/>
                    <w:left w:val="single" w:sz="4" w:space="0" w:color="auto"/>
                  </w:tcBorders>
                  <w:vAlign w:val="center"/>
                </w:tcPr>
                <w:p>
                  <w:pPr>
                    <w:jc w:val="center"/>
                    <w:rPr>
                      <w:color w:val="000000"/>
                      <w:szCs w:val="21"/>
                    </w:rPr>
                  </w:pPr>
                  <w:r>
                    <w:rPr>
                      <w:color w:val="000000"/>
                      <w:szCs w:val="21"/>
                    </w:rPr>
                    <w:t>双王楼</w:t>
                  </w:r>
                </w:p>
              </w:tc>
              <w:tc>
                <w:tcPr>
                  <w:tcW w:w="1815" w:type="dxa"/>
                  <w:tcBorders>
                    <w:top w:val="single" w:sz="6" w:space="0" w:color="auto"/>
                  </w:tcBorders>
                  <w:vAlign w:val="center"/>
                </w:tcPr>
                <w:p>
                  <w:pPr>
                    <w:jc w:val="center"/>
                    <w:rPr>
                      <w:color w:val="000000"/>
                    </w:rPr>
                  </w:pPr>
                  <w:r>
                    <w:rPr>
                      <w:color w:val="000000"/>
                    </w:rPr>
                    <w:t>E</w:t>
                  </w:r>
                </w:p>
              </w:tc>
              <w:tc>
                <w:tcPr>
                  <w:tcW w:w="1905" w:type="dxa"/>
                  <w:tcBorders>
                    <w:top w:val="single" w:sz="6" w:space="0" w:color="auto"/>
                  </w:tcBorders>
                  <w:vAlign w:val="center"/>
                </w:tcPr>
                <w:p>
                  <w:pPr>
                    <w:jc w:val="center"/>
                    <w:rPr>
                      <w:color w:val="000000"/>
                    </w:rPr>
                  </w:pPr>
                  <w:r>
                    <w:rPr>
                      <w:color w:val="000000"/>
                    </w:rPr>
                    <w:t>280</w:t>
                  </w:r>
                </w:p>
              </w:tc>
              <w:tc>
                <w:tcPr>
                  <w:tcW w:w="1" w:type="dxa"/>
                  <w:vMerge/>
                  <w:vAlign w:val="center"/>
                </w:tcPr>
                <w:p>
                  <w:pPr>
                    <w:spacing w:line="360" w:lineRule="auto"/>
                    <w:jc w:val="center"/>
                    <w:rPr>
                      <w:color w:val="000000"/>
                    </w:rPr>
                  </w:pPr>
                </w:p>
              </w:tc>
            </w:tr>
            <w:tr>
              <w:tblPrEx>
                <w:jc w:val="center"/>
                <w:tblInd w:w="123" w:type="dxa"/>
                <w:tblLayout w:type="fixed"/>
                <w:tblCellMar>
                  <w:top w:w="0" w:type="dxa"/>
                  <w:left w:w="108" w:type="dxa"/>
                  <w:bottom w:w="0" w:type="dxa"/>
                  <w:right w:w="108" w:type="dxa"/>
                </w:tblCellMar>
                <w:tblLook w:val="0000"/>
              </w:tblPrEx>
              <w:trPr>
                <w:trHeight w:val="397"/>
                <w:jc w:val="center"/>
              </w:trPr>
              <w:tc>
                <w:tcPr>
                  <w:tcW w:w="1" w:type="dxa"/>
                  <w:vMerge/>
                  <w:vAlign w:val="center"/>
                </w:tcPr>
                <w:p>
                  <w:pPr>
                    <w:spacing w:line="360" w:lineRule="auto"/>
                    <w:jc w:val="center"/>
                    <w:rPr>
                      <w:color w:val="000000"/>
                    </w:rPr>
                  </w:pPr>
                </w:p>
              </w:tc>
              <w:tc>
                <w:tcPr>
                  <w:tcW w:w="1" w:type="dxa"/>
                  <w:vMerge/>
                  <w:tcBorders>
                    <w:right w:val="single" w:sz="4" w:space="0" w:color="auto"/>
                  </w:tcBorders>
                  <w:vAlign w:val="center"/>
                </w:tcPr>
                <w:p>
                  <w:pPr>
                    <w:jc w:val="center"/>
                    <w:rPr>
                      <w:color w:val="000000"/>
                      <w:szCs w:val="21"/>
                    </w:rPr>
                  </w:pPr>
                </w:p>
              </w:tc>
              <w:tc>
                <w:tcPr>
                  <w:tcW w:w="1431" w:type="dxa"/>
                  <w:tcBorders>
                    <w:top w:val="single" w:sz="6" w:space="0" w:color="auto"/>
                    <w:left w:val="single" w:sz="4" w:space="0" w:color="auto"/>
                  </w:tcBorders>
                  <w:vAlign w:val="center"/>
                </w:tcPr>
                <w:p>
                  <w:pPr>
                    <w:jc w:val="center"/>
                    <w:rPr>
                      <w:color w:val="000000"/>
                      <w:szCs w:val="21"/>
                    </w:rPr>
                  </w:pPr>
                  <w:r>
                    <w:rPr>
                      <w:color w:val="000000"/>
                      <w:szCs w:val="21"/>
                    </w:rPr>
                    <w:t>崔庄</w:t>
                  </w:r>
                </w:p>
              </w:tc>
              <w:tc>
                <w:tcPr>
                  <w:tcW w:w="1815" w:type="dxa"/>
                  <w:tcBorders>
                    <w:top w:val="single" w:sz="6" w:space="0" w:color="auto"/>
                  </w:tcBorders>
                  <w:vAlign w:val="center"/>
                </w:tcPr>
                <w:p>
                  <w:pPr>
                    <w:jc w:val="center"/>
                    <w:rPr>
                      <w:color w:val="000000"/>
                    </w:rPr>
                  </w:pPr>
                  <w:r>
                    <w:rPr>
                      <w:color w:val="000000"/>
                    </w:rPr>
                    <w:t>SE</w:t>
                  </w:r>
                </w:p>
              </w:tc>
              <w:tc>
                <w:tcPr>
                  <w:tcW w:w="1905" w:type="dxa"/>
                  <w:tcBorders>
                    <w:top w:val="single" w:sz="6" w:space="0" w:color="auto"/>
                  </w:tcBorders>
                  <w:vAlign w:val="center"/>
                </w:tcPr>
                <w:p>
                  <w:pPr>
                    <w:jc w:val="center"/>
                    <w:rPr>
                      <w:color w:val="000000"/>
                    </w:rPr>
                  </w:pPr>
                  <w:r>
                    <w:rPr>
                      <w:color w:val="000000"/>
                    </w:rPr>
                    <w:t>280</w:t>
                  </w:r>
                </w:p>
              </w:tc>
              <w:tc>
                <w:tcPr>
                  <w:tcW w:w="1" w:type="dxa"/>
                  <w:vMerge/>
                  <w:vAlign w:val="center"/>
                </w:tcPr>
                <w:p>
                  <w:pPr>
                    <w:spacing w:line="360" w:lineRule="auto"/>
                    <w:jc w:val="center"/>
                    <w:rPr>
                      <w:color w:val="000000"/>
                    </w:rPr>
                  </w:pPr>
                </w:p>
              </w:tc>
            </w:tr>
            <w:tr>
              <w:tblPrEx>
                <w:jc w:val="center"/>
                <w:tblInd w:w="123" w:type="dxa"/>
                <w:tblLayout w:type="fixed"/>
                <w:tblCellMar>
                  <w:top w:w="0" w:type="dxa"/>
                  <w:left w:w="108" w:type="dxa"/>
                  <w:bottom w:w="0" w:type="dxa"/>
                  <w:right w:w="108" w:type="dxa"/>
                </w:tblCellMar>
                <w:tblLook w:val="0000"/>
              </w:tblPrEx>
              <w:trPr>
                <w:trHeight w:val="397"/>
                <w:jc w:val="center"/>
              </w:trPr>
              <w:tc>
                <w:tcPr>
                  <w:tcW w:w="1" w:type="dxa"/>
                  <w:vMerge/>
                  <w:vAlign w:val="center"/>
                </w:tcPr>
                <w:p>
                  <w:pPr>
                    <w:spacing w:line="360" w:lineRule="auto"/>
                    <w:jc w:val="center"/>
                    <w:rPr>
                      <w:color w:val="000000"/>
                    </w:rPr>
                  </w:pPr>
                </w:p>
              </w:tc>
              <w:tc>
                <w:tcPr>
                  <w:tcW w:w="1" w:type="dxa"/>
                  <w:vMerge/>
                  <w:tcBorders>
                    <w:right w:val="single" w:sz="4" w:space="0" w:color="auto"/>
                  </w:tcBorders>
                  <w:vAlign w:val="center"/>
                </w:tcPr>
                <w:p>
                  <w:pPr>
                    <w:jc w:val="center"/>
                    <w:rPr>
                      <w:color w:val="000000"/>
                      <w:szCs w:val="21"/>
                    </w:rPr>
                  </w:pPr>
                </w:p>
              </w:tc>
              <w:tc>
                <w:tcPr>
                  <w:tcW w:w="1431" w:type="dxa"/>
                  <w:tcBorders>
                    <w:top w:val="single" w:sz="6" w:space="0" w:color="auto"/>
                    <w:left w:val="single" w:sz="4" w:space="0" w:color="auto"/>
                  </w:tcBorders>
                  <w:vAlign w:val="center"/>
                </w:tcPr>
                <w:p>
                  <w:pPr>
                    <w:jc w:val="center"/>
                    <w:rPr>
                      <w:color w:val="000000"/>
                      <w:szCs w:val="21"/>
                    </w:rPr>
                  </w:pPr>
                  <w:r>
                    <w:rPr>
                      <w:color w:val="000000"/>
                      <w:szCs w:val="21"/>
                    </w:rPr>
                    <w:t>苏庄</w:t>
                  </w:r>
                </w:p>
              </w:tc>
              <w:tc>
                <w:tcPr>
                  <w:tcW w:w="1815" w:type="dxa"/>
                  <w:tcBorders>
                    <w:top w:val="single" w:sz="6" w:space="0" w:color="auto"/>
                  </w:tcBorders>
                  <w:vAlign w:val="center"/>
                </w:tcPr>
                <w:p>
                  <w:pPr>
                    <w:jc w:val="center"/>
                    <w:rPr>
                      <w:color w:val="000000"/>
                    </w:rPr>
                  </w:pPr>
                  <w:r>
                    <w:rPr>
                      <w:color w:val="000000"/>
                    </w:rPr>
                    <w:t>NW</w:t>
                  </w:r>
                </w:p>
              </w:tc>
              <w:tc>
                <w:tcPr>
                  <w:tcW w:w="1905" w:type="dxa"/>
                  <w:tcBorders>
                    <w:top w:val="single" w:sz="6" w:space="0" w:color="auto"/>
                  </w:tcBorders>
                  <w:vAlign w:val="center"/>
                </w:tcPr>
                <w:p>
                  <w:pPr>
                    <w:jc w:val="center"/>
                    <w:rPr>
                      <w:color w:val="000000"/>
                    </w:rPr>
                  </w:pPr>
                  <w:r>
                    <w:rPr>
                      <w:color w:val="000000"/>
                    </w:rPr>
                    <w:t>780</w:t>
                  </w:r>
                </w:p>
              </w:tc>
              <w:tc>
                <w:tcPr>
                  <w:tcW w:w="1" w:type="dxa"/>
                  <w:vMerge/>
                  <w:vAlign w:val="center"/>
                </w:tcPr>
                <w:p>
                  <w:pPr>
                    <w:spacing w:line="360" w:lineRule="auto"/>
                    <w:jc w:val="center"/>
                    <w:rPr>
                      <w:color w:val="000000"/>
                    </w:rPr>
                  </w:pPr>
                </w:p>
              </w:tc>
            </w:tr>
            <w:tr>
              <w:tblPrEx>
                <w:jc w:val="center"/>
                <w:tblInd w:w="123" w:type="dxa"/>
                <w:tblLayout w:type="fixed"/>
                <w:tblCellMar>
                  <w:top w:w="0" w:type="dxa"/>
                  <w:left w:w="108" w:type="dxa"/>
                  <w:bottom w:w="0" w:type="dxa"/>
                  <w:right w:w="108" w:type="dxa"/>
                </w:tblCellMar>
                <w:tblLook w:val="0000"/>
              </w:tblPrEx>
              <w:trPr>
                <w:trHeight w:val="397"/>
                <w:jc w:val="center"/>
              </w:trPr>
              <w:tc>
                <w:tcPr>
                  <w:tcW w:w="1" w:type="dxa"/>
                  <w:vMerge/>
                  <w:vAlign w:val="center"/>
                </w:tcPr>
                <w:p>
                  <w:pPr>
                    <w:spacing w:line="360" w:lineRule="auto"/>
                    <w:jc w:val="center"/>
                    <w:rPr>
                      <w:color w:val="000000"/>
                    </w:rPr>
                  </w:pPr>
                </w:p>
              </w:tc>
              <w:tc>
                <w:tcPr>
                  <w:tcW w:w="1" w:type="dxa"/>
                  <w:vMerge/>
                  <w:tcBorders>
                    <w:right w:val="single" w:sz="4" w:space="0" w:color="auto"/>
                  </w:tcBorders>
                  <w:vAlign w:val="center"/>
                </w:tcPr>
                <w:p>
                  <w:pPr>
                    <w:jc w:val="center"/>
                    <w:rPr>
                      <w:color w:val="000000"/>
                      <w:szCs w:val="21"/>
                    </w:rPr>
                  </w:pPr>
                </w:p>
              </w:tc>
              <w:tc>
                <w:tcPr>
                  <w:tcW w:w="1431" w:type="dxa"/>
                  <w:tcBorders>
                    <w:top w:val="single" w:sz="6" w:space="0" w:color="auto"/>
                    <w:left w:val="single" w:sz="4" w:space="0" w:color="auto"/>
                  </w:tcBorders>
                  <w:vAlign w:val="center"/>
                </w:tcPr>
                <w:p>
                  <w:pPr>
                    <w:jc w:val="center"/>
                    <w:rPr>
                      <w:color w:val="000000"/>
                      <w:szCs w:val="21"/>
                    </w:rPr>
                  </w:pPr>
                  <w:r>
                    <w:rPr>
                      <w:color w:val="000000"/>
                      <w:szCs w:val="21"/>
                    </w:rPr>
                    <w:t>袁堂村</w:t>
                  </w:r>
                </w:p>
              </w:tc>
              <w:tc>
                <w:tcPr>
                  <w:tcW w:w="1815" w:type="dxa"/>
                  <w:tcBorders>
                    <w:top w:val="single" w:sz="6" w:space="0" w:color="auto"/>
                  </w:tcBorders>
                  <w:vAlign w:val="center"/>
                </w:tcPr>
                <w:p>
                  <w:pPr>
                    <w:jc w:val="center"/>
                    <w:rPr>
                      <w:color w:val="000000"/>
                    </w:rPr>
                  </w:pPr>
                  <w:r>
                    <w:rPr>
                      <w:color w:val="000000"/>
                    </w:rPr>
                    <w:t>W</w:t>
                  </w:r>
                </w:p>
              </w:tc>
              <w:tc>
                <w:tcPr>
                  <w:tcW w:w="1905" w:type="dxa"/>
                  <w:tcBorders>
                    <w:top w:val="single" w:sz="6" w:space="0" w:color="auto"/>
                  </w:tcBorders>
                  <w:vAlign w:val="center"/>
                </w:tcPr>
                <w:p>
                  <w:pPr>
                    <w:jc w:val="center"/>
                    <w:rPr>
                      <w:color w:val="000000"/>
                    </w:rPr>
                  </w:pPr>
                  <w:r>
                    <w:rPr>
                      <w:color w:val="000000"/>
                    </w:rPr>
                    <w:t>750</w:t>
                  </w:r>
                </w:p>
              </w:tc>
              <w:tc>
                <w:tcPr>
                  <w:tcW w:w="1" w:type="dxa"/>
                  <w:vMerge/>
                  <w:vAlign w:val="center"/>
                </w:tcPr>
                <w:p>
                  <w:pPr>
                    <w:spacing w:line="360" w:lineRule="auto"/>
                    <w:jc w:val="center"/>
                    <w:rPr>
                      <w:color w:val="000000"/>
                    </w:rPr>
                  </w:pPr>
                </w:p>
              </w:tc>
            </w:tr>
            <w:tr>
              <w:tblPrEx>
                <w:jc w:val="center"/>
                <w:tblInd w:w="123" w:type="dxa"/>
                <w:tblLayout w:type="fixed"/>
                <w:tblCellMar>
                  <w:top w:w="0" w:type="dxa"/>
                  <w:left w:w="108" w:type="dxa"/>
                  <w:bottom w:w="0" w:type="dxa"/>
                  <w:right w:w="108" w:type="dxa"/>
                </w:tblCellMar>
                <w:tblLook w:val="0000"/>
              </w:tblPrEx>
              <w:trPr>
                <w:trHeight w:val="397"/>
                <w:jc w:val="center"/>
              </w:trPr>
              <w:tc>
                <w:tcPr>
                  <w:tcW w:w="1" w:type="dxa"/>
                  <w:vMerge/>
                  <w:vAlign w:val="center"/>
                </w:tcPr>
                <w:p>
                  <w:pPr>
                    <w:spacing w:line="360" w:lineRule="auto"/>
                    <w:jc w:val="center"/>
                    <w:rPr>
                      <w:color w:val="000000"/>
                    </w:rPr>
                  </w:pPr>
                </w:p>
              </w:tc>
              <w:tc>
                <w:tcPr>
                  <w:tcW w:w="1" w:type="dxa"/>
                  <w:vMerge/>
                  <w:tcBorders>
                    <w:right w:val="single" w:sz="4" w:space="0" w:color="auto"/>
                  </w:tcBorders>
                  <w:vAlign w:val="center"/>
                </w:tcPr>
                <w:p>
                  <w:pPr>
                    <w:jc w:val="center"/>
                    <w:rPr>
                      <w:color w:val="000000"/>
                      <w:szCs w:val="21"/>
                    </w:rPr>
                  </w:pPr>
                </w:p>
              </w:tc>
              <w:tc>
                <w:tcPr>
                  <w:tcW w:w="1431" w:type="dxa"/>
                  <w:tcBorders>
                    <w:top w:val="single" w:sz="6" w:space="0" w:color="auto"/>
                    <w:left w:val="single" w:sz="4" w:space="0" w:color="auto"/>
                  </w:tcBorders>
                  <w:vAlign w:val="center"/>
                </w:tcPr>
                <w:p>
                  <w:pPr>
                    <w:jc w:val="center"/>
                    <w:rPr>
                      <w:color w:val="000000"/>
                      <w:szCs w:val="21"/>
                    </w:rPr>
                  </w:pPr>
                  <w:r>
                    <w:rPr>
                      <w:color w:val="000000"/>
                      <w:szCs w:val="21"/>
                    </w:rPr>
                    <w:t>上辛庄村</w:t>
                  </w:r>
                </w:p>
              </w:tc>
              <w:tc>
                <w:tcPr>
                  <w:tcW w:w="1815" w:type="dxa"/>
                  <w:tcBorders>
                    <w:top w:val="single" w:sz="6" w:space="0" w:color="auto"/>
                  </w:tcBorders>
                  <w:vAlign w:val="center"/>
                </w:tcPr>
                <w:p>
                  <w:pPr>
                    <w:jc w:val="center"/>
                    <w:rPr>
                      <w:color w:val="000000"/>
                    </w:rPr>
                  </w:pPr>
                  <w:r>
                    <w:rPr>
                      <w:color w:val="000000"/>
                    </w:rPr>
                    <w:t>NW</w:t>
                  </w:r>
                </w:p>
              </w:tc>
              <w:tc>
                <w:tcPr>
                  <w:tcW w:w="1905" w:type="dxa"/>
                  <w:tcBorders>
                    <w:top w:val="single" w:sz="6" w:space="0" w:color="auto"/>
                  </w:tcBorders>
                  <w:vAlign w:val="center"/>
                </w:tcPr>
                <w:p>
                  <w:pPr>
                    <w:jc w:val="center"/>
                    <w:rPr>
                      <w:color w:val="000000"/>
                    </w:rPr>
                  </w:pPr>
                  <w:r>
                    <w:rPr>
                      <w:color w:val="000000"/>
                    </w:rPr>
                    <w:t>900</w:t>
                  </w:r>
                </w:p>
              </w:tc>
              <w:tc>
                <w:tcPr>
                  <w:tcW w:w="1" w:type="dxa"/>
                  <w:vMerge/>
                  <w:vAlign w:val="center"/>
                </w:tcPr>
                <w:p>
                  <w:pPr>
                    <w:spacing w:line="360" w:lineRule="auto"/>
                    <w:jc w:val="center"/>
                    <w:rPr>
                      <w:color w:val="000000"/>
                    </w:rPr>
                  </w:pPr>
                </w:p>
              </w:tc>
            </w:tr>
            <w:tr>
              <w:tblPrEx>
                <w:jc w:val="center"/>
                <w:tblInd w:w="123" w:type="dxa"/>
                <w:tblLayout w:type="fixed"/>
                <w:tblCellMar>
                  <w:top w:w="0" w:type="dxa"/>
                  <w:left w:w="108" w:type="dxa"/>
                  <w:bottom w:w="0" w:type="dxa"/>
                  <w:right w:w="108" w:type="dxa"/>
                </w:tblCellMar>
                <w:tblLook w:val="0000"/>
              </w:tblPrEx>
              <w:trPr>
                <w:trHeight w:val="397"/>
                <w:jc w:val="center"/>
              </w:trPr>
              <w:tc>
                <w:tcPr>
                  <w:tcW w:w="1" w:type="dxa"/>
                  <w:vMerge/>
                  <w:vAlign w:val="center"/>
                </w:tcPr>
                <w:p>
                  <w:pPr>
                    <w:spacing w:line="360" w:lineRule="auto"/>
                    <w:jc w:val="center"/>
                    <w:rPr>
                      <w:color w:val="000000"/>
                    </w:rPr>
                  </w:pPr>
                </w:p>
              </w:tc>
              <w:tc>
                <w:tcPr>
                  <w:tcW w:w="1" w:type="dxa"/>
                  <w:vMerge/>
                  <w:tcBorders>
                    <w:right w:val="single" w:sz="4" w:space="0" w:color="auto"/>
                  </w:tcBorders>
                  <w:vAlign w:val="center"/>
                </w:tcPr>
                <w:p>
                  <w:pPr>
                    <w:jc w:val="center"/>
                    <w:rPr>
                      <w:color w:val="000000"/>
                      <w:szCs w:val="21"/>
                    </w:rPr>
                  </w:pPr>
                </w:p>
              </w:tc>
              <w:tc>
                <w:tcPr>
                  <w:tcW w:w="1431" w:type="dxa"/>
                  <w:tcBorders>
                    <w:top w:val="single" w:sz="6" w:space="0" w:color="auto"/>
                    <w:left w:val="single" w:sz="4" w:space="0" w:color="auto"/>
                  </w:tcBorders>
                  <w:vAlign w:val="center"/>
                </w:tcPr>
                <w:p>
                  <w:pPr>
                    <w:jc w:val="center"/>
                    <w:rPr>
                      <w:color w:val="000000"/>
                      <w:szCs w:val="21"/>
                    </w:rPr>
                  </w:pPr>
                  <w:r>
                    <w:rPr>
                      <w:color w:val="000000"/>
                      <w:szCs w:val="21"/>
                    </w:rPr>
                    <w:t>欢城二中</w:t>
                  </w:r>
                </w:p>
              </w:tc>
              <w:tc>
                <w:tcPr>
                  <w:tcW w:w="1815" w:type="dxa"/>
                  <w:tcBorders>
                    <w:top w:val="single" w:sz="6" w:space="0" w:color="auto"/>
                  </w:tcBorders>
                  <w:vAlign w:val="center"/>
                </w:tcPr>
                <w:p>
                  <w:pPr>
                    <w:jc w:val="center"/>
                    <w:rPr>
                      <w:color w:val="000000"/>
                    </w:rPr>
                  </w:pPr>
                  <w:r>
                    <w:rPr>
                      <w:color w:val="000000"/>
                    </w:rPr>
                    <w:t>NE</w:t>
                  </w:r>
                </w:p>
              </w:tc>
              <w:tc>
                <w:tcPr>
                  <w:tcW w:w="1905" w:type="dxa"/>
                  <w:tcBorders>
                    <w:top w:val="single" w:sz="6" w:space="0" w:color="auto"/>
                  </w:tcBorders>
                  <w:vAlign w:val="center"/>
                </w:tcPr>
                <w:p>
                  <w:pPr>
                    <w:jc w:val="center"/>
                    <w:rPr>
                      <w:color w:val="000000"/>
                    </w:rPr>
                  </w:pPr>
                  <w:r>
                    <w:rPr>
                      <w:color w:val="000000"/>
                    </w:rPr>
                    <w:t>1200</w:t>
                  </w:r>
                </w:p>
              </w:tc>
              <w:tc>
                <w:tcPr>
                  <w:tcW w:w="1" w:type="dxa"/>
                  <w:vMerge/>
                  <w:vAlign w:val="center"/>
                </w:tcPr>
                <w:p>
                  <w:pPr>
                    <w:spacing w:line="360" w:lineRule="auto"/>
                    <w:jc w:val="center"/>
                    <w:rPr>
                      <w:color w:val="000000"/>
                    </w:rPr>
                  </w:pPr>
                </w:p>
              </w:tc>
            </w:tr>
            <w:tr>
              <w:tblPrEx>
                <w:jc w:val="center"/>
                <w:tblInd w:w="123" w:type="dxa"/>
                <w:tblLayout w:type="fixed"/>
                <w:tblCellMar>
                  <w:top w:w="0" w:type="dxa"/>
                  <w:left w:w="108" w:type="dxa"/>
                  <w:bottom w:w="0" w:type="dxa"/>
                  <w:right w:w="108" w:type="dxa"/>
                </w:tblCellMar>
                <w:tblLook w:val="0000"/>
              </w:tblPrEx>
              <w:trPr>
                <w:trHeight w:val="397"/>
                <w:jc w:val="center"/>
              </w:trPr>
              <w:tc>
                <w:tcPr>
                  <w:tcW w:w="1" w:type="dxa"/>
                  <w:vMerge/>
                  <w:vAlign w:val="center"/>
                </w:tcPr>
                <w:p>
                  <w:pPr>
                    <w:spacing w:line="360" w:lineRule="auto"/>
                    <w:jc w:val="center"/>
                    <w:rPr>
                      <w:color w:val="000000"/>
                    </w:rPr>
                  </w:pPr>
                </w:p>
              </w:tc>
              <w:tc>
                <w:tcPr>
                  <w:tcW w:w="1" w:type="dxa"/>
                  <w:vMerge/>
                  <w:tcBorders>
                    <w:right w:val="single" w:sz="4" w:space="0" w:color="auto"/>
                  </w:tcBorders>
                  <w:vAlign w:val="center"/>
                </w:tcPr>
                <w:p>
                  <w:pPr>
                    <w:jc w:val="center"/>
                    <w:rPr>
                      <w:color w:val="000000"/>
                      <w:szCs w:val="21"/>
                    </w:rPr>
                  </w:pPr>
                </w:p>
              </w:tc>
              <w:tc>
                <w:tcPr>
                  <w:tcW w:w="1431" w:type="dxa"/>
                  <w:tcBorders>
                    <w:top w:val="single" w:sz="6" w:space="0" w:color="auto"/>
                    <w:left w:val="single" w:sz="4" w:space="0" w:color="auto"/>
                  </w:tcBorders>
                  <w:vAlign w:val="center"/>
                </w:tcPr>
                <w:p>
                  <w:pPr>
                    <w:jc w:val="center"/>
                    <w:rPr>
                      <w:color w:val="000000"/>
                      <w:szCs w:val="21"/>
                    </w:rPr>
                  </w:pPr>
                  <w:r>
                    <w:rPr>
                      <w:color w:val="000000"/>
                      <w:szCs w:val="21"/>
                    </w:rPr>
                    <w:t>大宋楼村</w:t>
                  </w:r>
                </w:p>
              </w:tc>
              <w:tc>
                <w:tcPr>
                  <w:tcW w:w="1815" w:type="dxa"/>
                  <w:tcBorders>
                    <w:top w:val="single" w:sz="6" w:space="0" w:color="auto"/>
                  </w:tcBorders>
                  <w:vAlign w:val="center"/>
                </w:tcPr>
                <w:p>
                  <w:pPr>
                    <w:jc w:val="center"/>
                    <w:rPr>
                      <w:color w:val="000000"/>
                    </w:rPr>
                  </w:pPr>
                  <w:r>
                    <w:rPr>
                      <w:color w:val="000000"/>
                    </w:rPr>
                    <w:t>NE</w:t>
                  </w:r>
                </w:p>
              </w:tc>
              <w:tc>
                <w:tcPr>
                  <w:tcW w:w="1905" w:type="dxa"/>
                  <w:tcBorders>
                    <w:top w:val="single" w:sz="6" w:space="0" w:color="auto"/>
                  </w:tcBorders>
                  <w:vAlign w:val="center"/>
                </w:tcPr>
                <w:p>
                  <w:pPr>
                    <w:jc w:val="center"/>
                    <w:rPr>
                      <w:color w:val="000000"/>
                    </w:rPr>
                  </w:pPr>
                  <w:r>
                    <w:rPr>
                      <w:color w:val="000000"/>
                    </w:rPr>
                    <w:t>1300</w:t>
                  </w:r>
                </w:p>
              </w:tc>
              <w:tc>
                <w:tcPr>
                  <w:tcW w:w="1" w:type="dxa"/>
                  <w:vMerge/>
                  <w:vAlign w:val="center"/>
                </w:tcPr>
                <w:p>
                  <w:pPr>
                    <w:spacing w:line="360" w:lineRule="auto"/>
                    <w:jc w:val="center"/>
                    <w:rPr>
                      <w:color w:val="000000"/>
                    </w:rPr>
                  </w:pPr>
                </w:p>
              </w:tc>
            </w:tr>
            <w:tr>
              <w:tblPrEx>
                <w:jc w:val="center"/>
                <w:tblInd w:w="123" w:type="dxa"/>
                <w:tblLayout w:type="fixed"/>
                <w:tblCellMar>
                  <w:top w:w="0" w:type="dxa"/>
                  <w:left w:w="108" w:type="dxa"/>
                  <w:bottom w:w="0" w:type="dxa"/>
                  <w:right w:w="108" w:type="dxa"/>
                </w:tblCellMar>
                <w:tblLook w:val="0000"/>
              </w:tblPrEx>
              <w:trPr>
                <w:trHeight w:val="397"/>
                <w:jc w:val="center"/>
              </w:trPr>
              <w:tc>
                <w:tcPr>
                  <w:tcW w:w="1" w:type="dxa"/>
                  <w:vMerge/>
                  <w:vAlign w:val="center"/>
                </w:tcPr>
                <w:p>
                  <w:pPr>
                    <w:spacing w:line="360" w:lineRule="auto"/>
                    <w:jc w:val="center"/>
                    <w:rPr>
                      <w:color w:val="000000"/>
                    </w:rPr>
                  </w:pPr>
                </w:p>
              </w:tc>
              <w:tc>
                <w:tcPr>
                  <w:tcW w:w="1" w:type="dxa"/>
                  <w:vMerge/>
                  <w:tcBorders>
                    <w:right w:val="single" w:sz="4" w:space="0" w:color="auto"/>
                  </w:tcBorders>
                  <w:vAlign w:val="center"/>
                </w:tcPr>
                <w:p>
                  <w:pPr>
                    <w:jc w:val="center"/>
                    <w:rPr>
                      <w:color w:val="000000"/>
                      <w:szCs w:val="21"/>
                    </w:rPr>
                  </w:pPr>
                </w:p>
              </w:tc>
              <w:tc>
                <w:tcPr>
                  <w:tcW w:w="1431" w:type="dxa"/>
                  <w:tcBorders>
                    <w:top w:val="single" w:sz="6" w:space="0" w:color="auto"/>
                    <w:left w:val="single" w:sz="4" w:space="0" w:color="auto"/>
                  </w:tcBorders>
                  <w:vAlign w:val="center"/>
                </w:tcPr>
                <w:p>
                  <w:pPr>
                    <w:jc w:val="center"/>
                    <w:rPr>
                      <w:color w:val="000000"/>
                      <w:szCs w:val="21"/>
                    </w:rPr>
                  </w:pPr>
                  <w:r>
                    <w:rPr>
                      <w:color w:val="000000"/>
                      <w:szCs w:val="21"/>
                    </w:rPr>
                    <w:t>虎庄</w:t>
                  </w:r>
                </w:p>
              </w:tc>
              <w:tc>
                <w:tcPr>
                  <w:tcW w:w="1815" w:type="dxa"/>
                  <w:tcBorders>
                    <w:top w:val="single" w:sz="6" w:space="0" w:color="auto"/>
                  </w:tcBorders>
                  <w:vAlign w:val="center"/>
                </w:tcPr>
                <w:p>
                  <w:pPr>
                    <w:jc w:val="center"/>
                    <w:rPr>
                      <w:color w:val="000000"/>
                    </w:rPr>
                  </w:pPr>
                  <w:r>
                    <w:rPr>
                      <w:color w:val="000000"/>
                    </w:rPr>
                    <w:t>NE</w:t>
                  </w:r>
                </w:p>
              </w:tc>
              <w:tc>
                <w:tcPr>
                  <w:tcW w:w="1905" w:type="dxa"/>
                  <w:tcBorders>
                    <w:top w:val="single" w:sz="6" w:space="0" w:color="auto"/>
                  </w:tcBorders>
                  <w:vAlign w:val="center"/>
                </w:tcPr>
                <w:p>
                  <w:pPr>
                    <w:jc w:val="center"/>
                    <w:rPr>
                      <w:color w:val="000000"/>
                    </w:rPr>
                  </w:pPr>
                  <w:r>
                    <w:rPr>
                      <w:color w:val="000000"/>
                    </w:rPr>
                    <w:t>1400</w:t>
                  </w:r>
                </w:p>
              </w:tc>
              <w:tc>
                <w:tcPr>
                  <w:tcW w:w="1" w:type="dxa"/>
                  <w:vMerge/>
                  <w:vAlign w:val="center"/>
                </w:tcPr>
                <w:p>
                  <w:pPr>
                    <w:spacing w:line="360" w:lineRule="auto"/>
                    <w:jc w:val="center"/>
                    <w:rPr>
                      <w:color w:val="000000"/>
                    </w:rPr>
                  </w:pPr>
                </w:p>
              </w:tc>
            </w:tr>
            <w:tr>
              <w:tblPrEx>
                <w:jc w:val="center"/>
                <w:tblInd w:w="123" w:type="dxa"/>
                <w:tblLayout w:type="fixed"/>
                <w:tblCellMar>
                  <w:top w:w="0" w:type="dxa"/>
                  <w:left w:w="108" w:type="dxa"/>
                  <w:bottom w:w="0" w:type="dxa"/>
                  <w:right w:w="108" w:type="dxa"/>
                </w:tblCellMar>
                <w:tblLook w:val="0000"/>
              </w:tblPrEx>
              <w:trPr>
                <w:trHeight w:val="397"/>
                <w:jc w:val="center"/>
              </w:trPr>
              <w:tc>
                <w:tcPr>
                  <w:tcW w:w="1258" w:type="dxa"/>
                  <w:vMerge w:val="restart"/>
                  <w:vAlign w:val="center"/>
                </w:tcPr>
                <w:p>
                  <w:pPr>
                    <w:jc w:val="center"/>
                    <w:rPr>
                      <w:color w:val="000000"/>
                    </w:rPr>
                  </w:pPr>
                  <w:r>
                    <w:rPr>
                      <w:color w:val="000000"/>
                    </w:rPr>
                    <w:t>水环境</w:t>
                  </w:r>
                </w:p>
              </w:tc>
              <w:tc>
                <w:tcPr>
                  <w:tcW w:w="2398" w:type="dxa"/>
                  <w:gridSpan w:val="2"/>
                  <w:vAlign w:val="center"/>
                </w:tcPr>
                <w:p>
                  <w:pPr>
                    <w:jc w:val="center"/>
                    <w:rPr>
                      <w:color w:val="000000"/>
                    </w:rPr>
                  </w:pPr>
                  <w:r>
                    <w:rPr>
                      <w:color w:val="000000"/>
                    </w:rPr>
                    <w:t>老运河</w:t>
                  </w:r>
                </w:p>
              </w:tc>
              <w:tc>
                <w:tcPr>
                  <w:tcW w:w="1815" w:type="dxa"/>
                  <w:vAlign w:val="center"/>
                </w:tcPr>
                <w:p>
                  <w:pPr>
                    <w:jc w:val="center"/>
                    <w:rPr>
                      <w:color w:val="000000"/>
                    </w:rPr>
                  </w:pPr>
                  <w:r>
                    <w:rPr>
                      <w:color w:val="000000"/>
                    </w:rPr>
                    <w:t>W</w:t>
                  </w:r>
                </w:p>
              </w:tc>
              <w:tc>
                <w:tcPr>
                  <w:tcW w:w="1905" w:type="dxa"/>
                  <w:vAlign w:val="center"/>
                </w:tcPr>
                <w:p>
                  <w:pPr>
                    <w:jc w:val="center"/>
                    <w:rPr>
                      <w:color w:val="000000"/>
                    </w:rPr>
                  </w:pPr>
                  <w:r>
                    <w:rPr>
                      <w:color w:val="000000"/>
                    </w:rPr>
                    <w:t>30</w:t>
                  </w:r>
                </w:p>
              </w:tc>
              <w:tc>
                <w:tcPr>
                  <w:tcW w:w="1734" w:type="dxa"/>
                  <w:vAlign w:val="center"/>
                </w:tcPr>
                <w:p>
                  <w:pPr>
                    <w:jc w:val="center"/>
                    <w:rPr>
                      <w:color w:val="000000"/>
                    </w:rPr>
                  </w:pPr>
                  <w:r>
                    <w:rPr>
                      <w:bCs/>
                      <w:color w:val="000000"/>
                      <w:spacing w:val="-10"/>
                      <w:szCs w:val="21"/>
                    </w:rPr>
                    <w:fldChar w:fldCharType="begin"/>
                  </w:r>
                  <w:r>
                    <w:rPr>
                      <w:bCs/>
                      <w:color w:val="000000"/>
                      <w:spacing w:val="-10"/>
                      <w:szCs w:val="21"/>
                    </w:rPr>
                    <w:instrText xml:space="preserve"> = 3 \* ROMAN </w:instrText>
                  </w:r>
                  <w:r>
                    <w:rPr>
                      <w:bCs/>
                      <w:color w:val="000000"/>
                      <w:spacing w:val="-10"/>
                      <w:szCs w:val="21"/>
                    </w:rPr>
                    <w:fldChar w:fldCharType="separate"/>
                  </w:r>
                  <w:r>
                    <w:rPr>
                      <w:bCs/>
                      <w:color w:val="000000"/>
                      <w:spacing w:val="-10"/>
                      <w:szCs w:val="21"/>
                    </w:rPr>
                    <w:t>III</w:t>
                  </w:r>
                  <w:r>
                    <w:rPr>
                      <w:bCs/>
                      <w:color w:val="000000"/>
                      <w:spacing w:val="-10"/>
                      <w:szCs w:val="21"/>
                    </w:rPr>
                    <w:fldChar w:fldCharType="end"/>
                  </w:r>
                  <w:r>
                    <w:rPr>
                      <w:color w:val="000000"/>
                    </w:rPr>
                    <w:t>类水域</w:t>
                  </w:r>
                </w:p>
              </w:tc>
            </w:tr>
            <w:tr>
              <w:tblPrEx>
                <w:jc w:val="center"/>
                <w:tblInd w:w="123" w:type="dxa"/>
                <w:tblLayout w:type="fixed"/>
                <w:tblCellMar>
                  <w:top w:w="0" w:type="dxa"/>
                  <w:left w:w="108" w:type="dxa"/>
                  <w:bottom w:w="0" w:type="dxa"/>
                  <w:right w:w="108" w:type="dxa"/>
                </w:tblCellMar>
                <w:tblLook w:val="0000"/>
              </w:tblPrEx>
              <w:trPr>
                <w:trHeight w:val="397"/>
                <w:jc w:val="center"/>
              </w:trPr>
              <w:tc>
                <w:tcPr>
                  <w:tcW w:w="1" w:type="dxa"/>
                  <w:vMerge/>
                  <w:vAlign w:val="center"/>
                </w:tcPr>
                <w:p>
                  <w:pPr>
                    <w:jc w:val="center"/>
                    <w:rPr>
                      <w:color w:val="000000"/>
                    </w:rPr>
                  </w:pPr>
                </w:p>
              </w:tc>
              <w:tc>
                <w:tcPr>
                  <w:tcW w:w="2398" w:type="dxa"/>
                  <w:gridSpan w:val="2"/>
                  <w:vAlign w:val="center"/>
                </w:tcPr>
                <w:p>
                  <w:pPr>
                    <w:jc w:val="center"/>
                    <w:rPr>
                      <w:color w:val="000000"/>
                    </w:rPr>
                  </w:pPr>
                  <w:r>
                    <w:rPr>
                      <w:color w:val="000000"/>
                    </w:rPr>
                    <w:t>邵阳湖</w:t>
                  </w:r>
                </w:p>
              </w:tc>
              <w:tc>
                <w:tcPr>
                  <w:tcW w:w="1815" w:type="dxa"/>
                  <w:vAlign w:val="center"/>
                </w:tcPr>
                <w:p>
                  <w:pPr>
                    <w:jc w:val="center"/>
                    <w:rPr>
                      <w:color w:val="000000"/>
                    </w:rPr>
                  </w:pPr>
                  <w:r>
                    <w:rPr>
                      <w:color w:val="000000"/>
                    </w:rPr>
                    <w:t>W</w:t>
                  </w:r>
                </w:p>
              </w:tc>
              <w:tc>
                <w:tcPr>
                  <w:tcW w:w="1905" w:type="dxa"/>
                  <w:vAlign w:val="center"/>
                </w:tcPr>
                <w:p>
                  <w:pPr>
                    <w:jc w:val="center"/>
                    <w:rPr>
                      <w:color w:val="000000"/>
                    </w:rPr>
                  </w:pPr>
                  <w:r>
                    <w:rPr>
                      <w:color w:val="000000"/>
                    </w:rPr>
                    <w:t>200</w:t>
                  </w:r>
                </w:p>
              </w:tc>
              <w:tc>
                <w:tcPr>
                  <w:tcW w:w="1734" w:type="dxa"/>
                  <w:vAlign w:val="center"/>
                </w:tcPr>
                <w:p>
                  <w:pPr>
                    <w:jc w:val="center"/>
                    <w:rPr>
                      <w:bCs/>
                      <w:color w:val="000000"/>
                      <w:spacing w:val="-10"/>
                      <w:szCs w:val="21"/>
                    </w:rPr>
                  </w:pPr>
                  <w:r>
                    <w:rPr>
                      <w:bCs/>
                      <w:color w:val="000000"/>
                      <w:spacing w:val="-10"/>
                      <w:szCs w:val="21"/>
                    </w:rPr>
                    <w:fldChar w:fldCharType="begin"/>
                  </w:r>
                  <w:r>
                    <w:rPr>
                      <w:bCs/>
                      <w:color w:val="000000"/>
                      <w:spacing w:val="-10"/>
                      <w:szCs w:val="21"/>
                    </w:rPr>
                    <w:instrText xml:space="preserve"> = 3 \* ROMAN </w:instrText>
                  </w:r>
                  <w:r>
                    <w:rPr>
                      <w:bCs/>
                      <w:color w:val="000000"/>
                      <w:spacing w:val="-10"/>
                      <w:szCs w:val="21"/>
                    </w:rPr>
                    <w:fldChar w:fldCharType="separate"/>
                  </w:r>
                  <w:r>
                    <w:rPr>
                      <w:bCs/>
                      <w:color w:val="000000"/>
                      <w:spacing w:val="-10"/>
                      <w:szCs w:val="21"/>
                    </w:rPr>
                    <w:t>III</w:t>
                  </w:r>
                  <w:r>
                    <w:rPr>
                      <w:bCs/>
                      <w:color w:val="000000"/>
                      <w:spacing w:val="-10"/>
                      <w:szCs w:val="21"/>
                    </w:rPr>
                    <w:fldChar w:fldCharType="end"/>
                  </w:r>
                  <w:r>
                    <w:rPr>
                      <w:color w:val="000000"/>
                    </w:rPr>
                    <w:t>类水域</w:t>
                  </w:r>
                </w:p>
              </w:tc>
            </w:tr>
            <w:tr>
              <w:tblPrEx>
                <w:jc w:val="center"/>
                <w:tblInd w:w="123" w:type="dxa"/>
                <w:tblLayout w:type="fixed"/>
                <w:tblCellMar>
                  <w:top w:w="0" w:type="dxa"/>
                  <w:left w:w="108" w:type="dxa"/>
                  <w:bottom w:w="0" w:type="dxa"/>
                  <w:right w:w="108" w:type="dxa"/>
                </w:tblCellMar>
                <w:tblLook w:val="0000"/>
              </w:tblPrEx>
              <w:trPr>
                <w:trHeight w:val="397"/>
                <w:jc w:val="center"/>
              </w:trPr>
              <w:tc>
                <w:tcPr>
                  <w:tcW w:w="1258" w:type="dxa"/>
                  <w:vAlign w:val="center"/>
                </w:tcPr>
                <w:p>
                  <w:pPr>
                    <w:jc w:val="center"/>
                    <w:rPr>
                      <w:color w:val="000000"/>
                    </w:rPr>
                  </w:pPr>
                  <w:r>
                    <w:rPr>
                      <w:color w:val="000000"/>
                    </w:rPr>
                    <w:t>声环境</w:t>
                  </w:r>
                </w:p>
              </w:tc>
              <w:tc>
                <w:tcPr>
                  <w:tcW w:w="2398" w:type="dxa"/>
                  <w:gridSpan w:val="2"/>
                  <w:vAlign w:val="center"/>
                </w:tcPr>
                <w:p>
                  <w:pPr>
                    <w:jc w:val="center"/>
                    <w:rPr>
                      <w:color w:val="000000"/>
                      <w:szCs w:val="21"/>
                    </w:rPr>
                  </w:pPr>
                  <w:r>
                    <w:rPr>
                      <w:color w:val="000000"/>
                      <w:szCs w:val="21"/>
                    </w:rPr>
                    <w:t>厂界</w:t>
                  </w:r>
                </w:p>
              </w:tc>
              <w:tc>
                <w:tcPr>
                  <w:tcW w:w="1815" w:type="dxa"/>
                  <w:vAlign w:val="center"/>
                </w:tcPr>
                <w:p>
                  <w:pPr>
                    <w:jc w:val="center"/>
                    <w:rPr>
                      <w:color w:val="000000"/>
                    </w:rPr>
                  </w:pPr>
                  <w:r>
                    <w:rPr>
                      <w:color w:val="000000"/>
                    </w:rPr>
                    <w:t>-</w:t>
                  </w:r>
                </w:p>
              </w:tc>
              <w:tc>
                <w:tcPr>
                  <w:tcW w:w="1905" w:type="dxa"/>
                  <w:vAlign w:val="center"/>
                </w:tcPr>
                <w:p>
                  <w:pPr>
                    <w:jc w:val="center"/>
                    <w:rPr>
                      <w:color w:val="000000"/>
                    </w:rPr>
                  </w:pPr>
                  <w:r>
                    <w:rPr>
                      <w:color w:val="000000"/>
                    </w:rPr>
                    <w:t>-</w:t>
                  </w:r>
                </w:p>
              </w:tc>
              <w:tc>
                <w:tcPr>
                  <w:tcW w:w="1734" w:type="dxa"/>
                  <w:vAlign w:val="center"/>
                </w:tcPr>
                <w:p>
                  <w:pPr>
                    <w:jc w:val="center"/>
                    <w:rPr>
                      <w:bCs/>
                      <w:color w:val="000000"/>
                      <w:szCs w:val="21"/>
                    </w:rPr>
                  </w:pPr>
                  <w:r>
                    <w:rPr>
                      <w:bCs/>
                      <w:color w:val="000000"/>
                      <w:szCs w:val="21"/>
                    </w:rPr>
                    <w:t>2类</w:t>
                  </w:r>
                </w:p>
              </w:tc>
            </w:tr>
          </w:tbl>
          <w:p>
            <w:pPr>
              <w:spacing w:line="360" w:lineRule="auto"/>
              <w:rPr>
                <w:b/>
                <w:color w:val="000000"/>
                <w:sz w:val="24"/>
              </w:rPr>
            </w:pPr>
          </w:p>
          <w:p>
            <w:pPr>
              <w:spacing w:line="360" w:lineRule="auto"/>
              <w:rPr>
                <w:color w:val="000000"/>
                <w:sz w:val="24"/>
              </w:rPr>
            </w:pPr>
          </w:p>
          <w:p>
            <w:pPr>
              <w:spacing w:line="360" w:lineRule="auto"/>
              <w:rPr>
                <w:color w:val="000000"/>
                <w:sz w:val="24"/>
              </w:rPr>
            </w:pPr>
          </w:p>
          <w:p>
            <w:pPr>
              <w:spacing w:line="360" w:lineRule="auto"/>
              <w:rPr>
                <w:color w:val="000000"/>
                <w:sz w:val="24"/>
              </w:rPr>
            </w:pPr>
          </w:p>
          <w:p>
            <w:pPr>
              <w:spacing w:line="360" w:lineRule="auto"/>
              <w:rPr>
                <w:color w:val="000000"/>
                <w:sz w:val="24"/>
              </w:rPr>
            </w:pPr>
          </w:p>
          <w:p>
            <w:pPr>
              <w:spacing w:line="360" w:lineRule="auto"/>
              <w:rPr>
                <w:color w:val="000000"/>
                <w:sz w:val="24"/>
              </w:rPr>
            </w:pPr>
          </w:p>
          <w:p>
            <w:pPr>
              <w:spacing w:line="360" w:lineRule="auto"/>
              <w:rPr>
                <w:color w:val="000000"/>
                <w:sz w:val="24"/>
              </w:rPr>
            </w:pPr>
          </w:p>
          <w:p>
            <w:pPr>
              <w:spacing w:line="360" w:lineRule="auto"/>
              <w:rPr>
                <w:color w:val="000000"/>
                <w:sz w:val="24"/>
              </w:rPr>
            </w:pPr>
          </w:p>
          <w:p>
            <w:pPr>
              <w:spacing w:line="360" w:lineRule="auto"/>
              <w:rPr>
                <w:color w:val="000000"/>
                <w:sz w:val="24"/>
              </w:rPr>
            </w:pPr>
          </w:p>
          <w:p>
            <w:pPr>
              <w:spacing w:line="360" w:lineRule="auto"/>
              <w:rPr>
                <w:color w:val="000000"/>
                <w:sz w:val="24"/>
              </w:rPr>
            </w:pPr>
          </w:p>
          <w:p>
            <w:pPr>
              <w:spacing w:line="360" w:lineRule="auto"/>
              <w:rPr>
                <w:color w:val="000000"/>
                <w:sz w:val="24"/>
              </w:rPr>
            </w:pPr>
          </w:p>
          <w:p>
            <w:pPr>
              <w:spacing w:line="360" w:lineRule="auto"/>
              <w:rPr>
                <w:color w:val="000000"/>
                <w:sz w:val="24"/>
              </w:rPr>
            </w:pPr>
          </w:p>
          <w:p>
            <w:pPr>
              <w:spacing w:line="360" w:lineRule="auto"/>
              <w:rPr>
                <w:color w:val="000000"/>
                <w:sz w:val="24"/>
              </w:rPr>
            </w:pPr>
          </w:p>
          <w:p>
            <w:pPr>
              <w:spacing w:line="360" w:lineRule="auto"/>
              <w:rPr>
                <w:color w:val="000000"/>
                <w:sz w:val="24"/>
              </w:rPr>
            </w:pPr>
          </w:p>
          <w:p>
            <w:pPr>
              <w:spacing w:line="360" w:lineRule="auto"/>
              <w:rPr>
                <w:color w:val="000000"/>
                <w:sz w:val="24"/>
              </w:rPr>
            </w:pPr>
          </w:p>
          <w:p>
            <w:pPr>
              <w:spacing w:line="360" w:lineRule="auto"/>
              <w:rPr>
                <w:color w:val="000000"/>
                <w:sz w:val="24"/>
              </w:rPr>
            </w:pPr>
          </w:p>
        </w:tc>
      </w:tr>
    </w:tbl>
    <w:p>
      <w:pPr>
        <w:spacing w:line="360" w:lineRule="auto"/>
        <w:outlineLvl w:val="0"/>
        <w:rPr>
          <w:rFonts w:eastAsia="黑体"/>
          <w:color w:val="000000"/>
          <w:sz w:val="30"/>
          <w:szCs w:val="30"/>
        </w:rPr>
        <w:sectPr>
          <w:type w:val="nextPage"/>
          <w:pgSz w:w="11907" w:h="16840"/>
          <w:pgMar w:top="1440" w:right="1797" w:bottom="1474" w:left="1797" w:header="851" w:footer="992" w:gutter="0"/>
          <w:pgBorders w:zOrder="front" w:display="allPages" w:offsetFrom="page">
            <w:top w:val="none" w:sz="0" w:space="0" w:color="auto"/>
            <w:left w:val="none" w:sz="0" w:space="0" w:color="auto"/>
            <w:bottom w:val="none" w:sz="0" w:space="0" w:color="auto"/>
            <w:right w:val="none" w:sz="0" w:space="0" w:color="auto"/>
          </w:pgBorders>
          <w:pgNumType w:start="18"/>
          <w:cols w:space="708"/>
          <w:titlePg w:val="0"/>
          <w:docGrid w:type="lines" w:linePitch="312"/>
        </w:sectPr>
      </w:pPr>
      <w:r>
        <w:rPr>
          <w:rFonts w:eastAsia="黑体"/>
          <w:color w:val="000000"/>
          <w:sz w:val="30"/>
          <w:szCs w:val="30"/>
        </w:rPr>
        <w:t>四、评价适用标准</w:t>
      </w:r>
    </w:p>
    <w:tbl>
      <w:tblPr>
        <w:tblStyle w:val="TableNormal"/>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683"/>
        <w:gridCol w:w="8673"/>
      </w:tblGrid>
      <w:tr>
        <w:tblPrEx>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12890"/>
          <w:jc w:val="center"/>
        </w:trPr>
        <w:tc>
          <w:tcPr>
            <w:tcW w:w="683" w:type="dxa"/>
            <w:vAlign w:val="center"/>
          </w:tcPr>
          <w:p>
            <w:pPr>
              <w:jc w:val="center"/>
              <w:rPr>
                <w:color w:val="000000"/>
                <w:sz w:val="24"/>
              </w:rPr>
            </w:pPr>
            <w:r>
              <w:rPr>
                <w:color w:val="000000"/>
                <w:sz w:val="24"/>
              </w:rPr>
              <w:t>环</w:t>
            </w:r>
          </w:p>
          <w:p>
            <w:pPr>
              <w:jc w:val="center"/>
              <w:rPr>
                <w:color w:val="000000"/>
                <w:sz w:val="24"/>
              </w:rPr>
            </w:pPr>
          </w:p>
          <w:p>
            <w:pPr>
              <w:jc w:val="center"/>
              <w:rPr>
                <w:color w:val="000000"/>
                <w:sz w:val="24"/>
              </w:rPr>
            </w:pPr>
          </w:p>
          <w:p>
            <w:pPr>
              <w:jc w:val="center"/>
              <w:rPr>
                <w:color w:val="000000"/>
                <w:sz w:val="24"/>
              </w:rPr>
            </w:pPr>
          </w:p>
          <w:p>
            <w:pPr>
              <w:jc w:val="center"/>
              <w:rPr>
                <w:color w:val="000000"/>
                <w:sz w:val="24"/>
              </w:rPr>
            </w:pPr>
            <w:r>
              <w:rPr>
                <w:color w:val="000000"/>
                <w:sz w:val="24"/>
              </w:rPr>
              <w:t>境</w:t>
            </w:r>
          </w:p>
          <w:p>
            <w:pPr>
              <w:jc w:val="center"/>
              <w:rPr>
                <w:color w:val="000000"/>
                <w:sz w:val="24"/>
              </w:rPr>
            </w:pPr>
          </w:p>
          <w:p>
            <w:pPr>
              <w:jc w:val="center"/>
              <w:rPr>
                <w:color w:val="000000"/>
                <w:sz w:val="24"/>
              </w:rPr>
            </w:pPr>
          </w:p>
          <w:p>
            <w:pPr>
              <w:jc w:val="center"/>
              <w:rPr>
                <w:color w:val="000000"/>
                <w:sz w:val="24"/>
              </w:rPr>
            </w:pPr>
          </w:p>
          <w:p>
            <w:pPr>
              <w:jc w:val="center"/>
              <w:rPr>
                <w:color w:val="000000"/>
                <w:sz w:val="24"/>
              </w:rPr>
            </w:pPr>
            <w:r>
              <w:rPr>
                <w:color w:val="000000"/>
                <w:sz w:val="24"/>
              </w:rPr>
              <w:t>质</w:t>
            </w:r>
          </w:p>
          <w:p>
            <w:pPr>
              <w:jc w:val="center"/>
              <w:rPr>
                <w:color w:val="000000"/>
                <w:sz w:val="24"/>
              </w:rPr>
            </w:pPr>
          </w:p>
          <w:p>
            <w:pPr>
              <w:jc w:val="center"/>
              <w:rPr>
                <w:color w:val="000000"/>
                <w:sz w:val="24"/>
              </w:rPr>
            </w:pPr>
          </w:p>
          <w:p>
            <w:pPr>
              <w:jc w:val="center"/>
              <w:rPr>
                <w:color w:val="000000"/>
                <w:sz w:val="24"/>
              </w:rPr>
            </w:pPr>
          </w:p>
          <w:p>
            <w:pPr>
              <w:jc w:val="center"/>
              <w:rPr>
                <w:color w:val="000000"/>
                <w:sz w:val="24"/>
              </w:rPr>
            </w:pPr>
            <w:r>
              <w:rPr>
                <w:color w:val="000000"/>
                <w:sz w:val="24"/>
              </w:rPr>
              <w:t>量</w:t>
            </w:r>
          </w:p>
          <w:p>
            <w:pPr>
              <w:jc w:val="center"/>
              <w:rPr>
                <w:color w:val="000000"/>
                <w:sz w:val="24"/>
              </w:rPr>
            </w:pPr>
          </w:p>
          <w:p>
            <w:pPr>
              <w:jc w:val="center"/>
              <w:rPr>
                <w:color w:val="000000"/>
                <w:sz w:val="24"/>
              </w:rPr>
            </w:pPr>
          </w:p>
          <w:p>
            <w:pPr>
              <w:jc w:val="center"/>
              <w:rPr>
                <w:color w:val="000000"/>
                <w:sz w:val="24"/>
              </w:rPr>
            </w:pPr>
          </w:p>
          <w:p>
            <w:pPr>
              <w:jc w:val="center"/>
              <w:rPr>
                <w:color w:val="000000"/>
                <w:sz w:val="24"/>
              </w:rPr>
            </w:pPr>
            <w:r>
              <w:rPr>
                <w:color w:val="000000"/>
                <w:sz w:val="24"/>
              </w:rPr>
              <w:t>标</w:t>
            </w:r>
          </w:p>
          <w:p>
            <w:pPr>
              <w:jc w:val="center"/>
              <w:rPr>
                <w:color w:val="000000"/>
                <w:sz w:val="24"/>
              </w:rPr>
            </w:pPr>
          </w:p>
          <w:p>
            <w:pPr>
              <w:jc w:val="center"/>
              <w:rPr>
                <w:color w:val="000000"/>
                <w:sz w:val="24"/>
              </w:rPr>
            </w:pPr>
          </w:p>
          <w:p>
            <w:pPr>
              <w:jc w:val="center"/>
              <w:rPr>
                <w:color w:val="000000"/>
                <w:sz w:val="24"/>
              </w:rPr>
            </w:pPr>
          </w:p>
          <w:p>
            <w:pPr>
              <w:jc w:val="center"/>
              <w:rPr>
                <w:color w:val="000000"/>
                <w:sz w:val="24"/>
              </w:rPr>
            </w:pPr>
            <w:r>
              <w:rPr>
                <w:color w:val="000000"/>
                <w:sz w:val="24"/>
              </w:rPr>
              <w:t>准</w:t>
            </w:r>
          </w:p>
        </w:tc>
        <w:tc>
          <w:tcPr>
            <w:tcW w:w="8673" w:type="dxa"/>
          </w:tcPr>
          <w:p>
            <w:pPr>
              <w:spacing w:line="360" w:lineRule="auto"/>
              <w:ind w:firstLine="240" w:firstLineChars="100"/>
              <w:rPr>
                <w:color w:val="000000"/>
                <w:sz w:val="24"/>
              </w:rPr>
            </w:pPr>
          </w:p>
          <w:p>
            <w:pPr>
              <w:spacing w:line="360" w:lineRule="auto"/>
              <w:rPr>
                <w:color w:val="000000"/>
                <w:sz w:val="24"/>
              </w:rPr>
            </w:pPr>
            <w:r>
              <w:rPr>
                <w:b/>
                <w:color w:val="000000"/>
                <w:sz w:val="24"/>
              </w:rPr>
              <w:t>1、地 面 水</w:t>
            </w:r>
            <w:r>
              <w:rPr>
                <w:color w:val="000000"/>
                <w:sz w:val="24"/>
              </w:rPr>
              <w:t xml:space="preserve">：《地表水环境质量标准》〔GB3838-2002〕Ⅲ类标准； </w:t>
            </w:r>
          </w:p>
          <w:p>
            <w:pPr>
              <w:spacing w:line="360" w:lineRule="auto"/>
              <w:jc w:val="center"/>
              <w:rPr>
                <w:b/>
                <w:color w:val="000000"/>
                <w:sz w:val="24"/>
              </w:rPr>
            </w:pPr>
            <w:r>
              <w:rPr>
                <w:b/>
                <w:color w:val="000000"/>
                <w:sz w:val="24"/>
              </w:rPr>
              <w:t>表4-1 地表水环境质量Ⅲ类标准   单位：mg/L</w:t>
            </w:r>
          </w:p>
          <w:tbl>
            <w:tblPr>
              <w:tblStyle w:val="TableNormal"/>
              <w:jc w:val="center"/>
              <w:tblInd w:w="4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30" w:type="dxa"/>
                <w:bottom w:w="0" w:type="dxa"/>
                <w:right w:w="30" w:type="dxa"/>
              </w:tblCellMar>
              <w:tblLook w:val="0000"/>
            </w:tblPr>
            <w:tblGrid>
              <w:gridCol w:w="1644"/>
              <w:gridCol w:w="1645"/>
              <w:gridCol w:w="1644"/>
              <w:gridCol w:w="1645"/>
              <w:gridCol w:w="1644"/>
            </w:tblGrid>
            <w:tr>
              <w:tblPrEx>
                <w:jc w:val="center"/>
                <w:tblInd w:w="4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30" w:type="dxa"/>
                  <w:bottom w:w="0" w:type="dxa"/>
                  <w:right w:w="30" w:type="dxa"/>
                </w:tblCellMar>
                <w:tblLook w:val="0000"/>
              </w:tblPrEx>
              <w:trPr>
                <w:trHeight w:hRule="exact" w:val="397"/>
                <w:jc w:val="center"/>
              </w:trPr>
              <w:tc>
                <w:tcPr>
                  <w:tcW w:w="1644" w:type="dxa"/>
                  <w:vAlign w:val="center"/>
                </w:tcPr>
                <w:p>
                  <w:pPr>
                    <w:jc w:val="center"/>
                    <w:rPr>
                      <w:b/>
                      <w:color w:val="000000"/>
                      <w:szCs w:val="21"/>
                    </w:rPr>
                  </w:pPr>
                  <w:r>
                    <w:rPr>
                      <w:b/>
                      <w:color w:val="000000"/>
                      <w:szCs w:val="21"/>
                    </w:rPr>
                    <w:t>项  目</w:t>
                  </w:r>
                </w:p>
              </w:tc>
              <w:tc>
                <w:tcPr>
                  <w:tcW w:w="1645" w:type="dxa"/>
                  <w:vAlign w:val="center"/>
                </w:tcPr>
                <w:p>
                  <w:pPr>
                    <w:jc w:val="center"/>
                    <w:rPr>
                      <w:b/>
                      <w:color w:val="000000"/>
                      <w:szCs w:val="21"/>
                    </w:rPr>
                  </w:pPr>
                  <w:r>
                    <w:rPr>
                      <w:b/>
                      <w:color w:val="000000"/>
                      <w:szCs w:val="21"/>
                    </w:rPr>
                    <w:t>pH</w:t>
                  </w:r>
                </w:p>
              </w:tc>
              <w:tc>
                <w:tcPr>
                  <w:tcW w:w="1644" w:type="dxa"/>
                  <w:vAlign w:val="center"/>
                </w:tcPr>
                <w:p>
                  <w:pPr>
                    <w:jc w:val="center"/>
                    <w:rPr>
                      <w:b/>
                      <w:color w:val="000000"/>
                      <w:szCs w:val="21"/>
                    </w:rPr>
                  </w:pPr>
                  <w:r>
                    <w:rPr>
                      <w:b/>
                      <w:color w:val="000000"/>
                      <w:szCs w:val="21"/>
                    </w:rPr>
                    <w:t>溶解氧</w:t>
                  </w:r>
                </w:p>
              </w:tc>
              <w:tc>
                <w:tcPr>
                  <w:tcW w:w="1645" w:type="dxa"/>
                  <w:vAlign w:val="center"/>
                </w:tcPr>
                <w:p>
                  <w:pPr>
                    <w:jc w:val="center"/>
                    <w:rPr>
                      <w:b/>
                      <w:color w:val="000000"/>
                      <w:szCs w:val="21"/>
                      <w:vertAlign w:val="subscript"/>
                    </w:rPr>
                  </w:pPr>
                  <w:r>
                    <w:rPr>
                      <w:b/>
                      <w:color w:val="000000"/>
                      <w:szCs w:val="21"/>
                    </w:rPr>
                    <w:t>COD</w:t>
                  </w:r>
                  <w:r>
                    <w:rPr>
                      <w:b/>
                      <w:color w:val="000000"/>
                      <w:szCs w:val="21"/>
                      <w:vertAlign w:val="subscript"/>
                    </w:rPr>
                    <w:t>Cr</w:t>
                  </w:r>
                </w:p>
              </w:tc>
              <w:tc>
                <w:tcPr>
                  <w:tcW w:w="1644" w:type="dxa"/>
                  <w:vAlign w:val="center"/>
                </w:tcPr>
                <w:p>
                  <w:pPr>
                    <w:jc w:val="center"/>
                    <w:rPr>
                      <w:b/>
                      <w:color w:val="000000"/>
                      <w:szCs w:val="21"/>
                      <w:vertAlign w:val="subscript"/>
                    </w:rPr>
                  </w:pPr>
                  <w:r>
                    <w:rPr>
                      <w:b/>
                      <w:color w:val="000000"/>
                      <w:szCs w:val="21"/>
                    </w:rPr>
                    <w:t>BOD</w:t>
                  </w:r>
                  <w:r>
                    <w:rPr>
                      <w:b/>
                      <w:color w:val="000000"/>
                      <w:szCs w:val="21"/>
                      <w:vertAlign w:val="subscript"/>
                    </w:rPr>
                    <w:t>5</w:t>
                  </w:r>
                </w:p>
              </w:tc>
            </w:tr>
            <w:tr>
              <w:tblPrEx>
                <w:jc w:val="center"/>
                <w:tblInd w:w="45" w:type="dxa"/>
                <w:tblLayout w:type="fixed"/>
                <w:tblCellMar>
                  <w:top w:w="0" w:type="dxa"/>
                  <w:left w:w="30" w:type="dxa"/>
                  <w:bottom w:w="0" w:type="dxa"/>
                  <w:right w:w="30" w:type="dxa"/>
                </w:tblCellMar>
                <w:tblLook w:val="0000"/>
              </w:tblPrEx>
              <w:trPr>
                <w:trHeight w:hRule="exact" w:val="397"/>
                <w:jc w:val="center"/>
              </w:trPr>
              <w:tc>
                <w:tcPr>
                  <w:tcW w:w="1644" w:type="dxa"/>
                  <w:vAlign w:val="center"/>
                </w:tcPr>
                <w:p>
                  <w:pPr>
                    <w:jc w:val="center"/>
                    <w:rPr>
                      <w:color w:val="000000"/>
                      <w:szCs w:val="21"/>
                    </w:rPr>
                  </w:pPr>
                  <w:r>
                    <w:rPr>
                      <w:color w:val="000000"/>
                      <w:szCs w:val="21"/>
                    </w:rPr>
                    <w:t>标准值</w:t>
                  </w:r>
                </w:p>
              </w:tc>
              <w:tc>
                <w:tcPr>
                  <w:tcW w:w="1645" w:type="dxa"/>
                  <w:vAlign w:val="center"/>
                </w:tcPr>
                <w:p>
                  <w:pPr>
                    <w:jc w:val="center"/>
                    <w:rPr>
                      <w:color w:val="000000"/>
                      <w:szCs w:val="21"/>
                    </w:rPr>
                  </w:pPr>
                  <w:r>
                    <w:rPr>
                      <w:color w:val="000000"/>
                      <w:szCs w:val="21"/>
                    </w:rPr>
                    <w:t>6～9</w:t>
                  </w:r>
                </w:p>
              </w:tc>
              <w:tc>
                <w:tcPr>
                  <w:tcW w:w="1644" w:type="dxa"/>
                  <w:vAlign w:val="center"/>
                </w:tcPr>
                <w:p>
                  <w:pPr>
                    <w:jc w:val="center"/>
                    <w:rPr>
                      <w:color w:val="000000"/>
                      <w:szCs w:val="21"/>
                    </w:rPr>
                  </w:pPr>
                  <w:r>
                    <w:rPr>
                      <w:color w:val="000000"/>
                      <w:szCs w:val="21"/>
                    </w:rPr>
                    <w:t>≥5.0</w:t>
                  </w:r>
                </w:p>
              </w:tc>
              <w:tc>
                <w:tcPr>
                  <w:tcW w:w="1645" w:type="dxa"/>
                  <w:vAlign w:val="center"/>
                </w:tcPr>
                <w:p>
                  <w:pPr>
                    <w:jc w:val="center"/>
                    <w:rPr>
                      <w:color w:val="000000"/>
                      <w:szCs w:val="21"/>
                    </w:rPr>
                  </w:pPr>
                  <w:r>
                    <w:rPr>
                      <w:color w:val="000000"/>
                      <w:szCs w:val="21"/>
                    </w:rPr>
                    <w:t>≤20</w:t>
                  </w:r>
                </w:p>
              </w:tc>
              <w:tc>
                <w:tcPr>
                  <w:tcW w:w="1644" w:type="dxa"/>
                  <w:vAlign w:val="center"/>
                </w:tcPr>
                <w:p>
                  <w:pPr>
                    <w:jc w:val="center"/>
                    <w:rPr>
                      <w:color w:val="000000"/>
                      <w:szCs w:val="21"/>
                    </w:rPr>
                  </w:pPr>
                  <w:r>
                    <w:rPr>
                      <w:color w:val="000000"/>
                      <w:szCs w:val="21"/>
                    </w:rPr>
                    <w:t>≤4</w:t>
                  </w:r>
                </w:p>
              </w:tc>
            </w:tr>
            <w:tr>
              <w:tblPrEx>
                <w:jc w:val="center"/>
                <w:tblInd w:w="45" w:type="dxa"/>
                <w:tblLayout w:type="fixed"/>
                <w:tblCellMar>
                  <w:top w:w="0" w:type="dxa"/>
                  <w:left w:w="30" w:type="dxa"/>
                  <w:bottom w:w="0" w:type="dxa"/>
                  <w:right w:w="30" w:type="dxa"/>
                </w:tblCellMar>
                <w:tblLook w:val="0000"/>
              </w:tblPrEx>
              <w:trPr>
                <w:trHeight w:hRule="exact" w:val="397"/>
                <w:jc w:val="center"/>
              </w:trPr>
              <w:tc>
                <w:tcPr>
                  <w:tcW w:w="1644" w:type="dxa"/>
                  <w:vAlign w:val="center"/>
                </w:tcPr>
                <w:p>
                  <w:pPr>
                    <w:jc w:val="center"/>
                    <w:rPr>
                      <w:b/>
                      <w:color w:val="000000"/>
                      <w:szCs w:val="21"/>
                    </w:rPr>
                  </w:pPr>
                  <w:r>
                    <w:rPr>
                      <w:b/>
                      <w:color w:val="000000"/>
                      <w:szCs w:val="21"/>
                    </w:rPr>
                    <w:t>项  目</w:t>
                  </w:r>
                </w:p>
              </w:tc>
              <w:tc>
                <w:tcPr>
                  <w:tcW w:w="1645" w:type="dxa"/>
                  <w:vAlign w:val="center"/>
                </w:tcPr>
                <w:p>
                  <w:pPr>
                    <w:jc w:val="center"/>
                    <w:rPr>
                      <w:b/>
                      <w:color w:val="000000"/>
                      <w:szCs w:val="21"/>
                    </w:rPr>
                  </w:pPr>
                  <w:r>
                    <w:rPr>
                      <w:b/>
                      <w:color w:val="000000"/>
                      <w:szCs w:val="21"/>
                    </w:rPr>
                    <w:t>总磷</w:t>
                  </w:r>
                </w:p>
              </w:tc>
              <w:tc>
                <w:tcPr>
                  <w:tcW w:w="1644" w:type="dxa"/>
                  <w:vAlign w:val="center"/>
                </w:tcPr>
                <w:p>
                  <w:pPr>
                    <w:jc w:val="center"/>
                    <w:rPr>
                      <w:b/>
                      <w:color w:val="000000"/>
                      <w:szCs w:val="21"/>
                    </w:rPr>
                  </w:pPr>
                  <w:r>
                    <w:rPr>
                      <w:b/>
                      <w:color w:val="000000"/>
                      <w:szCs w:val="21"/>
                    </w:rPr>
                    <w:t>氨氮</w:t>
                  </w:r>
                </w:p>
              </w:tc>
              <w:tc>
                <w:tcPr>
                  <w:tcW w:w="1645" w:type="dxa"/>
                  <w:vAlign w:val="center"/>
                </w:tcPr>
                <w:p>
                  <w:pPr>
                    <w:jc w:val="center"/>
                    <w:rPr>
                      <w:b/>
                      <w:color w:val="000000"/>
                      <w:szCs w:val="21"/>
                    </w:rPr>
                  </w:pPr>
                  <w:r>
                    <w:rPr>
                      <w:b/>
                      <w:color w:val="000000"/>
                      <w:szCs w:val="21"/>
                    </w:rPr>
                    <w:t>石油类</w:t>
                  </w:r>
                </w:p>
              </w:tc>
              <w:tc>
                <w:tcPr>
                  <w:tcW w:w="1644" w:type="dxa"/>
                  <w:vAlign w:val="center"/>
                </w:tcPr>
                <w:p>
                  <w:pPr>
                    <w:jc w:val="center"/>
                    <w:rPr>
                      <w:b/>
                      <w:color w:val="000000"/>
                      <w:szCs w:val="21"/>
                    </w:rPr>
                  </w:pPr>
                  <w:r>
                    <w:rPr>
                      <w:b/>
                      <w:color w:val="000000"/>
                      <w:szCs w:val="21"/>
                    </w:rPr>
                    <w:t>挥发酚</w:t>
                  </w:r>
                </w:p>
              </w:tc>
            </w:tr>
            <w:tr>
              <w:tblPrEx>
                <w:jc w:val="center"/>
                <w:tblInd w:w="45" w:type="dxa"/>
                <w:tblLayout w:type="fixed"/>
                <w:tblCellMar>
                  <w:top w:w="0" w:type="dxa"/>
                  <w:left w:w="30" w:type="dxa"/>
                  <w:bottom w:w="0" w:type="dxa"/>
                  <w:right w:w="30" w:type="dxa"/>
                </w:tblCellMar>
                <w:tblLook w:val="0000"/>
              </w:tblPrEx>
              <w:trPr>
                <w:trHeight w:hRule="exact" w:val="397"/>
                <w:jc w:val="center"/>
              </w:trPr>
              <w:tc>
                <w:tcPr>
                  <w:tcW w:w="1644" w:type="dxa"/>
                  <w:vAlign w:val="center"/>
                </w:tcPr>
                <w:p>
                  <w:pPr>
                    <w:jc w:val="center"/>
                    <w:rPr>
                      <w:color w:val="000000"/>
                      <w:szCs w:val="21"/>
                    </w:rPr>
                  </w:pPr>
                  <w:r>
                    <w:rPr>
                      <w:color w:val="000000"/>
                      <w:szCs w:val="21"/>
                    </w:rPr>
                    <w:t>标准值</w:t>
                  </w:r>
                </w:p>
              </w:tc>
              <w:tc>
                <w:tcPr>
                  <w:tcW w:w="1645" w:type="dxa"/>
                  <w:vAlign w:val="center"/>
                </w:tcPr>
                <w:p>
                  <w:pPr>
                    <w:jc w:val="center"/>
                    <w:rPr>
                      <w:color w:val="000000"/>
                      <w:szCs w:val="21"/>
                    </w:rPr>
                  </w:pPr>
                  <w:r>
                    <w:rPr>
                      <w:color w:val="000000"/>
                      <w:szCs w:val="21"/>
                    </w:rPr>
                    <w:t>≤0.2</w:t>
                  </w:r>
                </w:p>
              </w:tc>
              <w:tc>
                <w:tcPr>
                  <w:tcW w:w="1644" w:type="dxa"/>
                  <w:vAlign w:val="center"/>
                </w:tcPr>
                <w:p>
                  <w:pPr>
                    <w:jc w:val="center"/>
                    <w:rPr>
                      <w:color w:val="000000"/>
                      <w:szCs w:val="21"/>
                    </w:rPr>
                  </w:pPr>
                  <w:r>
                    <w:rPr>
                      <w:color w:val="000000"/>
                      <w:szCs w:val="21"/>
                    </w:rPr>
                    <w:t>≤1.0</w:t>
                  </w:r>
                </w:p>
              </w:tc>
              <w:tc>
                <w:tcPr>
                  <w:tcW w:w="1645" w:type="dxa"/>
                  <w:vAlign w:val="center"/>
                </w:tcPr>
                <w:p>
                  <w:pPr>
                    <w:jc w:val="center"/>
                    <w:rPr>
                      <w:color w:val="000000"/>
                      <w:szCs w:val="21"/>
                    </w:rPr>
                  </w:pPr>
                  <w:r>
                    <w:rPr>
                      <w:color w:val="000000"/>
                      <w:szCs w:val="21"/>
                    </w:rPr>
                    <w:t>≤0.05</w:t>
                  </w:r>
                </w:p>
              </w:tc>
              <w:tc>
                <w:tcPr>
                  <w:tcW w:w="1644" w:type="dxa"/>
                  <w:vAlign w:val="center"/>
                </w:tcPr>
                <w:p>
                  <w:pPr>
                    <w:jc w:val="center"/>
                    <w:rPr>
                      <w:color w:val="000000"/>
                      <w:szCs w:val="21"/>
                    </w:rPr>
                  </w:pPr>
                  <w:r>
                    <w:rPr>
                      <w:color w:val="000000"/>
                      <w:szCs w:val="21"/>
                    </w:rPr>
                    <w:t>≤0.005</w:t>
                  </w:r>
                </w:p>
              </w:tc>
            </w:tr>
          </w:tbl>
          <w:p>
            <w:pPr>
              <w:spacing w:line="360" w:lineRule="auto"/>
              <w:ind w:firstLine="240" w:firstLineChars="100"/>
              <w:rPr>
                <w:color w:val="000000"/>
                <w:sz w:val="24"/>
              </w:rPr>
            </w:pPr>
          </w:p>
          <w:p>
            <w:pPr>
              <w:spacing w:line="360" w:lineRule="auto"/>
              <w:rPr>
                <w:color w:val="000000"/>
                <w:sz w:val="24"/>
              </w:rPr>
            </w:pPr>
            <w:r>
              <w:rPr>
                <w:b/>
                <w:color w:val="000000"/>
                <w:sz w:val="24"/>
              </w:rPr>
              <w:t>2、地 下 水</w:t>
            </w:r>
            <w:r>
              <w:rPr>
                <w:color w:val="000000"/>
                <w:sz w:val="24"/>
              </w:rPr>
              <w:t>：《地下水质量标准》〔GB/T14848-93〕Ⅲ类标准；</w:t>
            </w:r>
          </w:p>
          <w:p>
            <w:pPr>
              <w:spacing w:line="360" w:lineRule="auto"/>
              <w:ind w:firstLine="480" w:firstLineChars="200"/>
              <w:jc w:val="center"/>
              <w:rPr>
                <w:b/>
                <w:color w:val="000000"/>
                <w:sz w:val="24"/>
                <w:szCs w:val="24"/>
              </w:rPr>
            </w:pPr>
            <w:r>
              <w:rPr>
                <w:b/>
                <w:color w:val="000000"/>
                <w:sz w:val="24"/>
                <w:szCs w:val="24"/>
              </w:rPr>
              <w:t>表4-2  地下水环境质量Ⅲ类标准    单位：mg/L</w:t>
            </w:r>
          </w:p>
          <w:tbl>
            <w:tblPr>
              <w:tblStyle w:val="TableNormal"/>
              <w:jc w:val="center"/>
              <w:tblInd w:w="4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30" w:type="dxa"/>
                <w:bottom w:w="0" w:type="dxa"/>
                <w:right w:w="30" w:type="dxa"/>
              </w:tblCellMar>
              <w:tblLook w:val="0000"/>
            </w:tblPr>
            <w:tblGrid>
              <w:gridCol w:w="1644"/>
              <w:gridCol w:w="1645"/>
              <w:gridCol w:w="1644"/>
              <w:gridCol w:w="1645"/>
              <w:gridCol w:w="1644"/>
            </w:tblGrid>
            <w:tr>
              <w:tblPrEx>
                <w:jc w:val="center"/>
                <w:tblInd w:w="4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30" w:type="dxa"/>
                  <w:bottom w:w="0" w:type="dxa"/>
                  <w:right w:w="30" w:type="dxa"/>
                </w:tblCellMar>
                <w:tblLook w:val="0000"/>
              </w:tblPrEx>
              <w:trPr>
                <w:trHeight w:hRule="exact" w:val="397"/>
                <w:jc w:val="center"/>
              </w:trPr>
              <w:tc>
                <w:tcPr>
                  <w:tcW w:w="1644" w:type="dxa"/>
                  <w:vAlign w:val="center"/>
                </w:tcPr>
                <w:p>
                  <w:pPr>
                    <w:jc w:val="center"/>
                    <w:rPr>
                      <w:b/>
                      <w:color w:val="000000"/>
                      <w:szCs w:val="21"/>
                    </w:rPr>
                  </w:pPr>
                  <w:r>
                    <w:rPr>
                      <w:b/>
                      <w:color w:val="000000"/>
                      <w:szCs w:val="21"/>
                    </w:rPr>
                    <w:t>项  目</w:t>
                  </w:r>
                </w:p>
              </w:tc>
              <w:tc>
                <w:tcPr>
                  <w:tcW w:w="1645" w:type="dxa"/>
                  <w:vAlign w:val="center"/>
                </w:tcPr>
                <w:p>
                  <w:pPr>
                    <w:jc w:val="center"/>
                    <w:rPr>
                      <w:b/>
                      <w:color w:val="000000"/>
                      <w:szCs w:val="21"/>
                    </w:rPr>
                  </w:pPr>
                  <w:r>
                    <w:rPr>
                      <w:b/>
                      <w:color w:val="000000"/>
                      <w:szCs w:val="21"/>
                    </w:rPr>
                    <w:t>pH</w:t>
                  </w:r>
                </w:p>
              </w:tc>
              <w:tc>
                <w:tcPr>
                  <w:tcW w:w="1644" w:type="dxa"/>
                  <w:vAlign w:val="center"/>
                </w:tcPr>
                <w:p>
                  <w:pPr>
                    <w:jc w:val="center"/>
                    <w:rPr>
                      <w:b/>
                      <w:color w:val="000000"/>
                      <w:szCs w:val="21"/>
                    </w:rPr>
                  </w:pPr>
                  <w:r>
                    <w:rPr>
                      <w:b/>
                      <w:color w:val="000000"/>
                      <w:szCs w:val="21"/>
                    </w:rPr>
                    <w:t>总硬度</w:t>
                  </w:r>
                </w:p>
              </w:tc>
              <w:tc>
                <w:tcPr>
                  <w:tcW w:w="1645" w:type="dxa"/>
                  <w:vAlign w:val="center"/>
                </w:tcPr>
                <w:p>
                  <w:pPr>
                    <w:jc w:val="center"/>
                    <w:rPr>
                      <w:b/>
                      <w:color w:val="000000"/>
                      <w:szCs w:val="21"/>
                      <w:vertAlign w:val="subscript"/>
                    </w:rPr>
                  </w:pPr>
                  <w:r>
                    <w:rPr>
                      <w:b/>
                      <w:color w:val="000000"/>
                      <w:szCs w:val="21"/>
                    </w:rPr>
                    <w:t>总大肠菌群</w:t>
                  </w:r>
                </w:p>
              </w:tc>
              <w:tc>
                <w:tcPr>
                  <w:tcW w:w="1644" w:type="dxa"/>
                  <w:vAlign w:val="center"/>
                </w:tcPr>
                <w:p>
                  <w:pPr>
                    <w:jc w:val="center"/>
                    <w:rPr>
                      <w:b/>
                      <w:color w:val="000000"/>
                      <w:szCs w:val="21"/>
                      <w:vertAlign w:val="subscript"/>
                    </w:rPr>
                  </w:pPr>
                  <w:r>
                    <w:rPr>
                      <w:b/>
                      <w:color w:val="000000"/>
                      <w:szCs w:val="21"/>
                    </w:rPr>
                    <w:t>亚硝酸盐</w:t>
                  </w:r>
                </w:p>
              </w:tc>
            </w:tr>
            <w:tr>
              <w:tblPrEx>
                <w:jc w:val="center"/>
                <w:tblInd w:w="45" w:type="dxa"/>
                <w:tblLayout w:type="fixed"/>
                <w:tblCellMar>
                  <w:top w:w="0" w:type="dxa"/>
                  <w:left w:w="30" w:type="dxa"/>
                  <w:bottom w:w="0" w:type="dxa"/>
                  <w:right w:w="30" w:type="dxa"/>
                </w:tblCellMar>
                <w:tblLook w:val="0000"/>
              </w:tblPrEx>
              <w:trPr>
                <w:trHeight w:hRule="exact" w:val="397"/>
                <w:jc w:val="center"/>
              </w:trPr>
              <w:tc>
                <w:tcPr>
                  <w:tcW w:w="1644" w:type="dxa"/>
                  <w:vAlign w:val="center"/>
                </w:tcPr>
                <w:p>
                  <w:pPr>
                    <w:jc w:val="center"/>
                    <w:rPr>
                      <w:color w:val="000000"/>
                      <w:szCs w:val="21"/>
                    </w:rPr>
                  </w:pPr>
                  <w:r>
                    <w:rPr>
                      <w:color w:val="000000"/>
                      <w:szCs w:val="21"/>
                    </w:rPr>
                    <w:t>标准值</w:t>
                  </w:r>
                </w:p>
              </w:tc>
              <w:tc>
                <w:tcPr>
                  <w:tcW w:w="1645" w:type="dxa"/>
                  <w:vAlign w:val="center"/>
                </w:tcPr>
                <w:p>
                  <w:pPr>
                    <w:jc w:val="center"/>
                    <w:rPr>
                      <w:color w:val="000000"/>
                      <w:szCs w:val="21"/>
                    </w:rPr>
                  </w:pPr>
                  <w:r>
                    <w:rPr>
                      <w:color w:val="000000"/>
                      <w:szCs w:val="21"/>
                    </w:rPr>
                    <w:t>6.5～8.5</w:t>
                  </w:r>
                </w:p>
              </w:tc>
              <w:tc>
                <w:tcPr>
                  <w:tcW w:w="1644" w:type="dxa"/>
                  <w:vAlign w:val="center"/>
                </w:tcPr>
                <w:p>
                  <w:pPr>
                    <w:jc w:val="center"/>
                    <w:rPr>
                      <w:color w:val="000000"/>
                      <w:szCs w:val="21"/>
                    </w:rPr>
                  </w:pPr>
                  <w:r>
                    <w:rPr>
                      <w:color w:val="000000"/>
                      <w:szCs w:val="21"/>
                    </w:rPr>
                    <w:t>≤450</w:t>
                  </w:r>
                </w:p>
              </w:tc>
              <w:tc>
                <w:tcPr>
                  <w:tcW w:w="1645" w:type="dxa"/>
                  <w:vAlign w:val="center"/>
                </w:tcPr>
                <w:p>
                  <w:pPr>
                    <w:jc w:val="center"/>
                    <w:rPr>
                      <w:color w:val="000000"/>
                      <w:szCs w:val="21"/>
                    </w:rPr>
                  </w:pPr>
                  <w:r>
                    <w:rPr>
                      <w:color w:val="000000"/>
                      <w:szCs w:val="21"/>
                    </w:rPr>
                    <w:t>≤3.0</w:t>
                  </w:r>
                </w:p>
              </w:tc>
              <w:tc>
                <w:tcPr>
                  <w:tcW w:w="1644" w:type="dxa"/>
                  <w:vAlign w:val="center"/>
                </w:tcPr>
                <w:p>
                  <w:pPr>
                    <w:jc w:val="center"/>
                    <w:rPr>
                      <w:color w:val="000000"/>
                      <w:szCs w:val="21"/>
                    </w:rPr>
                  </w:pPr>
                  <w:r>
                    <w:rPr>
                      <w:color w:val="000000"/>
                      <w:szCs w:val="21"/>
                    </w:rPr>
                    <w:t>≤0.02</w:t>
                  </w:r>
                </w:p>
              </w:tc>
            </w:tr>
            <w:tr>
              <w:tblPrEx>
                <w:jc w:val="center"/>
                <w:tblInd w:w="45" w:type="dxa"/>
                <w:tblLayout w:type="fixed"/>
                <w:tblCellMar>
                  <w:top w:w="0" w:type="dxa"/>
                  <w:left w:w="30" w:type="dxa"/>
                  <w:bottom w:w="0" w:type="dxa"/>
                  <w:right w:w="30" w:type="dxa"/>
                </w:tblCellMar>
                <w:tblLook w:val="0000"/>
              </w:tblPrEx>
              <w:trPr>
                <w:trHeight w:hRule="exact" w:val="397"/>
                <w:jc w:val="center"/>
              </w:trPr>
              <w:tc>
                <w:tcPr>
                  <w:tcW w:w="1644" w:type="dxa"/>
                  <w:vAlign w:val="center"/>
                </w:tcPr>
                <w:p>
                  <w:pPr>
                    <w:jc w:val="center"/>
                    <w:rPr>
                      <w:b/>
                      <w:color w:val="000000"/>
                      <w:szCs w:val="21"/>
                    </w:rPr>
                  </w:pPr>
                  <w:r>
                    <w:rPr>
                      <w:b/>
                      <w:color w:val="000000"/>
                      <w:szCs w:val="21"/>
                    </w:rPr>
                    <w:t>项  目</w:t>
                  </w:r>
                </w:p>
              </w:tc>
              <w:tc>
                <w:tcPr>
                  <w:tcW w:w="1645" w:type="dxa"/>
                  <w:vAlign w:val="center"/>
                </w:tcPr>
                <w:p>
                  <w:pPr>
                    <w:jc w:val="center"/>
                    <w:rPr>
                      <w:b/>
                      <w:color w:val="000000"/>
                      <w:szCs w:val="21"/>
                    </w:rPr>
                  </w:pPr>
                  <w:r>
                    <w:rPr>
                      <w:b/>
                      <w:color w:val="000000"/>
                      <w:szCs w:val="21"/>
                    </w:rPr>
                    <w:t>高锰酸盐指数</w:t>
                  </w:r>
                </w:p>
              </w:tc>
              <w:tc>
                <w:tcPr>
                  <w:tcW w:w="1644" w:type="dxa"/>
                  <w:vAlign w:val="center"/>
                </w:tcPr>
                <w:p>
                  <w:pPr>
                    <w:jc w:val="center"/>
                    <w:rPr>
                      <w:b/>
                      <w:color w:val="000000"/>
                      <w:szCs w:val="21"/>
                    </w:rPr>
                  </w:pPr>
                  <w:r>
                    <w:rPr>
                      <w:b/>
                      <w:color w:val="000000"/>
                      <w:szCs w:val="21"/>
                    </w:rPr>
                    <w:t>氯化物</w:t>
                  </w:r>
                </w:p>
              </w:tc>
              <w:tc>
                <w:tcPr>
                  <w:tcW w:w="1645" w:type="dxa"/>
                  <w:vAlign w:val="center"/>
                </w:tcPr>
                <w:p>
                  <w:pPr>
                    <w:jc w:val="center"/>
                    <w:rPr>
                      <w:b/>
                      <w:color w:val="000000"/>
                      <w:szCs w:val="21"/>
                    </w:rPr>
                  </w:pPr>
                  <w:r>
                    <w:rPr>
                      <w:b/>
                      <w:color w:val="000000"/>
                      <w:szCs w:val="21"/>
                    </w:rPr>
                    <w:t>硝酸盐</w:t>
                  </w:r>
                </w:p>
              </w:tc>
              <w:tc>
                <w:tcPr>
                  <w:tcW w:w="1644" w:type="dxa"/>
                  <w:vAlign w:val="center"/>
                </w:tcPr>
                <w:p>
                  <w:pPr>
                    <w:jc w:val="center"/>
                    <w:rPr>
                      <w:b/>
                      <w:color w:val="000000"/>
                      <w:szCs w:val="21"/>
                    </w:rPr>
                  </w:pPr>
                  <w:r>
                    <w:rPr>
                      <w:b/>
                      <w:color w:val="000000"/>
                      <w:szCs w:val="21"/>
                    </w:rPr>
                    <w:t>挥发酚</w:t>
                  </w:r>
                </w:p>
              </w:tc>
            </w:tr>
            <w:tr>
              <w:tblPrEx>
                <w:jc w:val="center"/>
                <w:tblInd w:w="45" w:type="dxa"/>
                <w:tblLayout w:type="fixed"/>
                <w:tblCellMar>
                  <w:top w:w="0" w:type="dxa"/>
                  <w:left w:w="30" w:type="dxa"/>
                  <w:bottom w:w="0" w:type="dxa"/>
                  <w:right w:w="30" w:type="dxa"/>
                </w:tblCellMar>
                <w:tblLook w:val="0000"/>
              </w:tblPrEx>
              <w:trPr>
                <w:trHeight w:hRule="exact" w:val="397"/>
                <w:jc w:val="center"/>
              </w:trPr>
              <w:tc>
                <w:tcPr>
                  <w:tcW w:w="1644" w:type="dxa"/>
                  <w:vAlign w:val="center"/>
                </w:tcPr>
                <w:p>
                  <w:pPr>
                    <w:jc w:val="center"/>
                    <w:rPr>
                      <w:color w:val="000000"/>
                      <w:szCs w:val="21"/>
                    </w:rPr>
                  </w:pPr>
                  <w:r>
                    <w:rPr>
                      <w:color w:val="000000"/>
                      <w:szCs w:val="21"/>
                    </w:rPr>
                    <w:t>标准值</w:t>
                  </w:r>
                </w:p>
              </w:tc>
              <w:tc>
                <w:tcPr>
                  <w:tcW w:w="1645" w:type="dxa"/>
                  <w:vAlign w:val="center"/>
                </w:tcPr>
                <w:p>
                  <w:pPr>
                    <w:jc w:val="center"/>
                    <w:rPr>
                      <w:color w:val="000000"/>
                      <w:szCs w:val="21"/>
                    </w:rPr>
                  </w:pPr>
                  <w:r>
                    <w:rPr>
                      <w:color w:val="000000"/>
                      <w:szCs w:val="21"/>
                    </w:rPr>
                    <w:t>≤3.0</w:t>
                  </w:r>
                </w:p>
              </w:tc>
              <w:tc>
                <w:tcPr>
                  <w:tcW w:w="1644" w:type="dxa"/>
                  <w:vAlign w:val="center"/>
                </w:tcPr>
                <w:p>
                  <w:pPr>
                    <w:jc w:val="center"/>
                    <w:rPr>
                      <w:color w:val="000000"/>
                      <w:szCs w:val="21"/>
                    </w:rPr>
                  </w:pPr>
                  <w:r>
                    <w:rPr>
                      <w:color w:val="000000"/>
                      <w:szCs w:val="21"/>
                    </w:rPr>
                    <w:t>≤250</w:t>
                  </w:r>
                </w:p>
              </w:tc>
              <w:tc>
                <w:tcPr>
                  <w:tcW w:w="1645" w:type="dxa"/>
                  <w:vAlign w:val="center"/>
                </w:tcPr>
                <w:p>
                  <w:pPr>
                    <w:jc w:val="center"/>
                    <w:rPr>
                      <w:color w:val="000000"/>
                      <w:szCs w:val="21"/>
                    </w:rPr>
                  </w:pPr>
                  <w:r>
                    <w:rPr>
                      <w:color w:val="000000"/>
                      <w:szCs w:val="21"/>
                    </w:rPr>
                    <w:t>≤20</w:t>
                  </w:r>
                </w:p>
              </w:tc>
              <w:tc>
                <w:tcPr>
                  <w:tcW w:w="1644" w:type="dxa"/>
                  <w:vAlign w:val="center"/>
                </w:tcPr>
                <w:p>
                  <w:pPr>
                    <w:jc w:val="center"/>
                    <w:rPr>
                      <w:color w:val="000000"/>
                      <w:szCs w:val="21"/>
                    </w:rPr>
                  </w:pPr>
                  <w:r>
                    <w:rPr>
                      <w:color w:val="000000"/>
                      <w:szCs w:val="21"/>
                    </w:rPr>
                    <w:t>≤0.002</w:t>
                  </w:r>
                </w:p>
              </w:tc>
            </w:tr>
          </w:tbl>
          <w:p>
            <w:pPr>
              <w:spacing w:line="360" w:lineRule="auto"/>
              <w:rPr>
                <w:color w:val="000000"/>
                <w:sz w:val="24"/>
              </w:rPr>
            </w:pPr>
          </w:p>
          <w:p>
            <w:pPr>
              <w:spacing w:line="360" w:lineRule="auto"/>
              <w:ind w:left="1320" w:hanging="1320" w:hangingChars="550"/>
              <w:rPr>
                <w:color w:val="000000"/>
                <w:sz w:val="24"/>
              </w:rPr>
            </w:pPr>
            <w:r>
              <w:rPr>
                <w:b/>
                <w:color w:val="000000"/>
                <w:sz w:val="24"/>
              </w:rPr>
              <w:t>3、环境空气</w:t>
            </w:r>
            <w:r>
              <w:rPr>
                <w:color w:val="000000"/>
                <w:sz w:val="24"/>
              </w:rPr>
              <w:t>：《环境空气质量标准》〔GB3095－2023〕二级标准；</w:t>
            </w:r>
          </w:p>
          <w:p>
            <w:pPr>
              <w:spacing w:before="156" w:beforeLines="50"/>
              <w:jc w:val="center"/>
              <w:rPr>
                <w:b/>
                <w:color w:val="000000"/>
                <w:sz w:val="24"/>
              </w:rPr>
            </w:pPr>
            <w:r>
              <w:rPr>
                <w:b/>
                <w:color w:val="000000"/>
                <w:sz w:val="24"/>
              </w:rPr>
              <w:t>表4-3 环境空气质量二级标准</w:t>
            </w:r>
          </w:p>
          <w:tbl>
            <w:tblPr>
              <w:tblStyle w:val="TableNormal"/>
              <w:jc w:val="center"/>
              <w:tblInd w:w="12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770"/>
              <w:gridCol w:w="1523"/>
              <w:gridCol w:w="1479"/>
              <w:gridCol w:w="1598"/>
              <w:gridCol w:w="2057"/>
            </w:tblGrid>
            <w:tr>
              <w:tblPrEx>
                <w:jc w:val="center"/>
                <w:tblInd w:w="12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hRule="exact" w:val="501"/>
                <w:jc w:val="center"/>
              </w:trPr>
              <w:tc>
                <w:tcPr>
                  <w:tcW w:w="1770" w:type="dxa"/>
                  <w:vMerge w:val="restart"/>
                  <w:vAlign w:val="center"/>
                </w:tcPr>
                <w:p>
                  <w:pPr>
                    <w:jc w:val="center"/>
                    <w:rPr>
                      <w:color w:val="000000"/>
                      <w:szCs w:val="21"/>
                    </w:rPr>
                  </w:pPr>
                  <w:r>
                    <w:rPr>
                      <w:color w:val="000000"/>
                      <w:szCs w:val="21"/>
                    </w:rPr>
                    <w:t>污染物工程</w:t>
                  </w:r>
                </w:p>
              </w:tc>
              <w:tc>
                <w:tcPr>
                  <w:tcW w:w="4600" w:type="dxa"/>
                  <w:gridSpan w:val="3"/>
                  <w:vAlign w:val="center"/>
                </w:tcPr>
                <w:p>
                  <w:pPr>
                    <w:jc w:val="center"/>
                    <w:rPr>
                      <w:color w:val="000000"/>
                      <w:szCs w:val="21"/>
                    </w:rPr>
                  </w:pPr>
                  <w:r>
                    <w:rPr>
                      <w:color w:val="000000"/>
                      <w:szCs w:val="21"/>
                    </w:rPr>
                    <w:t>浓度限值</w:t>
                  </w:r>
                </w:p>
              </w:tc>
              <w:tc>
                <w:tcPr>
                  <w:tcW w:w="2057" w:type="dxa"/>
                  <w:vMerge w:val="restart"/>
                  <w:vAlign w:val="center"/>
                </w:tcPr>
                <w:p>
                  <w:pPr>
                    <w:jc w:val="center"/>
                    <w:rPr>
                      <w:color w:val="000000"/>
                      <w:szCs w:val="21"/>
                    </w:rPr>
                  </w:pPr>
                  <w:r>
                    <w:rPr>
                      <w:color w:val="000000"/>
                      <w:szCs w:val="21"/>
                    </w:rPr>
                    <w:t>单位</w:t>
                  </w:r>
                </w:p>
              </w:tc>
            </w:tr>
            <w:tr>
              <w:tblPrEx>
                <w:jc w:val="center"/>
                <w:tblInd w:w="123" w:type="dxa"/>
                <w:tblLayout w:type="fixed"/>
                <w:tblCellMar>
                  <w:top w:w="0" w:type="dxa"/>
                  <w:left w:w="108" w:type="dxa"/>
                  <w:bottom w:w="0" w:type="dxa"/>
                  <w:right w:w="108" w:type="dxa"/>
                </w:tblCellMar>
                <w:tblLook w:val="0000"/>
              </w:tblPrEx>
              <w:trPr>
                <w:trHeight w:hRule="exact" w:val="510"/>
                <w:jc w:val="center"/>
              </w:trPr>
              <w:tc>
                <w:tcPr>
                  <w:tcW w:w="1" w:type="dxa"/>
                  <w:vMerge/>
                  <w:vAlign w:val="center"/>
                </w:tcPr>
                <w:p>
                  <w:pPr>
                    <w:jc w:val="center"/>
                    <w:rPr>
                      <w:color w:val="000000"/>
                      <w:szCs w:val="21"/>
                    </w:rPr>
                  </w:pPr>
                </w:p>
              </w:tc>
              <w:tc>
                <w:tcPr>
                  <w:tcW w:w="1523" w:type="dxa"/>
                  <w:vAlign w:val="center"/>
                </w:tcPr>
                <w:p>
                  <w:pPr>
                    <w:jc w:val="center"/>
                    <w:rPr>
                      <w:color w:val="000000"/>
                    </w:rPr>
                  </w:pPr>
                  <w:r>
                    <w:rPr>
                      <w:color w:val="000000"/>
                    </w:rPr>
                    <w:t>1小时平均</w:t>
                  </w:r>
                </w:p>
              </w:tc>
              <w:tc>
                <w:tcPr>
                  <w:tcW w:w="1479" w:type="dxa"/>
                  <w:vAlign w:val="center"/>
                </w:tcPr>
                <w:p>
                  <w:pPr>
                    <w:jc w:val="center"/>
                    <w:rPr>
                      <w:color w:val="000000"/>
                    </w:rPr>
                  </w:pPr>
                  <w:r>
                    <w:rPr>
                      <w:color w:val="000000"/>
                    </w:rPr>
                    <w:t>24小时平均</w:t>
                  </w:r>
                </w:p>
              </w:tc>
              <w:tc>
                <w:tcPr>
                  <w:tcW w:w="1598" w:type="dxa"/>
                  <w:vAlign w:val="center"/>
                </w:tcPr>
                <w:p>
                  <w:pPr>
                    <w:jc w:val="center"/>
                    <w:rPr>
                      <w:color w:val="000000"/>
                    </w:rPr>
                  </w:pPr>
                  <w:r>
                    <w:rPr>
                      <w:color w:val="000000"/>
                    </w:rPr>
                    <w:t>年平均</w:t>
                  </w:r>
                </w:p>
              </w:tc>
              <w:tc>
                <w:tcPr>
                  <w:tcW w:w="1" w:type="dxa"/>
                  <w:vMerge/>
                  <w:vAlign w:val="center"/>
                </w:tcPr>
                <w:p>
                  <w:pPr>
                    <w:jc w:val="center"/>
                    <w:rPr>
                      <w:color w:val="000000"/>
                      <w:szCs w:val="21"/>
                    </w:rPr>
                  </w:pPr>
                </w:p>
              </w:tc>
            </w:tr>
            <w:tr>
              <w:tblPrEx>
                <w:jc w:val="center"/>
                <w:tblInd w:w="123" w:type="dxa"/>
                <w:tblLayout w:type="fixed"/>
                <w:tblCellMar>
                  <w:top w:w="0" w:type="dxa"/>
                  <w:left w:w="108" w:type="dxa"/>
                  <w:bottom w:w="0" w:type="dxa"/>
                  <w:right w:w="108" w:type="dxa"/>
                </w:tblCellMar>
                <w:tblLook w:val="0000"/>
              </w:tblPrEx>
              <w:trPr>
                <w:trHeight w:hRule="exact" w:val="397"/>
                <w:jc w:val="center"/>
              </w:trPr>
              <w:tc>
                <w:tcPr>
                  <w:tcW w:w="1770" w:type="dxa"/>
                  <w:vAlign w:val="center"/>
                </w:tcPr>
                <w:p>
                  <w:pPr>
                    <w:jc w:val="center"/>
                    <w:rPr>
                      <w:color w:val="000000"/>
                      <w:szCs w:val="21"/>
                    </w:rPr>
                  </w:pPr>
                  <w:r>
                    <w:rPr>
                      <w:color w:val="000000"/>
                      <w:szCs w:val="21"/>
                    </w:rPr>
                    <w:t>SO</w:t>
                  </w:r>
                  <w:r>
                    <w:rPr>
                      <w:color w:val="000000"/>
                      <w:szCs w:val="21"/>
                      <w:vertAlign w:val="subscript"/>
                    </w:rPr>
                    <w:t>2</w:t>
                  </w:r>
                </w:p>
              </w:tc>
              <w:tc>
                <w:tcPr>
                  <w:tcW w:w="1523" w:type="dxa"/>
                  <w:vAlign w:val="center"/>
                </w:tcPr>
                <w:p>
                  <w:pPr>
                    <w:jc w:val="center"/>
                    <w:rPr>
                      <w:color w:val="000000"/>
                      <w:szCs w:val="21"/>
                    </w:rPr>
                  </w:pPr>
                  <w:r>
                    <w:rPr>
                      <w:color w:val="000000"/>
                      <w:szCs w:val="21"/>
                    </w:rPr>
                    <w:t>500</w:t>
                  </w:r>
                </w:p>
              </w:tc>
              <w:tc>
                <w:tcPr>
                  <w:tcW w:w="1479" w:type="dxa"/>
                  <w:vAlign w:val="center"/>
                </w:tcPr>
                <w:p>
                  <w:pPr>
                    <w:jc w:val="center"/>
                    <w:rPr>
                      <w:color w:val="000000"/>
                      <w:szCs w:val="21"/>
                    </w:rPr>
                  </w:pPr>
                  <w:r>
                    <w:rPr>
                      <w:color w:val="000000"/>
                      <w:szCs w:val="21"/>
                    </w:rPr>
                    <w:t>150</w:t>
                  </w:r>
                </w:p>
              </w:tc>
              <w:tc>
                <w:tcPr>
                  <w:tcW w:w="1598" w:type="dxa"/>
                  <w:vAlign w:val="center"/>
                </w:tcPr>
                <w:p>
                  <w:pPr>
                    <w:jc w:val="center"/>
                    <w:rPr>
                      <w:color w:val="000000"/>
                      <w:szCs w:val="21"/>
                    </w:rPr>
                  </w:pPr>
                  <w:r>
                    <w:rPr>
                      <w:color w:val="000000"/>
                      <w:szCs w:val="21"/>
                    </w:rPr>
                    <w:t>60</w:t>
                  </w:r>
                </w:p>
              </w:tc>
              <w:tc>
                <w:tcPr>
                  <w:tcW w:w="2057" w:type="dxa"/>
                  <w:vMerge w:val="restart"/>
                  <w:vAlign w:val="center"/>
                </w:tcPr>
                <w:p>
                  <w:pPr>
                    <w:jc w:val="center"/>
                    <w:rPr>
                      <w:color w:val="000000"/>
                      <w:szCs w:val="21"/>
                    </w:rPr>
                  </w:pPr>
                  <w:r>
                    <w:rPr>
                      <w:color w:val="000000"/>
                      <w:szCs w:val="21"/>
                    </w:rPr>
                    <w:t>μg/m</w:t>
                  </w:r>
                  <w:r>
                    <w:rPr>
                      <w:color w:val="000000"/>
                      <w:szCs w:val="21"/>
                      <w:vertAlign w:val="superscript"/>
                    </w:rPr>
                    <w:t>3</w:t>
                  </w:r>
                </w:p>
              </w:tc>
            </w:tr>
            <w:tr>
              <w:tblPrEx>
                <w:jc w:val="center"/>
                <w:tblInd w:w="123" w:type="dxa"/>
                <w:tblLayout w:type="fixed"/>
                <w:tblCellMar>
                  <w:top w:w="0" w:type="dxa"/>
                  <w:left w:w="108" w:type="dxa"/>
                  <w:bottom w:w="0" w:type="dxa"/>
                  <w:right w:w="108" w:type="dxa"/>
                </w:tblCellMar>
                <w:tblLook w:val="0000"/>
              </w:tblPrEx>
              <w:trPr>
                <w:trHeight w:hRule="exact" w:val="397"/>
                <w:jc w:val="center"/>
              </w:trPr>
              <w:tc>
                <w:tcPr>
                  <w:tcW w:w="1770" w:type="dxa"/>
                  <w:vAlign w:val="center"/>
                </w:tcPr>
                <w:p>
                  <w:pPr>
                    <w:jc w:val="center"/>
                    <w:rPr>
                      <w:color w:val="000000"/>
                      <w:szCs w:val="21"/>
                    </w:rPr>
                  </w:pPr>
                  <w:r>
                    <w:rPr>
                      <w:color w:val="000000"/>
                      <w:szCs w:val="21"/>
                    </w:rPr>
                    <w:t>NO</w:t>
                  </w:r>
                  <w:r>
                    <w:rPr>
                      <w:color w:val="000000"/>
                      <w:szCs w:val="21"/>
                      <w:vertAlign w:val="subscript"/>
                    </w:rPr>
                    <w:t>2</w:t>
                  </w:r>
                </w:p>
              </w:tc>
              <w:tc>
                <w:tcPr>
                  <w:tcW w:w="1523" w:type="dxa"/>
                  <w:vAlign w:val="center"/>
                </w:tcPr>
                <w:p>
                  <w:pPr>
                    <w:jc w:val="center"/>
                    <w:rPr>
                      <w:color w:val="000000"/>
                      <w:szCs w:val="21"/>
                    </w:rPr>
                  </w:pPr>
                  <w:r>
                    <w:rPr>
                      <w:color w:val="000000"/>
                      <w:szCs w:val="21"/>
                    </w:rPr>
                    <w:t>200</w:t>
                  </w:r>
                </w:p>
              </w:tc>
              <w:tc>
                <w:tcPr>
                  <w:tcW w:w="1479" w:type="dxa"/>
                  <w:vAlign w:val="center"/>
                </w:tcPr>
                <w:p>
                  <w:pPr>
                    <w:jc w:val="center"/>
                    <w:rPr>
                      <w:color w:val="000000"/>
                      <w:szCs w:val="21"/>
                    </w:rPr>
                  </w:pPr>
                  <w:r>
                    <w:rPr>
                      <w:color w:val="000000"/>
                      <w:szCs w:val="21"/>
                    </w:rPr>
                    <w:t>80</w:t>
                  </w:r>
                </w:p>
              </w:tc>
              <w:tc>
                <w:tcPr>
                  <w:tcW w:w="1598" w:type="dxa"/>
                  <w:vAlign w:val="center"/>
                </w:tcPr>
                <w:p>
                  <w:pPr>
                    <w:jc w:val="center"/>
                    <w:rPr>
                      <w:color w:val="000000"/>
                      <w:szCs w:val="21"/>
                    </w:rPr>
                  </w:pPr>
                  <w:r>
                    <w:rPr>
                      <w:color w:val="000000"/>
                      <w:szCs w:val="21"/>
                    </w:rPr>
                    <w:t>40</w:t>
                  </w:r>
                </w:p>
              </w:tc>
              <w:tc>
                <w:tcPr>
                  <w:tcW w:w="1" w:type="dxa"/>
                  <w:vMerge/>
                  <w:vAlign w:val="center"/>
                </w:tcPr>
                <w:p>
                  <w:pPr>
                    <w:jc w:val="center"/>
                    <w:rPr>
                      <w:color w:val="000000"/>
                      <w:szCs w:val="21"/>
                    </w:rPr>
                  </w:pPr>
                </w:p>
              </w:tc>
            </w:tr>
            <w:tr>
              <w:tblPrEx>
                <w:jc w:val="center"/>
                <w:tblInd w:w="123" w:type="dxa"/>
                <w:tblLayout w:type="fixed"/>
                <w:tblCellMar>
                  <w:top w:w="0" w:type="dxa"/>
                  <w:left w:w="108" w:type="dxa"/>
                  <w:bottom w:w="0" w:type="dxa"/>
                  <w:right w:w="108" w:type="dxa"/>
                </w:tblCellMar>
                <w:tblLook w:val="0000"/>
              </w:tblPrEx>
              <w:trPr>
                <w:trHeight w:hRule="exact" w:val="397"/>
                <w:jc w:val="center"/>
              </w:trPr>
              <w:tc>
                <w:tcPr>
                  <w:tcW w:w="1770" w:type="dxa"/>
                  <w:vAlign w:val="center"/>
                </w:tcPr>
                <w:p>
                  <w:pPr>
                    <w:jc w:val="center"/>
                    <w:rPr>
                      <w:color w:val="000000"/>
                      <w:szCs w:val="21"/>
                    </w:rPr>
                  </w:pPr>
                  <w:r>
                    <w:rPr>
                      <w:color w:val="000000"/>
                      <w:szCs w:val="21"/>
                    </w:rPr>
                    <w:t>PM</w:t>
                  </w:r>
                  <w:r>
                    <w:rPr>
                      <w:color w:val="000000"/>
                      <w:szCs w:val="21"/>
                      <w:vertAlign w:val="subscript"/>
                    </w:rPr>
                    <w:t>10</w:t>
                  </w:r>
                </w:p>
              </w:tc>
              <w:tc>
                <w:tcPr>
                  <w:tcW w:w="1523" w:type="dxa"/>
                  <w:vAlign w:val="center"/>
                </w:tcPr>
                <w:p>
                  <w:pPr>
                    <w:jc w:val="center"/>
                    <w:rPr>
                      <w:color w:val="000000"/>
                      <w:szCs w:val="21"/>
                    </w:rPr>
                  </w:pPr>
                  <w:r>
                    <w:rPr>
                      <w:color w:val="000000"/>
                      <w:szCs w:val="21"/>
                    </w:rPr>
                    <w:t>/</w:t>
                  </w:r>
                </w:p>
              </w:tc>
              <w:tc>
                <w:tcPr>
                  <w:tcW w:w="1479" w:type="dxa"/>
                  <w:vAlign w:val="center"/>
                </w:tcPr>
                <w:p>
                  <w:pPr>
                    <w:jc w:val="center"/>
                    <w:rPr>
                      <w:color w:val="000000"/>
                      <w:szCs w:val="21"/>
                    </w:rPr>
                  </w:pPr>
                  <w:r>
                    <w:rPr>
                      <w:color w:val="000000"/>
                      <w:szCs w:val="21"/>
                    </w:rPr>
                    <w:t>150</w:t>
                  </w:r>
                </w:p>
              </w:tc>
              <w:tc>
                <w:tcPr>
                  <w:tcW w:w="1598" w:type="dxa"/>
                  <w:vAlign w:val="center"/>
                </w:tcPr>
                <w:p>
                  <w:pPr>
                    <w:jc w:val="center"/>
                    <w:rPr>
                      <w:color w:val="000000"/>
                      <w:szCs w:val="21"/>
                    </w:rPr>
                  </w:pPr>
                  <w:r>
                    <w:rPr>
                      <w:color w:val="000000"/>
                      <w:szCs w:val="21"/>
                    </w:rPr>
                    <w:t>70</w:t>
                  </w:r>
                </w:p>
              </w:tc>
              <w:tc>
                <w:tcPr>
                  <w:tcW w:w="1" w:type="dxa"/>
                  <w:vMerge/>
                  <w:vAlign w:val="center"/>
                </w:tcPr>
                <w:p>
                  <w:pPr>
                    <w:jc w:val="center"/>
                    <w:rPr>
                      <w:color w:val="000000"/>
                      <w:szCs w:val="21"/>
                    </w:rPr>
                  </w:pPr>
                </w:p>
              </w:tc>
            </w:tr>
            <w:tr>
              <w:tblPrEx>
                <w:jc w:val="center"/>
                <w:tblInd w:w="123" w:type="dxa"/>
                <w:tblLayout w:type="fixed"/>
                <w:tblCellMar>
                  <w:top w:w="0" w:type="dxa"/>
                  <w:left w:w="108" w:type="dxa"/>
                  <w:bottom w:w="0" w:type="dxa"/>
                  <w:right w:w="108" w:type="dxa"/>
                </w:tblCellMar>
                <w:tblLook w:val="0000"/>
              </w:tblPrEx>
              <w:trPr>
                <w:trHeight w:hRule="exact" w:val="397"/>
                <w:jc w:val="center"/>
              </w:trPr>
              <w:tc>
                <w:tcPr>
                  <w:tcW w:w="1770" w:type="dxa"/>
                  <w:vAlign w:val="center"/>
                </w:tcPr>
                <w:p>
                  <w:pPr>
                    <w:jc w:val="center"/>
                    <w:rPr>
                      <w:color w:val="000000"/>
                      <w:szCs w:val="21"/>
                    </w:rPr>
                  </w:pPr>
                  <w:r>
                    <w:rPr>
                      <w:color w:val="000000"/>
                      <w:szCs w:val="21"/>
                    </w:rPr>
                    <w:t>PM</w:t>
                  </w:r>
                  <w:r>
                    <w:rPr>
                      <w:color w:val="000000"/>
                      <w:szCs w:val="21"/>
                      <w:vertAlign w:val="subscript"/>
                    </w:rPr>
                    <w:t>2.5</w:t>
                  </w:r>
                </w:p>
              </w:tc>
              <w:tc>
                <w:tcPr>
                  <w:tcW w:w="1523" w:type="dxa"/>
                  <w:vAlign w:val="center"/>
                </w:tcPr>
                <w:p>
                  <w:pPr>
                    <w:jc w:val="center"/>
                    <w:rPr>
                      <w:color w:val="000000"/>
                      <w:szCs w:val="21"/>
                    </w:rPr>
                  </w:pPr>
                  <w:r>
                    <w:rPr>
                      <w:color w:val="000000"/>
                      <w:szCs w:val="21"/>
                    </w:rPr>
                    <w:t>/</w:t>
                  </w:r>
                </w:p>
              </w:tc>
              <w:tc>
                <w:tcPr>
                  <w:tcW w:w="1479" w:type="dxa"/>
                  <w:vAlign w:val="center"/>
                </w:tcPr>
                <w:p>
                  <w:pPr>
                    <w:jc w:val="center"/>
                    <w:rPr>
                      <w:color w:val="000000"/>
                      <w:szCs w:val="21"/>
                    </w:rPr>
                  </w:pPr>
                  <w:r>
                    <w:rPr>
                      <w:color w:val="000000"/>
                      <w:szCs w:val="21"/>
                    </w:rPr>
                    <w:t>75</w:t>
                  </w:r>
                </w:p>
              </w:tc>
              <w:tc>
                <w:tcPr>
                  <w:tcW w:w="1598" w:type="dxa"/>
                  <w:vAlign w:val="center"/>
                </w:tcPr>
                <w:p>
                  <w:pPr>
                    <w:jc w:val="center"/>
                    <w:rPr>
                      <w:color w:val="000000"/>
                      <w:szCs w:val="21"/>
                    </w:rPr>
                  </w:pPr>
                  <w:r>
                    <w:rPr>
                      <w:color w:val="000000"/>
                      <w:szCs w:val="21"/>
                    </w:rPr>
                    <w:t>35</w:t>
                  </w:r>
                </w:p>
              </w:tc>
              <w:tc>
                <w:tcPr>
                  <w:tcW w:w="1" w:type="dxa"/>
                  <w:vMerge/>
                  <w:vAlign w:val="center"/>
                </w:tcPr>
                <w:p>
                  <w:pPr>
                    <w:jc w:val="center"/>
                    <w:rPr>
                      <w:color w:val="000000"/>
                      <w:szCs w:val="21"/>
                    </w:rPr>
                  </w:pPr>
                </w:p>
              </w:tc>
            </w:tr>
          </w:tbl>
          <w:p>
            <w:pPr>
              <w:spacing w:line="360" w:lineRule="auto"/>
              <w:rPr>
                <w:color w:val="000000"/>
                <w:sz w:val="24"/>
              </w:rPr>
            </w:pPr>
            <w:r>
              <w:rPr>
                <w:b/>
                <w:color w:val="000000"/>
                <w:sz w:val="24"/>
              </w:rPr>
              <w:t>4、声 环 境</w:t>
            </w:r>
            <w:r>
              <w:rPr>
                <w:color w:val="000000"/>
                <w:sz w:val="24"/>
              </w:rPr>
              <w:t>：《声环境质量标准》〔GB3096-2023〕2类标准。</w:t>
            </w:r>
          </w:p>
          <w:p>
            <w:pPr>
              <w:spacing w:line="360" w:lineRule="auto"/>
              <w:jc w:val="center"/>
              <w:rPr>
                <w:b/>
                <w:color w:val="000000"/>
                <w:sz w:val="24"/>
                <w:szCs w:val="24"/>
              </w:rPr>
            </w:pPr>
            <w:r>
              <w:rPr>
                <w:b/>
                <w:color w:val="000000"/>
                <w:sz w:val="24"/>
                <w:szCs w:val="24"/>
              </w:rPr>
              <w:t>表4-4  声环境质量标准       单位：dB(A)</w:t>
            </w:r>
          </w:p>
          <w:tbl>
            <w:tblPr>
              <w:tblStyle w:val="TableNormal"/>
              <w:jc w:val="center"/>
              <w:tblInd w:w="12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108" w:type="dxa"/>
                <w:bottom w:w="0" w:type="dxa"/>
                <w:right w:w="108" w:type="dxa"/>
              </w:tblCellMar>
              <w:tblLook w:val="0000"/>
            </w:tblPr>
            <w:tblGrid>
              <w:gridCol w:w="958"/>
              <w:gridCol w:w="3832"/>
              <w:gridCol w:w="1818"/>
              <w:gridCol w:w="1819"/>
            </w:tblGrid>
            <w:tr>
              <w:tblPrEx>
                <w:jc w:val="center"/>
                <w:tblInd w:w="12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108" w:type="dxa"/>
                  <w:bottom w:w="0" w:type="dxa"/>
                  <w:right w:w="108" w:type="dxa"/>
                </w:tblCellMar>
                <w:tblLook w:val="0000"/>
              </w:tblPrEx>
              <w:trPr>
                <w:trHeight w:val="397"/>
                <w:jc w:val="center"/>
              </w:trPr>
              <w:tc>
                <w:tcPr>
                  <w:tcW w:w="958" w:type="dxa"/>
                  <w:vAlign w:val="center"/>
                </w:tcPr>
                <w:p>
                  <w:pPr>
                    <w:jc w:val="center"/>
                    <w:rPr>
                      <w:color w:val="000000"/>
                      <w:szCs w:val="21"/>
                    </w:rPr>
                  </w:pPr>
                  <w:r>
                    <w:rPr>
                      <w:color w:val="000000"/>
                      <w:szCs w:val="21"/>
                    </w:rPr>
                    <w:t>类别</w:t>
                  </w:r>
                </w:p>
              </w:tc>
              <w:tc>
                <w:tcPr>
                  <w:tcW w:w="3832" w:type="dxa"/>
                  <w:vAlign w:val="center"/>
                </w:tcPr>
                <w:p>
                  <w:pPr>
                    <w:jc w:val="center"/>
                    <w:rPr>
                      <w:color w:val="000000"/>
                      <w:szCs w:val="21"/>
                    </w:rPr>
                  </w:pPr>
                  <w:r>
                    <w:rPr>
                      <w:color w:val="000000"/>
                      <w:szCs w:val="21"/>
                    </w:rPr>
                    <w:t>适用区域</w:t>
                  </w:r>
                </w:p>
              </w:tc>
              <w:tc>
                <w:tcPr>
                  <w:tcW w:w="1818" w:type="dxa"/>
                  <w:vAlign w:val="center"/>
                </w:tcPr>
                <w:p>
                  <w:pPr>
                    <w:jc w:val="center"/>
                    <w:rPr>
                      <w:color w:val="000000"/>
                      <w:szCs w:val="21"/>
                    </w:rPr>
                  </w:pPr>
                  <w:r>
                    <w:rPr>
                      <w:color w:val="000000"/>
                      <w:szCs w:val="21"/>
                    </w:rPr>
                    <w:t>昼间</w:t>
                  </w:r>
                </w:p>
              </w:tc>
              <w:tc>
                <w:tcPr>
                  <w:tcW w:w="1819" w:type="dxa"/>
                  <w:vAlign w:val="center"/>
                </w:tcPr>
                <w:p>
                  <w:pPr>
                    <w:jc w:val="center"/>
                    <w:rPr>
                      <w:color w:val="000000"/>
                      <w:szCs w:val="21"/>
                    </w:rPr>
                  </w:pPr>
                  <w:r>
                    <w:rPr>
                      <w:color w:val="000000"/>
                      <w:szCs w:val="21"/>
                    </w:rPr>
                    <w:t>夜间</w:t>
                  </w:r>
                </w:p>
              </w:tc>
            </w:tr>
            <w:tr>
              <w:tblPrEx>
                <w:jc w:val="center"/>
                <w:tblInd w:w="123" w:type="dxa"/>
                <w:tblLayout w:type="fixed"/>
                <w:tblCellMar>
                  <w:top w:w="0" w:type="dxa"/>
                  <w:left w:w="108" w:type="dxa"/>
                  <w:bottom w:w="0" w:type="dxa"/>
                  <w:right w:w="108" w:type="dxa"/>
                </w:tblCellMar>
                <w:tblLook w:val="0000"/>
              </w:tblPrEx>
              <w:trPr>
                <w:trHeight w:val="397"/>
                <w:jc w:val="center"/>
              </w:trPr>
              <w:tc>
                <w:tcPr>
                  <w:tcW w:w="958" w:type="dxa"/>
                  <w:vAlign w:val="center"/>
                </w:tcPr>
                <w:p>
                  <w:pPr>
                    <w:jc w:val="center"/>
                    <w:rPr>
                      <w:color w:val="000000"/>
                      <w:szCs w:val="21"/>
                    </w:rPr>
                  </w:pPr>
                  <w:r>
                    <w:rPr>
                      <w:color w:val="000000"/>
                      <w:szCs w:val="21"/>
                    </w:rPr>
                    <w:t>2</w:t>
                  </w:r>
                </w:p>
              </w:tc>
              <w:tc>
                <w:tcPr>
                  <w:tcW w:w="3832" w:type="dxa"/>
                  <w:vAlign w:val="center"/>
                </w:tcPr>
                <w:p>
                  <w:pPr>
                    <w:jc w:val="left"/>
                    <w:rPr>
                      <w:color w:val="000000"/>
                      <w:szCs w:val="21"/>
                    </w:rPr>
                  </w:pPr>
                  <w:r>
                    <w:rPr>
                      <w:color w:val="000000"/>
                    </w:rPr>
                    <w:t>以商业金融、集市贸易为主要功能，或者居住、商业、工业混杂，需要维护住宅安静的区域</w:t>
                  </w:r>
                </w:p>
              </w:tc>
              <w:tc>
                <w:tcPr>
                  <w:tcW w:w="1818" w:type="dxa"/>
                  <w:vAlign w:val="center"/>
                </w:tcPr>
                <w:p>
                  <w:pPr>
                    <w:jc w:val="center"/>
                    <w:rPr>
                      <w:color w:val="000000"/>
                      <w:szCs w:val="21"/>
                    </w:rPr>
                  </w:pPr>
                  <w:r>
                    <w:rPr>
                      <w:color w:val="000000"/>
                      <w:szCs w:val="21"/>
                    </w:rPr>
                    <w:t>60</w:t>
                  </w:r>
                </w:p>
              </w:tc>
              <w:tc>
                <w:tcPr>
                  <w:tcW w:w="1819" w:type="dxa"/>
                  <w:vAlign w:val="center"/>
                </w:tcPr>
                <w:p>
                  <w:pPr>
                    <w:jc w:val="center"/>
                    <w:rPr>
                      <w:color w:val="000000"/>
                      <w:szCs w:val="21"/>
                    </w:rPr>
                  </w:pPr>
                  <w:r>
                    <w:rPr>
                      <w:color w:val="000000"/>
                      <w:szCs w:val="21"/>
                    </w:rPr>
                    <w:t>50</w:t>
                  </w:r>
                </w:p>
              </w:tc>
            </w:tr>
          </w:tbl>
          <w:p>
            <w:pPr>
              <w:spacing w:line="360" w:lineRule="auto"/>
              <w:rPr>
                <w:color w:val="000000"/>
                <w:sz w:val="24"/>
              </w:rPr>
            </w:pPr>
          </w:p>
        </w:tc>
      </w:tr>
    </w:tbl>
    <w:p>
      <w:pPr>
        <w:sectPr>
          <w:type w:val="nextPage"/>
          <w:pgSz w:w="11907" w:h="16840"/>
          <w:pgMar w:top="1440" w:right="1797" w:bottom="1474" w:left="1797" w:header="851" w:footer="992" w:gutter="0"/>
          <w:pgBorders w:zOrder="front" w:display="allPages" w:offsetFrom="page">
            <w:top w:val="none" w:sz="0" w:space="0" w:color="auto"/>
            <w:left w:val="none" w:sz="0" w:space="0" w:color="auto"/>
            <w:bottom w:val="none" w:sz="0" w:space="0" w:color="auto"/>
            <w:right w:val="none" w:sz="0" w:space="0" w:color="auto"/>
          </w:pgBorders>
          <w:pgNumType w:start="19"/>
          <w:cols w:space="708"/>
          <w:titlePg w:val="0"/>
          <w:docGrid w:type="lines" w:linePitch="312"/>
        </w:sectPr>
      </w:pPr>
    </w:p>
    <w:tbl>
      <w:tblPr>
        <w:tblStyle w:val="TableNormal"/>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683"/>
        <w:gridCol w:w="8673"/>
      </w:tblGrid>
      <w:tr>
        <w:tblPrEx>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10113"/>
          <w:jc w:val="center"/>
        </w:trPr>
        <w:tc>
          <w:tcPr>
            <w:tcW w:w="683" w:type="dxa"/>
            <w:vAlign w:val="center"/>
          </w:tcPr>
          <w:p>
            <w:pPr>
              <w:jc w:val="center"/>
              <w:rPr>
                <w:color w:val="000000"/>
                <w:sz w:val="24"/>
              </w:rPr>
            </w:pPr>
            <w:r>
              <w:rPr>
                <w:color w:val="000000"/>
                <w:sz w:val="24"/>
              </w:rPr>
              <w:t>污</w:t>
            </w:r>
          </w:p>
          <w:p>
            <w:pPr>
              <w:jc w:val="center"/>
              <w:rPr>
                <w:color w:val="000000"/>
                <w:sz w:val="24"/>
              </w:rPr>
            </w:pPr>
          </w:p>
          <w:p>
            <w:pPr>
              <w:jc w:val="center"/>
              <w:rPr>
                <w:color w:val="000000"/>
                <w:sz w:val="24"/>
              </w:rPr>
            </w:pPr>
          </w:p>
          <w:p>
            <w:pPr>
              <w:jc w:val="center"/>
              <w:rPr>
                <w:color w:val="000000"/>
                <w:sz w:val="24"/>
              </w:rPr>
            </w:pPr>
          </w:p>
          <w:p>
            <w:pPr>
              <w:jc w:val="center"/>
              <w:rPr>
                <w:color w:val="000000"/>
                <w:sz w:val="24"/>
              </w:rPr>
            </w:pPr>
            <w:r>
              <w:rPr>
                <w:color w:val="000000"/>
                <w:sz w:val="24"/>
              </w:rPr>
              <w:t>染</w:t>
            </w:r>
          </w:p>
          <w:p>
            <w:pPr>
              <w:jc w:val="center"/>
              <w:rPr>
                <w:color w:val="000000"/>
                <w:sz w:val="24"/>
              </w:rPr>
            </w:pPr>
          </w:p>
          <w:p>
            <w:pPr>
              <w:jc w:val="center"/>
              <w:rPr>
                <w:color w:val="000000"/>
                <w:sz w:val="24"/>
              </w:rPr>
            </w:pPr>
          </w:p>
          <w:p>
            <w:pPr>
              <w:jc w:val="center"/>
              <w:rPr>
                <w:color w:val="000000"/>
                <w:sz w:val="24"/>
              </w:rPr>
            </w:pPr>
          </w:p>
          <w:p>
            <w:pPr>
              <w:jc w:val="center"/>
              <w:rPr>
                <w:color w:val="000000"/>
                <w:sz w:val="24"/>
              </w:rPr>
            </w:pPr>
            <w:r>
              <w:rPr>
                <w:color w:val="000000"/>
                <w:sz w:val="24"/>
              </w:rPr>
              <w:t>物</w:t>
            </w:r>
          </w:p>
          <w:p>
            <w:pPr>
              <w:jc w:val="center"/>
              <w:rPr>
                <w:color w:val="000000"/>
                <w:sz w:val="24"/>
              </w:rPr>
            </w:pPr>
          </w:p>
          <w:p>
            <w:pPr>
              <w:jc w:val="center"/>
              <w:rPr>
                <w:color w:val="000000"/>
                <w:sz w:val="24"/>
              </w:rPr>
            </w:pPr>
          </w:p>
          <w:p>
            <w:pPr>
              <w:jc w:val="center"/>
              <w:rPr>
                <w:color w:val="000000"/>
                <w:sz w:val="24"/>
              </w:rPr>
            </w:pPr>
          </w:p>
          <w:p>
            <w:pPr>
              <w:jc w:val="center"/>
              <w:rPr>
                <w:color w:val="000000"/>
                <w:sz w:val="24"/>
              </w:rPr>
            </w:pPr>
            <w:r>
              <w:rPr>
                <w:color w:val="000000"/>
                <w:sz w:val="24"/>
              </w:rPr>
              <w:t>排</w:t>
            </w:r>
          </w:p>
          <w:p>
            <w:pPr>
              <w:jc w:val="center"/>
              <w:rPr>
                <w:color w:val="000000"/>
                <w:sz w:val="24"/>
              </w:rPr>
            </w:pPr>
          </w:p>
          <w:p>
            <w:pPr>
              <w:jc w:val="center"/>
              <w:rPr>
                <w:color w:val="000000"/>
                <w:sz w:val="24"/>
              </w:rPr>
            </w:pPr>
          </w:p>
          <w:p>
            <w:pPr>
              <w:jc w:val="center"/>
              <w:rPr>
                <w:color w:val="000000"/>
                <w:sz w:val="24"/>
              </w:rPr>
            </w:pPr>
          </w:p>
          <w:p>
            <w:pPr>
              <w:jc w:val="center"/>
              <w:rPr>
                <w:color w:val="000000"/>
                <w:sz w:val="24"/>
              </w:rPr>
            </w:pPr>
            <w:r>
              <w:rPr>
                <w:color w:val="000000"/>
                <w:sz w:val="24"/>
              </w:rPr>
              <w:t>放</w:t>
            </w:r>
          </w:p>
          <w:p>
            <w:pPr>
              <w:jc w:val="center"/>
              <w:rPr>
                <w:color w:val="000000"/>
                <w:sz w:val="24"/>
              </w:rPr>
            </w:pPr>
          </w:p>
          <w:p>
            <w:pPr>
              <w:jc w:val="center"/>
              <w:rPr>
                <w:color w:val="000000"/>
                <w:sz w:val="24"/>
              </w:rPr>
            </w:pPr>
          </w:p>
          <w:p>
            <w:pPr>
              <w:jc w:val="center"/>
              <w:rPr>
                <w:color w:val="000000"/>
                <w:sz w:val="24"/>
              </w:rPr>
            </w:pPr>
          </w:p>
          <w:p>
            <w:pPr>
              <w:jc w:val="center"/>
              <w:rPr>
                <w:color w:val="000000"/>
                <w:sz w:val="24"/>
              </w:rPr>
            </w:pPr>
            <w:r>
              <w:rPr>
                <w:color w:val="000000"/>
                <w:sz w:val="24"/>
              </w:rPr>
              <w:t>标</w:t>
            </w:r>
          </w:p>
          <w:p>
            <w:pPr>
              <w:jc w:val="center"/>
              <w:rPr>
                <w:color w:val="000000"/>
                <w:sz w:val="24"/>
              </w:rPr>
            </w:pPr>
          </w:p>
          <w:p>
            <w:pPr>
              <w:jc w:val="center"/>
              <w:rPr>
                <w:color w:val="000000"/>
                <w:sz w:val="24"/>
              </w:rPr>
            </w:pPr>
          </w:p>
          <w:p>
            <w:pPr>
              <w:jc w:val="center"/>
              <w:rPr>
                <w:color w:val="000000"/>
                <w:sz w:val="24"/>
              </w:rPr>
            </w:pPr>
          </w:p>
          <w:p>
            <w:pPr>
              <w:jc w:val="center"/>
              <w:rPr>
                <w:color w:val="000000"/>
                <w:sz w:val="24"/>
              </w:rPr>
            </w:pPr>
            <w:r>
              <w:rPr>
                <w:color w:val="000000"/>
                <w:sz w:val="24"/>
              </w:rPr>
              <w:t>准</w:t>
            </w:r>
          </w:p>
        </w:tc>
        <w:tc>
          <w:tcPr>
            <w:tcW w:w="8673" w:type="dxa"/>
          </w:tcPr>
          <w:p>
            <w:pPr>
              <w:snapToGrid w:val="0"/>
              <w:spacing w:line="360" w:lineRule="auto"/>
              <w:rPr>
                <w:rFonts w:eastAsia="新宋体"/>
                <w:color w:val="000000"/>
                <w:sz w:val="24"/>
                <w:szCs w:val="24"/>
              </w:rPr>
            </w:pPr>
            <w:r>
              <w:rPr>
                <w:rFonts w:hint="eastAsia"/>
                <w:b/>
                <w:color w:val="000000"/>
                <w:sz w:val="24"/>
                <w:lang w:val="en-US" w:eastAsia="zh-CN"/>
              </w:rPr>
              <w:t>1、</w:t>
            </w:r>
            <w:r>
              <w:rPr>
                <w:b/>
                <w:color w:val="000000"/>
                <w:sz w:val="24"/>
              </w:rPr>
              <w:t>废  气：</w:t>
            </w:r>
            <w:r>
              <w:rPr>
                <w:color w:val="000000"/>
                <w:sz w:val="24"/>
              </w:rPr>
              <w:t>《大气污染物综合排放标准》〔GB16297-1996〕表2无组织排放监控浓度限值；</w:t>
            </w:r>
          </w:p>
          <w:p>
            <w:pPr>
              <w:spacing w:line="360" w:lineRule="auto"/>
              <w:ind w:left="1080" w:hanging="1080" w:hangingChars="450"/>
              <w:jc w:val="center"/>
              <w:rPr>
                <w:b/>
                <w:color w:val="000000"/>
                <w:sz w:val="24"/>
              </w:rPr>
            </w:pPr>
            <w:r>
              <w:rPr>
                <w:b/>
                <w:color w:val="000000"/>
                <w:sz w:val="24"/>
              </w:rPr>
              <w:t>表 4-</w:t>
            </w:r>
            <w:r>
              <w:rPr>
                <w:rFonts w:hint="eastAsia"/>
                <w:b/>
                <w:color w:val="000000"/>
                <w:sz w:val="24"/>
                <w:lang w:val="en-US" w:eastAsia="zh-CN"/>
              </w:rPr>
              <w:t>5</w:t>
            </w:r>
            <w:r>
              <w:rPr>
                <w:b/>
                <w:color w:val="000000"/>
                <w:sz w:val="24"/>
              </w:rPr>
              <w:t xml:space="preserve">  大气污染物排放标准</w:t>
            </w:r>
          </w:p>
          <w:tbl>
            <w:tblPr>
              <w:tblStyle w:val="TableNormal"/>
              <w:jc w:val="center"/>
              <w:tblInd w:w="12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108" w:type="dxa"/>
                <w:bottom w:w="0" w:type="dxa"/>
                <w:right w:w="108" w:type="dxa"/>
              </w:tblCellMar>
              <w:tblLook w:val="0000"/>
            </w:tblPr>
            <w:tblGrid>
              <w:gridCol w:w="2985"/>
              <w:gridCol w:w="1455"/>
              <w:gridCol w:w="3782"/>
            </w:tblGrid>
            <w:tr>
              <w:tblPrEx>
                <w:jc w:val="center"/>
                <w:tblInd w:w="12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108" w:type="dxa"/>
                  <w:bottom w:w="0" w:type="dxa"/>
                  <w:right w:w="108" w:type="dxa"/>
                </w:tblCellMar>
                <w:tblLook w:val="0000"/>
              </w:tblPrEx>
              <w:trPr>
                <w:cantSplit/>
                <w:trHeight w:val="246"/>
                <w:jc w:val="center"/>
              </w:trPr>
              <w:tc>
                <w:tcPr>
                  <w:tcW w:w="2985" w:type="dxa"/>
                  <w:vAlign w:val="center"/>
                </w:tcPr>
                <w:p>
                  <w:pPr>
                    <w:jc w:val="center"/>
                    <w:rPr>
                      <w:b/>
                      <w:color w:val="000000"/>
                      <w:szCs w:val="21"/>
                    </w:rPr>
                  </w:pPr>
                  <w:r>
                    <w:rPr>
                      <w:b/>
                      <w:color w:val="000000"/>
                      <w:szCs w:val="21"/>
                    </w:rPr>
                    <w:t>标准名称</w:t>
                  </w:r>
                </w:p>
              </w:tc>
              <w:tc>
                <w:tcPr>
                  <w:tcW w:w="1455" w:type="dxa"/>
                  <w:vAlign w:val="center"/>
                </w:tcPr>
                <w:p>
                  <w:pPr>
                    <w:spacing w:line="240" w:lineRule="exact"/>
                    <w:jc w:val="center"/>
                    <w:rPr>
                      <w:b/>
                      <w:color w:val="000000"/>
                      <w:szCs w:val="21"/>
                    </w:rPr>
                  </w:pPr>
                  <w:r>
                    <w:rPr>
                      <w:b/>
                      <w:color w:val="000000"/>
                      <w:szCs w:val="21"/>
                    </w:rPr>
                    <w:t>污染物</w:t>
                  </w:r>
                </w:p>
              </w:tc>
              <w:tc>
                <w:tcPr>
                  <w:tcW w:w="3782" w:type="dxa"/>
                  <w:vAlign w:val="center"/>
                </w:tcPr>
                <w:p>
                  <w:pPr>
                    <w:spacing w:line="240" w:lineRule="exact"/>
                    <w:jc w:val="center"/>
                    <w:rPr>
                      <w:b/>
                      <w:color w:val="000000"/>
                      <w:szCs w:val="21"/>
                    </w:rPr>
                  </w:pPr>
                  <w:r>
                    <w:rPr>
                      <w:b/>
                      <w:color w:val="000000"/>
                      <w:szCs w:val="21"/>
                    </w:rPr>
                    <w:t>无组织排放监控浓度限值mg/Nm</w:t>
                  </w:r>
                  <w:r>
                    <w:rPr>
                      <w:b/>
                      <w:color w:val="000000"/>
                      <w:szCs w:val="21"/>
                      <w:vertAlign w:val="superscript"/>
                    </w:rPr>
                    <w:t>3</w:t>
                  </w:r>
                  <w:r>
                    <w:rPr>
                      <w:b/>
                      <w:color w:val="000000"/>
                      <w:szCs w:val="21"/>
                    </w:rPr>
                    <w:t>)</w:t>
                  </w:r>
                </w:p>
              </w:tc>
            </w:tr>
            <w:tr>
              <w:tblPrEx>
                <w:jc w:val="center"/>
                <w:tblInd w:w="123" w:type="dxa"/>
                <w:tblLayout w:type="fixed"/>
                <w:tblCellMar>
                  <w:top w:w="0" w:type="dxa"/>
                  <w:left w:w="108" w:type="dxa"/>
                  <w:bottom w:w="0" w:type="dxa"/>
                  <w:right w:w="108" w:type="dxa"/>
                </w:tblCellMar>
                <w:tblLook w:val="0000"/>
              </w:tblPrEx>
              <w:trPr>
                <w:cantSplit/>
                <w:trHeight w:val="344"/>
                <w:jc w:val="center"/>
              </w:trPr>
              <w:tc>
                <w:tcPr>
                  <w:tcW w:w="2985" w:type="dxa"/>
                  <w:vAlign w:val="center"/>
                </w:tcPr>
                <w:p>
                  <w:pPr>
                    <w:jc w:val="center"/>
                    <w:rPr>
                      <w:color w:val="000000"/>
                      <w:szCs w:val="21"/>
                    </w:rPr>
                  </w:pPr>
                  <w:r>
                    <w:rPr>
                      <w:color w:val="000000"/>
                      <w:szCs w:val="21"/>
                    </w:rPr>
                    <w:t>大气污染物综合排放标准</w:t>
                  </w:r>
                </w:p>
              </w:tc>
              <w:tc>
                <w:tcPr>
                  <w:tcW w:w="1455" w:type="dxa"/>
                  <w:vAlign w:val="center"/>
                </w:tcPr>
                <w:p>
                  <w:pPr>
                    <w:jc w:val="center"/>
                    <w:rPr>
                      <w:color w:val="000000"/>
                      <w:szCs w:val="21"/>
                    </w:rPr>
                  </w:pPr>
                  <w:r>
                    <w:rPr>
                      <w:color w:val="000000"/>
                      <w:szCs w:val="21"/>
                    </w:rPr>
                    <w:t>粉尘</w:t>
                  </w:r>
                </w:p>
              </w:tc>
              <w:tc>
                <w:tcPr>
                  <w:tcW w:w="3782" w:type="dxa"/>
                  <w:vAlign w:val="center"/>
                </w:tcPr>
                <w:p>
                  <w:pPr>
                    <w:jc w:val="center"/>
                    <w:rPr>
                      <w:color w:val="000000"/>
                      <w:szCs w:val="21"/>
                    </w:rPr>
                  </w:pPr>
                  <w:r>
                    <w:rPr>
                      <w:color w:val="000000"/>
                      <w:szCs w:val="21"/>
                    </w:rPr>
                    <w:t>1.0</w:t>
                  </w:r>
                </w:p>
              </w:tc>
            </w:tr>
          </w:tbl>
          <w:p>
            <w:pPr>
              <w:numPr>
                <w:ilvl w:val="0"/>
                <w:numId w:val="0"/>
              </w:numPr>
              <w:spacing w:line="360" w:lineRule="auto"/>
              <w:rPr>
                <w:b/>
                <w:color w:val="000000"/>
                <w:sz w:val="24"/>
              </w:rPr>
            </w:pPr>
            <w:r>
              <w:rPr>
                <w:rFonts w:hint="eastAsia"/>
                <w:b/>
                <w:color w:val="000000"/>
                <w:sz w:val="24"/>
                <w:lang w:val="en-US" w:eastAsia="zh-CN"/>
              </w:rPr>
              <w:t>2、</w:t>
            </w:r>
            <w:r>
              <w:rPr>
                <w:b/>
                <w:color w:val="000000"/>
                <w:sz w:val="24"/>
              </w:rPr>
              <w:t>废  水：</w:t>
            </w:r>
            <w:r>
              <w:rPr>
                <w:rFonts w:hint="eastAsia"/>
                <w:b w:val="0"/>
                <w:bCs/>
                <w:color w:val="000000"/>
                <w:sz w:val="24"/>
                <w:szCs w:val="24"/>
                <w:lang w:eastAsia="zh-CN"/>
              </w:rPr>
              <w:t>工程</w:t>
            </w:r>
            <w:r>
              <w:rPr>
                <w:rFonts w:ascii="Times New Roman" w:cs="Times New Roman" w:hint="eastAsia"/>
                <w:b w:val="0"/>
                <w:bCs/>
                <w:color w:val="000000"/>
                <w:sz w:val="24"/>
                <w:szCs w:val="24"/>
                <w:highlight w:val="none"/>
                <w:lang w:val="en-US" w:eastAsia="zh-CN"/>
              </w:rPr>
              <w:t>1#场地</w:t>
            </w:r>
            <w:r>
              <w:rPr>
                <w:rFonts w:ascii="Times New Roman" w:cs="Times New Roman" w:hint="eastAsia"/>
                <w:b w:val="0"/>
                <w:bCs/>
                <w:color w:val="000000"/>
                <w:sz w:val="24"/>
                <w:szCs w:val="24"/>
                <w:highlight w:val="none"/>
                <w:lang w:eastAsia="zh-CN"/>
              </w:rPr>
              <w:t>组件清洗废水</w:t>
            </w:r>
            <w:r>
              <w:rPr>
                <w:rFonts w:hint="eastAsia"/>
                <w:b w:val="0"/>
                <w:bCs/>
                <w:color w:val="000000"/>
                <w:sz w:val="24"/>
                <w:szCs w:val="24"/>
                <w:lang w:eastAsia="zh-CN"/>
              </w:rPr>
              <w:t>经预处理后，用作</w:t>
            </w:r>
            <w:r>
              <w:rPr>
                <w:rFonts w:ascii="Times New Roman" w:cs="Times New Roman"/>
                <w:b w:val="0"/>
                <w:bCs/>
                <w:color w:val="000000"/>
                <w:sz w:val="24"/>
                <w:szCs w:val="24"/>
                <w:highlight w:val="none"/>
              </w:rPr>
              <w:t>蔬菜浇灌用水</w:t>
            </w:r>
            <w:r>
              <w:rPr>
                <w:rFonts w:ascii="Times New Roman" w:cs="Times New Roman" w:hint="eastAsia"/>
                <w:b w:val="0"/>
                <w:bCs/>
                <w:color w:val="000000"/>
                <w:sz w:val="24"/>
                <w:szCs w:val="24"/>
                <w:highlight w:val="none"/>
                <w:lang w:eastAsia="zh-CN"/>
              </w:rPr>
              <w:t>，执行《农田灌溉水质标准》〔</w:t>
            </w:r>
            <w:r>
              <w:rPr>
                <w:rFonts w:ascii="Times New Roman" w:cs="Times New Roman" w:hint="eastAsia"/>
                <w:b w:val="0"/>
                <w:bCs/>
                <w:color w:val="000000"/>
                <w:sz w:val="24"/>
                <w:szCs w:val="24"/>
                <w:highlight w:val="none"/>
                <w:lang w:val="en-US" w:eastAsia="zh-CN"/>
              </w:rPr>
              <w:t>GB5084-92</w:t>
            </w:r>
            <w:r>
              <w:rPr>
                <w:rFonts w:ascii="Times New Roman" w:cs="Times New Roman" w:hint="eastAsia"/>
                <w:b w:val="0"/>
                <w:bCs/>
                <w:color w:val="000000"/>
                <w:sz w:val="24"/>
                <w:szCs w:val="24"/>
                <w:highlight w:val="none"/>
                <w:lang w:eastAsia="zh-CN"/>
              </w:rPr>
              <w:t>〕中表</w:t>
            </w:r>
            <w:r>
              <w:rPr>
                <w:rFonts w:ascii="Times New Roman" w:cs="Times New Roman" w:hint="eastAsia"/>
                <w:b w:val="0"/>
                <w:bCs/>
                <w:color w:val="000000"/>
                <w:sz w:val="24"/>
                <w:szCs w:val="24"/>
                <w:highlight w:val="none"/>
                <w:lang w:val="en-US" w:eastAsia="zh-CN"/>
              </w:rPr>
              <w:t>1蔬菜用水水质标准；2#场地</w:t>
            </w:r>
            <w:r>
              <w:rPr>
                <w:rFonts w:ascii="Times New Roman" w:cs="Times New Roman" w:hint="eastAsia"/>
                <w:b w:val="0"/>
                <w:bCs/>
                <w:color w:val="000000"/>
                <w:sz w:val="24"/>
                <w:szCs w:val="24"/>
                <w:highlight w:val="none"/>
                <w:lang w:eastAsia="zh-CN"/>
              </w:rPr>
              <w:t>组件清洗废水经沉淀池处理后，排入坑塘内，执行《城市污水再利用</w:t>
            </w:r>
            <w:r>
              <w:rPr>
                <w:rFonts w:ascii="Times New Roman" w:cs="Times New Roman" w:hint="eastAsia"/>
                <w:b w:val="0"/>
                <w:bCs/>
                <w:color w:val="000000"/>
                <w:sz w:val="24"/>
                <w:szCs w:val="24"/>
                <w:highlight w:val="none"/>
                <w:lang w:val="en-US" w:eastAsia="zh-CN"/>
              </w:rPr>
              <w:t xml:space="preserve"> 景观环境用水水质</w:t>
            </w:r>
            <w:r>
              <w:rPr>
                <w:rFonts w:ascii="Times New Roman" w:cs="Times New Roman" w:hint="eastAsia"/>
                <w:b w:val="0"/>
                <w:bCs/>
                <w:color w:val="000000"/>
                <w:sz w:val="24"/>
                <w:szCs w:val="24"/>
                <w:highlight w:val="none"/>
                <w:lang w:eastAsia="zh-CN"/>
              </w:rPr>
              <w:t>》〔</w:t>
            </w:r>
            <w:r>
              <w:rPr>
                <w:rFonts w:ascii="Times New Roman" w:cs="Times New Roman" w:hint="eastAsia"/>
                <w:b w:val="0"/>
                <w:bCs/>
                <w:color w:val="000000"/>
                <w:sz w:val="24"/>
                <w:szCs w:val="24"/>
                <w:highlight w:val="none"/>
                <w:lang w:val="en-US" w:eastAsia="zh-CN"/>
              </w:rPr>
              <w:t>GB/T 18921-2002</w:t>
            </w:r>
            <w:r>
              <w:rPr>
                <w:rFonts w:ascii="Times New Roman" w:cs="Times New Roman" w:hint="eastAsia"/>
                <w:b w:val="0"/>
                <w:bCs/>
                <w:color w:val="000000"/>
                <w:sz w:val="24"/>
                <w:szCs w:val="24"/>
                <w:highlight w:val="none"/>
                <w:lang w:eastAsia="zh-CN"/>
              </w:rPr>
              <w:t>〕中欣赏性景观环境用水</w:t>
            </w:r>
            <w:r>
              <w:rPr>
                <w:rFonts w:ascii="Times New Roman" w:cs="Times New Roman" w:hint="eastAsia"/>
                <w:b w:val="0"/>
                <w:bCs/>
                <w:color w:val="000000"/>
                <w:sz w:val="24"/>
                <w:szCs w:val="24"/>
                <w:highlight w:val="none"/>
                <w:lang w:eastAsia="zh-CN"/>
              </w:rPr>
              <w:t>“</w:t>
            </w:r>
            <w:r>
              <w:rPr>
                <w:rFonts w:ascii="Times New Roman" w:cs="Times New Roman" w:hint="eastAsia"/>
                <w:b w:val="0"/>
                <w:bCs/>
                <w:color w:val="000000"/>
                <w:sz w:val="24"/>
                <w:szCs w:val="24"/>
                <w:highlight w:val="none"/>
                <w:lang w:eastAsia="zh-CN"/>
              </w:rPr>
              <w:t>湖泊类〞用水水质要求。</w:t>
            </w:r>
          </w:p>
          <w:p>
            <w:pPr>
              <w:jc w:val="center"/>
              <w:rPr>
                <w:b/>
                <w:color w:val="000000"/>
                <w:sz w:val="24"/>
                <w:szCs w:val="24"/>
              </w:rPr>
            </w:pPr>
            <w:r>
              <w:rPr>
                <w:b/>
                <w:bCs/>
                <w:color w:val="000000"/>
                <w:sz w:val="24"/>
              </w:rPr>
              <w:t>表4-</w:t>
            </w:r>
            <w:r>
              <w:rPr>
                <w:rFonts w:hint="eastAsia"/>
                <w:b/>
                <w:bCs/>
                <w:color w:val="000000"/>
                <w:sz w:val="24"/>
                <w:lang w:val="en-US" w:eastAsia="zh-CN"/>
              </w:rPr>
              <w:t>6</w:t>
            </w:r>
            <w:r>
              <w:rPr>
                <w:b/>
                <w:bCs/>
                <w:color w:val="000000"/>
                <w:sz w:val="24"/>
              </w:rPr>
              <w:t xml:space="preserve"> </w:t>
            </w:r>
            <w:r>
              <w:rPr>
                <w:rFonts w:hint="eastAsia"/>
                <w:b/>
                <w:bCs/>
                <w:color w:val="000000"/>
                <w:sz w:val="24"/>
              </w:rPr>
              <w:t>农田灌溉水质标准</w:t>
            </w:r>
            <w:r>
              <w:rPr>
                <w:b/>
                <w:color w:val="000000"/>
                <w:sz w:val="24"/>
                <w:szCs w:val="24"/>
              </w:rPr>
              <w:t xml:space="preserve"> </w:t>
            </w:r>
          </w:p>
          <w:tbl>
            <w:tblPr>
              <w:tblStyle w:val="TableNormal"/>
              <w:tblpPr w:leftFromText="180" w:rightFromText="180" w:vertAnchor="text" w:horzAnchor="margin" w:tblpXSpec="center" w:tblpX="1" w:tblpY="158"/>
              <w:tblOverlap w:val="never"/>
              <w:jc w:val="center"/>
              <w:tblInd w:w="12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108" w:type="dxa"/>
                <w:bottom w:w="0" w:type="dxa"/>
                <w:right w:w="108" w:type="dxa"/>
              </w:tblCellMar>
              <w:tblLook w:val="0000"/>
            </w:tblPr>
            <w:tblGrid>
              <w:gridCol w:w="2901"/>
              <w:gridCol w:w="1814"/>
              <w:gridCol w:w="1290"/>
              <w:gridCol w:w="2422"/>
            </w:tblGrid>
            <w:tr>
              <w:tblPrEx>
                <w:jc w:val="center"/>
                <w:tblInd w:w="12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108" w:type="dxa"/>
                  <w:bottom w:w="0" w:type="dxa"/>
                  <w:right w:w="108" w:type="dxa"/>
                </w:tblCellMar>
                <w:tblLook w:val="0000"/>
              </w:tblPrEx>
              <w:trPr>
                <w:trHeight w:val="283"/>
                <w:jc w:val="center"/>
              </w:trPr>
              <w:tc>
                <w:tcPr>
                  <w:tcW w:w="2901" w:type="dxa"/>
                  <w:vAlign w:val="center"/>
                </w:tcPr>
                <w:p>
                  <w:pPr>
                    <w:pStyle w:val="PlainText"/>
                    <w:ind w:left="16"/>
                    <w:jc w:val="center"/>
                    <w:rPr>
                      <w:rFonts w:ascii="Times New Roman" w:hAnsi="Times New Roman" w:cs="Times New Roman"/>
                      <w:b/>
                      <w:color w:val="000000"/>
                    </w:rPr>
                  </w:pPr>
                  <w:r>
                    <w:rPr>
                      <w:rFonts w:ascii="Times New Roman" w:hAnsi="Times New Roman" w:cs="Times New Roman"/>
                      <w:b/>
                      <w:color w:val="000000"/>
                    </w:rPr>
                    <w:t>名  称</w:t>
                  </w:r>
                </w:p>
              </w:tc>
              <w:tc>
                <w:tcPr>
                  <w:tcW w:w="1814" w:type="dxa"/>
                  <w:vAlign w:val="center"/>
                </w:tcPr>
                <w:p>
                  <w:pPr>
                    <w:pStyle w:val="PlainText"/>
                    <w:ind w:left="16"/>
                    <w:jc w:val="center"/>
                    <w:rPr>
                      <w:rFonts w:ascii="Times New Roman" w:hAnsi="Times New Roman" w:cs="Times New Roman"/>
                      <w:b/>
                      <w:color w:val="000000"/>
                    </w:rPr>
                  </w:pPr>
                  <w:r>
                    <w:rPr>
                      <w:rFonts w:ascii="Times New Roman" w:hAnsi="Times New Roman" w:cs="Times New Roman"/>
                      <w:b/>
                      <w:color w:val="000000"/>
                    </w:rPr>
                    <w:t>标准文号</w:t>
                  </w:r>
                </w:p>
              </w:tc>
              <w:tc>
                <w:tcPr>
                  <w:tcW w:w="1290" w:type="dxa"/>
                  <w:vAlign w:val="center"/>
                </w:tcPr>
                <w:p>
                  <w:pPr>
                    <w:pStyle w:val="PlainText"/>
                    <w:ind w:left="16"/>
                    <w:jc w:val="center"/>
                    <w:rPr>
                      <w:rFonts w:ascii="Times New Roman" w:eastAsia="宋体" w:hAnsi="Times New Roman" w:cs="Times New Roman" w:hint="eastAsia"/>
                      <w:b/>
                      <w:color w:val="000000"/>
                      <w:lang w:eastAsia="zh-CN"/>
                    </w:rPr>
                  </w:pPr>
                  <w:r>
                    <w:rPr>
                      <w:rFonts w:ascii="Times New Roman" w:hAnsi="Times New Roman" w:cs="Times New Roman" w:hint="eastAsia"/>
                      <w:b/>
                      <w:color w:val="000000"/>
                      <w:lang w:eastAsia="zh-CN"/>
                    </w:rPr>
                    <w:t>工程</w:t>
                  </w:r>
                </w:p>
              </w:tc>
              <w:tc>
                <w:tcPr>
                  <w:tcW w:w="2422" w:type="dxa"/>
                  <w:vAlign w:val="center"/>
                </w:tcPr>
                <w:p>
                  <w:pPr>
                    <w:pStyle w:val="PlainText"/>
                    <w:ind w:left="16"/>
                    <w:jc w:val="center"/>
                    <w:rPr>
                      <w:rFonts w:ascii="Times New Roman" w:hAnsi="Times New Roman" w:cs="Times New Roman"/>
                      <w:b/>
                      <w:color w:val="000000"/>
                    </w:rPr>
                  </w:pPr>
                  <w:r>
                    <w:rPr>
                      <w:rFonts w:ascii="Times New Roman" w:hAnsi="Times New Roman" w:cs="Times New Roman"/>
                      <w:b/>
                      <w:color w:val="000000"/>
                    </w:rPr>
                    <w:t>标准</w:t>
                  </w:r>
                  <w:r>
                    <w:rPr>
                      <w:rFonts w:ascii="Times New Roman" w:hAnsi="Times New Roman" w:cs="Times New Roman"/>
                      <w:b/>
                      <w:color w:val="000000"/>
                      <w:sz w:val="21"/>
                      <w:szCs w:val="21"/>
                    </w:rPr>
                    <w:t>限值</w:t>
                  </w:r>
                  <w:r>
                    <w:rPr>
                      <w:rFonts w:hint="eastAsia"/>
                      <w:b/>
                      <w:color w:val="000000"/>
                      <w:sz w:val="21"/>
                      <w:szCs w:val="21"/>
                      <w:lang w:eastAsia="zh-CN"/>
                    </w:rPr>
                    <w:t>〔</w:t>
                  </w:r>
                  <w:r>
                    <w:rPr>
                      <w:rFonts w:hint="eastAsia"/>
                      <w:b/>
                      <w:color w:val="000000"/>
                      <w:sz w:val="21"/>
                      <w:szCs w:val="21"/>
                      <w:lang w:val="en-US" w:eastAsia="zh-CN"/>
                    </w:rPr>
                    <w:t>mg/L</w:t>
                  </w:r>
                  <w:r>
                    <w:rPr>
                      <w:rFonts w:hint="eastAsia"/>
                      <w:b/>
                      <w:color w:val="000000"/>
                      <w:sz w:val="21"/>
                      <w:szCs w:val="21"/>
                      <w:lang w:eastAsia="zh-CN"/>
                    </w:rPr>
                    <w:t>〕</w:t>
                  </w:r>
                </w:p>
              </w:tc>
            </w:tr>
            <w:tr>
              <w:tblPrEx>
                <w:jc w:val="center"/>
                <w:tblInd w:w="123" w:type="dxa"/>
                <w:tblLayout w:type="fixed"/>
                <w:tblCellMar>
                  <w:top w:w="0" w:type="dxa"/>
                  <w:left w:w="108" w:type="dxa"/>
                  <w:bottom w:w="0" w:type="dxa"/>
                  <w:right w:w="108" w:type="dxa"/>
                </w:tblCellMar>
                <w:tblLook w:val="0000"/>
              </w:tblPrEx>
              <w:trPr>
                <w:trHeight w:val="283"/>
                <w:jc w:val="center"/>
              </w:trPr>
              <w:tc>
                <w:tcPr>
                  <w:tcW w:w="2901" w:type="dxa"/>
                  <w:vMerge w:val="restart"/>
                  <w:vAlign w:val="center"/>
                </w:tcPr>
                <w:p>
                  <w:pPr>
                    <w:pStyle w:val="PlainText"/>
                    <w:ind w:left="16"/>
                    <w:jc w:val="center"/>
                    <w:rPr>
                      <w:rFonts w:ascii="Times New Roman" w:hAnsi="Times New Roman" w:cs="Times New Roman"/>
                      <w:b/>
                      <w:color w:val="000000"/>
                    </w:rPr>
                  </w:pPr>
                  <w:r>
                    <w:rPr>
                      <w:rFonts w:ascii="Times New Roman" w:cs="Times New Roman" w:hint="eastAsia"/>
                      <w:color w:val="000000"/>
                      <w:highlight w:val="none"/>
                      <w:lang w:eastAsia="zh-CN"/>
                    </w:rPr>
                    <w:t>农田灌溉水质标准</w:t>
                  </w:r>
                </w:p>
              </w:tc>
              <w:tc>
                <w:tcPr>
                  <w:tcW w:w="1814" w:type="dxa"/>
                  <w:vMerge w:val="restart"/>
                  <w:vAlign w:val="center"/>
                </w:tcPr>
                <w:p>
                  <w:pPr>
                    <w:pStyle w:val="PlainText"/>
                    <w:ind w:left="16"/>
                    <w:jc w:val="center"/>
                    <w:rPr>
                      <w:rFonts w:ascii="Times New Roman" w:hAnsi="Times New Roman" w:cs="Times New Roman"/>
                      <w:b w:val="0"/>
                      <w:bCs w:val="0"/>
                      <w:color w:val="000000"/>
                    </w:rPr>
                  </w:pPr>
                  <w:r>
                    <w:rPr>
                      <w:rFonts w:ascii="Times New Roman" w:cs="Times New Roman" w:hint="eastAsia"/>
                      <w:b w:val="0"/>
                      <w:bCs w:val="0"/>
                      <w:color w:val="000000"/>
                      <w:highlight w:val="none"/>
                      <w:lang w:val="en-US" w:eastAsia="zh-CN"/>
                    </w:rPr>
                    <w:t>GB5084-92</w:t>
                  </w:r>
                </w:p>
              </w:tc>
              <w:tc>
                <w:tcPr>
                  <w:tcW w:w="1290" w:type="dxa"/>
                  <w:vAlign w:val="center"/>
                </w:tcPr>
                <w:p>
                  <w:pPr>
                    <w:pStyle w:val="PlainText"/>
                    <w:ind w:left="16"/>
                    <w:jc w:val="center"/>
                    <w:rPr>
                      <w:rFonts w:ascii="Times New Roman" w:eastAsia="宋体" w:hAnsi="Times New Roman" w:cs="Times New Roman" w:hint="eastAsia"/>
                      <w:b w:val="0"/>
                      <w:bCs w:val="0"/>
                      <w:color w:val="000000"/>
                      <w:lang w:val="en-US" w:eastAsia="zh-CN"/>
                    </w:rPr>
                  </w:pPr>
                  <w:r>
                    <w:rPr>
                      <w:rFonts w:ascii="Times New Roman" w:hAnsi="Times New Roman" w:cs="Times New Roman" w:hint="eastAsia"/>
                      <w:b w:val="0"/>
                      <w:bCs w:val="0"/>
                      <w:color w:val="000000"/>
                      <w:lang w:val="en-US" w:eastAsia="zh-CN"/>
                    </w:rPr>
                    <w:t>COD</w:t>
                  </w:r>
                </w:p>
              </w:tc>
              <w:tc>
                <w:tcPr>
                  <w:tcW w:w="2422" w:type="dxa"/>
                  <w:vAlign w:val="center"/>
                </w:tcPr>
                <w:p>
                  <w:pPr>
                    <w:pStyle w:val="PlainText"/>
                    <w:ind w:left="16"/>
                    <w:jc w:val="center"/>
                    <w:rPr>
                      <w:rFonts w:ascii="Times New Roman" w:eastAsia="宋体" w:hAnsi="Times New Roman" w:cs="Times New Roman" w:hint="eastAsia"/>
                      <w:b w:val="0"/>
                      <w:bCs w:val="0"/>
                      <w:color w:val="000000"/>
                      <w:lang w:val="en-US" w:eastAsia="zh-CN"/>
                    </w:rPr>
                  </w:pPr>
                  <w:r>
                    <w:rPr>
                      <w:rFonts w:ascii="Times New Roman" w:hAnsi="Times New Roman" w:cs="Times New Roman" w:hint="eastAsia"/>
                      <w:b w:val="0"/>
                      <w:bCs w:val="0"/>
                      <w:color w:val="000000"/>
                      <w:lang w:val="en-US" w:eastAsia="zh-CN"/>
                    </w:rPr>
                    <w:t>≤</w:t>
                  </w:r>
                  <w:r>
                    <w:rPr>
                      <w:rFonts w:ascii="Times New Roman" w:hAnsi="Times New Roman" w:cs="Times New Roman" w:hint="eastAsia"/>
                      <w:b w:val="0"/>
                      <w:bCs w:val="0"/>
                      <w:color w:val="000000"/>
                      <w:lang w:val="en-US" w:eastAsia="zh-CN"/>
                    </w:rPr>
                    <w:t>150</w:t>
                  </w:r>
                </w:p>
              </w:tc>
            </w:tr>
            <w:tr>
              <w:tblPrEx>
                <w:jc w:val="center"/>
                <w:tblInd w:w="123" w:type="dxa"/>
                <w:tblLayout w:type="fixed"/>
                <w:tblCellMar>
                  <w:top w:w="0" w:type="dxa"/>
                  <w:left w:w="108" w:type="dxa"/>
                  <w:bottom w:w="0" w:type="dxa"/>
                  <w:right w:w="108" w:type="dxa"/>
                </w:tblCellMar>
                <w:tblLook w:val="0000"/>
              </w:tblPrEx>
              <w:trPr>
                <w:trHeight w:val="283"/>
                <w:jc w:val="center"/>
              </w:trPr>
              <w:tc>
                <w:tcPr>
                  <w:tcW w:w="1" w:type="dxa"/>
                  <w:vMerge/>
                  <w:vAlign w:val="center"/>
                </w:tcPr>
                <w:p>
                  <w:pPr>
                    <w:pStyle w:val="PlainText"/>
                    <w:ind w:left="16"/>
                    <w:jc w:val="center"/>
                    <w:rPr>
                      <w:rFonts w:ascii="Times New Roman" w:cs="Times New Roman" w:hint="eastAsia"/>
                      <w:color w:val="000000"/>
                      <w:highlight w:val="none"/>
                      <w:lang w:eastAsia="zh-CN"/>
                    </w:rPr>
                  </w:pPr>
                </w:p>
              </w:tc>
              <w:tc>
                <w:tcPr>
                  <w:tcW w:w="1" w:type="dxa"/>
                  <w:vMerge/>
                  <w:vAlign w:val="center"/>
                </w:tcPr>
                <w:p>
                  <w:pPr>
                    <w:pStyle w:val="PlainText"/>
                    <w:ind w:left="16"/>
                    <w:jc w:val="center"/>
                    <w:rPr>
                      <w:rFonts w:ascii="Times New Roman" w:cs="Times New Roman" w:hint="eastAsia"/>
                      <w:b w:val="0"/>
                      <w:bCs w:val="0"/>
                      <w:color w:val="000000"/>
                      <w:highlight w:val="none"/>
                      <w:lang w:val="en-US" w:eastAsia="zh-CN"/>
                    </w:rPr>
                  </w:pPr>
                </w:p>
              </w:tc>
              <w:tc>
                <w:tcPr>
                  <w:tcW w:w="1290" w:type="dxa"/>
                  <w:vAlign w:val="center"/>
                </w:tcPr>
                <w:p>
                  <w:pPr>
                    <w:pStyle w:val="PlainText"/>
                    <w:ind w:left="16"/>
                    <w:jc w:val="center"/>
                    <w:rPr>
                      <w:rFonts w:ascii="Times New Roman" w:hAnsi="Times New Roman" w:cs="Times New Roman" w:hint="eastAsia"/>
                      <w:b w:val="0"/>
                      <w:bCs w:val="0"/>
                      <w:color w:val="000000"/>
                      <w:lang w:val="en-US" w:eastAsia="zh-CN"/>
                    </w:rPr>
                  </w:pPr>
                  <w:r>
                    <w:rPr>
                      <w:rFonts w:ascii="Times New Roman" w:hAnsi="Times New Roman" w:cs="Times New Roman" w:hint="eastAsia"/>
                      <w:b w:val="0"/>
                      <w:bCs w:val="0"/>
                      <w:color w:val="000000"/>
                      <w:lang w:val="en-US" w:eastAsia="zh-CN"/>
                    </w:rPr>
                    <w:t>SS</w:t>
                  </w:r>
                </w:p>
              </w:tc>
              <w:tc>
                <w:tcPr>
                  <w:tcW w:w="2422" w:type="dxa"/>
                  <w:vAlign w:val="center"/>
                </w:tcPr>
                <w:p>
                  <w:pPr>
                    <w:pStyle w:val="PlainText"/>
                    <w:ind w:left="16"/>
                    <w:jc w:val="center"/>
                    <w:rPr>
                      <w:rFonts w:ascii="Times New Roman" w:hAnsi="Times New Roman" w:cs="Times New Roman" w:hint="eastAsia"/>
                      <w:b w:val="0"/>
                      <w:bCs w:val="0"/>
                      <w:color w:val="000000"/>
                      <w:lang w:val="en-US" w:eastAsia="zh-CN"/>
                    </w:rPr>
                  </w:pPr>
                  <w:r>
                    <w:rPr>
                      <w:rFonts w:ascii="Times New Roman" w:hAnsi="Times New Roman" w:cs="Times New Roman" w:hint="eastAsia"/>
                      <w:b w:val="0"/>
                      <w:bCs w:val="0"/>
                      <w:color w:val="000000"/>
                      <w:lang w:val="en-US" w:eastAsia="zh-CN"/>
                    </w:rPr>
                    <w:t>≤</w:t>
                  </w:r>
                  <w:r>
                    <w:rPr>
                      <w:rFonts w:ascii="Times New Roman" w:hAnsi="Times New Roman" w:cs="Times New Roman" w:hint="eastAsia"/>
                      <w:b w:val="0"/>
                      <w:bCs w:val="0"/>
                      <w:color w:val="000000"/>
                      <w:lang w:val="en-US" w:eastAsia="zh-CN"/>
                    </w:rPr>
                    <w:t>100</w:t>
                  </w:r>
                </w:p>
              </w:tc>
            </w:tr>
            <w:tr>
              <w:tblPrEx>
                <w:jc w:val="center"/>
                <w:tblInd w:w="123" w:type="dxa"/>
                <w:tblLayout w:type="fixed"/>
                <w:tblCellMar>
                  <w:top w:w="0" w:type="dxa"/>
                  <w:left w:w="108" w:type="dxa"/>
                  <w:bottom w:w="0" w:type="dxa"/>
                  <w:right w:w="108" w:type="dxa"/>
                </w:tblCellMar>
                <w:tblLook w:val="0000"/>
              </w:tblPrEx>
              <w:trPr>
                <w:trHeight w:val="340"/>
                <w:jc w:val="center"/>
              </w:trPr>
              <w:tc>
                <w:tcPr>
                  <w:tcW w:w="1" w:type="dxa"/>
                  <w:vMerge/>
                  <w:vAlign w:val="center"/>
                </w:tcPr>
                <w:p>
                  <w:pPr>
                    <w:pStyle w:val="PlainText"/>
                    <w:ind w:left="16"/>
                    <w:jc w:val="center"/>
                    <w:rPr>
                      <w:rFonts w:ascii="Times New Roman" w:cs="Times New Roman" w:hint="eastAsia"/>
                      <w:color w:val="000000"/>
                      <w:highlight w:val="none"/>
                      <w:lang w:eastAsia="zh-CN"/>
                    </w:rPr>
                  </w:pPr>
                </w:p>
              </w:tc>
              <w:tc>
                <w:tcPr>
                  <w:tcW w:w="1" w:type="dxa"/>
                  <w:vMerge/>
                  <w:vAlign w:val="center"/>
                </w:tcPr>
                <w:p>
                  <w:pPr>
                    <w:pStyle w:val="PlainText"/>
                    <w:ind w:left="16"/>
                    <w:jc w:val="center"/>
                    <w:rPr>
                      <w:rFonts w:ascii="Times New Roman" w:cs="Times New Roman" w:hint="eastAsia"/>
                      <w:b w:val="0"/>
                      <w:bCs w:val="0"/>
                      <w:color w:val="000000"/>
                      <w:highlight w:val="none"/>
                      <w:lang w:val="en-US" w:eastAsia="zh-CN"/>
                    </w:rPr>
                  </w:pPr>
                </w:p>
              </w:tc>
              <w:tc>
                <w:tcPr>
                  <w:tcW w:w="1290" w:type="dxa"/>
                  <w:vAlign w:val="center"/>
                </w:tcPr>
                <w:p>
                  <w:pPr>
                    <w:pStyle w:val="PlainText"/>
                    <w:ind w:left="16"/>
                    <w:jc w:val="center"/>
                    <w:rPr>
                      <w:rFonts w:ascii="Times New Roman" w:hAnsi="Times New Roman" w:cs="Times New Roman" w:hint="eastAsia"/>
                      <w:b w:val="0"/>
                      <w:bCs w:val="0"/>
                      <w:color w:val="000000"/>
                      <w:lang w:val="en-US" w:eastAsia="zh-CN"/>
                    </w:rPr>
                  </w:pPr>
                  <w:r>
                    <w:rPr>
                      <w:rFonts w:ascii="Times New Roman" w:hAnsi="Times New Roman" w:cs="Times New Roman" w:hint="eastAsia"/>
                      <w:b w:val="0"/>
                      <w:bCs w:val="0"/>
                      <w:color w:val="000000"/>
                      <w:lang w:val="en-US" w:eastAsia="zh-CN"/>
                    </w:rPr>
                    <w:t>总磷</w:t>
                  </w:r>
                </w:p>
              </w:tc>
              <w:tc>
                <w:tcPr>
                  <w:tcW w:w="2422" w:type="dxa"/>
                  <w:vAlign w:val="center"/>
                </w:tcPr>
                <w:p>
                  <w:pPr>
                    <w:pStyle w:val="PlainText"/>
                    <w:ind w:left="16"/>
                    <w:jc w:val="center"/>
                    <w:rPr>
                      <w:rFonts w:ascii="Times New Roman" w:hAnsi="Times New Roman" w:cs="Times New Roman" w:hint="eastAsia"/>
                      <w:b w:val="0"/>
                      <w:bCs w:val="0"/>
                      <w:color w:val="000000"/>
                      <w:lang w:val="en-US" w:eastAsia="zh-CN"/>
                    </w:rPr>
                  </w:pPr>
                  <w:r>
                    <w:rPr>
                      <w:rFonts w:ascii="Times New Roman" w:hAnsi="Times New Roman" w:cs="Times New Roman" w:hint="eastAsia"/>
                      <w:b w:val="0"/>
                      <w:bCs w:val="0"/>
                      <w:color w:val="000000"/>
                      <w:lang w:val="en-US" w:eastAsia="zh-CN"/>
                    </w:rPr>
                    <w:t>≤</w:t>
                  </w:r>
                  <w:r>
                    <w:rPr>
                      <w:rFonts w:ascii="Times New Roman" w:hAnsi="Times New Roman" w:cs="Times New Roman" w:hint="eastAsia"/>
                      <w:b w:val="0"/>
                      <w:bCs w:val="0"/>
                      <w:color w:val="000000"/>
                      <w:lang w:val="en-US" w:eastAsia="zh-CN"/>
                    </w:rPr>
                    <w:t>10</w:t>
                  </w:r>
                </w:p>
              </w:tc>
            </w:tr>
          </w:tbl>
          <w:p>
            <w:pPr>
              <w:keepNext w:val="0"/>
              <w:keepLines w:val="0"/>
              <w:pageBreakBefore w:val="0"/>
              <w:widowControl w:val="0"/>
              <w:kinsoku/>
              <w:wordWrap/>
              <w:overflowPunct/>
              <w:topLinePunct w:val="0"/>
              <w:autoSpaceDE/>
              <w:autoSpaceDN/>
              <w:bidi w:val="0"/>
              <w:adjustRightInd/>
              <w:snapToGrid/>
              <w:spacing w:before="312" w:beforeLines="100" w:line="240" w:lineRule="auto"/>
              <w:ind w:left="0" w:right="0" w:firstLine="0" w:leftChars="0" w:rightChars="0" w:firstLineChars="0"/>
              <w:jc w:val="center"/>
              <w:textAlignment w:val="auto"/>
              <w:outlineLvl w:val="9"/>
              <w:rPr>
                <w:b/>
                <w:color w:val="000000"/>
                <w:sz w:val="24"/>
                <w:szCs w:val="24"/>
              </w:rPr>
            </w:pPr>
            <w:r>
              <w:rPr>
                <w:b/>
                <w:bCs/>
                <w:color w:val="000000"/>
                <w:sz w:val="24"/>
              </w:rPr>
              <w:t>表4-</w:t>
            </w:r>
            <w:r>
              <w:rPr>
                <w:rFonts w:hint="eastAsia"/>
                <w:b/>
                <w:bCs/>
                <w:color w:val="000000"/>
                <w:sz w:val="24"/>
                <w:lang w:val="en-US" w:eastAsia="zh-CN"/>
              </w:rPr>
              <w:t>7</w:t>
            </w:r>
            <w:r>
              <w:rPr>
                <w:b/>
                <w:bCs/>
                <w:color w:val="000000"/>
                <w:sz w:val="24"/>
              </w:rPr>
              <w:t xml:space="preserve">  </w:t>
            </w:r>
            <w:r>
              <w:rPr>
                <w:rFonts w:hint="eastAsia"/>
                <w:b/>
                <w:bCs/>
                <w:color w:val="000000"/>
                <w:sz w:val="24"/>
              </w:rPr>
              <w:t>城市污水再利用 景观环境用水水质</w:t>
            </w:r>
            <w:r>
              <w:rPr>
                <w:rFonts w:hint="eastAsia"/>
                <w:b/>
                <w:bCs/>
                <w:color w:val="000000"/>
                <w:sz w:val="24"/>
                <w:lang w:eastAsia="zh-CN"/>
              </w:rPr>
              <w:t>标准</w:t>
            </w:r>
            <w:r>
              <w:rPr>
                <w:b/>
                <w:color w:val="000000"/>
                <w:sz w:val="24"/>
                <w:szCs w:val="24"/>
              </w:rPr>
              <w:t xml:space="preserve"> </w:t>
            </w:r>
          </w:p>
          <w:tbl>
            <w:tblPr>
              <w:tblStyle w:val="TableNormal"/>
              <w:tblpPr w:leftFromText="180" w:rightFromText="180" w:vertAnchor="text" w:horzAnchor="margin" w:tblpXSpec="center" w:tblpX="1" w:tblpY="158"/>
              <w:tblOverlap w:val="never"/>
              <w:tblInd w:w="12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108" w:type="dxa"/>
                <w:bottom w:w="0" w:type="dxa"/>
                <w:right w:w="108" w:type="dxa"/>
              </w:tblCellMar>
              <w:tblLook w:val="0000"/>
            </w:tblPr>
            <w:tblGrid>
              <w:gridCol w:w="2901"/>
              <w:gridCol w:w="1814"/>
              <w:gridCol w:w="1290"/>
              <w:gridCol w:w="2422"/>
            </w:tblGrid>
            <w:tr>
              <w:tblPrEx>
                <w:tblInd w:w="12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108" w:type="dxa"/>
                  <w:bottom w:w="0" w:type="dxa"/>
                  <w:right w:w="108" w:type="dxa"/>
                </w:tblCellMar>
                <w:tblLook w:val="0000"/>
              </w:tblPrEx>
              <w:trPr>
                <w:trHeight w:val="397"/>
              </w:trPr>
              <w:tc>
                <w:tcPr>
                  <w:tcW w:w="2901" w:type="dxa"/>
                  <w:vAlign w:val="center"/>
                </w:tcPr>
                <w:p>
                  <w:pPr>
                    <w:pStyle w:val="PlainText"/>
                    <w:ind w:left="16"/>
                    <w:jc w:val="center"/>
                    <w:rPr>
                      <w:rFonts w:ascii="Times New Roman" w:hAnsi="Times New Roman" w:cs="Times New Roman"/>
                      <w:b/>
                      <w:color w:val="000000"/>
                    </w:rPr>
                  </w:pPr>
                  <w:r>
                    <w:rPr>
                      <w:rFonts w:ascii="Times New Roman" w:hAnsi="Times New Roman" w:cs="Times New Roman"/>
                      <w:b/>
                      <w:color w:val="000000"/>
                    </w:rPr>
                    <w:t>名  称</w:t>
                  </w:r>
                </w:p>
              </w:tc>
              <w:tc>
                <w:tcPr>
                  <w:tcW w:w="1814" w:type="dxa"/>
                  <w:vAlign w:val="center"/>
                </w:tcPr>
                <w:p>
                  <w:pPr>
                    <w:pStyle w:val="PlainText"/>
                    <w:ind w:left="16"/>
                    <w:jc w:val="center"/>
                    <w:rPr>
                      <w:rFonts w:ascii="Times New Roman" w:hAnsi="Times New Roman" w:cs="Times New Roman"/>
                      <w:b/>
                      <w:color w:val="000000"/>
                    </w:rPr>
                  </w:pPr>
                  <w:r>
                    <w:rPr>
                      <w:rFonts w:ascii="Times New Roman" w:hAnsi="Times New Roman" w:cs="Times New Roman"/>
                      <w:b/>
                      <w:color w:val="000000"/>
                    </w:rPr>
                    <w:t>标准文号</w:t>
                  </w:r>
                </w:p>
              </w:tc>
              <w:tc>
                <w:tcPr>
                  <w:tcW w:w="1290" w:type="dxa"/>
                  <w:vAlign w:val="center"/>
                </w:tcPr>
                <w:p>
                  <w:pPr>
                    <w:pStyle w:val="PlainText"/>
                    <w:ind w:left="16"/>
                    <w:jc w:val="center"/>
                    <w:rPr>
                      <w:rFonts w:ascii="Times New Roman" w:eastAsia="宋体" w:hAnsi="Times New Roman" w:cs="Times New Roman" w:hint="eastAsia"/>
                      <w:b/>
                      <w:color w:val="000000"/>
                      <w:lang w:eastAsia="zh-CN"/>
                    </w:rPr>
                  </w:pPr>
                  <w:r>
                    <w:rPr>
                      <w:rFonts w:ascii="Times New Roman" w:hAnsi="Times New Roman" w:cs="Times New Roman" w:hint="eastAsia"/>
                      <w:b/>
                      <w:color w:val="000000"/>
                      <w:lang w:eastAsia="zh-CN"/>
                    </w:rPr>
                    <w:t>工程</w:t>
                  </w:r>
                </w:p>
              </w:tc>
              <w:tc>
                <w:tcPr>
                  <w:tcW w:w="2422" w:type="dxa"/>
                  <w:vAlign w:val="center"/>
                </w:tcPr>
                <w:p>
                  <w:pPr>
                    <w:pStyle w:val="PlainText"/>
                    <w:ind w:left="16"/>
                    <w:jc w:val="center"/>
                    <w:rPr>
                      <w:rFonts w:ascii="Times New Roman" w:hAnsi="Times New Roman" w:cs="Times New Roman"/>
                      <w:b/>
                      <w:color w:val="000000"/>
                    </w:rPr>
                  </w:pPr>
                  <w:r>
                    <w:rPr>
                      <w:rFonts w:ascii="Times New Roman" w:hAnsi="Times New Roman" w:cs="Times New Roman"/>
                      <w:b/>
                      <w:color w:val="000000"/>
                    </w:rPr>
                    <w:t>标准</w:t>
                  </w:r>
                  <w:r>
                    <w:rPr>
                      <w:rFonts w:ascii="Times New Roman" w:hAnsi="Times New Roman" w:cs="Times New Roman"/>
                      <w:b/>
                      <w:color w:val="000000"/>
                      <w:sz w:val="21"/>
                      <w:szCs w:val="21"/>
                    </w:rPr>
                    <w:t>限值</w:t>
                  </w:r>
                  <w:r>
                    <w:rPr>
                      <w:rFonts w:hint="eastAsia"/>
                      <w:b/>
                      <w:color w:val="000000"/>
                      <w:sz w:val="21"/>
                      <w:szCs w:val="21"/>
                      <w:lang w:eastAsia="zh-CN"/>
                    </w:rPr>
                    <w:t>〔</w:t>
                  </w:r>
                  <w:r>
                    <w:rPr>
                      <w:rFonts w:hint="eastAsia"/>
                      <w:b/>
                      <w:color w:val="000000"/>
                      <w:sz w:val="21"/>
                      <w:szCs w:val="21"/>
                      <w:lang w:val="en-US" w:eastAsia="zh-CN"/>
                    </w:rPr>
                    <w:t>mg/L</w:t>
                  </w:r>
                  <w:r>
                    <w:rPr>
                      <w:rFonts w:hint="eastAsia"/>
                      <w:b/>
                      <w:color w:val="000000"/>
                      <w:sz w:val="21"/>
                      <w:szCs w:val="21"/>
                      <w:lang w:eastAsia="zh-CN"/>
                    </w:rPr>
                    <w:t>〕</w:t>
                  </w:r>
                </w:p>
              </w:tc>
            </w:tr>
            <w:tr>
              <w:tblPrEx>
                <w:tblInd w:w="123" w:type="dxa"/>
                <w:tblLayout w:type="fixed"/>
                <w:tblCellMar>
                  <w:top w:w="0" w:type="dxa"/>
                  <w:left w:w="108" w:type="dxa"/>
                  <w:bottom w:w="0" w:type="dxa"/>
                  <w:right w:w="108" w:type="dxa"/>
                </w:tblCellMar>
                <w:tblLook w:val="0000"/>
              </w:tblPrEx>
              <w:trPr>
                <w:trHeight w:val="397"/>
              </w:trPr>
              <w:tc>
                <w:tcPr>
                  <w:tcW w:w="2901" w:type="dxa"/>
                  <w:vAlign w:val="center"/>
                </w:tcPr>
                <w:p>
                  <w:pPr>
                    <w:pStyle w:val="PlainText"/>
                    <w:ind w:left="16"/>
                    <w:jc w:val="center"/>
                    <w:rPr>
                      <w:rFonts w:ascii="Times New Roman" w:hAnsi="Times New Roman" w:cs="Times New Roman"/>
                      <w:b/>
                      <w:color w:val="000000"/>
                    </w:rPr>
                  </w:pPr>
                  <w:r>
                    <w:rPr>
                      <w:rFonts w:ascii="Times New Roman" w:hAnsi="Times New Roman" w:cs="Times New Roman" w:hint="eastAsia"/>
                      <w:b w:val="0"/>
                      <w:bCs/>
                      <w:color w:val="000000"/>
                    </w:rPr>
                    <w:t>城市污水再利用 景观环境用水水质</w:t>
                  </w:r>
                </w:p>
              </w:tc>
              <w:tc>
                <w:tcPr>
                  <w:tcW w:w="1814" w:type="dxa"/>
                  <w:vAlign w:val="center"/>
                </w:tcPr>
                <w:p>
                  <w:pPr>
                    <w:pStyle w:val="PlainText"/>
                    <w:ind w:left="16"/>
                    <w:jc w:val="center"/>
                    <w:rPr>
                      <w:rFonts w:ascii="Times New Roman" w:hAnsi="Times New Roman" w:cs="Times New Roman"/>
                      <w:b w:val="0"/>
                      <w:bCs w:val="0"/>
                      <w:color w:val="000000"/>
                    </w:rPr>
                  </w:pPr>
                  <w:r>
                    <w:rPr>
                      <w:rFonts w:ascii="Times New Roman" w:hAnsi="Times New Roman" w:cs="Times New Roman" w:hint="eastAsia"/>
                      <w:b w:val="0"/>
                      <w:bCs w:val="0"/>
                      <w:color w:val="000000"/>
                    </w:rPr>
                    <w:t>GB/T 18921-2002</w:t>
                  </w:r>
                </w:p>
              </w:tc>
              <w:tc>
                <w:tcPr>
                  <w:tcW w:w="1290" w:type="dxa"/>
                  <w:vAlign w:val="center"/>
                </w:tcPr>
                <w:p>
                  <w:pPr>
                    <w:pStyle w:val="PlainText"/>
                    <w:ind w:left="16" w:leftChars="0"/>
                    <w:jc w:val="center"/>
                    <w:rPr>
                      <w:rFonts w:ascii="Times New Roman" w:eastAsia="宋体" w:hAnsi="Times New Roman" w:cs="Times New Roman" w:hint="eastAsia"/>
                      <w:b w:val="0"/>
                      <w:bCs w:val="0"/>
                      <w:color w:val="000000"/>
                      <w:lang w:val="en-US" w:eastAsia="zh-CN"/>
                    </w:rPr>
                  </w:pPr>
                  <w:r>
                    <w:rPr>
                      <w:rFonts w:ascii="Times New Roman" w:hAnsi="Times New Roman" w:cs="Times New Roman" w:hint="eastAsia"/>
                      <w:b w:val="0"/>
                      <w:bCs w:val="0"/>
                      <w:color w:val="000000"/>
                      <w:lang w:val="en-US" w:eastAsia="zh-CN"/>
                    </w:rPr>
                    <w:t>SS</w:t>
                  </w:r>
                </w:p>
              </w:tc>
              <w:tc>
                <w:tcPr>
                  <w:tcW w:w="2422" w:type="dxa"/>
                  <w:vAlign w:val="center"/>
                </w:tcPr>
                <w:p>
                  <w:pPr>
                    <w:pStyle w:val="PlainText"/>
                    <w:ind w:left="16" w:leftChars="0"/>
                    <w:jc w:val="center"/>
                    <w:rPr>
                      <w:rFonts w:ascii="Times New Roman" w:eastAsia="宋体" w:hAnsi="Times New Roman" w:cs="Times New Roman" w:hint="eastAsia"/>
                      <w:b w:val="0"/>
                      <w:bCs w:val="0"/>
                      <w:color w:val="000000"/>
                      <w:lang w:val="en-US" w:eastAsia="zh-CN"/>
                    </w:rPr>
                  </w:pPr>
                  <w:r>
                    <w:rPr>
                      <w:rFonts w:ascii="Times New Roman" w:hAnsi="Times New Roman" w:cs="Times New Roman" w:hint="eastAsia"/>
                      <w:b w:val="0"/>
                      <w:bCs w:val="0"/>
                      <w:color w:val="000000"/>
                      <w:lang w:val="en-US" w:eastAsia="zh-CN"/>
                    </w:rPr>
                    <w:t>≤</w:t>
                  </w:r>
                  <w:r>
                    <w:rPr>
                      <w:rFonts w:ascii="Times New Roman" w:hAnsi="Times New Roman" w:cs="Times New Roman" w:hint="eastAsia"/>
                      <w:b w:val="0"/>
                      <w:bCs w:val="0"/>
                      <w:color w:val="000000"/>
                      <w:lang w:val="en-US" w:eastAsia="zh-CN"/>
                    </w:rPr>
                    <w:t>10</w:t>
                  </w:r>
                </w:p>
              </w:tc>
            </w:tr>
          </w:tbl>
          <w:p>
            <w:pPr>
              <w:spacing w:line="360" w:lineRule="auto"/>
              <w:rPr>
                <w:color w:val="000000"/>
                <w:sz w:val="24"/>
              </w:rPr>
            </w:pPr>
            <w:r>
              <w:rPr>
                <w:rFonts w:hint="eastAsia"/>
                <w:b/>
                <w:color w:val="000000"/>
                <w:sz w:val="24"/>
                <w:lang w:val="en-US" w:eastAsia="zh-CN"/>
              </w:rPr>
              <w:t>3</w:t>
            </w:r>
            <w:r>
              <w:rPr>
                <w:b/>
                <w:color w:val="000000"/>
                <w:sz w:val="24"/>
              </w:rPr>
              <w:t>、噪  声：</w:t>
            </w:r>
            <w:r>
              <w:rPr>
                <w:color w:val="000000"/>
                <w:kern w:val="0"/>
                <w:sz w:val="24"/>
              </w:rPr>
              <w:t>施工期执行《建筑施工场界环境噪声排放标准》〔GB12523-2023〕，营运期执行</w:t>
            </w:r>
            <w:r>
              <w:rPr>
                <w:color w:val="000000"/>
                <w:sz w:val="24"/>
              </w:rPr>
              <w:t>《工业企业厂界环境噪声排放标准》〔GB12348--2023〕2类标准；</w:t>
            </w:r>
          </w:p>
          <w:p>
            <w:pPr>
              <w:jc w:val="center"/>
              <w:rPr>
                <w:b/>
                <w:color w:val="000000"/>
                <w:sz w:val="24"/>
                <w:szCs w:val="24"/>
              </w:rPr>
            </w:pPr>
            <w:r>
              <w:rPr>
                <w:b/>
                <w:bCs/>
                <w:color w:val="000000"/>
                <w:sz w:val="24"/>
              </w:rPr>
              <w:t>表4-</w:t>
            </w:r>
            <w:r>
              <w:rPr>
                <w:rFonts w:hint="eastAsia"/>
                <w:b/>
                <w:bCs/>
                <w:color w:val="000000"/>
                <w:sz w:val="24"/>
                <w:lang w:val="en-US" w:eastAsia="zh-CN"/>
              </w:rPr>
              <w:t>8</w:t>
            </w:r>
            <w:r>
              <w:rPr>
                <w:b/>
                <w:bCs/>
                <w:color w:val="000000"/>
                <w:sz w:val="24"/>
              </w:rPr>
              <w:t xml:space="preserve">  营运期</w:t>
            </w:r>
            <w:r>
              <w:rPr>
                <w:b/>
                <w:color w:val="000000"/>
                <w:sz w:val="24"/>
                <w:szCs w:val="24"/>
              </w:rPr>
              <w:t xml:space="preserve">厂界噪声执行标准 </w:t>
            </w:r>
          </w:p>
          <w:tbl>
            <w:tblPr>
              <w:tblStyle w:val="TableNormal"/>
              <w:tblpPr w:leftFromText="180" w:rightFromText="180" w:vertAnchor="text" w:horzAnchor="margin" w:tblpXSpec="center" w:tblpX="1" w:tblpY="158"/>
              <w:tblOverlap w:val="never"/>
              <w:jc w:val="center"/>
              <w:tblInd w:w="12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108" w:type="dxa"/>
                <w:bottom w:w="0" w:type="dxa"/>
                <w:right w:w="108" w:type="dxa"/>
              </w:tblCellMar>
              <w:tblLook w:val="0000"/>
            </w:tblPr>
            <w:tblGrid>
              <w:gridCol w:w="2573"/>
              <w:gridCol w:w="1609"/>
              <w:gridCol w:w="1144"/>
              <w:gridCol w:w="953"/>
              <w:gridCol w:w="1074"/>
              <w:gridCol w:w="1074"/>
            </w:tblGrid>
            <w:tr>
              <w:tblPrEx>
                <w:jc w:val="center"/>
                <w:tblInd w:w="12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108" w:type="dxa"/>
                  <w:bottom w:w="0" w:type="dxa"/>
                  <w:right w:w="108" w:type="dxa"/>
                </w:tblCellMar>
                <w:tblLook w:val="0000"/>
              </w:tblPrEx>
              <w:trPr>
                <w:trHeight w:val="340"/>
                <w:jc w:val="center"/>
              </w:trPr>
              <w:tc>
                <w:tcPr>
                  <w:tcW w:w="2573" w:type="dxa"/>
                  <w:vAlign w:val="center"/>
                </w:tcPr>
                <w:p>
                  <w:pPr>
                    <w:pStyle w:val="PlainText"/>
                    <w:ind w:left="16"/>
                    <w:jc w:val="center"/>
                    <w:rPr>
                      <w:rFonts w:ascii="Times New Roman" w:hAnsi="Times New Roman" w:cs="Times New Roman"/>
                      <w:b/>
                      <w:color w:val="000000"/>
                    </w:rPr>
                  </w:pPr>
                  <w:r>
                    <w:rPr>
                      <w:rFonts w:ascii="Times New Roman" w:hAnsi="Times New Roman" w:cs="Times New Roman"/>
                      <w:b/>
                      <w:color w:val="000000"/>
                    </w:rPr>
                    <w:t>名  称</w:t>
                  </w:r>
                </w:p>
              </w:tc>
              <w:tc>
                <w:tcPr>
                  <w:tcW w:w="1609" w:type="dxa"/>
                  <w:vAlign w:val="center"/>
                </w:tcPr>
                <w:p>
                  <w:pPr>
                    <w:pStyle w:val="PlainText"/>
                    <w:ind w:left="16"/>
                    <w:jc w:val="center"/>
                    <w:rPr>
                      <w:rFonts w:ascii="Times New Roman" w:hAnsi="Times New Roman" w:cs="Times New Roman"/>
                      <w:b/>
                      <w:color w:val="000000"/>
                    </w:rPr>
                  </w:pPr>
                  <w:r>
                    <w:rPr>
                      <w:rFonts w:ascii="Times New Roman" w:hAnsi="Times New Roman" w:cs="Times New Roman"/>
                      <w:b/>
                      <w:color w:val="000000"/>
                    </w:rPr>
                    <w:t>标准文号</w:t>
                  </w:r>
                </w:p>
              </w:tc>
              <w:tc>
                <w:tcPr>
                  <w:tcW w:w="1144" w:type="dxa"/>
                  <w:vAlign w:val="center"/>
                </w:tcPr>
                <w:p>
                  <w:pPr>
                    <w:pStyle w:val="PlainText"/>
                    <w:ind w:left="16"/>
                    <w:jc w:val="center"/>
                    <w:rPr>
                      <w:rFonts w:ascii="Times New Roman" w:hAnsi="Times New Roman" w:cs="Times New Roman"/>
                      <w:b/>
                      <w:color w:val="000000"/>
                    </w:rPr>
                  </w:pPr>
                  <w:r>
                    <w:rPr>
                      <w:rFonts w:ascii="Times New Roman" w:hAnsi="Times New Roman" w:cs="Times New Roman"/>
                      <w:b/>
                      <w:color w:val="000000"/>
                    </w:rPr>
                    <w:t>单位</w:t>
                  </w:r>
                </w:p>
              </w:tc>
              <w:tc>
                <w:tcPr>
                  <w:tcW w:w="953" w:type="dxa"/>
                  <w:vAlign w:val="center"/>
                </w:tcPr>
                <w:p>
                  <w:pPr>
                    <w:pStyle w:val="PlainText"/>
                    <w:ind w:left="16"/>
                    <w:jc w:val="center"/>
                    <w:rPr>
                      <w:rFonts w:ascii="Times New Roman" w:hAnsi="Times New Roman" w:cs="Times New Roman"/>
                      <w:b/>
                      <w:color w:val="000000"/>
                    </w:rPr>
                  </w:pPr>
                  <w:r>
                    <w:rPr>
                      <w:rFonts w:ascii="Times New Roman" w:hAnsi="Times New Roman" w:cs="Times New Roman"/>
                      <w:b/>
                      <w:color w:val="000000"/>
                    </w:rPr>
                    <w:t>级别</w:t>
                  </w:r>
                </w:p>
              </w:tc>
              <w:tc>
                <w:tcPr>
                  <w:tcW w:w="2148" w:type="dxa"/>
                  <w:gridSpan w:val="2"/>
                  <w:vAlign w:val="center"/>
                </w:tcPr>
                <w:p>
                  <w:pPr>
                    <w:pStyle w:val="PlainText"/>
                    <w:ind w:left="16"/>
                    <w:jc w:val="center"/>
                    <w:rPr>
                      <w:rFonts w:ascii="Times New Roman" w:hAnsi="Times New Roman" w:cs="Times New Roman"/>
                      <w:b/>
                      <w:color w:val="000000"/>
                    </w:rPr>
                  </w:pPr>
                  <w:r>
                    <w:rPr>
                      <w:rFonts w:ascii="Times New Roman" w:hAnsi="Times New Roman" w:cs="Times New Roman"/>
                      <w:b/>
                      <w:color w:val="000000"/>
                    </w:rPr>
                    <w:t>标准限值</w:t>
                  </w:r>
                </w:p>
              </w:tc>
            </w:tr>
            <w:tr>
              <w:tblPrEx>
                <w:jc w:val="center"/>
                <w:tblInd w:w="123" w:type="dxa"/>
                <w:tblLayout w:type="fixed"/>
                <w:tblCellMar>
                  <w:top w:w="0" w:type="dxa"/>
                  <w:left w:w="108" w:type="dxa"/>
                  <w:bottom w:w="0" w:type="dxa"/>
                  <w:right w:w="108" w:type="dxa"/>
                </w:tblCellMar>
                <w:tblLook w:val="0000"/>
              </w:tblPrEx>
              <w:trPr>
                <w:trHeight w:val="340"/>
                <w:jc w:val="center"/>
              </w:trPr>
              <w:tc>
                <w:tcPr>
                  <w:tcW w:w="2573" w:type="dxa"/>
                  <w:vMerge w:val="restart"/>
                  <w:vAlign w:val="center"/>
                </w:tcPr>
                <w:p>
                  <w:pPr>
                    <w:pStyle w:val="PlainText"/>
                    <w:ind w:left="17"/>
                    <w:jc w:val="center"/>
                    <w:rPr>
                      <w:rFonts w:ascii="Times New Roman" w:hAnsi="Times New Roman" w:cs="Times New Roman"/>
                      <w:color w:val="000000"/>
                    </w:rPr>
                  </w:pPr>
                  <w:r>
                    <w:rPr>
                      <w:rFonts w:ascii="Times New Roman" w:hAnsi="Times New Roman" w:cs="Times New Roman"/>
                      <w:color w:val="000000"/>
                    </w:rPr>
                    <w:t>工业企业厂界环境噪声排放标准</w:t>
                  </w:r>
                </w:p>
              </w:tc>
              <w:tc>
                <w:tcPr>
                  <w:tcW w:w="1609" w:type="dxa"/>
                  <w:vMerge w:val="restart"/>
                  <w:vAlign w:val="center"/>
                </w:tcPr>
                <w:p>
                  <w:pPr>
                    <w:pStyle w:val="PlainText"/>
                    <w:ind w:left="16"/>
                    <w:jc w:val="center"/>
                    <w:rPr>
                      <w:rFonts w:ascii="Times New Roman" w:hAnsi="Times New Roman" w:cs="Times New Roman"/>
                      <w:color w:val="000000"/>
                    </w:rPr>
                  </w:pPr>
                  <w:r>
                    <w:rPr>
                      <w:rFonts w:ascii="Times New Roman" w:hAnsi="Times New Roman" w:cs="Times New Roman"/>
                      <w:color w:val="000000"/>
                    </w:rPr>
                    <w:t>GB12348-2023</w:t>
                  </w:r>
                </w:p>
              </w:tc>
              <w:tc>
                <w:tcPr>
                  <w:tcW w:w="1144" w:type="dxa"/>
                  <w:vMerge w:val="restart"/>
                  <w:vAlign w:val="center"/>
                </w:tcPr>
                <w:p>
                  <w:pPr>
                    <w:pStyle w:val="PlainText"/>
                    <w:ind w:left="16"/>
                    <w:jc w:val="center"/>
                    <w:rPr>
                      <w:rFonts w:ascii="Times New Roman" w:hAnsi="Times New Roman" w:cs="Times New Roman"/>
                      <w:color w:val="000000"/>
                    </w:rPr>
                  </w:pPr>
                  <w:r>
                    <w:rPr>
                      <w:rFonts w:ascii="Times New Roman" w:hAnsi="Times New Roman" w:cs="Times New Roman"/>
                      <w:color w:val="000000"/>
                    </w:rPr>
                    <w:t>dB(A)</w:t>
                  </w:r>
                </w:p>
              </w:tc>
              <w:tc>
                <w:tcPr>
                  <w:tcW w:w="953" w:type="dxa"/>
                  <w:vMerge w:val="restart"/>
                  <w:vAlign w:val="center"/>
                </w:tcPr>
                <w:p>
                  <w:pPr>
                    <w:pStyle w:val="PlainText"/>
                    <w:ind w:left="16"/>
                    <w:jc w:val="center"/>
                    <w:rPr>
                      <w:rFonts w:ascii="Times New Roman" w:hAnsi="Times New Roman" w:cs="Times New Roman"/>
                      <w:color w:val="000000"/>
                    </w:rPr>
                  </w:pPr>
                  <w:r>
                    <w:rPr>
                      <w:rFonts w:ascii="Times New Roman" w:hAnsi="Times New Roman" w:cs="Times New Roman"/>
                      <w:color w:val="000000"/>
                    </w:rPr>
                    <w:t>2类</w:t>
                  </w:r>
                </w:p>
              </w:tc>
              <w:tc>
                <w:tcPr>
                  <w:tcW w:w="1074" w:type="dxa"/>
                  <w:vAlign w:val="center"/>
                </w:tcPr>
                <w:p>
                  <w:pPr>
                    <w:pStyle w:val="PlainText"/>
                    <w:ind w:left="16"/>
                    <w:jc w:val="center"/>
                    <w:rPr>
                      <w:rFonts w:ascii="Times New Roman" w:hAnsi="Times New Roman" w:cs="Times New Roman"/>
                      <w:color w:val="000000"/>
                    </w:rPr>
                  </w:pPr>
                  <w:r>
                    <w:rPr>
                      <w:rFonts w:ascii="Times New Roman" w:hAnsi="Times New Roman" w:cs="Times New Roman"/>
                      <w:color w:val="000000"/>
                    </w:rPr>
                    <w:t>昼间</w:t>
                  </w:r>
                </w:p>
              </w:tc>
              <w:tc>
                <w:tcPr>
                  <w:tcW w:w="1074" w:type="dxa"/>
                  <w:vAlign w:val="center"/>
                </w:tcPr>
                <w:p>
                  <w:pPr>
                    <w:pStyle w:val="PlainText"/>
                    <w:ind w:left="16"/>
                    <w:jc w:val="center"/>
                    <w:rPr>
                      <w:rFonts w:ascii="Times New Roman" w:hAnsi="Times New Roman" w:cs="Times New Roman"/>
                      <w:color w:val="000000"/>
                    </w:rPr>
                  </w:pPr>
                  <w:r>
                    <w:rPr>
                      <w:rFonts w:ascii="Times New Roman" w:hAnsi="Times New Roman" w:cs="Times New Roman"/>
                      <w:color w:val="000000"/>
                    </w:rPr>
                    <w:t>夜间</w:t>
                  </w:r>
                </w:p>
              </w:tc>
            </w:tr>
            <w:tr>
              <w:tblPrEx>
                <w:jc w:val="center"/>
                <w:tblInd w:w="123" w:type="dxa"/>
                <w:tblLayout w:type="fixed"/>
                <w:tblCellMar>
                  <w:top w:w="0" w:type="dxa"/>
                  <w:left w:w="108" w:type="dxa"/>
                  <w:bottom w:w="0" w:type="dxa"/>
                  <w:right w:w="108" w:type="dxa"/>
                </w:tblCellMar>
                <w:tblLook w:val="0000"/>
              </w:tblPrEx>
              <w:trPr>
                <w:trHeight w:val="340"/>
                <w:jc w:val="center"/>
              </w:trPr>
              <w:tc>
                <w:tcPr>
                  <w:tcW w:w="1" w:type="dxa"/>
                  <w:vMerge/>
                  <w:vAlign w:val="center"/>
                </w:tcPr>
                <w:p>
                  <w:pPr>
                    <w:pStyle w:val="PlainText"/>
                    <w:jc w:val="center"/>
                    <w:rPr>
                      <w:rFonts w:ascii="Times New Roman" w:hAnsi="Times New Roman" w:cs="Times New Roman"/>
                      <w:color w:val="000000"/>
                    </w:rPr>
                  </w:pPr>
                </w:p>
              </w:tc>
              <w:tc>
                <w:tcPr>
                  <w:tcW w:w="1" w:type="dxa"/>
                  <w:vMerge/>
                  <w:vAlign w:val="center"/>
                </w:tcPr>
                <w:p>
                  <w:pPr>
                    <w:pStyle w:val="PlainText"/>
                    <w:jc w:val="center"/>
                    <w:rPr>
                      <w:rFonts w:ascii="Times New Roman" w:hAnsi="Times New Roman" w:cs="Times New Roman"/>
                      <w:color w:val="000000"/>
                    </w:rPr>
                  </w:pPr>
                </w:p>
              </w:tc>
              <w:tc>
                <w:tcPr>
                  <w:tcW w:w="1" w:type="dxa"/>
                  <w:vMerge/>
                  <w:vAlign w:val="center"/>
                </w:tcPr>
                <w:p>
                  <w:pPr>
                    <w:pStyle w:val="PlainText"/>
                    <w:jc w:val="center"/>
                    <w:rPr>
                      <w:rFonts w:ascii="Times New Roman" w:hAnsi="Times New Roman" w:cs="Times New Roman"/>
                      <w:color w:val="000000"/>
                    </w:rPr>
                  </w:pPr>
                </w:p>
              </w:tc>
              <w:tc>
                <w:tcPr>
                  <w:tcW w:w="1" w:type="dxa"/>
                  <w:vMerge/>
                  <w:vAlign w:val="center"/>
                </w:tcPr>
                <w:p>
                  <w:pPr>
                    <w:pStyle w:val="PlainText"/>
                    <w:jc w:val="center"/>
                    <w:rPr>
                      <w:rFonts w:ascii="Times New Roman" w:hAnsi="Times New Roman" w:cs="Times New Roman"/>
                      <w:color w:val="000000"/>
                    </w:rPr>
                  </w:pPr>
                </w:p>
              </w:tc>
              <w:tc>
                <w:tcPr>
                  <w:tcW w:w="1074" w:type="dxa"/>
                  <w:vAlign w:val="center"/>
                </w:tcPr>
                <w:p>
                  <w:pPr>
                    <w:pStyle w:val="PlainText"/>
                    <w:jc w:val="center"/>
                    <w:rPr>
                      <w:rFonts w:ascii="Times New Roman" w:hAnsi="Times New Roman" w:cs="Times New Roman"/>
                      <w:color w:val="000000"/>
                    </w:rPr>
                  </w:pPr>
                  <w:r>
                    <w:rPr>
                      <w:rFonts w:ascii="Times New Roman" w:hAnsi="Times New Roman" w:cs="Times New Roman"/>
                      <w:color w:val="000000"/>
                    </w:rPr>
                    <w:t>60</w:t>
                  </w:r>
                </w:p>
              </w:tc>
              <w:tc>
                <w:tcPr>
                  <w:tcW w:w="1074" w:type="dxa"/>
                  <w:vAlign w:val="center"/>
                </w:tcPr>
                <w:p>
                  <w:pPr>
                    <w:pStyle w:val="PlainText"/>
                    <w:jc w:val="center"/>
                    <w:rPr>
                      <w:rFonts w:ascii="Times New Roman" w:hAnsi="Times New Roman" w:cs="Times New Roman"/>
                      <w:color w:val="000000"/>
                    </w:rPr>
                  </w:pPr>
                  <w:r>
                    <w:rPr>
                      <w:rFonts w:ascii="Times New Roman" w:hAnsi="Times New Roman" w:cs="Times New Roman"/>
                      <w:color w:val="000000"/>
                    </w:rPr>
                    <w:t>50</w:t>
                  </w:r>
                </w:p>
              </w:tc>
            </w:tr>
          </w:tbl>
          <w:p>
            <w:pPr>
              <w:spacing w:before="156" w:beforeLines="50" w:line="360" w:lineRule="auto"/>
              <w:rPr>
                <w:color w:val="000000"/>
                <w:sz w:val="24"/>
              </w:rPr>
            </w:pPr>
            <w:r>
              <w:rPr>
                <w:b/>
                <w:color w:val="000000"/>
                <w:sz w:val="24"/>
              </w:rPr>
              <w:t>4、固体废物：</w:t>
            </w:r>
            <w:r>
              <w:rPr>
                <w:color w:val="000000"/>
                <w:sz w:val="24"/>
              </w:rPr>
              <w:t>一般固废执行《一般工业固体废物贮存、处置场污染控制标准》〔GB18599-2001〕及修改单要求；危险废物执行《</w:t>
            </w:r>
            <w:r>
              <w:rPr>
                <w:color w:val="000000"/>
                <w:sz w:val="24"/>
                <w:szCs w:val="24"/>
              </w:rPr>
              <w:t>危险废物贮存污染控制标准</w:t>
            </w:r>
            <w:r>
              <w:rPr>
                <w:color w:val="000000"/>
                <w:sz w:val="24"/>
              </w:rPr>
              <w:t>》〔GB18597-2001〕及修改单要求。</w:t>
            </w:r>
          </w:p>
        </w:tc>
      </w:tr>
      <w:tr>
        <w:tblPrEx>
          <w:jc w:val="center"/>
          <w:tblLayout w:type="fixed"/>
          <w:tblCellMar>
            <w:top w:w="0" w:type="dxa"/>
            <w:left w:w="108" w:type="dxa"/>
            <w:bottom w:w="0" w:type="dxa"/>
            <w:right w:w="108" w:type="dxa"/>
          </w:tblCellMar>
          <w:tblLook w:val="0000"/>
        </w:tblPrEx>
        <w:trPr>
          <w:trHeight w:val="1701"/>
          <w:jc w:val="center"/>
        </w:trPr>
        <w:tc>
          <w:tcPr>
            <w:tcW w:w="683" w:type="dxa"/>
            <w:vAlign w:val="center"/>
          </w:tcPr>
          <w:p>
            <w:pPr>
              <w:jc w:val="center"/>
              <w:rPr>
                <w:color w:val="000000"/>
                <w:sz w:val="24"/>
              </w:rPr>
            </w:pPr>
            <w:r>
              <w:rPr>
                <w:color w:val="000000"/>
                <w:sz w:val="24"/>
              </w:rPr>
              <w:t>总</w:t>
            </w:r>
          </w:p>
          <w:p>
            <w:pPr>
              <w:jc w:val="center"/>
              <w:rPr>
                <w:color w:val="000000"/>
                <w:sz w:val="24"/>
              </w:rPr>
            </w:pPr>
            <w:r>
              <w:rPr>
                <w:color w:val="000000"/>
                <w:sz w:val="24"/>
              </w:rPr>
              <w:t>量</w:t>
            </w:r>
          </w:p>
          <w:p>
            <w:pPr>
              <w:jc w:val="center"/>
              <w:rPr>
                <w:color w:val="000000"/>
                <w:sz w:val="24"/>
              </w:rPr>
            </w:pPr>
            <w:r>
              <w:rPr>
                <w:color w:val="000000"/>
                <w:sz w:val="24"/>
              </w:rPr>
              <w:t>控</w:t>
            </w:r>
          </w:p>
          <w:p>
            <w:pPr>
              <w:jc w:val="center"/>
              <w:rPr>
                <w:color w:val="000000"/>
                <w:sz w:val="24"/>
              </w:rPr>
            </w:pPr>
            <w:r>
              <w:rPr>
                <w:color w:val="000000"/>
                <w:sz w:val="24"/>
              </w:rPr>
              <w:t>制</w:t>
            </w:r>
          </w:p>
          <w:p>
            <w:pPr>
              <w:jc w:val="center"/>
              <w:rPr>
                <w:color w:val="000000"/>
                <w:sz w:val="24"/>
              </w:rPr>
            </w:pPr>
            <w:r>
              <w:rPr>
                <w:color w:val="000000"/>
                <w:sz w:val="24"/>
              </w:rPr>
              <w:t>指</w:t>
            </w:r>
          </w:p>
          <w:p>
            <w:pPr>
              <w:jc w:val="center"/>
              <w:rPr>
                <w:color w:val="000000"/>
                <w:sz w:val="24"/>
              </w:rPr>
            </w:pPr>
            <w:r>
              <w:rPr>
                <w:color w:val="000000"/>
                <w:sz w:val="24"/>
              </w:rPr>
              <w:t>标</w:t>
            </w:r>
          </w:p>
        </w:tc>
        <w:tc>
          <w:tcPr>
            <w:tcW w:w="8673" w:type="dxa"/>
            <w:vAlign w:val="center"/>
          </w:tcPr>
          <w:p>
            <w:pPr>
              <w:keepNext w:val="0"/>
              <w:keepLines w:val="0"/>
              <w:pageBreakBefore w:val="0"/>
              <w:widowControl w:val="0"/>
              <w:kinsoku/>
              <w:wordWrap/>
              <w:overflowPunct/>
              <w:topLinePunct w:val="0"/>
              <w:autoSpaceDE/>
              <w:autoSpaceDN/>
              <w:bidi w:val="0"/>
              <w:adjustRightInd/>
              <w:snapToGrid/>
              <w:spacing w:line="312" w:lineRule="auto"/>
              <w:ind w:left="0" w:right="0" w:firstLine="480" w:leftChars="0" w:rightChars="0" w:firstLineChars="200"/>
              <w:jc w:val="left"/>
              <w:textAlignment w:val="auto"/>
              <w:outlineLvl w:val="9"/>
              <w:rPr>
                <w:color w:val="000000"/>
                <w:sz w:val="24"/>
              </w:rPr>
            </w:pPr>
            <w:r>
              <w:rPr>
                <w:color w:val="000000"/>
                <w:sz w:val="24"/>
              </w:rPr>
              <w:t>本工程无二氧化硫、氮氧化物的产生及排放，不需要申请二氧化硫、氮氧化物总量控制指标；本工程</w:t>
            </w:r>
            <w:r>
              <w:rPr>
                <w:rFonts w:hint="eastAsia"/>
                <w:b w:val="0"/>
                <w:bCs/>
                <w:color w:val="000000"/>
                <w:sz w:val="24"/>
                <w:szCs w:val="24"/>
                <w:lang w:eastAsia="zh-CN"/>
              </w:rPr>
              <w:t>生活污水排入化粪池，清运至工程区农田，用作农肥，不外排；和</w:t>
            </w:r>
            <w:r>
              <w:rPr>
                <w:rFonts w:ascii="Times New Roman" w:cs="Times New Roman" w:hint="eastAsia"/>
                <w:b w:val="0"/>
                <w:bCs/>
                <w:color w:val="000000"/>
                <w:sz w:val="24"/>
                <w:szCs w:val="24"/>
                <w:highlight w:val="none"/>
                <w:lang w:val="en-US" w:eastAsia="zh-CN"/>
              </w:rPr>
              <w:t>1#场地</w:t>
            </w:r>
            <w:r>
              <w:rPr>
                <w:rFonts w:ascii="Times New Roman" w:cs="Times New Roman" w:hint="eastAsia"/>
                <w:b w:val="0"/>
                <w:bCs/>
                <w:color w:val="000000"/>
                <w:sz w:val="24"/>
                <w:szCs w:val="24"/>
                <w:highlight w:val="none"/>
                <w:lang w:eastAsia="zh-CN"/>
              </w:rPr>
              <w:t>组件清洗废水</w:t>
            </w:r>
            <w:r>
              <w:rPr>
                <w:rFonts w:hint="eastAsia"/>
                <w:b w:val="0"/>
                <w:bCs/>
                <w:color w:val="000000"/>
                <w:sz w:val="24"/>
                <w:szCs w:val="24"/>
                <w:lang w:eastAsia="zh-CN"/>
              </w:rPr>
              <w:t>经预处理后，用作</w:t>
            </w:r>
            <w:r>
              <w:rPr>
                <w:rFonts w:ascii="Times New Roman" w:cs="Times New Roman"/>
                <w:b w:val="0"/>
                <w:bCs/>
                <w:color w:val="000000"/>
                <w:sz w:val="24"/>
                <w:szCs w:val="24"/>
                <w:highlight w:val="none"/>
              </w:rPr>
              <w:t>蔬菜浇灌用水</w:t>
            </w:r>
            <w:r>
              <w:rPr>
                <w:rFonts w:ascii="Times New Roman" w:cs="Times New Roman" w:hint="eastAsia"/>
                <w:b w:val="0"/>
                <w:bCs/>
                <w:color w:val="000000"/>
                <w:sz w:val="24"/>
                <w:szCs w:val="24"/>
                <w:highlight w:val="none"/>
                <w:lang w:eastAsia="zh-CN"/>
              </w:rPr>
              <w:t>；</w:t>
            </w:r>
            <w:r>
              <w:rPr>
                <w:rFonts w:ascii="Times New Roman" w:cs="Times New Roman" w:hint="eastAsia"/>
                <w:b w:val="0"/>
                <w:bCs/>
                <w:color w:val="000000"/>
                <w:sz w:val="24"/>
                <w:szCs w:val="24"/>
                <w:highlight w:val="none"/>
                <w:lang w:val="en-US" w:eastAsia="zh-CN"/>
              </w:rPr>
              <w:t>2#场地</w:t>
            </w:r>
            <w:r>
              <w:rPr>
                <w:rFonts w:ascii="Times New Roman" w:cs="Times New Roman" w:hint="eastAsia"/>
                <w:b w:val="0"/>
                <w:bCs/>
                <w:color w:val="000000"/>
                <w:sz w:val="24"/>
                <w:szCs w:val="24"/>
                <w:highlight w:val="none"/>
                <w:lang w:eastAsia="zh-CN"/>
              </w:rPr>
              <w:t>组件清洗废水经沉淀池处理后，排入坑塘内</w:t>
            </w:r>
            <w:r>
              <w:rPr>
                <w:color w:val="000000"/>
                <w:sz w:val="24"/>
              </w:rPr>
              <w:t>，不外排，因此不需要申请</w:t>
            </w:r>
            <w:r>
              <w:rPr>
                <w:color w:val="000000"/>
                <w:sz w:val="24"/>
                <w:lang w:val="de-DE"/>
              </w:rPr>
              <w:t>COD、</w:t>
            </w:r>
            <w:r>
              <w:rPr>
                <w:color w:val="000000"/>
                <w:sz w:val="24"/>
              </w:rPr>
              <w:t>氨氮总量控制指标。综上所述，本工程不需要申请总量控制指标。</w:t>
            </w:r>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6" w:history="1">
        <w:r>
          <w:rPr>
            <w:rFonts w:ascii="SimSun" w:eastAsia="SimSun" w:hAnsi="SimSun" w:cs="SimSun"/>
            <w:b/>
            <w:bCs/>
            <w:color w:val="0000EE"/>
            <w:kern w:val="0"/>
            <w:sz w:val="30"/>
            <w:szCs w:val="30"/>
            <w:u w:val="single" w:color="0000EE"/>
          </w:rPr>
          <w:t>https://d.book118.com/908121112037006036</w:t>
        </w:r>
      </w:hyperlink>
    </w:p>
    <w:p/>
    <w:sectPr>
      <w:type w:val="nextPage"/>
      <w:pgSz w:w="11907" w:h="16840"/>
      <w:pgMar w:top="1440" w:right="1797" w:bottom="1474" w:left="1797" w:header="851" w:footer="992" w:gutter="0"/>
      <w:pgBorders w:zOrder="front" w:display="allPages" w:offsetFrom="page">
        <w:top w:val="none" w:sz="0" w:space="0" w:color="auto"/>
        <w:left w:val="none" w:sz="0" w:space="0" w:color="auto"/>
        <w:bottom w:val="none" w:sz="0" w:space="0" w:color="auto"/>
        <w:right w:val="none" w:sz="0" w:space="0" w:color="auto"/>
      </w:pgBorders>
      <w:pgNumType w:start="20"/>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AFF" w:usb1="C0007843" w:usb2="00000009" w:usb3="00000000" w:csb0="400001FF" w:csb1="FFFF0000"/>
  </w:font>
  <w:font w:name="楷体_GB2312">
    <w:altName w:val="楷体"/>
    <w:panose1 w:val="02010609030101010101"/>
    <w:charset w:val="86"/>
    <w:family w:val="modern"/>
    <w:pitch w:val="default"/>
    <w:sig w:usb0="00000001" w:usb1="080E0000" w:usb2="00000010" w:usb3="00000000" w:csb0="00040000" w:csb1="00000000"/>
  </w:font>
  <w:font w:name="仿宋_GB2312">
    <w:altName w:val="仿宋"/>
    <w:panose1 w:val="02010609030101010101"/>
    <w:charset w:val="86"/>
    <w:family w:val="modern"/>
    <w:pitch w:val="default"/>
    <w:sig w:usb0="00000001" w:usb1="080E0000" w:usb2="00000010" w:usb3="00000000" w:csb0="00040000" w:csb1="00000000"/>
  </w:font>
  <w:font w:name="Verdana">
    <w:panose1 w:val="020B0604030504040204"/>
    <w:charset w:val="00"/>
    <w:family w:val="swiss"/>
    <w:pitch w:val="default"/>
    <w:sig w:usb0="A10006FF" w:usb1="4000205B" w:usb2="0000001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方正姚体">
    <w:panose1 w:val="02010601030101010101"/>
    <w:charset w:val="86"/>
    <w:family w:val="auto"/>
    <w:pitch w:val="default"/>
    <w:sig w:usb0="00000003" w:usb1="080E0000" w:usb2="00000000" w:usb3="00000000" w:csb0="00040000" w:csb1="00000000"/>
  </w:font>
  <w:font w:name="新宋体">
    <w:panose1 w:val="02010609030101010101"/>
    <w:charset w:val="86"/>
    <w:family w:val="modern"/>
    <w:pitch w:val="default"/>
    <w:sig w:usb0="00000003" w:usb1="288F0000" w:usb2="00000006" w:usb3="00000000" w:csb0="00040001" w:csb1="00000000"/>
  </w:font>
  <w:font w:name="PMingLiU">
    <w:panose1 w:val="02020500000000000000"/>
    <w:charset w:val="88"/>
    <w:family w:val="roman"/>
    <w:pitch w:val="default"/>
    <w:sig w:usb0="A00002FF" w:usb1="28CFFCFA" w:usb2="00000016" w:usb3="00000000" w:csb0="001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6A5DD79"/>
    <w:multiLevelType w:val="singleLevel"/>
    <w:tmpl w:val="56A5DD79"/>
    <w:lvl w:ilvl="0">
      <w:start w:val="2"/>
      <w:numFmt w:val="decimal"/>
      <w:suff w:val="nothing"/>
      <w:lvlText w:val="%1、"/>
      <w:lvlJc w:val="left"/>
    </w:lvl>
  </w:abstractNum>
  <w:abstractNum w:abstractNumId="1">
    <w:nsid w:val="56A5DE84"/>
    <w:multiLevelType w:val="singleLevel"/>
    <w:tmpl w:val="56A5DE84"/>
    <w:lvl w:ilvl="0">
      <w:start w:val="2"/>
      <w:numFmt w:val="decimal"/>
      <w:suff w:val="nothing"/>
      <w:lvlText w:val="（%1）"/>
      <w:lvlJc w:val="left"/>
    </w:lvl>
  </w:abstractNum>
  <w:abstractNum w:abstractNumId="2">
    <w:nsid w:val="56A5DF5F"/>
    <w:multiLevelType w:val="singleLevel"/>
    <w:tmpl w:val="56A5DF5F"/>
    <w:lvl w:ilvl="0">
      <w:start w:val="3"/>
      <w:numFmt w:val="decimal"/>
      <w:suff w:val="nothing"/>
      <w:lvlText w:val="%1、"/>
      <w:lvlJc w:val="left"/>
    </w:lvl>
  </w:abstractNum>
  <w:abstractNum w:abstractNumId="3">
    <w:nsid w:val="5880758E"/>
    <w:multiLevelType w:val="singleLevel"/>
    <w:tmpl w:val="5880758E"/>
    <w:lvl w:ilvl="0">
      <w:start w:val="1"/>
      <w:numFmt w:val="decimal"/>
      <w:suff w:val="nothing"/>
      <w:lvlText w:val="（%1）"/>
      <w:lvlJc w:val="left"/>
    </w:lvl>
  </w:abstractNum>
  <w:num w:numId="1">
    <w:abstractNumId w:val="3"/>
  </w:num>
  <w:num w:numId="2">
    <w:abstractNumId w:val="0"/>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documentProtection w:edit="forms" w:enforcement="0"/>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9550C"/>
    <w:rsid w:val="000008EB"/>
    <w:rsid w:val="000011AF"/>
    <w:rsid w:val="000016D7"/>
    <w:rsid w:val="00001DBC"/>
    <w:rsid w:val="00002640"/>
    <w:rsid w:val="000027AC"/>
    <w:rsid w:val="00002D1A"/>
    <w:rsid w:val="00004C8C"/>
    <w:rsid w:val="00004EAB"/>
    <w:rsid w:val="0000517C"/>
    <w:rsid w:val="00005554"/>
    <w:rsid w:val="00010B24"/>
    <w:rsid w:val="00010F29"/>
    <w:rsid w:val="00010FAB"/>
    <w:rsid w:val="000114C0"/>
    <w:rsid w:val="00012721"/>
    <w:rsid w:val="000128FB"/>
    <w:rsid w:val="0001298F"/>
    <w:rsid w:val="00012FC3"/>
    <w:rsid w:val="0001405A"/>
    <w:rsid w:val="00014BBA"/>
    <w:rsid w:val="00016B86"/>
    <w:rsid w:val="000170AE"/>
    <w:rsid w:val="0001717D"/>
    <w:rsid w:val="0002084C"/>
    <w:rsid w:val="00020E9C"/>
    <w:rsid w:val="00021A47"/>
    <w:rsid w:val="000225EE"/>
    <w:rsid w:val="000229B2"/>
    <w:rsid w:val="00023874"/>
    <w:rsid w:val="0002440C"/>
    <w:rsid w:val="00024AA2"/>
    <w:rsid w:val="00025715"/>
    <w:rsid w:val="00026492"/>
    <w:rsid w:val="00026AB6"/>
    <w:rsid w:val="0002734F"/>
    <w:rsid w:val="00027677"/>
    <w:rsid w:val="00031B5F"/>
    <w:rsid w:val="00032C0F"/>
    <w:rsid w:val="00034F2F"/>
    <w:rsid w:val="00036627"/>
    <w:rsid w:val="00036DA0"/>
    <w:rsid w:val="00037273"/>
    <w:rsid w:val="00037908"/>
    <w:rsid w:val="00037B33"/>
    <w:rsid w:val="000409DA"/>
    <w:rsid w:val="00040D04"/>
    <w:rsid w:val="00042953"/>
    <w:rsid w:val="00043B31"/>
    <w:rsid w:val="00044FC4"/>
    <w:rsid w:val="00045D05"/>
    <w:rsid w:val="00045F8E"/>
    <w:rsid w:val="00050EFE"/>
    <w:rsid w:val="00050F34"/>
    <w:rsid w:val="000513D6"/>
    <w:rsid w:val="000518CB"/>
    <w:rsid w:val="000522E9"/>
    <w:rsid w:val="00052FE7"/>
    <w:rsid w:val="0005373A"/>
    <w:rsid w:val="0005479D"/>
    <w:rsid w:val="00054CC7"/>
    <w:rsid w:val="0005677B"/>
    <w:rsid w:val="00056C51"/>
    <w:rsid w:val="000575E6"/>
    <w:rsid w:val="000578F1"/>
    <w:rsid w:val="00060533"/>
    <w:rsid w:val="00060E6E"/>
    <w:rsid w:val="00063EDE"/>
    <w:rsid w:val="000677A2"/>
    <w:rsid w:val="00073432"/>
    <w:rsid w:val="000736FB"/>
    <w:rsid w:val="0007529B"/>
    <w:rsid w:val="000754F8"/>
    <w:rsid w:val="00076826"/>
    <w:rsid w:val="000769B7"/>
    <w:rsid w:val="00076A8D"/>
    <w:rsid w:val="00076DB5"/>
    <w:rsid w:val="000772C1"/>
    <w:rsid w:val="00077628"/>
    <w:rsid w:val="00077E1F"/>
    <w:rsid w:val="00080C94"/>
    <w:rsid w:val="00080EBA"/>
    <w:rsid w:val="0008350A"/>
    <w:rsid w:val="000835B9"/>
    <w:rsid w:val="00083824"/>
    <w:rsid w:val="00083A81"/>
    <w:rsid w:val="00083EED"/>
    <w:rsid w:val="0008407F"/>
    <w:rsid w:val="0008657B"/>
    <w:rsid w:val="000872BD"/>
    <w:rsid w:val="000878CA"/>
    <w:rsid w:val="00087C93"/>
    <w:rsid w:val="00087D75"/>
    <w:rsid w:val="00087DBA"/>
    <w:rsid w:val="0009006F"/>
    <w:rsid w:val="00090096"/>
    <w:rsid w:val="00091097"/>
    <w:rsid w:val="00091386"/>
    <w:rsid w:val="000918D5"/>
    <w:rsid w:val="00091C8E"/>
    <w:rsid w:val="00092682"/>
    <w:rsid w:val="00093D39"/>
    <w:rsid w:val="00093FF0"/>
    <w:rsid w:val="0009432F"/>
    <w:rsid w:val="00095BC2"/>
    <w:rsid w:val="00097BD4"/>
    <w:rsid w:val="000A06A5"/>
    <w:rsid w:val="000A0E29"/>
    <w:rsid w:val="000A1276"/>
    <w:rsid w:val="000A19BA"/>
    <w:rsid w:val="000A3787"/>
    <w:rsid w:val="000A41D4"/>
    <w:rsid w:val="000A43A9"/>
    <w:rsid w:val="000A537A"/>
    <w:rsid w:val="000A73D4"/>
    <w:rsid w:val="000B00F1"/>
    <w:rsid w:val="000B0830"/>
    <w:rsid w:val="000B0C74"/>
    <w:rsid w:val="000B2091"/>
    <w:rsid w:val="000B34BE"/>
    <w:rsid w:val="000B394A"/>
    <w:rsid w:val="000B467D"/>
    <w:rsid w:val="000B4963"/>
    <w:rsid w:val="000B4F03"/>
    <w:rsid w:val="000B549E"/>
    <w:rsid w:val="000B5FEB"/>
    <w:rsid w:val="000B6155"/>
    <w:rsid w:val="000B7456"/>
    <w:rsid w:val="000B76F3"/>
    <w:rsid w:val="000B7BC8"/>
    <w:rsid w:val="000B7D7E"/>
    <w:rsid w:val="000C046E"/>
    <w:rsid w:val="000C05BF"/>
    <w:rsid w:val="000C0683"/>
    <w:rsid w:val="000C0B15"/>
    <w:rsid w:val="000C0EC7"/>
    <w:rsid w:val="000C39F3"/>
    <w:rsid w:val="000C4AA6"/>
    <w:rsid w:val="000C5390"/>
    <w:rsid w:val="000C65E9"/>
    <w:rsid w:val="000C78C0"/>
    <w:rsid w:val="000D0B4A"/>
    <w:rsid w:val="000D2089"/>
    <w:rsid w:val="000D25B8"/>
    <w:rsid w:val="000D25FA"/>
    <w:rsid w:val="000D350A"/>
    <w:rsid w:val="000D35DC"/>
    <w:rsid w:val="000D38B5"/>
    <w:rsid w:val="000D3BD7"/>
    <w:rsid w:val="000D4490"/>
    <w:rsid w:val="000D5DB6"/>
    <w:rsid w:val="000D65D4"/>
    <w:rsid w:val="000E00DE"/>
    <w:rsid w:val="000E09F2"/>
    <w:rsid w:val="000E0B96"/>
    <w:rsid w:val="000E113C"/>
    <w:rsid w:val="000E1F01"/>
    <w:rsid w:val="000E2655"/>
    <w:rsid w:val="000E29DF"/>
    <w:rsid w:val="000E2C7D"/>
    <w:rsid w:val="000E49A4"/>
    <w:rsid w:val="000E689E"/>
    <w:rsid w:val="000E69A3"/>
    <w:rsid w:val="000F26F9"/>
    <w:rsid w:val="000F27B1"/>
    <w:rsid w:val="000F2908"/>
    <w:rsid w:val="000F32DE"/>
    <w:rsid w:val="000F36A0"/>
    <w:rsid w:val="000F36C7"/>
    <w:rsid w:val="000F520A"/>
    <w:rsid w:val="00100EDE"/>
    <w:rsid w:val="001043DF"/>
    <w:rsid w:val="0010667D"/>
    <w:rsid w:val="00106F33"/>
    <w:rsid w:val="001101A5"/>
    <w:rsid w:val="00110B53"/>
    <w:rsid w:val="00111D7E"/>
    <w:rsid w:val="00112233"/>
    <w:rsid w:val="001124C0"/>
    <w:rsid w:val="001148E7"/>
    <w:rsid w:val="00116353"/>
    <w:rsid w:val="00117603"/>
    <w:rsid w:val="001217CA"/>
    <w:rsid w:val="0012296E"/>
    <w:rsid w:val="00123278"/>
    <w:rsid w:val="00123BBF"/>
    <w:rsid w:val="001240EC"/>
    <w:rsid w:val="0012570E"/>
    <w:rsid w:val="00127F9C"/>
    <w:rsid w:val="00130C50"/>
    <w:rsid w:val="00133B49"/>
    <w:rsid w:val="00134068"/>
    <w:rsid w:val="001342DE"/>
    <w:rsid w:val="001345AE"/>
    <w:rsid w:val="0013515C"/>
    <w:rsid w:val="001362C2"/>
    <w:rsid w:val="00137E96"/>
    <w:rsid w:val="0014137F"/>
    <w:rsid w:val="001424F0"/>
    <w:rsid w:val="0014258A"/>
    <w:rsid w:val="00142FB8"/>
    <w:rsid w:val="00143C5E"/>
    <w:rsid w:val="00144048"/>
    <w:rsid w:val="00144482"/>
    <w:rsid w:val="00144F05"/>
    <w:rsid w:val="00145F35"/>
    <w:rsid w:val="00146BC9"/>
    <w:rsid w:val="00147E8C"/>
    <w:rsid w:val="001511ED"/>
    <w:rsid w:val="0015160B"/>
    <w:rsid w:val="00151756"/>
    <w:rsid w:val="00153D0A"/>
    <w:rsid w:val="00153F6B"/>
    <w:rsid w:val="00154536"/>
    <w:rsid w:val="00154818"/>
    <w:rsid w:val="0015627E"/>
    <w:rsid w:val="00156F49"/>
    <w:rsid w:val="00157A48"/>
    <w:rsid w:val="00157F90"/>
    <w:rsid w:val="001602B7"/>
    <w:rsid w:val="00161ECD"/>
    <w:rsid w:val="00164C95"/>
    <w:rsid w:val="0016504A"/>
    <w:rsid w:val="0016594C"/>
    <w:rsid w:val="00166BAB"/>
    <w:rsid w:val="00166E37"/>
    <w:rsid w:val="00167235"/>
    <w:rsid w:val="0017205D"/>
    <w:rsid w:val="0017211D"/>
    <w:rsid w:val="00172D20"/>
    <w:rsid w:val="0017403F"/>
    <w:rsid w:val="00174E42"/>
    <w:rsid w:val="00176753"/>
    <w:rsid w:val="00176BB4"/>
    <w:rsid w:val="00176D62"/>
    <w:rsid w:val="0017708F"/>
    <w:rsid w:val="001776AD"/>
    <w:rsid w:val="00181E59"/>
    <w:rsid w:val="001824B5"/>
    <w:rsid w:val="00182584"/>
    <w:rsid w:val="00182B5D"/>
    <w:rsid w:val="00185426"/>
    <w:rsid w:val="0018603F"/>
    <w:rsid w:val="0019120A"/>
    <w:rsid w:val="00191811"/>
    <w:rsid w:val="00191CEF"/>
    <w:rsid w:val="00193C4D"/>
    <w:rsid w:val="00194031"/>
    <w:rsid w:val="00194A48"/>
    <w:rsid w:val="0019593C"/>
    <w:rsid w:val="00197672"/>
    <w:rsid w:val="00197746"/>
    <w:rsid w:val="001A0D06"/>
    <w:rsid w:val="001A33C0"/>
    <w:rsid w:val="001A37A4"/>
    <w:rsid w:val="001A46CA"/>
    <w:rsid w:val="001A4D95"/>
    <w:rsid w:val="001A5950"/>
    <w:rsid w:val="001A5CA4"/>
    <w:rsid w:val="001B03B1"/>
    <w:rsid w:val="001B113B"/>
    <w:rsid w:val="001B119F"/>
    <w:rsid w:val="001B236F"/>
    <w:rsid w:val="001B449A"/>
    <w:rsid w:val="001B5898"/>
    <w:rsid w:val="001B5F6D"/>
    <w:rsid w:val="001B776F"/>
    <w:rsid w:val="001B77A8"/>
    <w:rsid w:val="001C0389"/>
    <w:rsid w:val="001C1E7D"/>
    <w:rsid w:val="001C23C6"/>
    <w:rsid w:val="001C2652"/>
    <w:rsid w:val="001C4CBF"/>
    <w:rsid w:val="001C5669"/>
    <w:rsid w:val="001C575A"/>
    <w:rsid w:val="001C6177"/>
    <w:rsid w:val="001C61C4"/>
    <w:rsid w:val="001C653A"/>
    <w:rsid w:val="001C6593"/>
    <w:rsid w:val="001C7B09"/>
    <w:rsid w:val="001D04E7"/>
    <w:rsid w:val="001D1973"/>
    <w:rsid w:val="001D4A5E"/>
    <w:rsid w:val="001D4CA4"/>
    <w:rsid w:val="001D535F"/>
    <w:rsid w:val="001D7499"/>
    <w:rsid w:val="001E0377"/>
    <w:rsid w:val="001E1200"/>
    <w:rsid w:val="001E18ED"/>
    <w:rsid w:val="001E3DD9"/>
    <w:rsid w:val="001E475B"/>
    <w:rsid w:val="001E487F"/>
    <w:rsid w:val="001E4EBD"/>
    <w:rsid w:val="001E5668"/>
    <w:rsid w:val="001E59BC"/>
    <w:rsid w:val="001E5A57"/>
    <w:rsid w:val="001E7A91"/>
    <w:rsid w:val="001F0E58"/>
    <w:rsid w:val="001F0F1C"/>
    <w:rsid w:val="001F14E3"/>
    <w:rsid w:val="001F192C"/>
    <w:rsid w:val="001F2880"/>
    <w:rsid w:val="001F3814"/>
    <w:rsid w:val="001F3A5C"/>
    <w:rsid w:val="001F50AD"/>
    <w:rsid w:val="001F5D4E"/>
    <w:rsid w:val="00200907"/>
    <w:rsid w:val="00200B29"/>
    <w:rsid w:val="00200C8F"/>
    <w:rsid w:val="00201134"/>
    <w:rsid w:val="00202494"/>
    <w:rsid w:val="002030EC"/>
    <w:rsid w:val="00203E55"/>
    <w:rsid w:val="00204CD5"/>
    <w:rsid w:val="00204D1D"/>
    <w:rsid w:val="00205A4C"/>
    <w:rsid w:val="00206316"/>
    <w:rsid w:val="002063E4"/>
    <w:rsid w:val="0020677A"/>
    <w:rsid w:val="00206D69"/>
    <w:rsid w:val="00210618"/>
    <w:rsid w:val="00213266"/>
    <w:rsid w:val="00214C48"/>
    <w:rsid w:val="00215B6B"/>
    <w:rsid w:val="00215D83"/>
    <w:rsid w:val="00216759"/>
    <w:rsid w:val="00216C04"/>
    <w:rsid w:val="0021709D"/>
    <w:rsid w:val="0021709E"/>
    <w:rsid w:val="00217BC8"/>
    <w:rsid w:val="00220008"/>
    <w:rsid w:val="00220ACB"/>
    <w:rsid w:val="00221C5C"/>
    <w:rsid w:val="002220F1"/>
    <w:rsid w:val="00222385"/>
    <w:rsid w:val="00225B3E"/>
    <w:rsid w:val="00225BC2"/>
    <w:rsid w:val="002271E9"/>
    <w:rsid w:val="00230E8D"/>
    <w:rsid w:val="00231A8B"/>
    <w:rsid w:val="00231AC8"/>
    <w:rsid w:val="00232818"/>
    <w:rsid w:val="00233D37"/>
    <w:rsid w:val="002344CC"/>
    <w:rsid w:val="00234A6C"/>
    <w:rsid w:val="00235D7E"/>
    <w:rsid w:val="0023682D"/>
    <w:rsid w:val="00240D27"/>
    <w:rsid w:val="00241A14"/>
    <w:rsid w:val="00241F09"/>
    <w:rsid w:val="00241F1B"/>
    <w:rsid w:val="00242706"/>
    <w:rsid w:val="00242F1B"/>
    <w:rsid w:val="0024338F"/>
    <w:rsid w:val="00243FC2"/>
    <w:rsid w:val="00244823"/>
    <w:rsid w:val="00244FDA"/>
    <w:rsid w:val="00245184"/>
    <w:rsid w:val="00245766"/>
    <w:rsid w:val="002467C5"/>
    <w:rsid w:val="00251303"/>
    <w:rsid w:val="00254990"/>
    <w:rsid w:val="00255E94"/>
    <w:rsid w:val="00256745"/>
    <w:rsid w:val="002604D1"/>
    <w:rsid w:val="00260758"/>
    <w:rsid w:val="00260ACA"/>
    <w:rsid w:val="00262281"/>
    <w:rsid w:val="00264B2E"/>
    <w:rsid w:val="0026589C"/>
    <w:rsid w:val="00266215"/>
    <w:rsid w:val="00267C3B"/>
    <w:rsid w:val="00267C99"/>
    <w:rsid w:val="00267ECD"/>
    <w:rsid w:val="0027081D"/>
    <w:rsid w:val="002740AD"/>
    <w:rsid w:val="00274FCA"/>
    <w:rsid w:val="00275A58"/>
    <w:rsid w:val="00275CF7"/>
    <w:rsid w:val="002762D8"/>
    <w:rsid w:val="002764CE"/>
    <w:rsid w:val="002772B4"/>
    <w:rsid w:val="00277976"/>
    <w:rsid w:val="002819AB"/>
    <w:rsid w:val="00282C73"/>
    <w:rsid w:val="00283416"/>
    <w:rsid w:val="00283632"/>
    <w:rsid w:val="002836AB"/>
    <w:rsid w:val="002836C8"/>
    <w:rsid w:val="0028393F"/>
    <w:rsid w:val="00283B4C"/>
    <w:rsid w:val="00284691"/>
    <w:rsid w:val="00285A10"/>
    <w:rsid w:val="00285BAE"/>
    <w:rsid w:val="00287219"/>
    <w:rsid w:val="00287FDA"/>
    <w:rsid w:val="00290F9D"/>
    <w:rsid w:val="00291E26"/>
    <w:rsid w:val="002931CF"/>
    <w:rsid w:val="00296213"/>
    <w:rsid w:val="0029726A"/>
    <w:rsid w:val="00297A3E"/>
    <w:rsid w:val="00297E1C"/>
    <w:rsid w:val="002A087F"/>
    <w:rsid w:val="002A0B09"/>
    <w:rsid w:val="002A0E6A"/>
    <w:rsid w:val="002A4126"/>
    <w:rsid w:val="002A4BFB"/>
    <w:rsid w:val="002A5C33"/>
    <w:rsid w:val="002A74D8"/>
    <w:rsid w:val="002B0BC4"/>
    <w:rsid w:val="002B0EE6"/>
    <w:rsid w:val="002B144E"/>
    <w:rsid w:val="002B260E"/>
    <w:rsid w:val="002B2710"/>
    <w:rsid w:val="002B4091"/>
    <w:rsid w:val="002B4AD9"/>
    <w:rsid w:val="002B5768"/>
    <w:rsid w:val="002B602C"/>
    <w:rsid w:val="002B74C9"/>
    <w:rsid w:val="002C17DD"/>
    <w:rsid w:val="002C1FCC"/>
    <w:rsid w:val="002C417B"/>
    <w:rsid w:val="002C655D"/>
    <w:rsid w:val="002C712A"/>
    <w:rsid w:val="002C76D4"/>
    <w:rsid w:val="002D0A3A"/>
    <w:rsid w:val="002D0B46"/>
    <w:rsid w:val="002D20B5"/>
    <w:rsid w:val="002D3884"/>
    <w:rsid w:val="002D39DE"/>
    <w:rsid w:val="002D3A52"/>
    <w:rsid w:val="002D5244"/>
    <w:rsid w:val="002D536A"/>
    <w:rsid w:val="002D6D22"/>
    <w:rsid w:val="002D7791"/>
    <w:rsid w:val="002D7DE5"/>
    <w:rsid w:val="002D7FC0"/>
    <w:rsid w:val="002E018E"/>
    <w:rsid w:val="002E11D8"/>
    <w:rsid w:val="002E16E3"/>
    <w:rsid w:val="002E1D37"/>
    <w:rsid w:val="002E2A54"/>
    <w:rsid w:val="002E2F14"/>
    <w:rsid w:val="002E38DB"/>
    <w:rsid w:val="002E3A9F"/>
    <w:rsid w:val="002E3D49"/>
    <w:rsid w:val="002E3F47"/>
    <w:rsid w:val="002E443F"/>
    <w:rsid w:val="002E4B2B"/>
    <w:rsid w:val="002E52C9"/>
    <w:rsid w:val="002E6930"/>
    <w:rsid w:val="002E694B"/>
    <w:rsid w:val="002E6D17"/>
    <w:rsid w:val="002F03F0"/>
    <w:rsid w:val="002F0DD3"/>
    <w:rsid w:val="002F1036"/>
    <w:rsid w:val="002F14E5"/>
    <w:rsid w:val="002F4016"/>
    <w:rsid w:val="002F4395"/>
    <w:rsid w:val="002F4D2A"/>
    <w:rsid w:val="002F570D"/>
    <w:rsid w:val="002F5E1A"/>
    <w:rsid w:val="002F63DC"/>
    <w:rsid w:val="002F66EF"/>
    <w:rsid w:val="002F6DD5"/>
    <w:rsid w:val="002F7BFA"/>
    <w:rsid w:val="00300307"/>
    <w:rsid w:val="00300B2C"/>
    <w:rsid w:val="00301909"/>
    <w:rsid w:val="00301BF4"/>
    <w:rsid w:val="0030241A"/>
    <w:rsid w:val="003024AF"/>
    <w:rsid w:val="0030262A"/>
    <w:rsid w:val="00302FFA"/>
    <w:rsid w:val="0030322B"/>
    <w:rsid w:val="0030422D"/>
    <w:rsid w:val="0030438B"/>
    <w:rsid w:val="003064AE"/>
    <w:rsid w:val="00306C57"/>
    <w:rsid w:val="003078D4"/>
    <w:rsid w:val="00307E6E"/>
    <w:rsid w:val="00307F45"/>
    <w:rsid w:val="0031055A"/>
    <w:rsid w:val="003110EB"/>
    <w:rsid w:val="00311335"/>
    <w:rsid w:val="003124EB"/>
    <w:rsid w:val="00312727"/>
    <w:rsid w:val="003127AE"/>
    <w:rsid w:val="00312A10"/>
    <w:rsid w:val="00312E8A"/>
    <w:rsid w:val="003166A4"/>
    <w:rsid w:val="003203FA"/>
    <w:rsid w:val="003216C0"/>
    <w:rsid w:val="00322BED"/>
    <w:rsid w:val="00323441"/>
    <w:rsid w:val="00323C94"/>
    <w:rsid w:val="00323EF1"/>
    <w:rsid w:val="00323F4C"/>
    <w:rsid w:val="0032542C"/>
    <w:rsid w:val="00325E92"/>
    <w:rsid w:val="00327090"/>
    <w:rsid w:val="00327628"/>
    <w:rsid w:val="0032763A"/>
    <w:rsid w:val="003303F9"/>
    <w:rsid w:val="00330492"/>
    <w:rsid w:val="0033080E"/>
    <w:rsid w:val="003319B4"/>
    <w:rsid w:val="003325AB"/>
    <w:rsid w:val="00332908"/>
    <w:rsid w:val="0033359A"/>
    <w:rsid w:val="0033360E"/>
    <w:rsid w:val="003343F3"/>
    <w:rsid w:val="003349B3"/>
    <w:rsid w:val="00335A25"/>
    <w:rsid w:val="00336D51"/>
    <w:rsid w:val="00336D66"/>
    <w:rsid w:val="00337565"/>
    <w:rsid w:val="00337FD9"/>
    <w:rsid w:val="003431A1"/>
    <w:rsid w:val="003445AD"/>
    <w:rsid w:val="00345235"/>
    <w:rsid w:val="00345929"/>
    <w:rsid w:val="00346512"/>
    <w:rsid w:val="00347F5B"/>
    <w:rsid w:val="00352803"/>
    <w:rsid w:val="0035413F"/>
    <w:rsid w:val="00354168"/>
    <w:rsid w:val="00356393"/>
    <w:rsid w:val="00360A52"/>
    <w:rsid w:val="00360DDC"/>
    <w:rsid w:val="00361DF5"/>
    <w:rsid w:val="00363428"/>
    <w:rsid w:val="00363448"/>
    <w:rsid w:val="00363BFE"/>
    <w:rsid w:val="003675B9"/>
    <w:rsid w:val="00370C15"/>
    <w:rsid w:val="00371EC2"/>
    <w:rsid w:val="00372146"/>
    <w:rsid w:val="003738C1"/>
    <w:rsid w:val="003745D4"/>
    <w:rsid w:val="003745FB"/>
    <w:rsid w:val="0037729E"/>
    <w:rsid w:val="003814A5"/>
    <w:rsid w:val="003818C6"/>
    <w:rsid w:val="003829B3"/>
    <w:rsid w:val="0038300C"/>
    <w:rsid w:val="00383359"/>
    <w:rsid w:val="003835E3"/>
    <w:rsid w:val="00383E89"/>
    <w:rsid w:val="00384725"/>
    <w:rsid w:val="0038563B"/>
    <w:rsid w:val="0038570E"/>
    <w:rsid w:val="00386149"/>
    <w:rsid w:val="00386464"/>
    <w:rsid w:val="0038668B"/>
    <w:rsid w:val="00387C11"/>
    <w:rsid w:val="00387FE1"/>
    <w:rsid w:val="003903B8"/>
    <w:rsid w:val="003910CC"/>
    <w:rsid w:val="003911FD"/>
    <w:rsid w:val="00391355"/>
    <w:rsid w:val="00392128"/>
    <w:rsid w:val="00392EA5"/>
    <w:rsid w:val="003944F7"/>
    <w:rsid w:val="00394989"/>
    <w:rsid w:val="003954EB"/>
    <w:rsid w:val="00396F4D"/>
    <w:rsid w:val="003A0606"/>
    <w:rsid w:val="003A16B3"/>
    <w:rsid w:val="003A1FF6"/>
    <w:rsid w:val="003A2687"/>
    <w:rsid w:val="003A3184"/>
    <w:rsid w:val="003A31E5"/>
    <w:rsid w:val="003A334E"/>
    <w:rsid w:val="003A3EF6"/>
    <w:rsid w:val="003A427A"/>
    <w:rsid w:val="003A4CAE"/>
    <w:rsid w:val="003A50B4"/>
    <w:rsid w:val="003A5A6E"/>
    <w:rsid w:val="003A6848"/>
    <w:rsid w:val="003B0020"/>
    <w:rsid w:val="003B1481"/>
    <w:rsid w:val="003B17C7"/>
    <w:rsid w:val="003B19CA"/>
    <w:rsid w:val="003B2EE5"/>
    <w:rsid w:val="003B489D"/>
    <w:rsid w:val="003B52CE"/>
    <w:rsid w:val="003B5B53"/>
    <w:rsid w:val="003B7050"/>
    <w:rsid w:val="003B73C2"/>
    <w:rsid w:val="003B73F2"/>
    <w:rsid w:val="003B79B2"/>
    <w:rsid w:val="003B7ABA"/>
    <w:rsid w:val="003C0C03"/>
    <w:rsid w:val="003C124C"/>
    <w:rsid w:val="003C3905"/>
    <w:rsid w:val="003C39C3"/>
    <w:rsid w:val="003C50B6"/>
    <w:rsid w:val="003C58AC"/>
    <w:rsid w:val="003C769A"/>
    <w:rsid w:val="003D128A"/>
    <w:rsid w:val="003D16D9"/>
    <w:rsid w:val="003D1BDB"/>
    <w:rsid w:val="003D1C8B"/>
    <w:rsid w:val="003D1F5A"/>
    <w:rsid w:val="003D2A25"/>
    <w:rsid w:val="003D2D38"/>
    <w:rsid w:val="003D3D8A"/>
    <w:rsid w:val="003D4C88"/>
    <w:rsid w:val="003D5572"/>
    <w:rsid w:val="003D5BE3"/>
    <w:rsid w:val="003D606A"/>
    <w:rsid w:val="003D6AEE"/>
    <w:rsid w:val="003D7C7E"/>
    <w:rsid w:val="003E6C39"/>
    <w:rsid w:val="003F0221"/>
    <w:rsid w:val="003F0317"/>
    <w:rsid w:val="003F0BF7"/>
    <w:rsid w:val="003F10B1"/>
    <w:rsid w:val="003F16D0"/>
    <w:rsid w:val="003F5A19"/>
    <w:rsid w:val="003F6373"/>
    <w:rsid w:val="003F643B"/>
    <w:rsid w:val="003F6C0A"/>
    <w:rsid w:val="003F7873"/>
    <w:rsid w:val="00400659"/>
    <w:rsid w:val="00401842"/>
    <w:rsid w:val="00402167"/>
    <w:rsid w:val="00404438"/>
    <w:rsid w:val="00404439"/>
    <w:rsid w:val="00404655"/>
    <w:rsid w:val="004046AB"/>
    <w:rsid w:val="00404997"/>
    <w:rsid w:val="00404BC9"/>
    <w:rsid w:val="00404FBF"/>
    <w:rsid w:val="004070F0"/>
    <w:rsid w:val="0041055B"/>
    <w:rsid w:val="00411231"/>
    <w:rsid w:val="00411928"/>
    <w:rsid w:val="00411DA7"/>
    <w:rsid w:val="004124A7"/>
    <w:rsid w:val="00412570"/>
    <w:rsid w:val="00413BDB"/>
    <w:rsid w:val="00415415"/>
    <w:rsid w:val="0041555D"/>
    <w:rsid w:val="004155F5"/>
    <w:rsid w:val="004159EB"/>
    <w:rsid w:val="00415CCE"/>
    <w:rsid w:val="00416237"/>
    <w:rsid w:val="00416EEE"/>
    <w:rsid w:val="0041728A"/>
    <w:rsid w:val="004179ED"/>
    <w:rsid w:val="00420778"/>
    <w:rsid w:val="00421AA2"/>
    <w:rsid w:val="00421C45"/>
    <w:rsid w:val="004223F2"/>
    <w:rsid w:val="00422E95"/>
    <w:rsid w:val="004234E8"/>
    <w:rsid w:val="004236AA"/>
    <w:rsid w:val="00423D15"/>
    <w:rsid w:val="00424B06"/>
    <w:rsid w:val="00425EC1"/>
    <w:rsid w:val="0042713C"/>
    <w:rsid w:val="00427B88"/>
    <w:rsid w:val="00427E94"/>
    <w:rsid w:val="00430B88"/>
    <w:rsid w:val="00431545"/>
    <w:rsid w:val="00431C55"/>
    <w:rsid w:val="00432D95"/>
    <w:rsid w:val="00432DDB"/>
    <w:rsid w:val="0043597A"/>
    <w:rsid w:val="00436131"/>
    <w:rsid w:val="0043737C"/>
    <w:rsid w:val="00440502"/>
    <w:rsid w:val="0044066C"/>
    <w:rsid w:val="00440EFB"/>
    <w:rsid w:val="00443479"/>
    <w:rsid w:val="00443A1F"/>
    <w:rsid w:val="00444063"/>
    <w:rsid w:val="0044420F"/>
    <w:rsid w:val="00444EBB"/>
    <w:rsid w:val="00446BD7"/>
    <w:rsid w:val="004516DA"/>
    <w:rsid w:val="00452AB6"/>
    <w:rsid w:val="00455974"/>
    <w:rsid w:val="00460643"/>
    <w:rsid w:val="00460F5C"/>
    <w:rsid w:val="0046159E"/>
    <w:rsid w:val="00463C82"/>
    <w:rsid w:val="00463D2E"/>
    <w:rsid w:val="00463FD7"/>
    <w:rsid w:val="00464201"/>
    <w:rsid w:val="00464A99"/>
    <w:rsid w:val="00465050"/>
    <w:rsid w:val="00465D18"/>
    <w:rsid w:val="00467551"/>
    <w:rsid w:val="0047261E"/>
    <w:rsid w:val="00472772"/>
    <w:rsid w:val="0047439D"/>
    <w:rsid w:val="00474D38"/>
    <w:rsid w:val="00475962"/>
    <w:rsid w:val="00476B12"/>
    <w:rsid w:val="00476BA0"/>
    <w:rsid w:val="004810C9"/>
    <w:rsid w:val="0048220E"/>
    <w:rsid w:val="00482E35"/>
    <w:rsid w:val="004842A8"/>
    <w:rsid w:val="004844A0"/>
    <w:rsid w:val="00484AB6"/>
    <w:rsid w:val="00484B61"/>
    <w:rsid w:val="004857BA"/>
    <w:rsid w:val="004858B0"/>
    <w:rsid w:val="00486135"/>
    <w:rsid w:val="00487218"/>
    <w:rsid w:val="00487534"/>
    <w:rsid w:val="00490C36"/>
    <w:rsid w:val="00490D08"/>
    <w:rsid w:val="0049100D"/>
    <w:rsid w:val="004927AF"/>
    <w:rsid w:val="00493DFC"/>
    <w:rsid w:val="0049449C"/>
    <w:rsid w:val="00494B8C"/>
    <w:rsid w:val="0049511E"/>
    <w:rsid w:val="0049544A"/>
    <w:rsid w:val="00496227"/>
    <w:rsid w:val="004963AA"/>
    <w:rsid w:val="00496537"/>
    <w:rsid w:val="0049720D"/>
    <w:rsid w:val="00497FBE"/>
    <w:rsid w:val="004A1DDD"/>
    <w:rsid w:val="004A304F"/>
    <w:rsid w:val="004A34BA"/>
    <w:rsid w:val="004A39EF"/>
    <w:rsid w:val="004A5484"/>
    <w:rsid w:val="004A55F2"/>
    <w:rsid w:val="004A726C"/>
    <w:rsid w:val="004A77FA"/>
    <w:rsid w:val="004B0C3B"/>
    <w:rsid w:val="004B1A0C"/>
    <w:rsid w:val="004B247E"/>
    <w:rsid w:val="004B2A11"/>
    <w:rsid w:val="004B3A3F"/>
    <w:rsid w:val="004B4BB4"/>
    <w:rsid w:val="004B553E"/>
    <w:rsid w:val="004B5C23"/>
    <w:rsid w:val="004B6807"/>
    <w:rsid w:val="004B7392"/>
    <w:rsid w:val="004B7A0D"/>
    <w:rsid w:val="004B7A82"/>
    <w:rsid w:val="004B7C2A"/>
    <w:rsid w:val="004C08E3"/>
    <w:rsid w:val="004C227B"/>
    <w:rsid w:val="004C35BB"/>
    <w:rsid w:val="004C4541"/>
    <w:rsid w:val="004C6888"/>
    <w:rsid w:val="004C74B7"/>
    <w:rsid w:val="004C7DC9"/>
    <w:rsid w:val="004D0E9F"/>
    <w:rsid w:val="004D0F32"/>
    <w:rsid w:val="004D10C5"/>
    <w:rsid w:val="004D187F"/>
    <w:rsid w:val="004D1969"/>
    <w:rsid w:val="004D2977"/>
    <w:rsid w:val="004D2CC7"/>
    <w:rsid w:val="004D2CD3"/>
    <w:rsid w:val="004D628F"/>
    <w:rsid w:val="004D7EF0"/>
    <w:rsid w:val="004E0DAB"/>
    <w:rsid w:val="004E23C7"/>
    <w:rsid w:val="004E24E1"/>
    <w:rsid w:val="004E4B63"/>
    <w:rsid w:val="004E64F9"/>
    <w:rsid w:val="004E6501"/>
    <w:rsid w:val="004E6543"/>
    <w:rsid w:val="004E68AF"/>
    <w:rsid w:val="004E7A7C"/>
    <w:rsid w:val="004E7EBB"/>
    <w:rsid w:val="004F33A6"/>
    <w:rsid w:val="004F376F"/>
    <w:rsid w:val="004F3DC7"/>
    <w:rsid w:val="0050127F"/>
    <w:rsid w:val="005019B8"/>
    <w:rsid w:val="00501F70"/>
    <w:rsid w:val="005022CA"/>
    <w:rsid w:val="00502857"/>
    <w:rsid w:val="00502BF7"/>
    <w:rsid w:val="00502D06"/>
    <w:rsid w:val="00503128"/>
    <w:rsid w:val="00503C64"/>
    <w:rsid w:val="00503FB9"/>
    <w:rsid w:val="00504C48"/>
    <w:rsid w:val="00504D11"/>
    <w:rsid w:val="00505F23"/>
    <w:rsid w:val="00510845"/>
    <w:rsid w:val="0051092E"/>
    <w:rsid w:val="0051151F"/>
    <w:rsid w:val="00511758"/>
    <w:rsid w:val="00513CE2"/>
    <w:rsid w:val="00514E7A"/>
    <w:rsid w:val="005161B9"/>
    <w:rsid w:val="005165D9"/>
    <w:rsid w:val="005169BB"/>
    <w:rsid w:val="005202E7"/>
    <w:rsid w:val="00521FC6"/>
    <w:rsid w:val="00522262"/>
    <w:rsid w:val="00523787"/>
    <w:rsid w:val="00524547"/>
    <w:rsid w:val="00524A96"/>
    <w:rsid w:val="00524E55"/>
    <w:rsid w:val="00524F67"/>
    <w:rsid w:val="00525E37"/>
    <w:rsid w:val="00527616"/>
    <w:rsid w:val="005279E2"/>
    <w:rsid w:val="0053068F"/>
    <w:rsid w:val="005310FC"/>
    <w:rsid w:val="00532694"/>
    <w:rsid w:val="00532D0A"/>
    <w:rsid w:val="005369C3"/>
    <w:rsid w:val="005378FC"/>
    <w:rsid w:val="00537CF3"/>
    <w:rsid w:val="00541A76"/>
    <w:rsid w:val="0054266D"/>
    <w:rsid w:val="00543018"/>
    <w:rsid w:val="00543D72"/>
    <w:rsid w:val="00546082"/>
    <w:rsid w:val="00546BD8"/>
    <w:rsid w:val="00546C63"/>
    <w:rsid w:val="005524A4"/>
    <w:rsid w:val="005530A8"/>
    <w:rsid w:val="00555B1E"/>
    <w:rsid w:val="005573C5"/>
    <w:rsid w:val="005579CA"/>
    <w:rsid w:val="0056061E"/>
    <w:rsid w:val="0056189D"/>
    <w:rsid w:val="0056289F"/>
    <w:rsid w:val="00565C7F"/>
    <w:rsid w:val="00566015"/>
    <w:rsid w:val="00566114"/>
    <w:rsid w:val="005662D0"/>
    <w:rsid w:val="00570D80"/>
    <w:rsid w:val="0057142F"/>
    <w:rsid w:val="00571817"/>
    <w:rsid w:val="005719B8"/>
    <w:rsid w:val="00571A3B"/>
    <w:rsid w:val="00575957"/>
    <w:rsid w:val="00575CE2"/>
    <w:rsid w:val="005763EA"/>
    <w:rsid w:val="00576CEC"/>
    <w:rsid w:val="00577DCC"/>
    <w:rsid w:val="00580E0B"/>
    <w:rsid w:val="00581BB1"/>
    <w:rsid w:val="005827D6"/>
    <w:rsid w:val="0058376C"/>
    <w:rsid w:val="005844F8"/>
    <w:rsid w:val="00585566"/>
    <w:rsid w:val="00586594"/>
    <w:rsid w:val="00590A5C"/>
    <w:rsid w:val="005911D9"/>
    <w:rsid w:val="00593BD6"/>
    <w:rsid w:val="0059497D"/>
    <w:rsid w:val="0059510F"/>
    <w:rsid w:val="00595737"/>
    <w:rsid w:val="005966CE"/>
    <w:rsid w:val="00596A3D"/>
    <w:rsid w:val="00596EAC"/>
    <w:rsid w:val="005970BB"/>
    <w:rsid w:val="005971C5"/>
    <w:rsid w:val="005A0689"/>
    <w:rsid w:val="005A09AE"/>
    <w:rsid w:val="005A3652"/>
    <w:rsid w:val="005A3A1C"/>
    <w:rsid w:val="005A4167"/>
    <w:rsid w:val="005A4653"/>
    <w:rsid w:val="005A4DFC"/>
    <w:rsid w:val="005B05C5"/>
    <w:rsid w:val="005B0A5D"/>
    <w:rsid w:val="005B16D6"/>
    <w:rsid w:val="005B1B7C"/>
    <w:rsid w:val="005B46D4"/>
    <w:rsid w:val="005B642F"/>
    <w:rsid w:val="005C11EC"/>
    <w:rsid w:val="005C1275"/>
    <w:rsid w:val="005C1D74"/>
    <w:rsid w:val="005C2549"/>
    <w:rsid w:val="005C2CD0"/>
    <w:rsid w:val="005C2E72"/>
    <w:rsid w:val="005C31D3"/>
    <w:rsid w:val="005C3C39"/>
    <w:rsid w:val="005C40E5"/>
    <w:rsid w:val="005C4B34"/>
    <w:rsid w:val="005C4D67"/>
    <w:rsid w:val="005C5CEA"/>
    <w:rsid w:val="005C63E3"/>
    <w:rsid w:val="005C7282"/>
    <w:rsid w:val="005C7EE1"/>
    <w:rsid w:val="005D0285"/>
    <w:rsid w:val="005D0C3A"/>
    <w:rsid w:val="005D1E46"/>
    <w:rsid w:val="005D3119"/>
    <w:rsid w:val="005D4A74"/>
    <w:rsid w:val="005D6C67"/>
    <w:rsid w:val="005E113E"/>
    <w:rsid w:val="005E17B9"/>
    <w:rsid w:val="005E3646"/>
    <w:rsid w:val="005E4380"/>
    <w:rsid w:val="005E4632"/>
    <w:rsid w:val="005E4D49"/>
    <w:rsid w:val="005E4DFB"/>
    <w:rsid w:val="005E7030"/>
    <w:rsid w:val="005E7DE9"/>
    <w:rsid w:val="005F097F"/>
    <w:rsid w:val="005F151B"/>
    <w:rsid w:val="005F1732"/>
    <w:rsid w:val="005F1838"/>
    <w:rsid w:val="005F36F8"/>
    <w:rsid w:val="005F3DEC"/>
    <w:rsid w:val="005F3DF5"/>
    <w:rsid w:val="005F48F0"/>
    <w:rsid w:val="005F4FC5"/>
    <w:rsid w:val="005F5403"/>
    <w:rsid w:val="005F5B5C"/>
    <w:rsid w:val="005F7F48"/>
    <w:rsid w:val="006004F8"/>
    <w:rsid w:val="006006E1"/>
    <w:rsid w:val="00600CBF"/>
    <w:rsid w:val="00601490"/>
    <w:rsid w:val="00601ED7"/>
    <w:rsid w:val="00602AD8"/>
    <w:rsid w:val="00603D86"/>
    <w:rsid w:val="0060432D"/>
    <w:rsid w:val="006047AC"/>
    <w:rsid w:val="00605706"/>
    <w:rsid w:val="00610533"/>
    <w:rsid w:val="00610FDA"/>
    <w:rsid w:val="00611156"/>
    <w:rsid w:val="00611F65"/>
    <w:rsid w:val="00612E63"/>
    <w:rsid w:val="00614F3F"/>
    <w:rsid w:val="00614FA0"/>
    <w:rsid w:val="00615454"/>
    <w:rsid w:val="00615800"/>
    <w:rsid w:val="00615B58"/>
    <w:rsid w:val="00616A46"/>
    <w:rsid w:val="0061707B"/>
    <w:rsid w:val="00617489"/>
    <w:rsid w:val="0062065A"/>
    <w:rsid w:val="00621E72"/>
    <w:rsid w:val="00623C05"/>
    <w:rsid w:val="0062598C"/>
    <w:rsid w:val="00627AA3"/>
    <w:rsid w:val="00627D9C"/>
    <w:rsid w:val="00630FC2"/>
    <w:rsid w:val="0063219D"/>
    <w:rsid w:val="00633E35"/>
    <w:rsid w:val="006340B4"/>
    <w:rsid w:val="00635426"/>
    <w:rsid w:val="00637722"/>
    <w:rsid w:val="00637B7E"/>
    <w:rsid w:val="006411A9"/>
    <w:rsid w:val="00641EDC"/>
    <w:rsid w:val="006421F5"/>
    <w:rsid w:val="00642472"/>
    <w:rsid w:val="0064341B"/>
    <w:rsid w:val="006449F4"/>
    <w:rsid w:val="00644B34"/>
    <w:rsid w:val="006453E5"/>
    <w:rsid w:val="00645D6C"/>
    <w:rsid w:val="00646520"/>
    <w:rsid w:val="006474B5"/>
    <w:rsid w:val="00647875"/>
    <w:rsid w:val="00651888"/>
    <w:rsid w:val="00652E9D"/>
    <w:rsid w:val="0065432C"/>
    <w:rsid w:val="00654513"/>
    <w:rsid w:val="006557F5"/>
    <w:rsid w:val="00655BEA"/>
    <w:rsid w:val="00660A4F"/>
    <w:rsid w:val="00660AA6"/>
    <w:rsid w:val="00661197"/>
    <w:rsid w:val="006626FD"/>
    <w:rsid w:val="006631B1"/>
    <w:rsid w:val="00663FB6"/>
    <w:rsid w:val="0066462E"/>
    <w:rsid w:val="006648D1"/>
    <w:rsid w:val="006650C7"/>
    <w:rsid w:val="00665707"/>
    <w:rsid w:val="00665EFD"/>
    <w:rsid w:val="00666953"/>
    <w:rsid w:val="00666A60"/>
    <w:rsid w:val="00667F7E"/>
    <w:rsid w:val="00671006"/>
    <w:rsid w:val="00671732"/>
    <w:rsid w:val="00673370"/>
    <w:rsid w:val="006736FB"/>
    <w:rsid w:val="00673EF5"/>
    <w:rsid w:val="00676810"/>
    <w:rsid w:val="00676FE5"/>
    <w:rsid w:val="0068226B"/>
    <w:rsid w:val="00682E4E"/>
    <w:rsid w:val="00682ECB"/>
    <w:rsid w:val="006848F9"/>
    <w:rsid w:val="00685D77"/>
    <w:rsid w:val="006862B6"/>
    <w:rsid w:val="00686CF3"/>
    <w:rsid w:val="00687631"/>
    <w:rsid w:val="00690C70"/>
    <w:rsid w:val="00690FED"/>
    <w:rsid w:val="00693446"/>
    <w:rsid w:val="00693A44"/>
    <w:rsid w:val="00693E86"/>
    <w:rsid w:val="006943DE"/>
    <w:rsid w:val="00694716"/>
    <w:rsid w:val="00695086"/>
    <w:rsid w:val="006951F9"/>
    <w:rsid w:val="006A014A"/>
    <w:rsid w:val="006A1EB1"/>
    <w:rsid w:val="006A22B5"/>
    <w:rsid w:val="006A2519"/>
    <w:rsid w:val="006A2C10"/>
    <w:rsid w:val="006A34F0"/>
    <w:rsid w:val="006A3E3C"/>
    <w:rsid w:val="006A4B38"/>
    <w:rsid w:val="006A5369"/>
    <w:rsid w:val="006A539B"/>
    <w:rsid w:val="006A609D"/>
    <w:rsid w:val="006A772F"/>
    <w:rsid w:val="006B093C"/>
    <w:rsid w:val="006B1DDE"/>
    <w:rsid w:val="006B255D"/>
    <w:rsid w:val="006B2EA0"/>
    <w:rsid w:val="006B3003"/>
    <w:rsid w:val="006B3A8A"/>
    <w:rsid w:val="006B5056"/>
    <w:rsid w:val="006B6064"/>
    <w:rsid w:val="006B6980"/>
    <w:rsid w:val="006B7442"/>
    <w:rsid w:val="006B74AB"/>
    <w:rsid w:val="006C019A"/>
    <w:rsid w:val="006C09A5"/>
    <w:rsid w:val="006C12C0"/>
    <w:rsid w:val="006C1FFD"/>
    <w:rsid w:val="006C2870"/>
    <w:rsid w:val="006C3F1B"/>
    <w:rsid w:val="006C46AE"/>
    <w:rsid w:val="006C6214"/>
    <w:rsid w:val="006C62C1"/>
    <w:rsid w:val="006C62D1"/>
    <w:rsid w:val="006C6A9C"/>
    <w:rsid w:val="006C7028"/>
    <w:rsid w:val="006D0C65"/>
    <w:rsid w:val="006D0EC1"/>
    <w:rsid w:val="006D155B"/>
    <w:rsid w:val="006D1913"/>
    <w:rsid w:val="006D28AD"/>
    <w:rsid w:val="006D2F37"/>
    <w:rsid w:val="006D332F"/>
    <w:rsid w:val="006D3B8E"/>
    <w:rsid w:val="006D3E6E"/>
    <w:rsid w:val="006D51F1"/>
    <w:rsid w:val="006D5A70"/>
    <w:rsid w:val="006D6884"/>
    <w:rsid w:val="006D6DDA"/>
    <w:rsid w:val="006D70FC"/>
    <w:rsid w:val="006E0779"/>
    <w:rsid w:val="006E0B24"/>
    <w:rsid w:val="006E0B43"/>
    <w:rsid w:val="006E33EE"/>
    <w:rsid w:val="006E378D"/>
    <w:rsid w:val="006E4F8D"/>
    <w:rsid w:val="006F1C75"/>
    <w:rsid w:val="006F2208"/>
    <w:rsid w:val="006F3692"/>
    <w:rsid w:val="006F3CF9"/>
    <w:rsid w:val="006F4A69"/>
    <w:rsid w:val="006F5705"/>
    <w:rsid w:val="006F6965"/>
    <w:rsid w:val="006F7936"/>
    <w:rsid w:val="0070287F"/>
    <w:rsid w:val="00703194"/>
    <w:rsid w:val="007031F0"/>
    <w:rsid w:val="0070367D"/>
    <w:rsid w:val="00703B2A"/>
    <w:rsid w:val="00704C9F"/>
    <w:rsid w:val="00704F4C"/>
    <w:rsid w:val="00705908"/>
    <w:rsid w:val="00705AB9"/>
    <w:rsid w:val="0071077B"/>
    <w:rsid w:val="00711A08"/>
    <w:rsid w:val="00711D9A"/>
    <w:rsid w:val="007122D4"/>
    <w:rsid w:val="00712B5C"/>
    <w:rsid w:val="0071322D"/>
    <w:rsid w:val="00713D1E"/>
    <w:rsid w:val="007141EA"/>
    <w:rsid w:val="0071609F"/>
    <w:rsid w:val="007173EA"/>
    <w:rsid w:val="007178F5"/>
    <w:rsid w:val="00720710"/>
    <w:rsid w:val="00722411"/>
    <w:rsid w:val="007232C7"/>
    <w:rsid w:val="00724158"/>
    <w:rsid w:val="0072696D"/>
    <w:rsid w:val="00726F5B"/>
    <w:rsid w:val="00727D6E"/>
    <w:rsid w:val="00732326"/>
    <w:rsid w:val="0073334B"/>
    <w:rsid w:val="0073689B"/>
    <w:rsid w:val="007400B5"/>
    <w:rsid w:val="00740DF0"/>
    <w:rsid w:val="0074249E"/>
    <w:rsid w:val="007425F7"/>
    <w:rsid w:val="0074273E"/>
    <w:rsid w:val="00742959"/>
    <w:rsid w:val="00744200"/>
    <w:rsid w:val="00744FC9"/>
    <w:rsid w:val="007451E9"/>
    <w:rsid w:val="0074539C"/>
    <w:rsid w:val="00745B63"/>
    <w:rsid w:val="007467A5"/>
    <w:rsid w:val="00747A0B"/>
    <w:rsid w:val="00747ACE"/>
    <w:rsid w:val="0075093D"/>
    <w:rsid w:val="007515B9"/>
    <w:rsid w:val="0075214F"/>
    <w:rsid w:val="00752B2E"/>
    <w:rsid w:val="00752B8A"/>
    <w:rsid w:val="00752EEA"/>
    <w:rsid w:val="00753352"/>
    <w:rsid w:val="007547A6"/>
    <w:rsid w:val="00754865"/>
    <w:rsid w:val="0075698C"/>
    <w:rsid w:val="00757628"/>
    <w:rsid w:val="00757C2B"/>
    <w:rsid w:val="00765C2E"/>
    <w:rsid w:val="00766B22"/>
    <w:rsid w:val="007707C8"/>
    <w:rsid w:val="00770A88"/>
    <w:rsid w:val="00771702"/>
    <w:rsid w:val="00771DF6"/>
    <w:rsid w:val="00772B09"/>
    <w:rsid w:val="007758F7"/>
    <w:rsid w:val="00777432"/>
    <w:rsid w:val="0077776F"/>
    <w:rsid w:val="007778EE"/>
    <w:rsid w:val="007801AA"/>
    <w:rsid w:val="00782692"/>
    <w:rsid w:val="007829C4"/>
    <w:rsid w:val="00783D8F"/>
    <w:rsid w:val="0078535D"/>
    <w:rsid w:val="00785D6E"/>
    <w:rsid w:val="00787638"/>
    <w:rsid w:val="00790E35"/>
    <w:rsid w:val="007919D8"/>
    <w:rsid w:val="00791DB6"/>
    <w:rsid w:val="0079284A"/>
    <w:rsid w:val="00792F02"/>
    <w:rsid w:val="00795079"/>
    <w:rsid w:val="00795C8C"/>
    <w:rsid w:val="007A1837"/>
    <w:rsid w:val="007A1FF1"/>
    <w:rsid w:val="007A250E"/>
    <w:rsid w:val="007A28D5"/>
    <w:rsid w:val="007A3059"/>
    <w:rsid w:val="007A5EB7"/>
    <w:rsid w:val="007A7802"/>
    <w:rsid w:val="007B0103"/>
    <w:rsid w:val="007B0506"/>
    <w:rsid w:val="007B0EC1"/>
    <w:rsid w:val="007B0EE5"/>
    <w:rsid w:val="007B1937"/>
    <w:rsid w:val="007B257A"/>
    <w:rsid w:val="007B371A"/>
    <w:rsid w:val="007B38A6"/>
    <w:rsid w:val="007B3932"/>
    <w:rsid w:val="007B3EF5"/>
    <w:rsid w:val="007B5526"/>
    <w:rsid w:val="007B65D6"/>
    <w:rsid w:val="007B73B0"/>
    <w:rsid w:val="007C09FC"/>
    <w:rsid w:val="007C2ACE"/>
    <w:rsid w:val="007C2BE9"/>
    <w:rsid w:val="007C4F34"/>
    <w:rsid w:val="007C51C4"/>
    <w:rsid w:val="007C550D"/>
    <w:rsid w:val="007C6029"/>
    <w:rsid w:val="007C60DA"/>
    <w:rsid w:val="007C62C6"/>
    <w:rsid w:val="007C6574"/>
    <w:rsid w:val="007C7B1A"/>
    <w:rsid w:val="007D0A58"/>
    <w:rsid w:val="007D1199"/>
    <w:rsid w:val="007D197F"/>
    <w:rsid w:val="007D1FD6"/>
    <w:rsid w:val="007D2073"/>
    <w:rsid w:val="007D20F9"/>
    <w:rsid w:val="007D2417"/>
    <w:rsid w:val="007D3303"/>
    <w:rsid w:val="007D3E90"/>
    <w:rsid w:val="007D3FAC"/>
    <w:rsid w:val="007D5D87"/>
    <w:rsid w:val="007D64A1"/>
    <w:rsid w:val="007D7993"/>
    <w:rsid w:val="007E034D"/>
    <w:rsid w:val="007E2167"/>
    <w:rsid w:val="007E23E1"/>
    <w:rsid w:val="007E2779"/>
    <w:rsid w:val="007E4900"/>
    <w:rsid w:val="007E52CB"/>
    <w:rsid w:val="007E6678"/>
    <w:rsid w:val="007E752B"/>
    <w:rsid w:val="007E7693"/>
    <w:rsid w:val="007E76EE"/>
    <w:rsid w:val="007F1122"/>
    <w:rsid w:val="007F12EB"/>
    <w:rsid w:val="007F1644"/>
    <w:rsid w:val="007F1902"/>
    <w:rsid w:val="007F239D"/>
    <w:rsid w:val="007F31C6"/>
    <w:rsid w:val="007F534C"/>
    <w:rsid w:val="007F5D6F"/>
    <w:rsid w:val="007F6654"/>
    <w:rsid w:val="007F76B5"/>
    <w:rsid w:val="00800E7A"/>
    <w:rsid w:val="00801488"/>
    <w:rsid w:val="00802D63"/>
    <w:rsid w:val="0080344A"/>
    <w:rsid w:val="00803786"/>
    <w:rsid w:val="00803CDE"/>
    <w:rsid w:val="00803FAF"/>
    <w:rsid w:val="00805F54"/>
    <w:rsid w:val="00806442"/>
    <w:rsid w:val="008065CB"/>
    <w:rsid w:val="00806835"/>
    <w:rsid w:val="00807688"/>
    <w:rsid w:val="00807AC9"/>
    <w:rsid w:val="0081012A"/>
    <w:rsid w:val="0081103E"/>
    <w:rsid w:val="00816210"/>
    <w:rsid w:val="00816344"/>
    <w:rsid w:val="00820CCF"/>
    <w:rsid w:val="00821238"/>
    <w:rsid w:val="00821909"/>
    <w:rsid w:val="008221BC"/>
    <w:rsid w:val="008223D5"/>
    <w:rsid w:val="00823E8E"/>
    <w:rsid w:val="0082497B"/>
    <w:rsid w:val="00825A98"/>
    <w:rsid w:val="008262F0"/>
    <w:rsid w:val="008265DD"/>
    <w:rsid w:val="00827281"/>
    <w:rsid w:val="008272C0"/>
    <w:rsid w:val="0083036F"/>
    <w:rsid w:val="0083123E"/>
    <w:rsid w:val="00831712"/>
    <w:rsid w:val="0083281E"/>
    <w:rsid w:val="008330BB"/>
    <w:rsid w:val="00833C85"/>
    <w:rsid w:val="00840BB9"/>
    <w:rsid w:val="00842D82"/>
    <w:rsid w:val="00843781"/>
    <w:rsid w:val="00844646"/>
    <w:rsid w:val="00846733"/>
    <w:rsid w:val="00847685"/>
    <w:rsid w:val="00847EE1"/>
    <w:rsid w:val="00850304"/>
    <w:rsid w:val="00855341"/>
    <w:rsid w:val="00856B7E"/>
    <w:rsid w:val="00857A5F"/>
    <w:rsid w:val="00857A67"/>
    <w:rsid w:val="008621D5"/>
    <w:rsid w:val="0086296B"/>
    <w:rsid w:val="008630E1"/>
    <w:rsid w:val="008633BB"/>
    <w:rsid w:val="008644DB"/>
    <w:rsid w:val="00864544"/>
    <w:rsid w:val="00865405"/>
    <w:rsid w:val="0086544C"/>
    <w:rsid w:val="00865D38"/>
    <w:rsid w:val="00866DAC"/>
    <w:rsid w:val="00870C7B"/>
    <w:rsid w:val="0087143B"/>
    <w:rsid w:val="00872261"/>
    <w:rsid w:val="00874188"/>
    <w:rsid w:val="00874DDE"/>
    <w:rsid w:val="00874DF8"/>
    <w:rsid w:val="0087540D"/>
    <w:rsid w:val="00875A97"/>
    <w:rsid w:val="00875D1E"/>
    <w:rsid w:val="00876B95"/>
    <w:rsid w:val="0087774B"/>
    <w:rsid w:val="008805B2"/>
    <w:rsid w:val="00882613"/>
    <w:rsid w:val="008828E2"/>
    <w:rsid w:val="00883103"/>
    <w:rsid w:val="00883E0B"/>
    <w:rsid w:val="00883E9F"/>
    <w:rsid w:val="0088442E"/>
    <w:rsid w:val="0088456F"/>
    <w:rsid w:val="00885DBD"/>
    <w:rsid w:val="00887397"/>
    <w:rsid w:val="00887F56"/>
    <w:rsid w:val="00890C7A"/>
    <w:rsid w:val="00891269"/>
    <w:rsid w:val="0089159B"/>
    <w:rsid w:val="00891A1F"/>
    <w:rsid w:val="0089249C"/>
    <w:rsid w:val="00894043"/>
    <w:rsid w:val="008940F3"/>
    <w:rsid w:val="008955DE"/>
    <w:rsid w:val="00895812"/>
    <w:rsid w:val="008962B9"/>
    <w:rsid w:val="008967BB"/>
    <w:rsid w:val="00896A51"/>
    <w:rsid w:val="00896D8D"/>
    <w:rsid w:val="008A144F"/>
    <w:rsid w:val="008A15F0"/>
    <w:rsid w:val="008A1D96"/>
    <w:rsid w:val="008A2267"/>
    <w:rsid w:val="008A4106"/>
    <w:rsid w:val="008A430A"/>
    <w:rsid w:val="008A5180"/>
    <w:rsid w:val="008A52B3"/>
    <w:rsid w:val="008A5800"/>
    <w:rsid w:val="008A5BA8"/>
    <w:rsid w:val="008A6099"/>
    <w:rsid w:val="008B1064"/>
    <w:rsid w:val="008B183A"/>
    <w:rsid w:val="008B1FFF"/>
    <w:rsid w:val="008B3A2B"/>
    <w:rsid w:val="008B6056"/>
    <w:rsid w:val="008B6F77"/>
    <w:rsid w:val="008C120F"/>
    <w:rsid w:val="008C2A62"/>
    <w:rsid w:val="008C2B7B"/>
    <w:rsid w:val="008C313A"/>
    <w:rsid w:val="008C4044"/>
    <w:rsid w:val="008C4198"/>
    <w:rsid w:val="008C57A5"/>
    <w:rsid w:val="008C5AC4"/>
    <w:rsid w:val="008C603B"/>
    <w:rsid w:val="008C6588"/>
    <w:rsid w:val="008C739E"/>
    <w:rsid w:val="008D05A8"/>
    <w:rsid w:val="008D11AF"/>
    <w:rsid w:val="008D1223"/>
    <w:rsid w:val="008D2951"/>
    <w:rsid w:val="008D2EC7"/>
    <w:rsid w:val="008D3A73"/>
    <w:rsid w:val="008D4703"/>
    <w:rsid w:val="008D4D15"/>
    <w:rsid w:val="008E0F95"/>
    <w:rsid w:val="008E2B1F"/>
    <w:rsid w:val="008E314A"/>
    <w:rsid w:val="008E391E"/>
    <w:rsid w:val="008E3DFB"/>
    <w:rsid w:val="008E4127"/>
    <w:rsid w:val="008E4C3D"/>
    <w:rsid w:val="008E5067"/>
    <w:rsid w:val="008E62A1"/>
    <w:rsid w:val="008E7323"/>
    <w:rsid w:val="008F0771"/>
    <w:rsid w:val="008F0E33"/>
    <w:rsid w:val="008F1823"/>
    <w:rsid w:val="008F2729"/>
    <w:rsid w:val="008F3CCF"/>
    <w:rsid w:val="008F7652"/>
    <w:rsid w:val="00901F5A"/>
    <w:rsid w:val="00903448"/>
    <w:rsid w:val="009036A9"/>
    <w:rsid w:val="009058A2"/>
    <w:rsid w:val="0090591B"/>
    <w:rsid w:val="00906136"/>
    <w:rsid w:val="00906AC8"/>
    <w:rsid w:val="0091126C"/>
    <w:rsid w:val="009119F1"/>
    <w:rsid w:val="00912CB1"/>
    <w:rsid w:val="00913892"/>
    <w:rsid w:val="00917EA0"/>
    <w:rsid w:val="00922147"/>
    <w:rsid w:val="009221EC"/>
    <w:rsid w:val="00922E7F"/>
    <w:rsid w:val="00923554"/>
    <w:rsid w:val="0092461A"/>
    <w:rsid w:val="0092519D"/>
    <w:rsid w:val="00927C80"/>
    <w:rsid w:val="00927DCE"/>
    <w:rsid w:val="00930138"/>
    <w:rsid w:val="00930B9C"/>
    <w:rsid w:val="00931263"/>
    <w:rsid w:val="009320F6"/>
    <w:rsid w:val="0093386E"/>
    <w:rsid w:val="00934799"/>
    <w:rsid w:val="00934CB4"/>
    <w:rsid w:val="009401C1"/>
    <w:rsid w:val="00940265"/>
    <w:rsid w:val="0094074C"/>
    <w:rsid w:val="00941623"/>
    <w:rsid w:val="00942010"/>
    <w:rsid w:val="009437B1"/>
    <w:rsid w:val="00943DAC"/>
    <w:rsid w:val="00944382"/>
    <w:rsid w:val="0094451D"/>
    <w:rsid w:val="00945337"/>
    <w:rsid w:val="00945BDA"/>
    <w:rsid w:val="0094694D"/>
    <w:rsid w:val="009474C6"/>
    <w:rsid w:val="00947B64"/>
    <w:rsid w:val="00947EFE"/>
    <w:rsid w:val="00947F7F"/>
    <w:rsid w:val="0095146C"/>
    <w:rsid w:val="009515CF"/>
    <w:rsid w:val="009528EC"/>
    <w:rsid w:val="00952E53"/>
    <w:rsid w:val="00953251"/>
    <w:rsid w:val="009539E4"/>
    <w:rsid w:val="009548C0"/>
    <w:rsid w:val="00955455"/>
    <w:rsid w:val="009560B7"/>
    <w:rsid w:val="00956831"/>
    <w:rsid w:val="00956B8F"/>
    <w:rsid w:val="00957D50"/>
    <w:rsid w:val="00960A13"/>
    <w:rsid w:val="00960EFC"/>
    <w:rsid w:val="00960F3F"/>
    <w:rsid w:val="00961A50"/>
    <w:rsid w:val="00962674"/>
    <w:rsid w:val="00962A98"/>
    <w:rsid w:val="00962C0C"/>
    <w:rsid w:val="00963BDF"/>
    <w:rsid w:val="00963D33"/>
    <w:rsid w:val="00963E59"/>
    <w:rsid w:val="00965B3C"/>
    <w:rsid w:val="00966D14"/>
    <w:rsid w:val="00967CB3"/>
    <w:rsid w:val="00970213"/>
    <w:rsid w:val="009717AD"/>
    <w:rsid w:val="00972330"/>
    <w:rsid w:val="00976AC2"/>
    <w:rsid w:val="00976E29"/>
    <w:rsid w:val="00976EDE"/>
    <w:rsid w:val="0097756C"/>
    <w:rsid w:val="009779A6"/>
    <w:rsid w:val="009830BE"/>
    <w:rsid w:val="009835B5"/>
    <w:rsid w:val="00983F68"/>
    <w:rsid w:val="00984CD9"/>
    <w:rsid w:val="0098534F"/>
    <w:rsid w:val="009862E2"/>
    <w:rsid w:val="009867F2"/>
    <w:rsid w:val="00986839"/>
    <w:rsid w:val="00986C02"/>
    <w:rsid w:val="0098732B"/>
    <w:rsid w:val="00987E9A"/>
    <w:rsid w:val="0099043D"/>
    <w:rsid w:val="009911F7"/>
    <w:rsid w:val="009924EF"/>
    <w:rsid w:val="009926B3"/>
    <w:rsid w:val="0099335A"/>
    <w:rsid w:val="0099550C"/>
    <w:rsid w:val="00995666"/>
    <w:rsid w:val="00996745"/>
    <w:rsid w:val="00997CFB"/>
    <w:rsid w:val="009A10E8"/>
    <w:rsid w:val="009A19F1"/>
    <w:rsid w:val="009A2305"/>
    <w:rsid w:val="009A2A70"/>
    <w:rsid w:val="009A2FF7"/>
    <w:rsid w:val="009A4D3D"/>
    <w:rsid w:val="009A52E3"/>
    <w:rsid w:val="009A54D5"/>
    <w:rsid w:val="009A551D"/>
    <w:rsid w:val="009A57F0"/>
    <w:rsid w:val="009A7CE4"/>
    <w:rsid w:val="009B17A3"/>
    <w:rsid w:val="009B1883"/>
    <w:rsid w:val="009B5128"/>
    <w:rsid w:val="009B54DF"/>
    <w:rsid w:val="009B5E95"/>
    <w:rsid w:val="009B6E4D"/>
    <w:rsid w:val="009B714C"/>
    <w:rsid w:val="009B7ABC"/>
    <w:rsid w:val="009C01BF"/>
    <w:rsid w:val="009C1141"/>
    <w:rsid w:val="009C3D04"/>
    <w:rsid w:val="009C7166"/>
    <w:rsid w:val="009C74C1"/>
    <w:rsid w:val="009D025C"/>
    <w:rsid w:val="009D0DF7"/>
    <w:rsid w:val="009D1B62"/>
    <w:rsid w:val="009D2FEC"/>
    <w:rsid w:val="009D46D4"/>
    <w:rsid w:val="009D4C2D"/>
    <w:rsid w:val="009D69FB"/>
    <w:rsid w:val="009E0A17"/>
    <w:rsid w:val="009E1FCF"/>
    <w:rsid w:val="009E2740"/>
    <w:rsid w:val="009E42D9"/>
    <w:rsid w:val="009E4693"/>
    <w:rsid w:val="009E46C4"/>
    <w:rsid w:val="009E6046"/>
    <w:rsid w:val="009E78DA"/>
    <w:rsid w:val="009F0DB1"/>
    <w:rsid w:val="009F0EFD"/>
    <w:rsid w:val="009F3463"/>
    <w:rsid w:val="009F3E44"/>
    <w:rsid w:val="009F5EE1"/>
    <w:rsid w:val="009F79CF"/>
    <w:rsid w:val="00A00FE3"/>
    <w:rsid w:val="00A017EE"/>
    <w:rsid w:val="00A01DE4"/>
    <w:rsid w:val="00A01F25"/>
    <w:rsid w:val="00A0234E"/>
    <w:rsid w:val="00A0242B"/>
    <w:rsid w:val="00A0271B"/>
    <w:rsid w:val="00A03A56"/>
    <w:rsid w:val="00A03DB7"/>
    <w:rsid w:val="00A054E3"/>
    <w:rsid w:val="00A055E4"/>
    <w:rsid w:val="00A05BC4"/>
    <w:rsid w:val="00A0629A"/>
    <w:rsid w:val="00A10B38"/>
    <w:rsid w:val="00A11957"/>
    <w:rsid w:val="00A1289A"/>
    <w:rsid w:val="00A13267"/>
    <w:rsid w:val="00A1719A"/>
    <w:rsid w:val="00A17687"/>
    <w:rsid w:val="00A2163E"/>
    <w:rsid w:val="00A21FFA"/>
    <w:rsid w:val="00A228D4"/>
    <w:rsid w:val="00A23210"/>
    <w:rsid w:val="00A232D7"/>
    <w:rsid w:val="00A23C54"/>
    <w:rsid w:val="00A2436B"/>
    <w:rsid w:val="00A24979"/>
    <w:rsid w:val="00A26277"/>
    <w:rsid w:val="00A2657A"/>
    <w:rsid w:val="00A31277"/>
    <w:rsid w:val="00A3337D"/>
    <w:rsid w:val="00A346B3"/>
    <w:rsid w:val="00A3565E"/>
    <w:rsid w:val="00A35D69"/>
    <w:rsid w:val="00A370C5"/>
    <w:rsid w:val="00A424B5"/>
    <w:rsid w:val="00A44C93"/>
    <w:rsid w:val="00A45B32"/>
    <w:rsid w:val="00A45E5F"/>
    <w:rsid w:val="00A50430"/>
    <w:rsid w:val="00A50576"/>
    <w:rsid w:val="00A50F4C"/>
    <w:rsid w:val="00A51542"/>
    <w:rsid w:val="00A52CCF"/>
    <w:rsid w:val="00A53DBE"/>
    <w:rsid w:val="00A5618D"/>
    <w:rsid w:val="00A56CFB"/>
    <w:rsid w:val="00A572CF"/>
    <w:rsid w:val="00A57A63"/>
    <w:rsid w:val="00A60FBA"/>
    <w:rsid w:val="00A63605"/>
    <w:rsid w:val="00A6489C"/>
    <w:rsid w:val="00A65071"/>
    <w:rsid w:val="00A6570A"/>
    <w:rsid w:val="00A658A1"/>
    <w:rsid w:val="00A67064"/>
    <w:rsid w:val="00A679B9"/>
    <w:rsid w:val="00A7054C"/>
    <w:rsid w:val="00A71851"/>
    <w:rsid w:val="00A72355"/>
    <w:rsid w:val="00A72EA4"/>
    <w:rsid w:val="00A73B67"/>
    <w:rsid w:val="00A7504D"/>
    <w:rsid w:val="00A758BD"/>
    <w:rsid w:val="00A7649F"/>
    <w:rsid w:val="00A76749"/>
    <w:rsid w:val="00A775DA"/>
    <w:rsid w:val="00A808EA"/>
    <w:rsid w:val="00A81B55"/>
    <w:rsid w:val="00A81EA4"/>
    <w:rsid w:val="00A83A73"/>
    <w:rsid w:val="00A83DB3"/>
    <w:rsid w:val="00A8433C"/>
    <w:rsid w:val="00A8461A"/>
    <w:rsid w:val="00A84DAC"/>
    <w:rsid w:val="00A8623E"/>
    <w:rsid w:val="00A86DDC"/>
    <w:rsid w:val="00A933F4"/>
    <w:rsid w:val="00A95D89"/>
    <w:rsid w:val="00A9619D"/>
    <w:rsid w:val="00A968B9"/>
    <w:rsid w:val="00A96B32"/>
    <w:rsid w:val="00A9739D"/>
    <w:rsid w:val="00AA37CF"/>
    <w:rsid w:val="00AA37D6"/>
    <w:rsid w:val="00AA459B"/>
    <w:rsid w:val="00AA6423"/>
    <w:rsid w:val="00AA6A38"/>
    <w:rsid w:val="00AA79B1"/>
    <w:rsid w:val="00AA7DF1"/>
    <w:rsid w:val="00AB1452"/>
    <w:rsid w:val="00AB1E81"/>
    <w:rsid w:val="00AB4404"/>
    <w:rsid w:val="00AB4D3E"/>
    <w:rsid w:val="00AB4D41"/>
    <w:rsid w:val="00AB4DC0"/>
    <w:rsid w:val="00AB5ECF"/>
    <w:rsid w:val="00AB5ED5"/>
    <w:rsid w:val="00AB68E6"/>
    <w:rsid w:val="00AB6FEF"/>
    <w:rsid w:val="00AB70EB"/>
    <w:rsid w:val="00AB7479"/>
    <w:rsid w:val="00AB772F"/>
    <w:rsid w:val="00AC01D1"/>
    <w:rsid w:val="00AC02A1"/>
    <w:rsid w:val="00AC037A"/>
    <w:rsid w:val="00AC05D7"/>
    <w:rsid w:val="00AC073B"/>
    <w:rsid w:val="00AC07D5"/>
    <w:rsid w:val="00AC08C1"/>
    <w:rsid w:val="00AC10D0"/>
    <w:rsid w:val="00AC1379"/>
    <w:rsid w:val="00AC17D8"/>
    <w:rsid w:val="00AC19F2"/>
    <w:rsid w:val="00AC23BE"/>
    <w:rsid w:val="00AC5E8B"/>
    <w:rsid w:val="00AD0766"/>
    <w:rsid w:val="00AD2210"/>
    <w:rsid w:val="00AD24E8"/>
    <w:rsid w:val="00AD2832"/>
    <w:rsid w:val="00AD3F17"/>
    <w:rsid w:val="00AD4735"/>
    <w:rsid w:val="00AD4A60"/>
    <w:rsid w:val="00AD69DE"/>
    <w:rsid w:val="00AE03EA"/>
    <w:rsid w:val="00AE077D"/>
    <w:rsid w:val="00AE1D49"/>
    <w:rsid w:val="00AE33E6"/>
    <w:rsid w:val="00AE34D9"/>
    <w:rsid w:val="00AE398C"/>
    <w:rsid w:val="00AE3C65"/>
    <w:rsid w:val="00AE4122"/>
    <w:rsid w:val="00AE5077"/>
    <w:rsid w:val="00AE633E"/>
    <w:rsid w:val="00AE7866"/>
    <w:rsid w:val="00AE7B3C"/>
    <w:rsid w:val="00AF042B"/>
    <w:rsid w:val="00AF0E21"/>
    <w:rsid w:val="00AF10A1"/>
    <w:rsid w:val="00AF1EC1"/>
    <w:rsid w:val="00AF2098"/>
    <w:rsid w:val="00AF2505"/>
    <w:rsid w:val="00AF315B"/>
    <w:rsid w:val="00AF3558"/>
    <w:rsid w:val="00AF399A"/>
    <w:rsid w:val="00AF4AF9"/>
    <w:rsid w:val="00AF56C4"/>
    <w:rsid w:val="00AF570E"/>
    <w:rsid w:val="00AF5792"/>
    <w:rsid w:val="00AF6145"/>
    <w:rsid w:val="00AF6233"/>
    <w:rsid w:val="00AF74D8"/>
    <w:rsid w:val="00B02781"/>
    <w:rsid w:val="00B0379B"/>
    <w:rsid w:val="00B037E5"/>
    <w:rsid w:val="00B04E74"/>
    <w:rsid w:val="00B04F87"/>
    <w:rsid w:val="00B0653C"/>
    <w:rsid w:val="00B07DE1"/>
    <w:rsid w:val="00B109C5"/>
    <w:rsid w:val="00B10B1E"/>
    <w:rsid w:val="00B11330"/>
    <w:rsid w:val="00B116A1"/>
    <w:rsid w:val="00B12D31"/>
    <w:rsid w:val="00B13198"/>
    <w:rsid w:val="00B137A4"/>
    <w:rsid w:val="00B14D25"/>
    <w:rsid w:val="00B158E4"/>
    <w:rsid w:val="00B15A7B"/>
    <w:rsid w:val="00B2200C"/>
    <w:rsid w:val="00B24279"/>
    <w:rsid w:val="00B262B5"/>
    <w:rsid w:val="00B2640E"/>
    <w:rsid w:val="00B26D23"/>
    <w:rsid w:val="00B27888"/>
    <w:rsid w:val="00B30880"/>
    <w:rsid w:val="00B31715"/>
    <w:rsid w:val="00B318B7"/>
    <w:rsid w:val="00B332D2"/>
    <w:rsid w:val="00B33A0A"/>
    <w:rsid w:val="00B33E68"/>
    <w:rsid w:val="00B34000"/>
    <w:rsid w:val="00B345C3"/>
    <w:rsid w:val="00B35255"/>
    <w:rsid w:val="00B355B6"/>
    <w:rsid w:val="00B363F6"/>
    <w:rsid w:val="00B40682"/>
    <w:rsid w:val="00B43B9A"/>
    <w:rsid w:val="00B43C10"/>
    <w:rsid w:val="00B45357"/>
    <w:rsid w:val="00B45455"/>
    <w:rsid w:val="00B45E83"/>
    <w:rsid w:val="00B47324"/>
    <w:rsid w:val="00B52089"/>
    <w:rsid w:val="00B53792"/>
    <w:rsid w:val="00B551E2"/>
    <w:rsid w:val="00B554EE"/>
    <w:rsid w:val="00B55B0D"/>
    <w:rsid w:val="00B608FE"/>
    <w:rsid w:val="00B642C6"/>
    <w:rsid w:val="00B66502"/>
    <w:rsid w:val="00B666E0"/>
    <w:rsid w:val="00B6729D"/>
    <w:rsid w:val="00B7099D"/>
    <w:rsid w:val="00B70DC3"/>
    <w:rsid w:val="00B72395"/>
    <w:rsid w:val="00B73C4F"/>
    <w:rsid w:val="00B7468B"/>
    <w:rsid w:val="00B7578F"/>
    <w:rsid w:val="00B76119"/>
    <w:rsid w:val="00B777A9"/>
    <w:rsid w:val="00B777AF"/>
    <w:rsid w:val="00B77F35"/>
    <w:rsid w:val="00B8062E"/>
    <w:rsid w:val="00B810B1"/>
    <w:rsid w:val="00B81152"/>
    <w:rsid w:val="00B81737"/>
    <w:rsid w:val="00B83C31"/>
    <w:rsid w:val="00B843B7"/>
    <w:rsid w:val="00B846E7"/>
    <w:rsid w:val="00B85BF4"/>
    <w:rsid w:val="00B85FCD"/>
    <w:rsid w:val="00B86B1C"/>
    <w:rsid w:val="00B8751D"/>
    <w:rsid w:val="00B9028C"/>
    <w:rsid w:val="00B9036D"/>
    <w:rsid w:val="00B91651"/>
    <w:rsid w:val="00B923C4"/>
    <w:rsid w:val="00B92AC1"/>
    <w:rsid w:val="00B92B3B"/>
    <w:rsid w:val="00B9345F"/>
    <w:rsid w:val="00B95180"/>
    <w:rsid w:val="00B9566D"/>
    <w:rsid w:val="00B95821"/>
    <w:rsid w:val="00B95A6F"/>
    <w:rsid w:val="00B9747D"/>
    <w:rsid w:val="00B97B56"/>
    <w:rsid w:val="00BA26E8"/>
    <w:rsid w:val="00BA2D91"/>
    <w:rsid w:val="00BA3686"/>
    <w:rsid w:val="00BA4AA4"/>
    <w:rsid w:val="00BA7D01"/>
    <w:rsid w:val="00BB055F"/>
    <w:rsid w:val="00BB3DD3"/>
    <w:rsid w:val="00BB458E"/>
    <w:rsid w:val="00BB485E"/>
    <w:rsid w:val="00BB4E33"/>
    <w:rsid w:val="00BB56E7"/>
    <w:rsid w:val="00BB59F4"/>
    <w:rsid w:val="00BB7C0E"/>
    <w:rsid w:val="00BC0542"/>
    <w:rsid w:val="00BC1584"/>
    <w:rsid w:val="00BC42BD"/>
    <w:rsid w:val="00BC4AAF"/>
    <w:rsid w:val="00BC5932"/>
    <w:rsid w:val="00BC6ADC"/>
    <w:rsid w:val="00BC6F3B"/>
    <w:rsid w:val="00BC7A09"/>
    <w:rsid w:val="00BC7BDB"/>
    <w:rsid w:val="00BD1D12"/>
    <w:rsid w:val="00BD1F5C"/>
    <w:rsid w:val="00BD35D9"/>
    <w:rsid w:val="00BD5A44"/>
    <w:rsid w:val="00BD5B04"/>
    <w:rsid w:val="00BD6469"/>
    <w:rsid w:val="00BD7FD5"/>
    <w:rsid w:val="00BE0162"/>
    <w:rsid w:val="00BE01C6"/>
    <w:rsid w:val="00BE0BA6"/>
    <w:rsid w:val="00BE129D"/>
    <w:rsid w:val="00BE2A56"/>
    <w:rsid w:val="00BE2EF4"/>
    <w:rsid w:val="00BE343F"/>
    <w:rsid w:val="00BE3874"/>
    <w:rsid w:val="00BE51B4"/>
    <w:rsid w:val="00BE5260"/>
    <w:rsid w:val="00BE530D"/>
    <w:rsid w:val="00BE7428"/>
    <w:rsid w:val="00BE7DD4"/>
    <w:rsid w:val="00BF06F9"/>
    <w:rsid w:val="00BF0BAC"/>
    <w:rsid w:val="00BF146D"/>
    <w:rsid w:val="00BF21E3"/>
    <w:rsid w:val="00BF2C13"/>
    <w:rsid w:val="00BF2EF3"/>
    <w:rsid w:val="00BF2F53"/>
    <w:rsid w:val="00BF398E"/>
    <w:rsid w:val="00BF3999"/>
    <w:rsid w:val="00BF3B5C"/>
    <w:rsid w:val="00BF3BE4"/>
    <w:rsid w:val="00BF3E0D"/>
    <w:rsid w:val="00BF430E"/>
    <w:rsid w:val="00BF4E8E"/>
    <w:rsid w:val="00BF53D0"/>
    <w:rsid w:val="00BF5615"/>
    <w:rsid w:val="00BF6150"/>
    <w:rsid w:val="00BF625E"/>
    <w:rsid w:val="00BF7AA8"/>
    <w:rsid w:val="00C00852"/>
    <w:rsid w:val="00C029B0"/>
    <w:rsid w:val="00C042D4"/>
    <w:rsid w:val="00C047A5"/>
    <w:rsid w:val="00C06942"/>
    <w:rsid w:val="00C06CFC"/>
    <w:rsid w:val="00C07969"/>
    <w:rsid w:val="00C10148"/>
    <w:rsid w:val="00C10E9B"/>
    <w:rsid w:val="00C10F78"/>
    <w:rsid w:val="00C112BA"/>
    <w:rsid w:val="00C116D9"/>
    <w:rsid w:val="00C117FD"/>
    <w:rsid w:val="00C1560D"/>
    <w:rsid w:val="00C16290"/>
    <w:rsid w:val="00C179BB"/>
    <w:rsid w:val="00C202CB"/>
    <w:rsid w:val="00C24B12"/>
    <w:rsid w:val="00C24C73"/>
    <w:rsid w:val="00C25A5C"/>
    <w:rsid w:val="00C26FCE"/>
    <w:rsid w:val="00C301B9"/>
    <w:rsid w:val="00C3110E"/>
    <w:rsid w:val="00C31675"/>
    <w:rsid w:val="00C317EF"/>
    <w:rsid w:val="00C31D55"/>
    <w:rsid w:val="00C32BE4"/>
    <w:rsid w:val="00C34057"/>
    <w:rsid w:val="00C352AC"/>
    <w:rsid w:val="00C362B0"/>
    <w:rsid w:val="00C42B96"/>
    <w:rsid w:val="00C43605"/>
    <w:rsid w:val="00C43E59"/>
    <w:rsid w:val="00C4446D"/>
    <w:rsid w:val="00C45327"/>
    <w:rsid w:val="00C511D2"/>
    <w:rsid w:val="00C519C5"/>
    <w:rsid w:val="00C52909"/>
    <w:rsid w:val="00C52FF7"/>
    <w:rsid w:val="00C53D3C"/>
    <w:rsid w:val="00C540BC"/>
    <w:rsid w:val="00C54FEA"/>
    <w:rsid w:val="00C5600E"/>
    <w:rsid w:val="00C5685C"/>
    <w:rsid w:val="00C5722C"/>
    <w:rsid w:val="00C605E1"/>
    <w:rsid w:val="00C61A80"/>
    <w:rsid w:val="00C622A9"/>
    <w:rsid w:val="00C62B31"/>
    <w:rsid w:val="00C63BF3"/>
    <w:rsid w:val="00C63FDB"/>
    <w:rsid w:val="00C6430B"/>
    <w:rsid w:val="00C644BD"/>
    <w:rsid w:val="00C64D8B"/>
    <w:rsid w:val="00C67840"/>
    <w:rsid w:val="00C67D0B"/>
    <w:rsid w:val="00C70AE9"/>
    <w:rsid w:val="00C72C4D"/>
    <w:rsid w:val="00C735AA"/>
    <w:rsid w:val="00C735FF"/>
    <w:rsid w:val="00C7499F"/>
    <w:rsid w:val="00C749DF"/>
    <w:rsid w:val="00C74ECC"/>
    <w:rsid w:val="00C74FFA"/>
    <w:rsid w:val="00C8094E"/>
    <w:rsid w:val="00C80987"/>
    <w:rsid w:val="00C80FA2"/>
    <w:rsid w:val="00C80FAC"/>
    <w:rsid w:val="00C8259A"/>
    <w:rsid w:val="00C84871"/>
    <w:rsid w:val="00C84CA6"/>
    <w:rsid w:val="00C84EC8"/>
    <w:rsid w:val="00C85172"/>
    <w:rsid w:val="00C85CAA"/>
    <w:rsid w:val="00C87962"/>
    <w:rsid w:val="00C879E1"/>
    <w:rsid w:val="00C902D1"/>
    <w:rsid w:val="00C912C0"/>
    <w:rsid w:val="00C921EA"/>
    <w:rsid w:val="00C93554"/>
    <w:rsid w:val="00C9383C"/>
    <w:rsid w:val="00C938D7"/>
    <w:rsid w:val="00C93A9E"/>
    <w:rsid w:val="00C94039"/>
    <w:rsid w:val="00C940C0"/>
    <w:rsid w:val="00C941E0"/>
    <w:rsid w:val="00C9590A"/>
    <w:rsid w:val="00C9642A"/>
    <w:rsid w:val="00C96575"/>
    <w:rsid w:val="00C96E51"/>
    <w:rsid w:val="00CA05B7"/>
    <w:rsid w:val="00CA07B0"/>
    <w:rsid w:val="00CA21F6"/>
    <w:rsid w:val="00CA27F5"/>
    <w:rsid w:val="00CA32E9"/>
    <w:rsid w:val="00CA41B7"/>
    <w:rsid w:val="00CA41F5"/>
    <w:rsid w:val="00CA54C6"/>
    <w:rsid w:val="00CA56B0"/>
    <w:rsid w:val="00CA5C19"/>
    <w:rsid w:val="00CA65A3"/>
    <w:rsid w:val="00CA6AD5"/>
    <w:rsid w:val="00CA7219"/>
    <w:rsid w:val="00CA7CB0"/>
    <w:rsid w:val="00CA7FC5"/>
    <w:rsid w:val="00CB0604"/>
    <w:rsid w:val="00CB22D7"/>
    <w:rsid w:val="00CB3756"/>
    <w:rsid w:val="00CB381A"/>
    <w:rsid w:val="00CB3A9F"/>
    <w:rsid w:val="00CB4808"/>
    <w:rsid w:val="00CB62CE"/>
    <w:rsid w:val="00CB65CD"/>
    <w:rsid w:val="00CB766E"/>
    <w:rsid w:val="00CC0CC2"/>
    <w:rsid w:val="00CC1077"/>
    <w:rsid w:val="00CC15F0"/>
    <w:rsid w:val="00CC34ED"/>
    <w:rsid w:val="00CC58C9"/>
    <w:rsid w:val="00CC5B17"/>
    <w:rsid w:val="00CC5BD2"/>
    <w:rsid w:val="00CC66C0"/>
    <w:rsid w:val="00CC6F76"/>
    <w:rsid w:val="00CD1474"/>
    <w:rsid w:val="00CD16D0"/>
    <w:rsid w:val="00CD1B6F"/>
    <w:rsid w:val="00CD1F5B"/>
    <w:rsid w:val="00CD233E"/>
    <w:rsid w:val="00CD321E"/>
    <w:rsid w:val="00CD38CD"/>
    <w:rsid w:val="00CD557E"/>
    <w:rsid w:val="00CD5ACF"/>
    <w:rsid w:val="00CD6C36"/>
    <w:rsid w:val="00CE01F6"/>
    <w:rsid w:val="00CE0533"/>
    <w:rsid w:val="00CE0819"/>
    <w:rsid w:val="00CE0B68"/>
    <w:rsid w:val="00CE0C47"/>
    <w:rsid w:val="00CE0F5D"/>
    <w:rsid w:val="00CE18C9"/>
    <w:rsid w:val="00CE4ABE"/>
    <w:rsid w:val="00CE5FE3"/>
    <w:rsid w:val="00CE618D"/>
    <w:rsid w:val="00CE636B"/>
    <w:rsid w:val="00CE6914"/>
    <w:rsid w:val="00CE6FF5"/>
    <w:rsid w:val="00CE75B3"/>
    <w:rsid w:val="00CF364A"/>
    <w:rsid w:val="00CF3FB8"/>
    <w:rsid w:val="00CF506C"/>
    <w:rsid w:val="00CF568B"/>
    <w:rsid w:val="00CF5A97"/>
    <w:rsid w:val="00CF724D"/>
    <w:rsid w:val="00D00F1F"/>
    <w:rsid w:val="00D01424"/>
    <w:rsid w:val="00D017B3"/>
    <w:rsid w:val="00D032BA"/>
    <w:rsid w:val="00D039BA"/>
    <w:rsid w:val="00D05835"/>
    <w:rsid w:val="00D058C8"/>
    <w:rsid w:val="00D05C50"/>
    <w:rsid w:val="00D05E83"/>
    <w:rsid w:val="00D06ABB"/>
    <w:rsid w:val="00D06FE8"/>
    <w:rsid w:val="00D07060"/>
    <w:rsid w:val="00D104F6"/>
    <w:rsid w:val="00D11EFA"/>
    <w:rsid w:val="00D12384"/>
    <w:rsid w:val="00D129DC"/>
    <w:rsid w:val="00D12EB9"/>
    <w:rsid w:val="00D1577B"/>
    <w:rsid w:val="00D17E24"/>
    <w:rsid w:val="00D17F6C"/>
    <w:rsid w:val="00D20F86"/>
    <w:rsid w:val="00D21350"/>
    <w:rsid w:val="00D21664"/>
    <w:rsid w:val="00D21785"/>
    <w:rsid w:val="00D2253C"/>
    <w:rsid w:val="00D22D29"/>
    <w:rsid w:val="00D23947"/>
    <w:rsid w:val="00D24D0B"/>
    <w:rsid w:val="00D25986"/>
    <w:rsid w:val="00D25A8B"/>
    <w:rsid w:val="00D25A97"/>
    <w:rsid w:val="00D25BF2"/>
    <w:rsid w:val="00D2691C"/>
    <w:rsid w:val="00D26B3F"/>
    <w:rsid w:val="00D26F13"/>
    <w:rsid w:val="00D30419"/>
    <w:rsid w:val="00D30D1E"/>
    <w:rsid w:val="00D30DC6"/>
    <w:rsid w:val="00D30F08"/>
    <w:rsid w:val="00D32375"/>
    <w:rsid w:val="00D341CD"/>
    <w:rsid w:val="00D35773"/>
    <w:rsid w:val="00D35782"/>
    <w:rsid w:val="00D35AE1"/>
    <w:rsid w:val="00D35CDC"/>
    <w:rsid w:val="00D37D95"/>
    <w:rsid w:val="00D402E6"/>
    <w:rsid w:val="00D41805"/>
    <w:rsid w:val="00D42B11"/>
    <w:rsid w:val="00D4349F"/>
    <w:rsid w:val="00D46896"/>
    <w:rsid w:val="00D46DC9"/>
    <w:rsid w:val="00D46E78"/>
    <w:rsid w:val="00D477DF"/>
    <w:rsid w:val="00D47DAF"/>
    <w:rsid w:val="00D503ED"/>
    <w:rsid w:val="00D50586"/>
    <w:rsid w:val="00D50CE8"/>
    <w:rsid w:val="00D50FDA"/>
    <w:rsid w:val="00D513E0"/>
    <w:rsid w:val="00D52731"/>
    <w:rsid w:val="00D52770"/>
    <w:rsid w:val="00D52AE0"/>
    <w:rsid w:val="00D5360C"/>
    <w:rsid w:val="00D54091"/>
    <w:rsid w:val="00D5702E"/>
    <w:rsid w:val="00D578A7"/>
    <w:rsid w:val="00D579F0"/>
    <w:rsid w:val="00D60DD4"/>
    <w:rsid w:val="00D6165A"/>
    <w:rsid w:val="00D63119"/>
    <w:rsid w:val="00D633BA"/>
    <w:rsid w:val="00D638C6"/>
    <w:rsid w:val="00D639BC"/>
    <w:rsid w:val="00D647B1"/>
    <w:rsid w:val="00D651EF"/>
    <w:rsid w:val="00D65D59"/>
    <w:rsid w:val="00D65E70"/>
    <w:rsid w:val="00D66FFF"/>
    <w:rsid w:val="00D67B1F"/>
    <w:rsid w:val="00D7166C"/>
    <w:rsid w:val="00D72A4E"/>
    <w:rsid w:val="00D74327"/>
    <w:rsid w:val="00D7502A"/>
    <w:rsid w:val="00D75316"/>
    <w:rsid w:val="00D75516"/>
    <w:rsid w:val="00D758D4"/>
    <w:rsid w:val="00D76186"/>
    <w:rsid w:val="00D764D4"/>
    <w:rsid w:val="00D766DA"/>
    <w:rsid w:val="00D770C9"/>
    <w:rsid w:val="00D77D52"/>
    <w:rsid w:val="00D80305"/>
    <w:rsid w:val="00D83FFA"/>
    <w:rsid w:val="00D84D40"/>
    <w:rsid w:val="00D863F2"/>
    <w:rsid w:val="00D8773C"/>
    <w:rsid w:val="00D90910"/>
    <w:rsid w:val="00D93511"/>
    <w:rsid w:val="00D954FD"/>
    <w:rsid w:val="00D96857"/>
    <w:rsid w:val="00DA02DC"/>
    <w:rsid w:val="00DA20F5"/>
    <w:rsid w:val="00DA259A"/>
    <w:rsid w:val="00DA3507"/>
    <w:rsid w:val="00DA3F3D"/>
    <w:rsid w:val="00DA4037"/>
    <w:rsid w:val="00DA47ED"/>
    <w:rsid w:val="00DA5979"/>
    <w:rsid w:val="00DA6496"/>
    <w:rsid w:val="00DA7CAD"/>
    <w:rsid w:val="00DB0520"/>
    <w:rsid w:val="00DB0CD4"/>
    <w:rsid w:val="00DB1027"/>
    <w:rsid w:val="00DB1B95"/>
    <w:rsid w:val="00DB1D5F"/>
    <w:rsid w:val="00DB34EB"/>
    <w:rsid w:val="00DB3E9D"/>
    <w:rsid w:val="00DB4043"/>
    <w:rsid w:val="00DB6690"/>
    <w:rsid w:val="00DB765E"/>
    <w:rsid w:val="00DC0A2F"/>
    <w:rsid w:val="00DC2C12"/>
    <w:rsid w:val="00DC3560"/>
    <w:rsid w:val="00DC3A3C"/>
    <w:rsid w:val="00DC3B53"/>
    <w:rsid w:val="00DC3E78"/>
    <w:rsid w:val="00DC4030"/>
    <w:rsid w:val="00DC4B46"/>
    <w:rsid w:val="00DC4E3B"/>
    <w:rsid w:val="00DC56B6"/>
    <w:rsid w:val="00DC5D86"/>
    <w:rsid w:val="00DC6AA3"/>
    <w:rsid w:val="00DC7CB2"/>
    <w:rsid w:val="00DD0084"/>
    <w:rsid w:val="00DD3A8F"/>
    <w:rsid w:val="00DD3E0D"/>
    <w:rsid w:val="00DD3E88"/>
    <w:rsid w:val="00DD42A1"/>
    <w:rsid w:val="00DD43A4"/>
    <w:rsid w:val="00DD45AC"/>
    <w:rsid w:val="00DD4976"/>
    <w:rsid w:val="00DD4C01"/>
    <w:rsid w:val="00DD5704"/>
    <w:rsid w:val="00DD5836"/>
    <w:rsid w:val="00DD5A63"/>
    <w:rsid w:val="00DD6299"/>
    <w:rsid w:val="00DD64D0"/>
    <w:rsid w:val="00DD7171"/>
    <w:rsid w:val="00DE1D79"/>
    <w:rsid w:val="00DE3023"/>
    <w:rsid w:val="00DE5E99"/>
    <w:rsid w:val="00DE613B"/>
    <w:rsid w:val="00DE6313"/>
    <w:rsid w:val="00DE6F80"/>
    <w:rsid w:val="00DE7074"/>
    <w:rsid w:val="00DE7220"/>
    <w:rsid w:val="00DE7E9B"/>
    <w:rsid w:val="00DF05E9"/>
    <w:rsid w:val="00DF124C"/>
    <w:rsid w:val="00DF29D1"/>
    <w:rsid w:val="00DF3078"/>
    <w:rsid w:val="00DF4767"/>
    <w:rsid w:val="00DF60A0"/>
    <w:rsid w:val="00DF7397"/>
    <w:rsid w:val="00E00049"/>
    <w:rsid w:val="00E00E75"/>
    <w:rsid w:val="00E013CC"/>
    <w:rsid w:val="00E0206E"/>
    <w:rsid w:val="00E02BD5"/>
    <w:rsid w:val="00E030F8"/>
    <w:rsid w:val="00E0423F"/>
    <w:rsid w:val="00E058FC"/>
    <w:rsid w:val="00E05D56"/>
    <w:rsid w:val="00E06B19"/>
    <w:rsid w:val="00E06E90"/>
    <w:rsid w:val="00E1033B"/>
    <w:rsid w:val="00E10AEF"/>
    <w:rsid w:val="00E10E74"/>
    <w:rsid w:val="00E11BBC"/>
    <w:rsid w:val="00E13B11"/>
    <w:rsid w:val="00E14783"/>
    <w:rsid w:val="00E15BF5"/>
    <w:rsid w:val="00E1654C"/>
    <w:rsid w:val="00E177CC"/>
    <w:rsid w:val="00E200B3"/>
    <w:rsid w:val="00E20954"/>
    <w:rsid w:val="00E219E7"/>
    <w:rsid w:val="00E244D3"/>
    <w:rsid w:val="00E24B11"/>
    <w:rsid w:val="00E25930"/>
    <w:rsid w:val="00E26ADC"/>
    <w:rsid w:val="00E27160"/>
    <w:rsid w:val="00E2738E"/>
    <w:rsid w:val="00E31563"/>
    <w:rsid w:val="00E32F05"/>
    <w:rsid w:val="00E33C6B"/>
    <w:rsid w:val="00E33F89"/>
    <w:rsid w:val="00E347A1"/>
    <w:rsid w:val="00E34B91"/>
    <w:rsid w:val="00E34D88"/>
    <w:rsid w:val="00E35672"/>
    <w:rsid w:val="00E36446"/>
    <w:rsid w:val="00E3661E"/>
    <w:rsid w:val="00E36D58"/>
    <w:rsid w:val="00E37A7A"/>
    <w:rsid w:val="00E40BAE"/>
    <w:rsid w:val="00E418EE"/>
    <w:rsid w:val="00E41BF9"/>
    <w:rsid w:val="00E41C5F"/>
    <w:rsid w:val="00E4245B"/>
    <w:rsid w:val="00E43594"/>
    <w:rsid w:val="00E4460E"/>
    <w:rsid w:val="00E446CA"/>
    <w:rsid w:val="00E44BFD"/>
    <w:rsid w:val="00E44E4B"/>
    <w:rsid w:val="00E510BF"/>
    <w:rsid w:val="00E51A13"/>
    <w:rsid w:val="00E520FB"/>
    <w:rsid w:val="00E523A3"/>
    <w:rsid w:val="00E5253D"/>
    <w:rsid w:val="00E52637"/>
    <w:rsid w:val="00E53E4C"/>
    <w:rsid w:val="00E53E5F"/>
    <w:rsid w:val="00E5459B"/>
    <w:rsid w:val="00E545B6"/>
    <w:rsid w:val="00E5518F"/>
    <w:rsid w:val="00E55A68"/>
    <w:rsid w:val="00E5701A"/>
    <w:rsid w:val="00E570CF"/>
    <w:rsid w:val="00E57BEC"/>
    <w:rsid w:val="00E605F0"/>
    <w:rsid w:val="00E60E84"/>
    <w:rsid w:val="00E645FD"/>
    <w:rsid w:val="00E6479D"/>
    <w:rsid w:val="00E64B89"/>
    <w:rsid w:val="00E667F9"/>
    <w:rsid w:val="00E67667"/>
    <w:rsid w:val="00E67B43"/>
    <w:rsid w:val="00E67F38"/>
    <w:rsid w:val="00E70D56"/>
    <w:rsid w:val="00E71841"/>
    <w:rsid w:val="00E772C9"/>
    <w:rsid w:val="00E77F43"/>
    <w:rsid w:val="00E81DE4"/>
    <w:rsid w:val="00E82358"/>
    <w:rsid w:val="00E874AF"/>
    <w:rsid w:val="00E913CD"/>
    <w:rsid w:val="00E919F1"/>
    <w:rsid w:val="00E92B8F"/>
    <w:rsid w:val="00E92D6A"/>
    <w:rsid w:val="00E93F7D"/>
    <w:rsid w:val="00E9641A"/>
    <w:rsid w:val="00E967BC"/>
    <w:rsid w:val="00E96917"/>
    <w:rsid w:val="00EA0F01"/>
    <w:rsid w:val="00EA107C"/>
    <w:rsid w:val="00EA1E28"/>
    <w:rsid w:val="00EA293F"/>
    <w:rsid w:val="00EA3993"/>
    <w:rsid w:val="00EA46B9"/>
    <w:rsid w:val="00EA4B69"/>
    <w:rsid w:val="00EA4DC5"/>
    <w:rsid w:val="00EA58F6"/>
    <w:rsid w:val="00EA6A6D"/>
    <w:rsid w:val="00EA7BC8"/>
    <w:rsid w:val="00EB015E"/>
    <w:rsid w:val="00EB0898"/>
    <w:rsid w:val="00EB1181"/>
    <w:rsid w:val="00EB138C"/>
    <w:rsid w:val="00EB19AB"/>
    <w:rsid w:val="00EB4242"/>
    <w:rsid w:val="00EB514E"/>
    <w:rsid w:val="00EB6805"/>
    <w:rsid w:val="00EB71F4"/>
    <w:rsid w:val="00EB73EA"/>
    <w:rsid w:val="00EB78D7"/>
    <w:rsid w:val="00EB793B"/>
    <w:rsid w:val="00EB7F6D"/>
    <w:rsid w:val="00EC0590"/>
    <w:rsid w:val="00EC1E43"/>
    <w:rsid w:val="00EC272C"/>
    <w:rsid w:val="00EC53FA"/>
    <w:rsid w:val="00EC5A2D"/>
    <w:rsid w:val="00EC5EE8"/>
    <w:rsid w:val="00EC67DC"/>
    <w:rsid w:val="00EC6FCC"/>
    <w:rsid w:val="00ED1448"/>
    <w:rsid w:val="00ED26A3"/>
    <w:rsid w:val="00ED3934"/>
    <w:rsid w:val="00ED551A"/>
    <w:rsid w:val="00ED602E"/>
    <w:rsid w:val="00ED6721"/>
    <w:rsid w:val="00ED7A78"/>
    <w:rsid w:val="00EE37EA"/>
    <w:rsid w:val="00EE401A"/>
    <w:rsid w:val="00EE5224"/>
    <w:rsid w:val="00EE528D"/>
    <w:rsid w:val="00EE66AB"/>
    <w:rsid w:val="00EE6BCF"/>
    <w:rsid w:val="00EE6E1B"/>
    <w:rsid w:val="00EE7857"/>
    <w:rsid w:val="00EE7F30"/>
    <w:rsid w:val="00EF2269"/>
    <w:rsid w:val="00EF2B84"/>
    <w:rsid w:val="00EF39C5"/>
    <w:rsid w:val="00EF4C23"/>
    <w:rsid w:val="00EF6F4B"/>
    <w:rsid w:val="00EF7417"/>
    <w:rsid w:val="00F005A0"/>
    <w:rsid w:val="00F00F88"/>
    <w:rsid w:val="00F0177D"/>
    <w:rsid w:val="00F01C53"/>
    <w:rsid w:val="00F01CF6"/>
    <w:rsid w:val="00F0515E"/>
    <w:rsid w:val="00F05438"/>
    <w:rsid w:val="00F057EB"/>
    <w:rsid w:val="00F11F57"/>
    <w:rsid w:val="00F1202A"/>
    <w:rsid w:val="00F1292C"/>
    <w:rsid w:val="00F1671E"/>
    <w:rsid w:val="00F1678D"/>
    <w:rsid w:val="00F22A2B"/>
    <w:rsid w:val="00F22E5F"/>
    <w:rsid w:val="00F235AA"/>
    <w:rsid w:val="00F24083"/>
    <w:rsid w:val="00F26DC5"/>
    <w:rsid w:val="00F3016D"/>
    <w:rsid w:val="00F30A2B"/>
    <w:rsid w:val="00F320BC"/>
    <w:rsid w:val="00F32AF9"/>
    <w:rsid w:val="00F33FBB"/>
    <w:rsid w:val="00F3400C"/>
    <w:rsid w:val="00F3408E"/>
    <w:rsid w:val="00F35164"/>
    <w:rsid w:val="00F356C7"/>
    <w:rsid w:val="00F359DE"/>
    <w:rsid w:val="00F3696D"/>
    <w:rsid w:val="00F37157"/>
    <w:rsid w:val="00F37401"/>
    <w:rsid w:val="00F3743D"/>
    <w:rsid w:val="00F413A2"/>
    <w:rsid w:val="00F41AFF"/>
    <w:rsid w:val="00F41D96"/>
    <w:rsid w:val="00F42EA3"/>
    <w:rsid w:val="00F42F1A"/>
    <w:rsid w:val="00F43F39"/>
    <w:rsid w:val="00F441D5"/>
    <w:rsid w:val="00F445BF"/>
    <w:rsid w:val="00F45299"/>
    <w:rsid w:val="00F45870"/>
    <w:rsid w:val="00F458B2"/>
    <w:rsid w:val="00F45D1E"/>
    <w:rsid w:val="00F462CF"/>
    <w:rsid w:val="00F467C7"/>
    <w:rsid w:val="00F46B34"/>
    <w:rsid w:val="00F47208"/>
    <w:rsid w:val="00F47E29"/>
    <w:rsid w:val="00F5021A"/>
    <w:rsid w:val="00F514B2"/>
    <w:rsid w:val="00F51D86"/>
    <w:rsid w:val="00F53508"/>
    <w:rsid w:val="00F53596"/>
    <w:rsid w:val="00F548FC"/>
    <w:rsid w:val="00F56615"/>
    <w:rsid w:val="00F57733"/>
    <w:rsid w:val="00F57EE4"/>
    <w:rsid w:val="00F60152"/>
    <w:rsid w:val="00F611A3"/>
    <w:rsid w:val="00F61AAB"/>
    <w:rsid w:val="00F63BAB"/>
    <w:rsid w:val="00F63BEF"/>
    <w:rsid w:val="00F6513D"/>
    <w:rsid w:val="00F67948"/>
    <w:rsid w:val="00F707BC"/>
    <w:rsid w:val="00F71983"/>
    <w:rsid w:val="00F72C15"/>
    <w:rsid w:val="00F736D8"/>
    <w:rsid w:val="00F74883"/>
    <w:rsid w:val="00F7687C"/>
    <w:rsid w:val="00F76D14"/>
    <w:rsid w:val="00F82A2B"/>
    <w:rsid w:val="00F83B8E"/>
    <w:rsid w:val="00F83F1F"/>
    <w:rsid w:val="00F87909"/>
    <w:rsid w:val="00F90235"/>
    <w:rsid w:val="00F909D4"/>
    <w:rsid w:val="00F9197D"/>
    <w:rsid w:val="00F926B3"/>
    <w:rsid w:val="00F9272C"/>
    <w:rsid w:val="00F92873"/>
    <w:rsid w:val="00F93ACC"/>
    <w:rsid w:val="00F94215"/>
    <w:rsid w:val="00F95D24"/>
    <w:rsid w:val="00F95E9A"/>
    <w:rsid w:val="00F96995"/>
    <w:rsid w:val="00F96D4D"/>
    <w:rsid w:val="00FA119E"/>
    <w:rsid w:val="00FA120D"/>
    <w:rsid w:val="00FA1667"/>
    <w:rsid w:val="00FA2E6A"/>
    <w:rsid w:val="00FA3AC2"/>
    <w:rsid w:val="00FA53E5"/>
    <w:rsid w:val="00FA666C"/>
    <w:rsid w:val="00FA6703"/>
    <w:rsid w:val="00FA6839"/>
    <w:rsid w:val="00FA7C03"/>
    <w:rsid w:val="00FB04E0"/>
    <w:rsid w:val="00FB292F"/>
    <w:rsid w:val="00FB35AA"/>
    <w:rsid w:val="00FB5344"/>
    <w:rsid w:val="00FB5958"/>
    <w:rsid w:val="00FB5F05"/>
    <w:rsid w:val="00FB7797"/>
    <w:rsid w:val="00FC07E0"/>
    <w:rsid w:val="00FC0C4A"/>
    <w:rsid w:val="00FC35C2"/>
    <w:rsid w:val="00FC4671"/>
    <w:rsid w:val="00FC7D31"/>
    <w:rsid w:val="00FD0B26"/>
    <w:rsid w:val="00FD0EEB"/>
    <w:rsid w:val="00FD2884"/>
    <w:rsid w:val="00FD2FFB"/>
    <w:rsid w:val="00FD3F97"/>
    <w:rsid w:val="00FD445A"/>
    <w:rsid w:val="00FD4814"/>
    <w:rsid w:val="00FD520B"/>
    <w:rsid w:val="00FD628D"/>
    <w:rsid w:val="00FD6ABC"/>
    <w:rsid w:val="00FE0129"/>
    <w:rsid w:val="00FE0DFF"/>
    <w:rsid w:val="00FE1183"/>
    <w:rsid w:val="00FE2861"/>
    <w:rsid w:val="00FE2D13"/>
    <w:rsid w:val="00FE34AE"/>
    <w:rsid w:val="00FE366D"/>
    <w:rsid w:val="00FE374C"/>
    <w:rsid w:val="00FE3F87"/>
    <w:rsid w:val="00FE5F6C"/>
    <w:rsid w:val="00FE70CB"/>
    <w:rsid w:val="00FE7FF5"/>
    <w:rsid w:val="00FF3B4B"/>
    <w:rsid w:val="00FF4FFA"/>
    <w:rsid w:val="00FF5685"/>
    <w:rsid w:val="00FF5B8C"/>
    <w:rsid w:val="00FF6EB0"/>
    <w:rsid w:val="00FF7182"/>
    <w:rsid w:val="00FF74D3"/>
    <w:rsid w:val="01893264"/>
    <w:rsid w:val="021F3910"/>
    <w:rsid w:val="022D336B"/>
    <w:rsid w:val="025C48C3"/>
    <w:rsid w:val="03D60DD3"/>
    <w:rsid w:val="04616DAA"/>
    <w:rsid w:val="04C94B24"/>
    <w:rsid w:val="055A5C49"/>
    <w:rsid w:val="05F77C34"/>
    <w:rsid w:val="0642663B"/>
    <w:rsid w:val="067173DC"/>
    <w:rsid w:val="06F80336"/>
    <w:rsid w:val="07853A37"/>
    <w:rsid w:val="07855D28"/>
    <w:rsid w:val="08911F02"/>
    <w:rsid w:val="08E337C1"/>
    <w:rsid w:val="09453F7D"/>
    <w:rsid w:val="09F6260E"/>
    <w:rsid w:val="0A4D1BD0"/>
    <w:rsid w:val="0A5F225F"/>
    <w:rsid w:val="0AD06260"/>
    <w:rsid w:val="0B203D0D"/>
    <w:rsid w:val="0B343F09"/>
    <w:rsid w:val="0BA366C9"/>
    <w:rsid w:val="0BF304E6"/>
    <w:rsid w:val="0C5F3358"/>
    <w:rsid w:val="0D667A31"/>
    <w:rsid w:val="0DCE2FE6"/>
    <w:rsid w:val="100827BD"/>
    <w:rsid w:val="10662A3B"/>
    <w:rsid w:val="109A7CBC"/>
    <w:rsid w:val="119657DF"/>
    <w:rsid w:val="125A11DE"/>
    <w:rsid w:val="13CB57C1"/>
    <w:rsid w:val="13F22B61"/>
    <w:rsid w:val="13F804D1"/>
    <w:rsid w:val="14420FB1"/>
    <w:rsid w:val="147E6BE5"/>
    <w:rsid w:val="14822F27"/>
    <w:rsid w:val="14DD4AA8"/>
    <w:rsid w:val="15592FF0"/>
    <w:rsid w:val="156766D6"/>
    <w:rsid w:val="15A23E93"/>
    <w:rsid w:val="15D56ACC"/>
    <w:rsid w:val="15F860FD"/>
    <w:rsid w:val="1647495B"/>
    <w:rsid w:val="166E1F56"/>
    <w:rsid w:val="182A789A"/>
    <w:rsid w:val="188401BA"/>
    <w:rsid w:val="189D1504"/>
    <w:rsid w:val="18C11EF6"/>
    <w:rsid w:val="192A1C0B"/>
    <w:rsid w:val="1989488F"/>
    <w:rsid w:val="19B2413E"/>
    <w:rsid w:val="19E52E7D"/>
    <w:rsid w:val="1AF56985"/>
    <w:rsid w:val="1B0F1D68"/>
    <w:rsid w:val="1D8E33F5"/>
    <w:rsid w:val="1D95160B"/>
    <w:rsid w:val="1DC97BA4"/>
    <w:rsid w:val="1E254133"/>
    <w:rsid w:val="1E3442D6"/>
    <w:rsid w:val="1E6E742A"/>
    <w:rsid w:val="1ED23DA6"/>
    <w:rsid w:val="1EF23295"/>
    <w:rsid w:val="1FCA4C41"/>
    <w:rsid w:val="209948BC"/>
    <w:rsid w:val="20CF656C"/>
    <w:rsid w:val="21BC1322"/>
    <w:rsid w:val="21C361AA"/>
    <w:rsid w:val="21CF6563"/>
    <w:rsid w:val="23010EDE"/>
    <w:rsid w:val="23E22E8B"/>
    <w:rsid w:val="2485301D"/>
    <w:rsid w:val="266A265B"/>
    <w:rsid w:val="267C7AFE"/>
    <w:rsid w:val="26A611F8"/>
    <w:rsid w:val="270E2922"/>
    <w:rsid w:val="281A3798"/>
    <w:rsid w:val="28494949"/>
    <w:rsid w:val="28C56D74"/>
    <w:rsid w:val="2931058B"/>
    <w:rsid w:val="29380430"/>
    <w:rsid w:val="296D1FD3"/>
    <w:rsid w:val="29B4252B"/>
    <w:rsid w:val="29D07E8B"/>
    <w:rsid w:val="2AD17752"/>
    <w:rsid w:val="2B303692"/>
    <w:rsid w:val="2B546C02"/>
    <w:rsid w:val="2C4C2A8B"/>
    <w:rsid w:val="2D4B23F4"/>
    <w:rsid w:val="2DA537A5"/>
    <w:rsid w:val="2E0C368B"/>
    <w:rsid w:val="2F0764A5"/>
    <w:rsid w:val="30FB277F"/>
    <w:rsid w:val="314471F0"/>
    <w:rsid w:val="31E14C8B"/>
    <w:rsid w:val="31E6594A"/>
    <w:rsid w:val="331A2E8D"/>
    <w:rsid w:val="33C71D97"/>
    <w:rsid w:val="35391CB8"/>
    <w:rsid w:val="353E2A38"/>
    <w:rsid w:val="35693421"/>
    <w:rsid w:val="35D423AD"/>
    <w:rsid w:val="36F93402"/>
    <w:rsid w:val="37B7228A"/>
    <w:rsid w:val="38BF7AD6"/>
    <w:rsid w:val="390D6F36"/>
    <w:rsid w:val="3988294C"/>
    <w:rsid w:val="39E45B0E"/>
    <w:rsid w:val="39E75749"/>
    <w:rsid w:val="3A180615"/>
    <w:rsid w:val="3D0306C6"/>
    <w:rsid w:val="3D5B69FB"/>
    <w:rsid w:val="3E200592"/>
    <w:rsid w:val="3F89553C"/>
    <w:rsid w:val="404C7F7C"/>
    <w:rsid w:val="40E9058B"/>
    <w:rsid w:val="42211A5A"/>
    <w:rsid w:val="4240675C"/>
    <w:rsid w:val="42F772BA"/>
    <w:rsid w:val="44BC7E2B"/>
    <w:rsid w:val="44E15E94"/>
    <w:rsid w:val="45230D72"/>
    <w:rsid w:val="45867382"/>
    <w:rsid w:val="45B50F6A"/>
    <w:rsid w:val="469C7AEE"/>
    <w:rsid w:val="477D6386"/>
    <w:rsid w:val="478825D4"/>
    <w:rsid w:val="47CA543A"/>
    <w:rsid w:val="48457D77"/>
    <w:rsid w:val="489E0A68"/>
    <w:rsid w:val="48B51AE3"/>
    <w:rsid w:val="492E5884"/>
    <w:rsid w:val="49605F34"/>
    <w:rsid w:val="4A294766"/>
    <w:rsid w:val="4A3958E0"/>
    <w:rsid w:val="4A3C646C"/>
    <w:rsid w:val="4A693AA2"/>
    <w:rsid w:val="4AAB0C1D"/>
    <w:rsid w:val="4AE13803"/>
    <w:rsid w:val="4B437606"/>
    <w:rsid w:val="4BCD1363"/>
    <w:rsid w:val="4CCA5229"/>
    <w:rsid w:val="4D14442E"/>
    <w:rsid w:val="4DAA118D"/>
    <w:rsid w:val="4E89234C"/>
    <w:rsid w:val="4F2C1564"/>
    <w:rsid w:val="4F45444E"/>
    <w:rsid w:val="4F4912B1"/>
    <w:rsid w:val="4F601757"/>
    <w:rsid w:val="4FDA60A4"/>
    <w:rsid w:val="514A2868"/>
    <w:rsid w:val="541D43A0"/>
    <w:rsid w:val="542B316F"/>
    <w:rsid w:val="54F537E8"/>
    <w:rsid w:val="552C5C21"/>
    <w:rsid w:val="555041E4"/>
    <w:rsid w:val="55694ED5"/>
    <w:rsid w:val="564E4FB2"/>
    <w:rsid w:val="576D79D3"/>
    <w:rsid w:val="5797614B"/>
    <w:rsid w:val="57A93AF6"/>
    <w:rsid w:val="57BC08E7"/>
    <w:rsid w:val="57CB5200"/>
    <w:rsid w:val="57D408A4"/>
    <w:rsid w:val="5829297D"/>
    <w:rsid w:val="588459F0"/>
    <w:rsid w:val="58EE46A4"/>
    <w:rsid w:val="593D4553"/>
    <w:rsid w:val="598C2EBB"/>
    <w:rsid w:val="5A160A30"/>
    <w:rsid w:val="5A1F7CE7"/>
    <w:rsid w:val="5A441796"/>
    <w:rsid w:val="5C2A6766"/>
    <w:rsid w:val="5D014FD1"/>
    <w:rsid w:val="5DF617FD"/>
    <w:rsid w:val="5DF76458"/>
    <w:rsid w:val="60847F14"/>
    <w:rsid w:val="60B84277"/>
    <w:rsid w:val="60BC2FD9"/>
    <w:rsid w:val="60C57DC8"/>
    <w:rsid w:val="6143334B"/>
    <w:rsid w:val="617B2940"/>
    <w:rsid w:val="6272592B"/>
    <w:rsid w:val="62FB2475"/>
    <w:rsid w:val="63AB7757"/>
    <w:rsid w:val="63CA315B"/>
    <w:rsid w:val="63EB0593"/>
    <w:rsid w:val="645938A2"/>
    <w:rsid w:val="6492240A"/>
    <w:rsid w:val="65003D40"/>
    <w:rsid w:val="65274F23"/>
    <w:rsid w:val="66AA6040"/>
    <w:rsid w:val="677D520F"/>
    <w:rsid w:val="677F79B2"/>
    <w:rsid w:val="67CA6003"/>
    <w:rsid w:val="67E77C3B"/>
    <w:rsid w:val="67EE2852"/>
    <w:rsid w:val="681A43C8"/>
    <w:rsid w:val="68AE3CF8"/>
    <w:rsid w:val="697D6495"/>
    <w:rsid w:val="69D16C5C"/>
    <w:rsid w:val="6B0A19C9"/>
    <w:rsid w:val="6BEE5AC9"/>
    <w:rsid w:val="6C7A3720"/>
    <w:rsid w:val="6C810E7D"/>
    <w:rsid w:val="6C9803A0"/>
    <w:rsid w:val="6D164C96"/>
    <w:rsid w:val="6DCA0018"/>
    <w:rsid w:val="6E157904"/>
    <w:rsid w:val="6E39346B"/>
    <w:rsid w:val="6EA04874"/>
    <w:rsid w:val="6ED51737"/>
    <w:rsid w:val="6F5458C6"/>
    <w:rsid w:val="6F5A0DFF"/>
    <w:rsid w:val="70D051F4"/>
    <w:rsid w:val="71027403"/>
    <w:rsid w:val="71D546D2"/>
    <w:rsid w:val="71DA096C"/>
    <w:rsid w:val="72194742"/>
    <w:rsid w:val="722960CA"/>
    <w:rsid w:val="726773EE"/>
    <w:rsid w:val="72737826"/>
    <w:rsid w:val="727A3858"/>
    <w:rsid w:val="742D46D0"/>
    <w:rsid w:val="74584060"/>
    <w:rsid w:val="75245F68"/>
    <w:rsid w:val="76005238"/>
    <w:rsid w:val="76BE1CCD"/>
    <w:rsid w:val="772A67F1"/>
    <w:rsid w:val="785D5350"/>
    <w:rsid w:val="7992154F"/>
    <w:rsid w:val="7AD423B6"/>
    <w:rsid w:val="7ADB146C"/>
    <w:rsid w:val="7AE77E26"/>
    <w:rsid w:val="7BA5188D"/>
    <w:rsid w:val="7BED3D0B"/>
    <w:rsid w:val="7D4B0E20"/>
    <w:rsid w:val="7D8D7D3B"/>
    <w:rsid w:val="7DC33057"/>
    <w:rsid w:val="7DE60F5E"/>
    <w:rsid w:val="7DF727BE"/>
    <w:rsid w:val="7E6F5C29"/>
    <w:rsid w:val="7E705389"/>
    <w:rsid w:val="7ECF7A6A"/>
    <w:rsid w:val="7EDC0682"/>
    <w:rsid w:val="7FF3640A"/>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spacing w:before="100" w:beforeAutospacing="1" w:after="100" w:afterAutospacing="1"/>
      <w:jc w:val="left"/>
      <w:outlineLvl w:val="0"/>
    </w:pPr>
    <w:rPr>
      <w:rFonts w:ascii="宋体" w:eastAsia="宋体" w:hAnsi="宋体" w:cs="宋体" w:hint="eastAsia"/>
      <w:b/>
      <w:kern w:val="44"/>
      <w:sz w:val="48"/>
      <w:szCs w:val="48"/>
      <w:lang w:val="en-US" w:eastAsia="zh-CN" w:bidi="ar"/>
    </w:rPr>
  </w:style>
  <w:style w:type="paragraph" w:styleId="Heading2">
    <w:name w:val="heading 2"/>
    <w:basedOn w:val="Normal"/>
    <w:next w:val="Normal"/>
    <w:qFormat/>
    <w:pPr>
      <w:keepNext/>
      <w:keepLines/>
      <w:spacing w:before="260" w:after="260" w:line="416" w:lineRule="auto"/>
      <w:outlineLvl w:val="1"/>
    </w:pPr>
    <w:rPr>
      <w:rFonts w:ascii="Arial" w:eastAsia="黑体" w:hAnsi="Arial"/>
      <w:b/>
      <w:bCs/>
      <w:sz w:val="32"/>
      <w:szCs w:val="32"/>
    </w:rPr>
  </w:style>
  <w:style w:type="paragraph" w:styleId="Heading3">
    <w:name w:val="heading 3"/>
    <w:basedOn w:val="Normal"/>
    <w:next w:val="NormalIndent"/>
    <w:link w:val="3Char"/>
    <w:qFormat/>
    <w:pPr>
      <w:keepNext/>
      <w:spacing w:line="360" w:lineRule="auto"/>
      <w:ind w:firstLine="200" w:firstLineChars="200"/>
      <w:outlineLvl w:val="2"/>
    </w:pPr>
    <w:rPr>
      <w:b/>
      <w:sz w:val="28"/>
    </w:rPr>
  </w:style>
  <w:style w:type="paragraph" w:styleId="Heading4">
    <w:name w:val="heading 4"/>
    <w:basedOn w:val="Normal"/>
    <w:next w:val="Normal"/>
    <w:link w:val="4Char"/>
    <w:qFormat/>
    <w:pPr>
      <w:keepNext/>
      <w:keepLines/>
      <w:spacing w:before="280" w:after="290" w:line="376" w:lineRule="auto"/>
      <w:outlineLvl w:val="3"/>
    </w:pPr>
    <w:rPr>
      <w:rFonts w:ascii="Arial" w:eastAsia="黑体" w:hAnsi="Arial"/>
      <w:b/>
      <w:bCs/>
      <w:sz w:val="28"/>
      <w:szCs w:val="28"/>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character" w:customStyle="1" w:styleId="hover15">
    <w:name w:val="hover15"/>
    <w:basedOn w:val="DefaultParagraphFont"/>
    <w:rPr>
      <w:u w:val="single"/>
    </w:rPr>
  </w:style>
  <w:style w:type="character" w:styleId="Strong">
    <w:name w:val="Strong"/>
    <w:qFormat/>
    <w:rPr>
      <w:b/>
      <w:bCs/>
    </w:rPr>
  </w:style>
  <w:style w:type="character" w:styleId="CommentReference">
    <w:name w:val="annotation reference"/>
    <w:semiHidden/>
    <w:rPr>
      <w:sz w:val="21"/>
      <w:szCs w:val="21"/>
    </w:rPr>
  </w:style>
  <w:style w:type="character" w:styleId="Hyperlink">
    <w:name w:val="Hyperlink"/>
    <w:rPr>
      <w:color w:val="3366CC"/>
      <w:u w:val="single"/>
    </w:rPr>
  </w:style>
  <w:style w:type="character" w:customStyle="1" w:styleId="black121">
    <w:name w:val="black121"/>
    <w:rPr>
      <w:rFonts w:ascii="宋体" w:eastAsia="宋体" w:hAnsi="宋体" w:hint="eastAsia"/>
      <w:color w:val="333333"/>
      <w:sz w:val="18"/>
      <w:szCs w:val="18"/>
      <w:u w:val="none"/>
    </w:rPr>
  </w:style>
  <w:style w:type="character" w:styleId="PageNumber">
    <w:name w:val="page number"/>
    <w:basedOn w:val="DefaultParagraphFont"/>
  </w:style>
  <w:style w:type="character" w:customStyle="1" w:styleId="4Char">
    <w:name w:val="标题 4 Char"/>
    <w:link w:val="Heading4"/>
    <w:rPr>
      <w:rFonts w:ascii="Arial" w:eastAsia="黑体" w:hAnsi="Arial"/>
      <w:b/>
      <w:bCs/>
      <w:kern w:val="2"/>
      <w:sz w:val="28"/>
      <w:szCs w:val="28"/>
      <w:lang w:val="en-US" w:eastAsia="zh-CN" w:bidi="ar-SA"/>
    </w:rPr>
  </w:style>
  <w:style w:type="character" w:styleId="HTMLCite">
    <w:name w:val="HTML Cite"/>
    <w:basedOn w:val="DefaultParagraphFont"/>
    <w:rPr>
      <w:i w:val="0"/>
      <w:color w:val="008000"/>
    </w:rPr>
  </w:style>
  <w:style w:type="character" w:customStyle="1" w:styleId="Char">
    <w:name w:val="文档结构图 Char"/>
    <w:link w:val="DocumentMap"/>
    <w:rPr>
      <w:rFonts w:ascii="宋体"/>
      <w:kern w:val="2"/>
      <w:sz w:val="18"/>
      <w:szCs w:val="18"/>
    </w:rPr>
  </w:style>
  <w:style w:type="character" w:styleId="Emphasis">
    <w:name w:val="Emphasis"/>
    <w:qFormat/>
    <w:rPr>
      <w:color w:val="CC0000"/>
    </w:rPr>
  </w:style>
  <w:style w:type="character" w:customStyle="1" w:styleId="Char0">
    <w:name w:val="纯文本 Char"/>
    <w:link w:val="PlainText"/>
    <w:rPr>
      <w:rFonts w:ascii="宋体" w:eastAsia="宋体" w:hAnsi="Courier New" w:cs="Courier New"/>
      <w:kern w:val="2"/>
      <w:sz w:val="21"/>
      <w:szCs w:val="21"/>
      <w:lang w:val="en-US" w:eastAsia="zh-CN" w:bidi="ar-SA"/>
    </w:rPr>
  </w:style>
  <w:style w:type="character" w:customStyle="1" w:styleId="Char1">
    <w:name w:val="正文缩进 Char"/>
    <w:link w:val="NormalIndent"/>
    <w:rPr>
      <w:rFonts w:eastAsia="宋体"/>
      <w:kern w:val="2"/>
      <w:sz w:val="21"/>
      <w:lang w:val="en-US" w:eastAsia="zh-CN" w:bidi="ar-SA"/>
    </w:rPr>
  </w:style>
  <w:style w:type="character" w:customStyle="1" w:styleId="1Char">
    <w:name w:val="正1 Char"/>
    <w:link w:val="10"/>
    <w:rPr>
      <w:rFonts w:eastAsia="楷体_GB2312"/>
      <w:kern w:val="2"/>
      <w:sz w:val="24"/>
      <w:szCs w:val="24"/>
      <w:lang w:val="en-US" w:eastAsia="zh-CN" w:bidi="ar-SA"/>
    </w:rPr>
  </w:style>
  <w:style w:type="character" w:customStyle="1" w:styleId="title23">
    <w:name w:val="title23"/>
    <w:basedOn w:val="DefaultParagraphFont"/>
  </w:style>
  <w:style w:type="character" w:customStyle="1" w:styleId="2Char">
    <w:name w:val="正文文本缩进 2 Char"/>
    <w:link w:val="BodyTextIndent2"/>
    <w:rPr>
      <w:rFonts w:ascii="宋体" w:eastAsia="宋体"/>
      <w:kern w:val="2"/>
      <w:sz w:val="24"/>
      <w:lang w:val="en-US" w:eastAsia="zh-CN" w:bidi="ar-SA"/>
    </w:rPr>
  </w:style>
  <w:style w:type="character" w:customStyle="1" w:styleId="3Char">
    <w:name w:val="标题 3 Char"/>
    <w:link w:val="Heading3"/>
    <w:rPr>
      <w:rFonts w:eastAsia="宋体"/>
      <w:b/>
      <w:kern w:val="2"/>
      <w:sz w:val="28"/>
      <w:lang w:val="en-US" w:eastAsia="zh-CN" w:bidi="ar-SA"/>
    </w:rPr>
  </w:style>
  <w:style w:type="character" w:customStyle="1" w:styleId="Char2">
    <w:name w:val="普通(网站) Char"/>
    <w:link w:val="NormalWeb"/>
    <w:rPr>
      <w:rFonts w:ascii="宋体" w:eastAsia="宋体" w:hAnsi="宋体" w:cs="宋体"/>
      <w:sz w:val="24"/>
      <w:szCs w:val="24"/>
      <w:lang w:val="en-US" w:eastAsia="zh-CN" w:bidi="ar-SA"/>
    </w:rPr>
  </w:style>
  <w:style w:type="character" w:customStyle="1" w:styleId="f1200001">
    <w:name w:val="f12_0000_1"/>
    <w:basedOn w:val="DefaultParagraphFont"/>
  </w:style>
  <w:style w:type="paragraph" w:customStyle="1" w:styleId="CharCharCharCharCharCharChar">
    <w:name w:val=" Char Char Char Char Char Char Char"/>
    <w:basedOn w:val="Normal"/>
    <w:rPr>
      <w:sz w:val="24"/>
      <w:szCs w:val="24"/>
    </w:rPr>
  </w:style>
  <w:style w:type="paragraph" w:styleId="CommentText">
    <w:name w:val="annotation text"/>
    <w:basedOn w:val="Normal"/>
    <w:semiHidden/>
    <w:pPr>
      <w:jc w:val="left"/>
    </w:pPr>
  </w:style>
  <w:style w:type="paragraph" w:customStyle="1" w:styleId="1">
    <w:name w:val="样式1"/>
    <w:basedOn w:val="PlainText"/>
    <w:pPr>
      <w:spacing w:line="300" w:lineRule="auto"/>
      <w:ind w:firstLine="200" w:firstLineChars="200"/>
    </w:pPr>
    <w:rPr>
      <w:rFonts w:ascii="Times New Roman" w:eastAsia="仿宋_GB2312" w:hAnsi="Times New Roman" w:cs="Times New Roman"/>
      <w:color w:val="000000"/>
      <w:kern w:val="30"/>
      <w:sz w:val="30"/>
      <w:szCs w:val="30"/>
    </w:rPr>
  </w:style>
  <w:style w:type="paragraph" w:styleId="Caption">
    <w:name w:val="caption"/>
    <w:basedOn w:val="Normal"/>
    <w:next w:val="Normal"/>
    <w:qFormat/>
    <w:pPr>
      <w:keepNext/>
      <w:snapToGrid w:val="0"/>
      <w:jc w:val="center"/>
    </w:pPr>
    <w:rPr>
      <w:rFonts w:ascii="宋体" w:hAnsi="宋体" w:cs="Arial"/>
    </w:rPr>
  </w:style>
  <w:style w:type="paragraph" w:styleId="CommentSubject">
    <w:name w:val="annotation subject"/>
    <w:basedOn w:val="CommentText"/>
    <w:next w:val="CommentText"/>
    <w:semiHidden/>
    <w:rPr>
      <w:b/>
      <w:bCs/>
    </w:rPr>
  </w:style>
  <w:style w:type="paragraph" w:styleId="BodyTextIndent3">
    <w:name w:val="Body Text Indent 3"/>
    <w:basedOn w:val="Normal"/>
    <w:pPr>
      <w:spacing w:after="120"/>
      <w:ind w:left="420" w:leftChars="200"/>
    </w:pPr>
    <w:rPr>
      <w:sz w:val="16"/>
      <w:szCs w:val="16"/>
    </w:rPr>
  </w:style>
  <w:style w:type="paragraph" w:styleId="BodyTextIndent2">
    <w:name w:val="Body Text Indent 2"/>
    <w:basedOn w:val="Normal"/>
    <w:link w:val="2Char"/>
    <w:pPr>
      <w:spacing w:line="360" w:lineRule="auto"/>
      <w:ind w:left="720" w:hanging="720"/>
    </w:pPr>
    <w:rPr>
      <w:rFonts w:ascii="宋体"/>
      <w:sz w:val="24"/>
    </w:rPr>
  </w:style>
  <w:style w:type="paragraph" w:styleId="NormalIndent">
    <w:name w:val="Normal Indent"/>
    <w:basedOn w:val="Normal"/>
    <w:link w:val="Char1"/>
    <w:pPr>
      <w:ind w:firstLine="420" w:firstLineChars="200"/>
    </w:pPr>
  </w:style>
  <w:style w:type="paragraph" w:customStyle="1" w:styleId="a">
    <w:name w:val="中文报告书样式"/>
    <w:basedOn w:val="Normal"/>
    <w:pPr>
      <w:adjustRightInd w:val="0"/>
      <w:spacing w:line="480" w:lineRule="atLeast"/>
      <w:ind w:firstLine="482"/>
      <w:textAlignment w:val="baseline"/>
    </w:pPr>
    <w:rPr>
      <w:kern w:val="24"/>
      <w:sz w:val="24"/>
    </w:rPr>
  </w:style>
  <w:style w:type="paragraph" w:styleId="DocumentMap">
    <w:name w:val="Document Map"/>
    <w:basedOn w:val="Normal"/>
    <w:link w:val="Char"/>
    <w:rPr>
      <w:rFonts w:ascii="宋体"/>
      <w:sz w:val="18"/>
      <w:szCs w:val="18"/>
    </w:rPr>
  </w:style>
  <w:style w:type="paragraph" w:customStyle="1" w:styleId="22">
    <w:name w:val="样式 样式 创艺简中圆 (符号) 宋体 行距: 2 倍行距 + 首行缩进:  2 字符"/>
    <w:basedOn w:val="Normal"/>
    <w:pPr>
      <w:spacing w:line="360" w:lineRule="auto"/>
      <w:ind w:firstLine="476" w:firstLineChars="200"/>
      <w:jc w:val="left"/>
    </w:pPr>
    <w:rPr>
      <w:rFonts w:ascii="宋体" w:hAnsi="宋体"/>
      <w:spacing w:val="9"/>
      <w:sz w:val="22"/>
    </w:rPr>
  </w:style>
  <w:style w:type="paragraph" w:styleId="List">
    <w:name w:val="List"/>
    <w:basedOn w:val="Normal"/>
    <w:pPr>
      <w:spacing w:line="320" w:lineRule="exact"/>
      <w:jc w:val="center"/>
    </w:pPr>
    <w:rPr>
      <w:sz w:val="20"/>
      <w:szCs w:val="24"/>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BodyText">
    <w:name w:val="Body Text"/>
    <w:basedOn w:val="Normal"/>
    <w:pPr>
      <w:spacing w:line="400" w:lineRule="exact"/>
    </w:pPr>
    <w:rPr>
      <w:rFonts w:ascii="宋体"/>
      <w:sz w:val="24"/>
    </w:rPr>
  </w:style>
  <w:style w:type="paragraph" w:styleId="BalloonText">
    <w:name w:val="Balloon Text"/>
    <w:basedOn w:val="Normal"/>
    <w:semiHidden/>
    <w:rPr>
      <w:sz w:val="18"/>
      <w:szCs w:val="18"/>
    </w:rPr>
  </w:style>
  <w:style w:type="paragraph" w:customStyle="1" w:styleId="Char20">
    <w:name w:val=" Char2"/>
    <w:basedOn w:val="Normal"/>
    <w:semiHidden/>
    <w:pPr>
      <w:widowControl/>
      <w:spacing w:after="160" w:line="240" w:lineRule="exact"/>
      <w:jc w:val="left"/>
    </w:pPr>
    <w:rPr>
      <w:rFonts w:ascii="Verdana" w:eastAsia="仿宋_GB2312" w:hAnsi="Verdana"/>
      <w:kern w:val="0"/>
      <w:sz w:val="24"/>
      <w:lang w:eastAsia="en-US"/>
    </w:rPr>
  </w:style>
  <w:style w:type="paragraph" w:styleId="NormalWeb">
    <w:name w:val="Normal (Web)"/>
    <w:basedOn w:val="Normal"/>
    <w:link w:val="Char2"/>
    <w:pPr>
      <w:widowControl/>
      <w:spacing w:before="100" w:beforeAutospacing="1" w:after="100" w:afterAutospacing="1"/>
      <w:jc w:val="left"/>
    </w:pPr>
    <w:rPr>
      <w:rFonts w:ascii="宋体" w:hAnsi="宋体" w:cs="宋体"/>
      <w:kern w:val="0"/>
      <w:sz w:val="24"/>
      <w:szCs w:val="24"/>
    </w:rPr>
  </w:style>
  <w:style w:type="paragraph" w:customStyle="1" w:styleId="8--">
    <w:name w:val="8--"/>
    <w:basedOn w:val="Normal"/>
    <w:pPr>
      <w:adjustRightInd w:val="0"/>
      <w:spacing w:line="360" w:lineRule="atLeast"/>
      <w:jc w:val="left"/>
      <w:textAlignment w:val="baseline"/>
    </w:pPr>
    <w:rPr>
      <w:kern w:val="0"/>
      <w:sz w:val="24"/>
    </w:rPr>
  </w:style>
  <w:style w:type="paragraph" w:styleId="BodyTextIndent">
    <w:name w:val="Body Text Indent"/>
    <w:basedOn w:val="Normal"/>
    <w:pPr>
      <w:spacing w:before="240" w:line="360" w:lineRule="auto"/>
      <w:ind w:firstLine="482"/>
    </w:pPr>
    <w:rPr>
      <w:rFonts w:ascii="宋体"/>
      <w:sz w:val="24"/>
    </w:rPr>
  </w:style>
  <w:style w:type="paragraph" w:styleId="PlainText">
    <w:name w:val="Plain Text"/>
    <w:basedOn w:val="Normal"/>
    <w:link w:val="Char0"/>
    <w:rPr>
      <w:rFonts w:ascii="宋体" w:hAnsi="Courier New" w:cs="Courier New"/>
      <w:szCs w:val="21"/>
    </w:rPr>
  </w:style>
  <w:style w:type="paragraph" w:styleId="Title">
    <w:name w:val="Title"/>
    <w:basedOn w:val="Normal"/>
    <w:qFormat/>
    <w:pPr>
      <w:widowControl/>
      <w:spacing w:before="100" w:beforeAutospacing="1" w:after="100" w:afterAutospacing="1"/>
      <w:jc w:val="left"/>
    </w:pPr>
    <w:rPr>
      <w:rFonts w:ascii="宋体" w:hAnsi="宋体"/>
      <w:kern w:val="0"/>
      <w:sz w:val="24"/>
      <w:szCs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szCs w:val="24"/>
    </w:rPr>
  </w:style>
  <w:style w:type="paragraph" w:styleId="Date">
    <w:name w:val="Date"/>
    <w:basedOn w:val="Normal"/>
    <w:next w:val="Normal"/>
    <w:pPr>
      <w:adjustRightInd w:val="0"/>
      <w:spacing w:line="312" w:lineRule="atLeast"/>
      <w:textAlignment w:val="baseline"/>
    </w:pPr>
    <w:rPr>
      <w:kern w:val="0"/>
    </w:rPr>
  </w:style>
  <w:style w:type="paragraph" w:styleId="Footer">
    <w:name w:val="footer"/>
    <w:basedOn w:val="Normal"/>
    <w:pPr>
      <w:tabs>
        <w:tab w:val="center" w:pos="4153"/>
        <w:tab w:val="right" w:pos="8306"/>
      </w:tabs>
      <w:snapToGrid w:val="0"/>
      <w:jc w:val="left"/>
    </w:pPr>
    <w:rPr>
      <w:sz w:val="18"/>
      <w:szCs w:val="18"/>
    </w:rPr>
  </w:style>
  <w:style w:type="paragraph" w:customStyle="1" w:styleId="CharCharChar">
    <w:name w:val=" Char Char Char"/>
    <w:basedOn w:val="Normal"/>
    <w:rPr>
      <w:sz w:val="24"/>
      <w:szCs w:val="24"/>
    </w:rPr>
  </w:style>
  <w:style w:type="paragraph" w:customStyle="1" w:styleId="a0">
    <w:name w:val="标准"/>
    <w:basedOn w:val="Normal"/>
    <w:pPr>
      <w:adjustRightInd w:val="0"/>
      <w:spacing w:line="312" w:lineRule="atLeast"/>
      <w:jc w:val="center"/>
      <w:textAlignment w:val="baseline"/>
    </w:pPr>
    <w:rPr>
      <w:kern w:val="0"/>
    </w:rPr>
  </w:style>
  <w:style w:type="paragraph" w:customStyle="1" w:styleId="15">
    <w:name w:val="样式 宋体 红色 行距: 1.5 倍行距"/>
    <w:basedOn w:val="Normal"/>
    <w:pPr>
      <w:adjustRightInd w:val="0"/>
      <w:snapToGrid w:val="0"/>
      <w:spacing w:line="360" w:lineRule="auto"/>
      <w:ind w:firstLine="560" w:firstLineChars="200"/>
    </w:pPr>
    <w:rPr>
      <w:rFonts w:ascii="宋体" w:hAnsi="宋体" w:cs="宋体"/>
      <w:color w:val="FF0000"/>
      <w:sz w:val="24"/>
    </w:rPr>
  </w:style>
  <w:style w:type="paragraph" w:customStyle="1" w:styleId="a1">
    <w:name w:val="报告书表格"/>
    <w:basedOn w:val="Normal"/>
    <w:pPr>
      <w:adjustRightInd w:val="0"/>
      <w:spacing w:before="60" w:after="60" w:line="240" w:lineRule="atLeast"/>
      <w:jc w:val="center"/>
      <w:textAlignment w:val="baseline"/>
    </w:pPr>
    <w:rPr>
      <w:kern w:val="0"/>
    </w:rPr>
  </w:style>
  <w:style w:type="paragraph" w:customStyle="1" w:styleId="zhang">
    <w:name w:val="zhang正文"/>
    <w:basedOn w:val="BodyTextIndent"/>
    <w:pPr>
      <w:autoSpaceDE w:val="0"/>
      <w:autoSpaceDN w:val="0"/>
      <w:adjustRightInd w:val="0"/>
      <w:snapToGrid w:val="0"/>
      <w:spacing w:before="0" w:line="500" w:lineRule="exact"/>
      <w:ind w:firstLine="539"/>
      <w:textAlignment w:val="baseline"/>
    </w:pPr>
    <w:rPr>
      <w:rFonts w:ascii="Times New Roman" w:eastAsia="楷体_GB2312"/>
      <w:kern w:val="0"/>
      <w:sz w:val="28"/>
    </w:rPr>
  </w:style>
  <w:style w:type="paragraph" w:customStyle="1" w:styleId="Char10">
    <w:name w:val="Char1"/>
    <w:basedOn w:val="Normal"/>
    <w:pPr>
      <w:snapToGrid w:val="0"/>
      <w:spacing w:line="360" w:lineRule="auto"/>
      <w:ind w:firstLine="529" w:firstLineChars="200"/>
    </w:pPr>
    <w:rPr>
      <w:rFonts w:ascii="宋体" w:hAnsi="宋体"/>
      <w:b/>
      <w:szCs w:val="24"/>
    </w:rPr>
  </w:style>
  <w:style w:type="paragraph" w:customStyle="1" w:styleId="01">
    <w:name w:val="正文01"/>
    <w:basedOn w:val="Normal"/>
    <w:pPr>
      <w:adjustRightInd w:val="0"/>
      <w:snapToGrid w:val="0"/>
      <w:spacing w:before="60" w:line="460" w:lineRule="exact"/>
      <w:ind w:firstLine="200" w:firstLineChars="200"/>
    </w:pPr>
    <w:rPr>
      <w:sz w:val="24"/>
      <w:szCs w:val="24"/>
    </w:rPr>
  </w:style>
  <w:style w:type="paragraph" w:customStyle="1" w:styleId="Default">
    <w:name w:val="Default"/>
    <w:pPr>
      <w:widowControl w:val="0"/>
      <w:autoSpaceDE w:val="0"/>
      <w:autoSpaceDN w:val="0"/>
      <w:adjustRightInd w:val="0"/>
    </w:pPr>
    <w:rPr>
      <w:rFonts w:ascii="宋体" w:cs="宋体"/>
      <w:color w:val="000000"/>
      <w:sz w:val="24"/>
      <w:szCs w:val="24"/>
      <w:lang w:val="en-US" w:eastAsia="zh-CN" w:bidi="ar-SA"/>
    </w:rPr>
  </w:style>
  <w:style w:type="paragraph" w:customStyle="1" w:styleId="TableParagraph">
    <w:name w:val="Table Paragraph"/>
    <w:basedOn w:val="Normal"/>
    <w:uiPriority w:val="1"/>
    <w:qFormat/>
  </w:style>
  <w:style w:type="paragraph" w:customStyle="1" w:styleId="CharCharCharCharCharCharChar0">
    <w:name w:val="Char Char Char Char Char Char Char"/>
    <w:basedOn w:val="Normal"/>
    <w:pPr>
      <w:widowControl/>
      <w:spacing w:before="100" w:beforeAutospacing="1" w:after="100" w:afterAutospacing="1" w:line="330" w:lineRule="atLeast"/>
      <w:ind w:left="360"/>
      <w:jc w:val="left"/>
    </w:pPr>
    <w:rPr>
      <w:rFonts w:ascii="ˎ̥" w:hAnsi="ˎ̥" w:cs="宋体"/>
      <w:color w:val="51585D"/>
      <w:kern w:val="0"/>
      <w:szCs w:val="18"/>
    </w:rPr>
  </w:style>
  <w:style w:type="paragraph" w:customStyle="1" w:styleId="a2">
    <w:name w:val="样式"/>
    <w:pPr>
      <w:widowControl w:val="0"/>
      <w:autoSpaceDE w:val="0"/>
      <w:autoSpaceDN w:val="0"/>
      <w:adjustRightInd w:val="0"/>
    </w:pPr>
    <w:rPr>
      <w:sz w:val="24"/>
      <w:lang w:val="en-US" w:eastAsia="zh-CN" w:bidi="ar-SA"/>
    </w:rPr>
  </w:style>
  <w:style w:type="paragraph" w:customStyle="1" w:styleId="ParaCharCharCharChar">
    <w:name w:val="默认段落字体 Para Char Char Char Char"/>
    <w:basedOn w:val="Normal"/>
    <w:rPr>
      <w:sz w:val="24"/>
      <w:szCs w:val="24"/>
    </w:rPr>
  </w:style>
  <w:style w:type="paragraph" w:customStyle="1" w:styleId="xl24">
    <w:name w:val="xl24"/>
    <w:basedOn w:val="Normal"/>
    <w:pPr>
      <w:widowControl/>
      <w:spacing w:before="100" w:beforeAutospacing="1" w:after="100" w:afterAutospacing="1"/>
      <w:jc w:val="center"/>
    </w:pPr>
    <w:rPr>
      <w:rFonts w:ascii="宋体" w:hAnsi="宋体"/>
      <w:kern w:val="0"/>
      <w:sz w:val="24"/>
      <w:szCs w:val="24"/>
    </w:rPr>
  </w:style>
  <w:style w:type="paragraph" w:customStyle="1" w:styleId="ParaCharCharChar1CharCharCharCharCharCharCharCharCharChar">
    <w:name w:val="默认段落字体 Para Char Char Char1 Char Char Char Char Char Char Char Char Char Char"/>
    <w:basedOn w:val="Normal"/>
    <w:rPr>
      <w:sz w:val="24"/>
      <w:szCs w:val="24"/>
    </w:rPr>
  </w:style>
  <w:style w:type="paragraph" w:customStyle="1" w:styleId="a3">
    <w:name w:val="中文报告书"/>
    <w:basedOn w:val="Normal"/>
    <w:pPr>
      <w:adjustRightInd w:val="0"/>
      <w:spacing w:after="80" w:line="420" w:lineRule="atLeast"/>
      <w:jc w:val="left"/>
      <w:textAlignment w:val="baseline"/>
    </w:pPr>
    <w:rPr>
      <w:kern w:val="0"/>
      <w:sz w:val="24"/>
    </w:rPr>
  </w:style>
  <w:style w:type="paragraph" w:customStyle="1" w:styleId="a4">
    <w:name w:val="表格"/>
    <w:basedOn w:val="Normal"/>
    <w:pPr>
      <w:jc w:val="center"/>
    </w:pPr>
    <w:rPr>
      <w:sz w:val="24"/>
      <w:szCs w:val="24"/>
    </w:rPr>
  </w:style>
  <w:style w:type="paragraph" w:customStyle="1" w:styleId="10">
    <w:name w:val="正1"/>
    <w:basedOn w:val="Normal"/>
    <w:link w:val="1Char"/>
    <w:pPr>
      <w:spacing w:line="360" w:lineRule="auto"/>
      <w:ind w:firstLine="200" w:firstLineChars="200"/>
      <w:jc w:val="left"/>
    </w:pPr>
    <w:rPr>
      <w:rFonts w:eastAsia="楷体_GB2312"/>
      <w:sz w:val="24"/>
      <w:szCs w:val="24"/>
    </w:rPr>
  </w:style>
  <w:style w:type="paragraph" w:customStyle="1" w:styleId="CharCharCharChar">
    <w:name w:val="Char Char Char Char"/>
    <w:basedOn w:val="Normal"/>
    <w:rPr>
      <w:sz w:val="24"/>
      <w:szCs w:val="24"/>
    </w:rPr>
  </w:style>
  <w:style w:type="paragraph" w:customStyle="1" w:styleId="a5">
    <w:name w:val="二级标题"/>
    <w:basedOn w:val="Normal"/>
    <w:pPr>
      <w:adjustRightInd w:val="0"/>
      <w:spacing w:before="120" w:after="120" w:line="400" w:lineRule="atLeast"/>
      <w:textAlignment w:val="baseline"/>
    </w:pPr>
    <w:rPr>
      <w:rFonts w:eastAsia="黑体"/>
      <w:kern w:val="0"/>
      <w:sz w:val="28"/>
    </w:rPr>
  </w:style>
  <w:style w:type="paragraph" w:customStyle="1" w:styleId="CharCharCharCharCharChar">
    <w:name w:val=" Char Char Char Char Char Char"/>
    <w:basedOn w:val="Normal"/>
    <w:rPr>
      <w:sz w:val="24"/>
      <w:szCs w:val="24"/>
    </w:rPr>
  </w:style>
  <w:style w:type="paragraph" w:customStyle="1" w:styleId="a6">
    <w:name w:val="表"/>
    <w:basedOn w:val="BodyText"/>
    <w:pPr>
      <w:adjustRightInd w:val="0"/>
      <w:snapToGrid w:val="0"/>
      <w:spacing w:line="240" w:lineRule="auto"/>
      <w:jc w:val="center"/>
    </w:pPr>
    <w:rPr>
      <w:rFonts w:ascii="Times New Roman"/>
      <w:kern w:val="0"/>
      <w:sz w:val="21"/>
      <w:szCs w:val="24"/>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image" Target="file:///C:\Users\Administrator\AppData\Roaming\Tencent\Users\1064447463\QQ\WinTemp\RichOle\GRTM62K1UDKGW0%60682ZUV)P.png" TargetMode="External" /><Relationship Id="rId6" Type="http://schemas.openxmlformats.org/officeDocument/2006/relationships/hyperlink" Target="https://d.book118.com/908121112037006036" TargetMode="External" /><Relationship Id="rId7" Type="http://schemas.openxmlformats.org/officeDocument/2006/relationships/theme" Target="theme/theme1.xml" /><Relationship Id="rId8" Type="http://schemas.openxmlformats.org/officeDocument/2006/relationships/numbering" Target="numbering.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29</Pages>
  <Words>24714</Words>
  <Characters>26601</Characters>
  <Application>Microsoft Office Word</Application>
  <DocSecurity>0</DocSecurity>
  <Lines>204</Lines>
  <Paragraphs>57</Paragraphs>
  <ScaleCrop>false</ScaleCrop>
  <Company>Microsoft</Company>
  <LinksUpToDate>false</LinksUpToDate>
  <CharactersWithSpaces>27434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Administrator</cp:lastModifiedBy>
  <cp:revision>2</cp:revision>
  <cp:lastPrinted>2014-09-15T09:17:00Z</cp:lastPrinted>
  <dcterms:created xsi:type="dcterms:W3CDTF">2016-01-20T08:21:00Z</dcterms:created>
  <dcterms:modified xsi:type="dcterms:W3CDTF">2017-07-21T08:34:21Z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2052-10.1.0.6660</vt:lpwstr>
  </property>
</Properties>
</file>