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0" w:line="20" w:lineRule="exact"/>
      </w:pPr>
      <w:bookmarkStart w:id="0" w:name="1"/>
      <w:bookmarkEnd w:id="0"/>
      <w:bookmarkStart w:id="1" w:name="_GoBack"/>
      <w:bookmarkEnd w:id="1"/>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7pt;height:9pt;margin-top:28pt;margin-left:79pt;mso-height-relative:page;mso-position-horizontal-relative:page;mso-position-vertical-relative:page;mso-width-relative:page;position:absolute;z-index:-251650048" coordsize="21600,21600" filled="f">
            <v:imagedata r:id="rId5" o:title=""/>
            <o:lock v:ext="edit" aspectratio="t"/>
          </v:shape>
        </w:pict>
      </w:r>
      <w:r>
        <w:pict>
          <v:shape id="imagerId9" o:spid="_x0000_s1026" type="#_x0000_t75" style="width:6pt;height:9pt;margin-top:28pt;margin-left:104pt;mso-height-relative:page;mso-position-horizontal-relative:page;mso-position-vertical-relative:page;mso-width-relative:page;position:absolute;z-index:-251649024" coordsize="21600,21600" filled="f">
            <v:imagedata r:id="rId6" o:title=""/>
            <o:lock v:ext="edit" aspectratio="t"/>
          </v:shape>
        </w:pict>
      </w:r>
      <w:r>
        <w:pict>
          <v:shape id="imagerId10" o:spid="_x0000_s1027" type="#_x0000_t75" style="width:6pt;height:9pt;margin-top:28pt;margin-left:113pt;mso-height-relative:page;mso-position-horizontal-relative:page;mso-position-vertical-relative:page;mso-width-relative:page;position:absolute;z-index:-251648000" coordsize="21600,21600" filled="f">
            <v:imagedata r:id="rId7" o:title=""/>
            <o:lock v:ext="edit" aspectratio="t"/>
          </v:shape>
        </w:pict>
      </w:r>
      <w:r>
        <w:pict>
          <v:shape id="imagerId11" o:spid="_x0000_s1028" type="#_x0000_t75" style="width:9pt;height:9pt;margin-top:43pt;margin-left:84pt;mso-height-relative:page;mso-position-horizontal-relative:page;mso-position-vertical-relative:page;mso-width-relative:page;position:absolute;z-index:-251646976" coordsize="21600,21600" filled="f">
            <v:imagedata r:id="rId8" o:title=""/>
            <o:lock v:ext="edit" aspectratio="t"/>
          </v:shape>
        </w:pict>
      </w:r>
      <w:r>
        <w:pict>
          <v:shape id="imagerId12" o:spid="_x0000_s1029" type="#_x0000_t75" style="width:11pt;height:9pt;margin-top:43pt;margin-left:96pt;mso-height-relative:page;mso-position-horizontal-relative:page;mso-position-vertical-relative:page;mso-width-relative:page;position:absolute;z-index:-251645952" coordsize="21600,21600" filled="f">
            <v:imagedata r:id="rId9" o:title=""/>
            <o:lock v:ext="edit" aspectratio="t"/>
          </v:shape>
        </w:pict>
      </w:r>
      <w:r>
        <w:pict>
          <v:shape id="imagerId13" o:spid="_x0000_s1030" type="#_x0000_t75" style="width:116pt;height:59pt;margin-top:36pt;margin-left:393pt;mso-height-relative:page;mso-position-horizontal-relative:page;mso-position-vertical-relative:page;mso-width-relative:page;position:absolute;z-index:-251644928" coordsize="21600,21600" filled="f">
            <v:imagedata r:id="rId10" o:title=""/>
            <o:lock v:ext="edit" aspectratio="t"/>
          </v:shape>
        </w:pict>
      </w:r>
      <w:r>
        <w:pict>
          <v:shape id="imagerId14" o:spid="_x0000_s1031" type="#_x0000_t75" style="width:27pt;height:23pt;margin-top:131pt;margin-left:60pt;mso-height-relative:page;mso-position-horizontal-relative:page;mso-position-vertical-relative:page;mso-width-relative:page;position:absolute;z-index:-251643904" coordsize="21600,21600" filled="f">
            <v:imagedata r:id="rId11" o:title=""/>
            <o:lock v:ext="edit" aspectratio="t"/>
          </v:shape>
        </w:pict>
      </w:r>
      <w:r>
        <w:pict>
          <v:shape id="imagerId15" o:spid="_x0000_s1032" type="#_x0000_t75" style="width:29pt;height:23pt;margin-top:131pt;margin-left:91pt;mso-height-relative:page;mso-position-horizontal-relative:page;mso-position-vertical-relative:page;mso-width-relative:page;position:absolute;z-index:-251642880" coordsize="21600,21600" filled="f">
            <v:imagedata r:id="rId12" o:title=""/>
            <o:lock v:ext="edit" aspectratio="t"/>
          </v:shape>
        </w:pict>
      </w:r>
      <w:r>
        <w:pict>
          <v:shape id="imagerId16" o:spid="_x0000_s1033" type="#_x0000_t75" style="width:27pt;height:23pt;margin-top:131pt;margin-left:156pt;mso-height-relative:page;mso-position-horizontal-relative:page;mso-position-vertical-relative:page;mso-width-relative:page;position:absolute;z-index:-251641856" coordsize="21600,21600" filled="f">
            <v:imagedata r:id="rId13" o:title=""/>
            <o:lock v:ext="edit" aspectratio="t"/>
          </v:shape>
        </w:pict>
      </w:r>
      <w:r>
        <w:pict>
          <v:shape id="imagerId17" o:spid="_x0000_s1034" type="#_x0000_t75" style="width:29pt;height:23pt;margin-top:131pt;margin-left:187pt;mso-height-relative:page;mso-position-horizontal-relative:page;mso-position-vertical-relative:page;mso-width-relative:page;position:absolute;z-index:-251640832" coordsize="21600,21600" filled="f">
            <v:imagedata r:id="rId14" o:title=""/>
            <o:lock v:ext="edit" aspectratio="t"/>
          </v:shape>
        </w:pict>
      </w:r>
      <w:r>
        <w:pict>
          <v:shape id="imagerId18" o:spid="_x0000_s1035" type="#_x0000_t75" style="width:28pt;height:23pt;margin-top:131pt;margin-left:219pt;mso-height-relative:page;mso-position-horizontal-relative:page;mso-position-vertical-relative:page;mso-width-relative:page;position:absolute;z-index:-251639808" coordsize="21600,21600" filled="f">
            <v:imagedata r:id="rId15" o:title=""/>
            <o:lock v:ext="edit" aspectratio="t"/>
          </v:shape>
        </w:pict>
      </w:r>
      <w:r>
        <w:pict>
          <v:shape id="imagerId19" o:spid="_x0000_s1036" type="#_x0000_t75" style="width:27pt;height:23pt;margin-top:131pt;margin-left:253pt;mso-height-relative:page;mso-position-horizontal-relative:page;mso-position-vertical-relative:page;mso-width-relative:page;position:absolute;z-index:-251638784" coordsize="21600,21600" filled="f">
            <v:imagedata r:id="rId16" o:title=""/>
            <o:lock v:ext="edit" aspectratio="t"/>
          </v:shape>
        </w:pict>
      </w:r>
      <w:r>
        <w:pict>
          <v:shape id="imagerId20" o:spid="_x0000_s1037" type="#_x0000_t75" style="width:28pt;height:23pt;margin-top:131pt;margin-left:284pt;mso-height-relative:page;mso-position-horizontal-relative:page;mso-position-vertical-relative:page;mso-width-relative:page;position:absolute;z-index:-251637760" coordsize="21600,21600" filled="f">
            <v:imagedata r:id="rId17" o:title=""/>
            <o:lock v:ext="edit" aspectratio="t"/>
          </v:shape>
        </w:pict>
      </w:r>
      <w:r>
        <w:pict>
          <v:shape id="imagerId21" o:spid="_x0000_s1038" type="#_x0000_t75" style="width:29pt;height:23pt;margin-top:131pt;margin-left:316pt;mso-height-relative:page;mso-position-horizontal-relative:page;mso-position-vertical-relative:page;mso-width-relative:page;position:absolute;z-index:-251636736" coordsize="21600,21600" filled="f">
            <v:imagedata r:id="rId18" o:title=""/>
            <o:lock v:ext="edit" aspectratio="t"/>
          </v:shape>
        </w:pict>
      </w:r>
      <w:r>
        <w:pict>
          <v:shape id="imagerId22" o:spid="_x0000_s1039" type="#_x0000_t75" style="width:29pt;height:22pt;margin-top:132pt;margin-left:349pt;mso-height-relative:page;mso-position-horizontal-relative:page;mso-position-vertical-relative:page;mso-width-relative:page;position:absolute;z-index:-251635712" coordsize="21600,21600" filled="f">
            <v:imagedata r:id="rId19" o:title=""/>
            <o:lock v:ext="edit" aspectratio="t"/>
          </v:shape>
        </w:pict>
      </w:r>
      <w:r>
        <w:pict>
          <v:shape id="imagerId23" o:spid="_x0000_s1040" type="#_x0000_t75" style="width:28pt;height:23pt;margin-top:131pt;margin-left:382pt;mso-height-relative:page;mso-position-horizontal-relative:page;mso-position-vertical-relative:page;mso-width-relative:page;position:absolute;z-index:-251634688" coordsize="21600,21600" filled="f">
            <v:imagedata r:id="rId20" o:title=""/>
            <o:lock v:ext="edit" aspectratio="t"/>
          </v:shape>
        </w:pict>
      </w:r>
      <w:r>
        <w:pict>
          <v:shape id="imagerId24" o:spid="_x0000_s1041" type="#_x0000_t75" style="width:28pt;height:23pt;margin-top:131pt;margin-left:415pt;mso-height-relative:page;mso-position-horizontal-relative:page;mso-position-vertical-relative:page;mso-width-relative:page;position:absolute;z-index:-251633664" coordsize="21600,21600" filled="f">
            <v:imagedata r:id="rId21" o:title=""/>
            <o:lock v:ext="edit" aspectratio="t"/>
          </v:shape>
        </w:pict>
      </w:r>
      <w:r>
        <w:pict>
          <v:shape id="imagerId25" o:spid="_x0000_s1042" type="#_x0000_t75" style="width:29pt;height:22pt;margin-top:131pt;margin-left:446pt;mso-height-relative:page;mso-position-horizontal-relative:page;mso-position-vertical-relative:page;mso-width-relative:page;position:absolute;z-index:-251632640" coordsize="21600,21600" filled="f">
            <v:imagedata r:id="rId22" o:title=""/>
            <o:lock v:ext="edit" aspectratio="t"/>
          </v:shape>
        </w:pict>
      </w:r>
      <w:r>
        <w:pict>
          <v:shape id="imagerId26" o:spid="_x0000_s1043" type="#_x0000_t75" style="width:29pt;height:23pt;margin-top:131pt;margin-left:479pt;mso-height-relative:page;mso-position-horizontal-relative:page;mso-position-vertical-relative:page;mso-width-relative:page;position:absolute;z-index:-251631616" coordsize="21600,21600" filled="f">
            <v:imagedata r:id="rId23" o:title=""/>
            <o:lock v:ext="edit" aspectratio="t"/>
          </v:shape>
        </w:pict>
      </w:r>
      <w:r>
        <w:pict>
          <v:shape id="imagerId27" o:spid="_x0000_s1044" type="#_x0000_t75" style="width:28pt;height:23pt;margin-top:131pt;margin-left:511pt;mso-height-relative:page;mso-position-horizontal-relative:page;mso-position-vertical-relative:page;mso-width-relative:page;position:absolute;z-index:-251630592" coordsize="21600,21600" filled="f">
            <v:imagedata r:id="rId24" o:title=""/>
            <o:lock v:ext="edit" aspectratio="t"/>
          </v:shape>
        </w:pict>
      </w:r>
      <w:r>
        <w:pict>
          <v:shape id="imagerId28" o:spid="_x0000_s1045" type="#_x0000_t75" style="width:15pt;height:11pt;margin-top:178pt;margin-left:460pt;mso-height-relative:page;mso-position-horizontal-relative:page;mso-position-vertical-relative:page;mso-width-relative:page;position:absolute;z-index:-251629568" coordsize="21600,21600" filled="f">
            <v:imagedata r:id="rId25" o:title=""/>
            <o:lock v:ext="edit" aspectratio="t"/>
          </v:shape>
        </w:pict>
      </w:r>
      <w:r>
        <w:pict>
          <v:shape id="imagerId29" o:spid="_x0000_s1046" type="#_x0000_t75" style="width:7pt;height:11pt;margin-top:178pt;margin-left:7in;mso-height-relative:page;mso-position-horizontal-relative:page;mso-position-vertical-relative:page;mso-width-relative:page;position:absolute;z-index:-251628544" coordsize="21600,21600" filled="f">
            <v:imagedata r:id="rId26" o:title=""/>
            <o:lock v:ext="edit" aspectratio="t"/>
          </v:shape>
        </w:pict>
      </w:r>
      <w:r>
        <w:pict>
          <v:shape id="imagerId30" o:spid="_x0000_s1047" type="#_x0000_t75" style="width:23pt;height:11pt;margin-top:196pt;margin-left:422pt;mso-height-relative:page;mso-position-horizontal-relative:page;mso-position-vertical-relative:page;mso-width-relative:page;position:absolute;z-index:-251627520" coordsize="21600,21600" filled="f">
            <v:imagedata r:id="rId27" o:title=""/>
            <o:lock v:ext="edit" aspectratio="t"/>
          </v:shape>
        </w:pict>
      </w:r>
      <w:r>
        <w:pict>
          <v:shape id="imagerId31" o:spid="_x0000_s1048" type="#_x0000_t75" style="width:12pt;height:9pt;margin-top:197pt;margin-left:480pt;mso-height-relative:page;mso-position-horizontal-relative:page;mso-position-vertical-relative:page;mso-width-relative:page;position:absolute;z-index:-251626496" coordsize="21600,21600" filled="f">
            <v:imagedata r:id="rId28" o:title=""/>
            <o:lock v:ext="edit" aspectratio="t"/>
          </v:shape>
        </w:pict>
      </w:r>
      <w:r>
        <w:pict>
          <v:shape id="imagerId32" o:spid="_x0000_s1049" type="#_x0000_t75" style="width:18pt;height:9pt;margin-top:197pt;margin-left:509pt;mso-height-relative:page;mso-position-horizontal-relative:page;mso-position-vertical-relative:page;mso-width-relative:page;position:absolute;z-index:-251625472" coordsize="21600,21600" filled="f">
            <v:imagedata r:id="rId29" o:title=""/>
            <o:lock v:ext="edit" aspectratio="t"/>
          </v:shape>
        </w:pict>
      </w:r>
      <w:r>
        <w:pict>
          <v:shape id="imagerId33" o:spid="_x0000_s1050" type="#_x0000_t75" style="width:28pt;height:28pt;margin-top:326pt;margin-left:104pt;mso-height-relative:page;mso-position-horizontal-relative:page;mso-position-vertical-relative:page;mso-width-relative:page;position:absolute;z-index:-251624448" coordsize="21600,21600" filled="f">
            <v:imagedata r:id="rId30" o:title=""/>
            <o:lock v:ext="edit" aspectratio="t"/>
          </v:shape>
        </w:pict>
      </w:r>
      <w:r>
        <w:pict>
          <v:shape id="imagerId34" o:spid="_x0000_s1051" type="#_x0000_t75" style="width:56pt;height:28pt;margin-top:326pt;margin-left:132pt;mso-height-relative:page;mso-position-horizontal-relative:page;mso-position-vertical-relative:page;mso-width-relative:page;position:absolute;z-index:-251623424" coordsize="21600,21600" filled="f">
            <v:imagedata r:id="rId31" o:title=""/>
            <o:lock v:ext="edit" aspectratio="t"/>
          </v:shape>
        </w:pict>
      </w:r>
      <w:r>
        <w:pict>
          <v:shape id="imagerId35" o:spid="_x0000_s1052" type="#_x0000_t75" style="width:27pt;height:26pt;margin-top:327pt;margin-left:188pt;mso-height-relative:page;mso-position-horizontal-relative:page;mso-position-vertical-relative:page;mso-width-relative:page;position:absolute;z-index:-251622400" coordsize="21600,21600" filled="f">
            <v:imagedata r:id="rId32" o:title=""/>
            <o:lock v:ext="edit" aspectratio="t"/>
          </v:shape>
        </w:pict>
      </w:r>
      <w:r>
        <w:pict>
          <v:shape id="imagerId36" o:spid="_x0000_s1053" type="#_x0000_t75" style="width:28pt;height:28pt;margin-top:326pt;margin-left:244pt;mso-height-relative:page;mso-position-horizontal-relative:page;mso-position-vertical-relative:page;mso-width-relative:page;position:absolute;z-index:-251621376" coordsize="21600,21600" filled="f">
            <v:imagedata r:id="rId33" o:title=""/>
            <o:lock v:ext="edit" aspectratio="t"/>
          </v:shape>
        </w:pict>
      </w:r>
      <w:r>
        <w:pict>
          <v:shape id="imagerId37" o:spid="_x0000_s1054" type="#_x0000_t75" style="width:27pt;height:26pt;margin-top:328pt;margin-left:272pt;mso-height-relative:page;mso-position-horizontal-relative:page;mso-position-vertical-relative:page;mso-width-relative:page;position:absolute;z-index:-251620352" coordsize="21600,21600" filled="f">
            <v:imagedata r:id="rId34" o:title=""/>
            <o:lock v:ext="edit" aspectratio="t"/>
          </v:shape>
        </w:pict>
      </w:r>
      <w:r>
        <w:pict>
          <v:shape id="imagerId38" o:spid="_x0000_s1055" type="#_x0000_t75" style="width:21pt;height:26pt;margin-top:328pt;margin-left:303pt;mso-height-relative:page;mso-position-horizontal-relative:page;mso-position-vertical-relative:page;mso-width-relative:page;position:absolute;z-index:-251619328" coordsize="21600,21600" filled="f">
            <v:imagedata r:id="rId35" o:title=""/>
            <o:lock v:ext="edit" aspectratio="t"/>
          </v:shape>
        </w:pict>
      </w:r>
      <w:r>
        <w:pict>
          <v:shape id="imagerId39" o:spid="_x0000_s1056" type="#_x0000_t75" style="width:27pt;height:28pt;margin-top:326pt;margin-left:356pt;mso-height-relative:page;mso-position-horizontal-relative:page;mso-position-vertical-relative:page;mso-width-relative:page;position:absolute;z-index:-251618304" coordsize="21600,21600" filled="f">
            <v:imagedata r:id="rId36" o:title=""/>
            <o:lock v:ext="edit" aspectratio="t"/>
          </v:shape>
        </w:pict>
      </w:r>
      <w:r>
        <w:pict>
          <v:shape id="imagerId40" o:spid="_x0000_s1057" type="#_x0000_t75" style="width:26pt;height:28pt;margin-top:326pt;margin-left:385pt;mso-height-relative:page;mso-position-horizontal-relative:page;mso-position-vertical-relative:page;mso-width-relative:page;position:absolute;z-index:-251617280" coordsize="21600,21600" filled="f">
            <v:imagedata r:id="rId37" o:title=""/>
            <o:lock v:ext="edit" aspectratio="t"/>
          </v:shape>
        </w:pict>
      </w:r>
      <w:r>
        <w:pict>
          <v:shape id="imagerId41" o:spid="_x0000_s1058" type="#_x0000_t75" style="width:28pt;height:27pt;margin-top:326pt;margin-left:412pt;mso-height-relative:page;mso-position-horizontal-relative:page;mso-position-vertical-relative:page;mso-width-relative:page;position:absolute;z-index:-251616256" coordsize="21600,21600" filled="f">
            <v:imagedata r:id="rId38" o:title=""/>
            <o:lock v:ext="edit" aspectratio="t"/>
          </v:shape>
        </w:pict>
      </w:r>
      <w:r>
        <w:pict>
          <v:shape id="imagerId42" o:spid="_x0000_s1059" type="#_x0000_t75" style="width:26pt;height:28pt;margin-top:326pt;margin-left:441pt;mso-height-relative:page;mso-position-horizontal-relative:page;mso-position-vertical-relative:page;mso-width-relative:page;position:absolute;z-index:-251615232" coordsize="21600,21600" filled="f">
            <v:imagedata r:id="rId39" o:title=""/>
            <o:lock v:ext="edit" aspectratio="t"/>
          </v:shape>
        </w:pict>
      </w:r>
      <w:r>
        <w:pict>
          <v:shape id="imagerId43" o:spid="_x0000_s1060" type="#_x0000_t75" style="width:28pt;height:28pt;margin-top:326pt;margin-left:468pt;mso-height-relative:page;mso-position-horizontal-relative:page;mso-position-vertical-relative:page;mso-width-relative:page;position:absolute;z-index:-251614208" coordsize="21600,21600" filled="f">
            <v:imagedata r:id="rId40" o:title=""/>
            <o:lock v:ext="edit" aspectratio="t"/>
          </v:shape>
        </w:pict>
      </w:r>
      <w:r>
        <w:pict>
          <v:shape id="imagerId44" o:spid="_x0000_s1061" type="#_x0000_t75" style="width:27pt;height:27pt;margin-top:5in;margin-left:188pt;mso-height-relative:page;mso-position-horizontal-relative:page;mso-position-vertical-relative:page;mso-width-relative:page;position:absolute;z-index:-251613184" coordsize="21600,21600" filled="f">
            <v:imagedata r:id="rId41" o:title=""/>
            <o:lock v:ext="edit" aspectratio="t"/>
          </v:shape>
        </w:pict>
      </w:r>
      <w:r>
        <w:pict>
          <v:shape id="imagerId45" o:spid="_x0000_s1062" type="#_x0000_t75" style="width:28pt;height:27pt;margin-top:5in;margin-left:3in;mso-height-relative:page;mso-position-horizontal-relative:page;mso-position-vertical-relative:page;mso-width-relative:page;position:absolute;z-index:-251612160" coordsize="21600,21600" filled="f">
            <v:imagedata r:id="rId42" o:title=""/>
            <o:lock v:ext="edit" aspectratio="t"/>
          </v:shape>
        </w:pict>
      </w:r>
      <w:r>
        <w:pict>
          <v:shape id="imagerId46" o:spid="_x0000_s1063" type="#_x0000_t75" style="width:27pt;height:26pt;margin-top:362pt;margin-left:244pt;mso-height-relative:page;mso-position-horizontal-relative:page;mso-position-vertical-relative:page;mso-width-relative:page;position:absolute;z-index:-251611136" coordsize="21600,21600" filled="f">
            <v:imagedata r:id="rId43" o:title=""/>
            <o:lock v:ext="edit" aspectratio="t"/>
          </v:shape>
        </w:pict>
      </w:r>
      <w:r>
        <w:pict>
          <v:shape id="imagerId47" o:spid="_x0000_s1064" type="#_x0000_t75" style="width:28pt;height:27pt;margin-top:5in;margin-left:272pt;mso-height-relative:page;mso-position-horizontal-relative:page;mso-position-vertical-relative:page;mso-width-relative:page;position:absolute;z-index:-251610112" coordsize="21600,21600" filled="f">
            <v:imagedata r:id="rId44" o:title=""/>
            <o:lock v:ext="edit" aspectratio="t"/>
          </v:shape>
        </w:pict>
      </w:r>
      <w:r>
        <w:pict>
          <v:shape id="imagerId48" o:spid="_x0000_s1065" type="#_x0000_t75" style="width:27pt;height:28pt;margin-top:5in;margin-left:300pt;mso-height-relative:page;mso-position-horizontal-relative:page;mso-position-vertical-relative:page;mso-width-relative:page;position:absolute;z-index:-251609088" coordsize="21600,21600" filled="f">
            <v:imagedata r:id="rId45" o:title=""/>
            <o:lock v:ext="edit" aspectratio="t"/>
          </v:shape>
        </w:pict>
      </w:r>
      <w:r>
        <w:pict>
          <v:shape id="imagerId49" o:spid="_x0000_s1066" type="#_x0000_t75" style="width:26pt;height:27pt;margin-top:5in;margin-left:328pt;mso-height-relative:page;mso-position-horizontal-relative:page;mso-position-vertical-relative:page;mso-width-relative:page;position:absolute;z-index:-251608064" coordsize="21600,21600" filled="f">
            <v:imagedata r:id="rId46" o:title=""/>
            <o:lock v:ext="edit" aspectratio="t"/>
          </v:shape>
        </w:pict>
      </w:r>
      <w:r>
        <w:pict>
          <v:shape id="imagerId50" o:spid="_x0000_s1067" type="#_x0000_t75" style="width:28pt;height:27pt;margin-top:361pt;margin-left:356pt;mso-height-relative:page;mso-position-horizontal-relative:page;mso-position-vertical-relative:page;mso-width-relative:page;position:absolute;z-index:-251607040" coordsize="21600,21600" filled="f">
            <v:imagedata r:id="rId47" o:title=""/>
            <o:lock v:ext="edit" aspectratio="t"/>
          </v:shape>
        </w:pict>
      </w:r>
      <w:r>
        <w:pict>
          <v:shape id="imagerId51" o:spid="_x0000_s1068" type="#_x0000_t75" style="width:27pt;height:27pt;margin-top:5in;margin-left:384pt;mso-height-relative:page;mso-position-horizontal-relative:page;mso-position-vertical-relative:page;mso-width-relative:page;position:absolute;z-index:-251606016" coordsize="21600,21600" filled="f">
            <v:imagedata r:id="rId48" o:title=""/>
            <o:lock v:ext="edit" aspectratio="t"/>
          </v:shape>
        </w:pict>
      </w:r>
      <w:r>
        <w:pict>
          <v:shape id="imagerId52" o:spid="_x0000_s1069" type="#_x0000_t75" style="width:8pt;height:9pt;margin-top:417pt;margin-left:110pt;mso-height-relative:page;mso-position-horizontal-relative:page;mso-position-vertical-relative:page;mso-width-relative:page;position:absolute;z-index:-251604992" coordsize="21600,21600" filled="f">
            <v:imagedata r:id="rId49" o:title=""/>
            <o:lock v:ext="edit" aspectratio="t"/>
          </v:shape>
        </w:pict>
      </w:r>
      <w:r>
        <w:pict>
          <v:shape id="imagerId53" o:spid="_x0000_s1070" type="#_x0000_t75" style="width:9pt;height:11pt;margin-top:417pt;margin-left:129pt;mso-height-relative:page;mso-position-horizontal-relative:page;mso-position-vertical-relative:page;mso-width-relative:page;position:absolute;z-index:-251603968" coordsize="21600,21600" filled="f">
            <v:imagedata r:id="rId50" o:title=""/>
            <o:lock v:ext="edit" aspectratio="t"/>
          </v:shape>
        </w:pict>
      </w:r>
      <w:r>
        <w:pict>
          <v:shape id="imagerId54" o:spid="_x0000_s1071" type="#_x0000_t75" style="width:8pt;height:11pt;margin-top:417pt;margin-left:156pt;mso-height-relative:page;mso-position-horizontal-relative:page;mso-position-vertical-relative:page;mso-width-relative:page;position:absolute;z-index:-251602944" coordsize="21600,21600" filled="f">
            <v:imagedata r:id="rId51" o:title=""/>
            <o:lock v:ext="edit" aspectratio="t"/>
          </v:shape>
        </w:pict>
      </w:r>
      <w:r>
        <w:pict>
          <v:shape id="imagerId55" o:spid="_x0000_s1072" type="#_x0000_t75" style="width:15pt;height:11pt;margin-top:417pt;margin-left:173pt;mso-height-relative:page;mso-position-horizontal-relative:page;mso-position-vertical-relative:page;mso-width-relative:page;position:absolute;z-index:-251601920" coordsize="21600,21600" filled="f">
            <v:imagedata r:id="rId52" o:title=""/>
            <o:lock v:ext="edit" aspectratio="t"/>
          </v:shape>
        </w:pict>
      </w:r>
      <w:r>
        <w:pict>
          <v:shape id="imagerId56" o:spid="_x0000_s1073" type="#_x0000_t75" style="width:8pt;height:9pt;margin-top:417pt;margin-left:204pt;mso-height-relative:page;mso-position-horizontal-relative:page;mso-position-vertical-relative:page;mso-width-relative:page;position:absolute;z-index:-251600896" coordsize="21600,21600" filled="f">
            <v:imagedata r:id="rId53" o:title=""/>
            <o:lock v:ext="edit" aspectratio="t"/>
          </v:shape>
        </w:pict>
      </w:r>
      <w:r>
        <w:pict>
          <v:shape id="imagerId57" o:spid="_x0000_s1074" type="#_x0000_t75" style="width:8pt;height:9pt;margin-top:417pt;margin-left:222pt;mso-height-relative:page;mso-position-horizontal-relative:page;mso-position-vertical-relative:page;mso-width-relative:page;position:absolute;z-index:-251599872" coordsize="21600,21600" filled="f">
            <v:imagedata r:id="rId54" o:title=""/>
            <o:lock v:ext="edit" aspectratio="t"/>
          </v:shape>
        </w:pict>
      </w:r>
      <w:r>
        <w:pict>
          <v:shape id="imagerId58" o:spid="_x0000_s1075" type="#_x0000_t75" style="width:8pt;height:9pt;margin-top:417pt;margin-left:250pt;mso-height-relative:page;mso-position-horizontal-relative:page;mso-position-vertical-relative:page;mso-width-relative:page;position:absolute;z-index:-251598848" coordsize="21600,21600" filled="f">
            <v:imagedata r:id="rId55" o:title=""/>
            <o:lock v:ext="edit" aspectratio="t"/>
          </v:shape>
        </w:pict>
      </w:r>
      <w:r>
        <w:pict>
          <v:shape id="imagerId59" o:spid="_x0000_s1076" type="#_x0000_t75" style="width:8pt;height:9pt;margin-top:417pt;margin-left:265pt;mso-height-relative:page;mso-position-horizontal-relative:page;mso-position-vertical-relative:page;mso-width-relative:page;position:absolute;z-index:-251597824" coordsize="21600,21600" filled="f">
            <v:imagedata r:id="rId56" o:title=""/>
            <o:lock v:ext="edit" aspectratio="t"/>
          </v:shape>
        </w:pict>
      </w:r>
      <w:r>
        <w:pict>
          <v:shape id="imagerId60" o:spid="_x0000_s1077" type="#_x0000_t75" style="width:7pt;height:9pt;margin-top:417pt;margin-left:283pt;mso-height-relative:page;mso-position-horizontal-relative:page;mso-position-vertical-relative:page;mso-width-relative:page;position:absolute;z-index:-251596800" coordsize="21600,21600" filled="f">
            <v:imagedata r:id="rId57" o:title=""/>
            <o:lock v:ext="edit" aspectratio="t"/>
          </v:shape>
        </w:pict>
      </w:r>
      <w:r>
        <w:pict>
          <v:shape id="imagerId61" o:spid="_x0000_s1078" type="#_x0000_t75" style="width:15pt;height:11pt;margin-top:417pt;margin-left:295pt;mso-height-relative:page;mso-position-horizontal-relative:page;mso-position-vertical-relative:page;mso-width-relative:page;position:absolute;z-index:-251595776" coordsize="21600,21600" filled="f">
            <v:imagedata r:id="rId58" o:title=""/>
            <o:lock v:ext="edit" aspectratio="t"/>
          </v:shape>
        </w:pict>
      </w:r>
      <w:r>
        <w:pict>
          <v:shape id="imagerId62" o:spid="_x0000_s1079" type="#_x0000_t75" style="width:8pt;height:9pt;margin-top:417pt;margin-left:339pt;mso-height-relative:page;mso-position-horizontal-relative:page;mso-position-vertical-relative:page;mso-width-relative:page;position:absolute;z-index:-251594752" coordsize="21600,21600" filled="f">
            <v:imagedata r:id="rId59" o:title=""/>
            <o:lock v:ext="edit" aspectratio="t"/>
          </v:shape>
        </w:pict>
      </w:r>
      <w:r>
        <w:pict>
          <v:shape id="imagerId63" o:spid="_x0000_s1080" type="#_x0000_t75" style="width:17pt;height:11pt;margin-top:417pt;margin-left:350pt;mso-height-relative:page;mso-position-horizontal-relative:page;mso-position-vertical-relative:page;mso-width-relative:page;position:absolute;z-index:-251593728" coordsize="21600,21600" filled="f">
            <v:imagedata r:id="rId60" o:title=""/>
            <o:lock v:ext="edit" aspectratio="t"/>
          </v:shape>
        </w:pict>
      </w:r>
      <w:r>
        <w:pict>
          <v:shape id="imagerId64" o:spid="_x0000_s1081" type="#_x0000_t75" style="width:8pt;height:9pt;margin-top:417pt;margin-left:378pt;mso-height-relative:page;mso-position-horizontal-relative:page;mso-position-vertical-relative:page;mso-width-relative:page;position:absolute;z-index:-251592704" coordsize="21600,21600" filled="f">
            <v:imagedata r:id="rId61" o:title=""/>
            <o:lock v:ext="edit" aspectratio="t"/>
          </v:shape>
        </w:pict>
      </w:r>
      <w:r>
        <w:pict>
          <v:shape id="imagerId65" o:spid="_x0000_s1082" type="#_x0000_t75" style="width:9pt;height:11pt;margin-top:417pt;margin-left:388pt;mso-height-relative:page;mso-position-horizontal-relative:page;mso-position-vertical-relative:page;mso-width-relative:page;position:absolute;z-index:-251591680" coordsize="21600,21600" filled="f">
            <v:imagedata r:id="rId62" o:title=""/>
            <o:lock v:ext="edit" aspectratio="t"/>
          </v:shape>
        </w:pict>
      </w:r>
      <w:r>
        <w:pict>
          <v:shape id="imagerId66" o:spid="_x0000_s1083" type="#_x0000_t75" style="width:8pt;height:9pt;margin-top:417pt;margin-left:400pt;mso-height-relative:page;mso-position-horizontal-relative:page;mso-position-vertical-relative:page;mso-width-relative:page;position:absolute;z-index:-251590656" coordsize="21600,21600" filled="f">
            <v:imagedata r:id="rId63" o:title=""/>
            <o:lock v:ext="edit" aspectratio="t"/>
          </v:shape>
        </w:pict>
      </w:r>
      <w:r>
        <w:pict>
          <v:shape id="imagerId67" o:spid="_x0000_s1084" type="#_x0000_t75" style="width:8pt;height:9pt;margin-top:417pt;margin-left:423pt;mso-height-relative:page;mso-position-horizontal-relative:page;mso-position-vertical-relative:page;mso-width-relative:page;position:absolute;z-index:-251589632" coordsize="21600,21600" filled="f">
            <v:imagedata r:id="rId64" o:title=""/>
            <o:lock v:ext="edit" aspectratio="t"/>
          </v:shape>
        </w:pict>
      </w:r>
      <w:r>
        <w:pict>
          <v:shape id="imagerId68" o:spid="_x0000_s1085" type="#_x0000_t75" style="width:9pt;height:9pt;margin-top:417pt;margin-left:449pt;mso-height-relative:page;mso-position-horizontal-relative:page;mso-position-vertical-relative:page;mso-width-relative:page;position:absolute;z-index:-251588608" coordsize="21600,21600" filled="f">
            <v:imagedata r:id="rId65" o:title=""/>
            <o:lock v:ext="edit" aspectratio="t"/>
          </v:shape>
        </w:pict>
      </w:r>
      <w:r>
        <w:pict>
          <v:shape id="imagerId69" o:spid="_x0000_s1086" type="#_x0000_t75" style="width:9pt;height:11pt;margin-top:417pt;margin-left:474pt;mso-height-relative:page;mso-position-horizontal-relative:page;mso-position-vertical-relative:page;mso-width-relative:page;position:absolute;z-index:-251587584" coordsize="21600,21600" filled="f">
            <v:imagedata r:id="rId66" o:title=""/>
            <o:lock v:ext="edit" aspectratio="t"/>
          </v:shape>
        </w:pict>
      </w:r>
      <w:r>
        <w:pict>
          <v:shape id="imagerId70" o:spid="_x0000_s1087" type="#_x0000_t75" style="width:8pt;height:9pt;margin-top:417pt;margin-left:486pt;mso-height-relative:page;mso-position-horizontal-relative:page;mso-position-vertical-relative:page;mso-width-relative:page;position:absolute;z-index:-251586560" coordsize="21600,21600" filled="f">
            <v:imagedata r:id="rId67" o:title=""/>
            <o:lock v:ext="edit" aspectratio="t"/>
          </v:shape>
        </w:pict>
      </w:r>
      <w:r>
        <w:pict>
          <v:shape id="imagerId71" o:spid="_x0000_s1088" type="#_x0000_t75" style="width:7pt;height:9pt;margin-top:417pt;margin-left:499pt;mso-height-relative:page;mso-position-horizontal-relative:page;mso-position-vertical-relative:page;mso-width-relative:page;position:absolute;z-index:-251585536" coordsize="21600,21600" filled="f">
            <v:imagedata r:id="rId68" o:title=""/>
            <o:lock v:ext="edit" aspectratio="t"/>
          </v:shape>
        </w:pict>
      </w:r>
      <w:r>
        <w:pict>
          <v:shape id="imagerId72" o:spid="_x0000_s1089" type="#_x0000_t75" style="width:8pt;height:9pt;margin-top:434pt;margin-left:162pt;mso-height-relative:page;mso-position-horizontal-relative:page;mso-position-vertical-relative:page;mso-width-relative:page;position:absolute;z-index:-251584512" coordsize="21600,21600" filled="f">
            <v:imagedata r:id="rId69" o:title=""/>
            <o:lock v:ext="edit" aspectratio="t"/>
          </v:shape>
        </w:pict>
      </w:r>
      <w:r>
        <w:pict>
          <v:shape id="imagerId73" o:spid="_x0000_s1090" type="#_x0000_t75" style="width:15pt;height:12pt;margin-top:431pt;margin-left:185pt;mso-height-relative:page;mso-position-horizontal-relative:page;mso-position-vertical-relative:page;mso-width-relative:page;position:absolute;z-index:-251583488" coordsize="21600,21600" filled="f">
            <v:imagedata r:id="rId70" o:title=""/>
            <o:lock v:ext="edit" aspectratio="t"/>
          </v:shape>
        </w:pict>
      </w:r>
      <w:r>
        <w:pict>
          <v:shape id="imagerId74" o:spid="_x0000_s1091" type="#_x0000_t75" style="width:9pt;height:9pt;margin-top:434pt;margin-left:220pt;mso-height-relative:page;mso-position-horizontal-relative:page;mso-position-vertical-relative:page;mso-width-relative:page;position:absolute;z-index:-251582464" coordsize="21600,21600" filled="f">
            <v:imagedata r:id="rId71" o:title=""/>
            <o:lock v:ext="edit" aspectratio="t"/>
          </v:shape>
        </w:pict>
      </w:r>
      <w:r>
        <w:pict>
          <v:shape id="imagerId75" o:spid="_x0000_s1092" type="#_x0000_t75" style="width:8pt;height:11pt;margin-top:434pt;margin-left:247pt;mso-height-relative:page;mso-position-horizontal-relative:page;mso-position-vertical-relative:page;mso-width-relative:page;position:absolute;z-index:-251581440" coordsize="21600,21600" filled="f">
            <v:imagedata r:id="rId72" o:title=""/>
            <o:lock v:ext="edit" aspectratio="t"/>
          </v:shape>
        </w:pict>
      </w:r>
      <w:r>
        <w:pict>
          <v:shape id="imagerId76" o:spid="_x0000_s1093" type="#_x0000_t75" style="width:8pt;height:9pt;margin-top:434pt;margin-left:272pt;mso-height-relative:page;mso-position-horizontal-relative:page;mso-position-vertical-relative:page;mso-width-relative:page;position:absolute;z-index:-251580416" coordsize="21600,21600" filled="f">
            <v:imagedata r:id="rId73" o:title=""/>
            <o:lock v:ext="edit" aspectratio="t"/>
          </v:shape>
        </w:pict>
      </w:r>
      <w:r>
        <w:pict>
          <v:shape id="imagerId77" o:spid="_x0000_s1094" type="#_x0000_t75" style="width:9pt;height:9pt;margin-top:434pt;margin-left:289pt;mso-height-relative:page;mso-position-horizontal-relative:page;mso-position-vertical-relative:page;mso-width-relative:page;position:absolute;z-index:-251579392" coordsize="21600,21600" filled="f">
            <v:imagedata r:id="rId74" o:title=""/>
            <o:lock v:ext="edit" aspectratio="t"/>
          </v:shape>
        </w:pict>
      </w:r>
      <w:r>
        <w:pict>
          <v:shape id="imagerId78" o:spid="_x0000_s1095" type="#_x0000_t75" style="width:9pt;height:12pt;margin-top:431pt;margin-left:304pt;mso-height-relative:page;mso-position-horizontal-relative:page;mso-position-vertical-relative:page;mso-width-relative:page;position:absolute;z-index:-251578368" coordsize="21600,21600" filled="f">
            <v:imagedata r:id="rId75" o:title=""/>
            <o:lock v:ext="edit" aspectratio="t"/>
          </v:shape>
        </w:pict>
      </w:r>
      <w:r>
        <w:pict>
          <v:shape id="imagerId79" o:spid="_x0000_s1096" type="#_x0000_t75" style="width:9pt;height:9pt;margin-top:434pt;margin-left:325pt;mso-height-relative:page;mso-position-horizontal-relative:page;mso-position-vertical-relative:page;mso-width-relative:page;position:absolute;z-index:-251577344" coordsize="21600,21600" filled="f">
            <v:imagedata r:id="rId76" o:title=""/>
            <o:lock v:ext="edit" aspectratio="t"/>
          </v:shape>
        </w:pict>
      </w:r>
      <w:r>
        <w:pict>
          <v:shape id="imagerId80" o:spid="_x0000_s1097" type="#_x0000_t75" style="width:8pt;height:9pt;margin-top:434pt;margin-left:337pt;mso-height-relative:page;mso-position-horizontal-relative:page;mso-position-vertical-relative:page;mso-width-relative:page;position:absolute;z-index:-251576320" coordsize="21600,21600" filled="f">
            <v:imagedata r:id="rId77" o:title=""/>
            <o:lock v:ext="edit" aspectratio="t"/>
          </v:shape>
        </w:pict>
      </w:r>
      <w:r>
        <w:pict>
          <v:shape id="imagerId81" o:spid="_x0000_s1098" type="#_x0000_t75" style="width:9pt;height:9pt;margin-top:434pt;margin-left:359pt;mso-height-relative:page;mso-position-horizontal-relative:page;mso-position-vertical-relative:page;mso-width-relative:page;position:absolute;z-index:-251575296" coordsize="21600,21600" filled="f">
            <v:imagedata r:id="rId78" o:title=""/>
            <o:lock v:ext="edit" aspectratio="t"/>
          </v:shape>
        </w:pict>
      </w:r>
      <w:r>
        <w:pict>
          <v:shape id="imagerId82" o:spid="_x0000_s1099" type="#_x0000_t75" style="width:8pt;height:9pt;margin-top:434pt;margin-left:377pt;mso-height-relative:page;mso-position-horizontal-relative:page;mso-position-vertical-relative:page;mso-width-relative:page;position:absolute;z-index:-251574272" coordsize="21600,21600" filled="f">
            <v:imagedata r:id="rId79" o:title=""/>
            <o:lock v:ext="edit" aspectratio="t"/>
          </v:shape>
        </w:pict>
      </w:r>
      <w:r>
        <w:pict>
          <v:shape id="imagerId83" o:spid="_x0000_s1100" type="#_x0000_t75" style="width:8pt;height:11pt;margin-top:434pt;margin-left:391pt;mso-height-relative:page;mso-position-horizontal-relative:page;mso-position-vertical-relative:page;mso-width-relative:page;position:absolute;z-index:-251573248" coordsize="21600,21600" filled="f">
            <v:imagedata r:id="rId80" o:title=""/>
            <o:lock v:ext="edit" aspectratio="t"/>
          </v:shape>
        </w:pict>
      </w:r>
      <w:r>
        <w:pict>
          <v:shape id="imagerId84" o:spid="_x0000_s1101" type="#_x0000_t75" style="width:13pt;height:9pt;margin-top:434pt;margin-left:410pt;mso-height-relative:page;mso-position-horizontal-relative:page;mso-position-vertical-relative:page;mso-width-relative:page;position:absolute;z-index:-251572224" coordsize="21600,21600" filled="f">
            <v:imagedata r:id="rId81" o:title=""/>
            <o:lock v:ext="edit" aspectratio="t"/>
          </v:shape>
        </w:pict>
      </w:r>
      <w:r>
        <w:pict>
          <v:shape id="imagerId85" o:spid="_x0000_s1102" type="#_x0000_t75" style="width:8pt;height:11pt;margin-top:434pt;margin-left:440pt;mso-height-relative:page;mso-position-horizontal-relative:page;mso-position-vertical-relative:page;mso-width-relative:page;position:absolute;z-index:-251571200" coordsize="21600,21600" filled="f">
            <v:imagedata r:id="rId82" o:title=""/>
            <o:lock v:ext="edit" aspectratio="t"/>
          </v:shape>
        </w:pict>
      </w:r>
      <w:r>
        <w:pict>
          <v:shape id="imagerId86" o:spid="_x0000_s1103" type="#_x0000_t75" style="width:48pt;height:17pt;margin-top:474pt;margin-left:273pt;mso-height-relative:page;mso-position-horizontal-relative:page;mso-position-vertical-relative:page;mso-width-relative:page;position:absolute;z-index:-251570176" coordsize="21600,21600" filled="f">
            <v:imagedata r:id="rId83" o:title=""/>
            <o:lock v:ext="edit" aspectratio="t"/>
          </v:shape>
        </w:pict>
      </w:r>
      <w:r>
        <w:pict>
          <v:shape id="imagerId87" o:spid="_x0000_s1104" type="#_x0000_t75" style="width:9pt;height:12pt;margin-top:707pt;margin-left:65pt;mso-height-relative:page;mso-position-horizontal-relative:page;mso-position-vertical-relative:page;mso-width-relative:page;position:absolute;z-index:-251569152" coordsize="21600,21600" filled="f">
            <v:imagedata r:id="rId84" o:title=""/>
            <o:lock v:ext="edit" aspectratio="t"/>
          </v:shape>
        </w:pict>
      </w:r>
      <w:r>
        <w:pict>
          <v:shape id="imagerId88" o:spid="_x0000_s1105" type="#_x0000_t75" style="width:9pt;height:12pt;margin-top:707pt;margin-left:93pt;mso-height-relative:page;mso-position-horizontal-relative:page;mso-position-vertical-relative:page;mso-width-relative:page;position:absolute;z-index:-251568128" coordsize="21600,21600" filled="f">
            <v:imagedata r:id="rId85" o:title=""/>
            <o:lock v:ext="edit" aspectratio="t"/>
          </v:shape>
        </w:pict>
      </w:r>
      <w:r>
        <w:pict>
          <v:shape id="imagerId89" o:spid="_x0000_s1106" type="#_x0000_t75" style="width:15pt;height:15pt;margin-top:705pt;margin-left:133pt;mso-height-relative:page;mso-position-horizontal-relative:page;mso-position-vertical-relative:page;mso-width-relative:page;position:absolute;z-index:-251567104" coordsize="21600,21600" filled="f">
            <v:imagedata r:id="rId86" o:title=""/>
            <o:lock v:ext="edit" aspectratio="t"/>
          </v:shape>
        </w:pict>
      </w:r>
      <w:r>
        <w:pict>
          <v:shape id="imagerId90" o:spid="_x0000_s1107" type="#_x0000_t75" style="width:9pt;height:12pt;margin-top:707pt;margin-left:444pt;mso-height-relative:page;mso-position-horizontal-relative:page;mso-position-vertical-relative:page;mso-width-relative:page;position:absolute;z-index:-251566080" coordsize="21600,21600" filled="f">
            <v:imagedata r:id="rId87" o:title=""/>
            <o:lock v:ext="edit" aspectratio="t"/>
          </v:shape>
        </w:pict>
      </w:r>
      <w:r>
        <w:pict>
          <v:shape id="imagerId91" o:spid="_x0000_s1108" type="#_x0000_t75" style="width:16pt;height:12pt;margin-top:707pt;margin-left:472pt;mso-height-relative:page;mso-position-horizontal-relative:page;mso-position-vertical-relative:page;mso-width-relative:page;position:absolute;z-index:-251565056" coordsize="21600,21600" filled="f">
            <v:imagedata r:id="rId88" o:title=""/>
            <o:lock v:ext="edit" aspectratio="t"/>
          </v:shape>
        </w:pict>
      </w:r>
      <w:r>
        <w:pict>
          <v:shape id="imagerId92" o:spid="_x0000_s1109" type="#_x0000_t75" style="width:27pt;height:15pt;margin-top:705pt;margin-left:514pt;mso-height-relative:page;mso-position-horizontal-relative:page;mso-position-vertical-relative:page;mso-width-relative:page;position:absolute;z-index:-251564032" coordsize="21600,21600" filled="f">
            <v:imagedata r:id="rId89" o:title=""/>
            <o:lock v:ext="edit" aspectratio="t"/>
          </v:shape>
        </w:pict>
      </w:r>
      <w:r>
        <w:pict>
          <v:shape id="imagerId93" o:spid="_x0000_s1110" type="#_x0000_t75" style="width:25pt;height:22pt;margin-top:765pt;margin-left:104pt;mso-height-relative:page;mso-position-horizontal-relative:page;mso-position-vertical-relative:page;mso-width-relative:page;position:absolute;z-index:-251563008" coordsize="21600,21600" filled="f">
            <v:imagedata r:id="rId90" o:title=""/>
            <o:lock v:ext="edit" aspectratio="t"/>
          </v:shape>
        </w:pict>
      </w:r>
      <w:r>
        <w:pict>
          <v:shape id="imagerId94" o:spid="_x0000_s1111" type="#_x0000_t75" style="width:26pt;height:21pt;margin-top:765pt;margin-left:131pt;mso-height-relative:page;mso-position-horizontal-relative:page;mso-position-vertical-relative:page;mso-width-relative:page;position:absolute;z-index:-251561984" coordsize="21600,21600" filled="f">
            <v:imagedata r:id="rId91" o:title=""/>
            <o:lock v:ext="edit" aspectratio="t"/>
          </v:shape>
        </w:pict>
      </w:r>
      <w:r>
        <w:pict>
          <v:shape id="imagerId95" o:spid="_x0000_s1112" type="#_x0000_t75" style="width:25pt;height:20pt;margin-top:766pt;margin-left:186pt;mso-height-relative:page;mso-position-horizontal-relative:page;mso-position-vertical-relative:page;mso-width-relative:page;position:absolute;z-index:-251560960" coordsize="21600,21600" filled="f">
            <v:imagedata r:id="rId92" o:title=""/>
            <o:lock v:ext="edit" aspectratio="t"/>
          </v:shape>
        </w:pict>
      </w:r>
      <w:r>
        <w:pict>
          <v:shape id="imagerId96" o:spid="_x0000_s1113" type="#_x0000_t75" style="width:27pt;height:21pt;margin-top:765pt;margin-left:212pt;mso-height-relative:page;mso-position-horizontal-relative:page;mso-position-vertical-relative:page;mso-width-relative:page;position:absolute;z-index:-251559936" coordsize="21600,21600" filled="f">
            <v:imagedata r:id="rId93" o:title=""/>
            <o:lock v:ext="edit" aspectratio="t"/>
          </v:shape>
        </w:pict>
      </w:r>
      <w:r>
        <w:pict>
          <v:shape id="imagerId97" o:spid="_x0000_s1114" type="#_x0000_t75" style="width:26pt;height:20pt;margin-top:766pt;margin-left:240pt;mso-height-relative:page;mso-position-horizontal-relative:page;mso-position-vertical-relative:page;mso-width-relative:page;position:absolute;z-index:-251558912" coordsize="21600,21600" filled="f">
            <v:imagedata r:id="rId94" o:title=""/>
            <o:lock v:ext="edit" aspectratio="t"/>
          </v:shape>
        </w:pict>
      </w:r>
      <w:r>
        <w:pict>
          <v:shape id="imagerId98" o:spid="_x0000_s1115" type="#_x0000_t75" style="width:24pt;height:20pt;margin-top:766pt;margin-left:269pt;mso-height-relative:page;mso-position-horizontal-relative:page;mso-position-vertical-relative:page;mso-width-relative:page;position:absolute;z-index:-251557888" coordsize="21600,21600" filled="f">
            <v:imagedata r:id="rId95" o:title=""/>
            <o:lock v:ext="edit" aspectratio="t"/>
          </v:shape>
        </w:pict>
      </w:r>
      <w:r>
        <w:pict>
          <v:shape id="imagerId99" o:spid="_x0000_s1116" type="#_x0000_t75" style="width:26pt;height:21pt;margin-top:766pt;margin-left:295pt;mso-height-relative:page;mso-position-horizontal-relative:page;mso-position-vertical-relative:page;mso-width-relative:page;position:absolute;z-index:-251556864" coordsize="21600,21600" filled="f">
            <v:imagedata r:id="rId96" o:title=""/>
            <o:lock v:ext="edit" aspectratio="t"/>
          </v:shape>
        </w:pict>
      </w:r>
      <w:r>
        <w:pict>
          <v:shape id="imagerId100" o:spid="_x0000_s1117" type="#_x0000_t75" style="width:26pt;height:21pt;margin-top:765pt;margin-left:323pt;mso-height-relative:page;mso-position-horizontal-relative:page;mso-position-vertical-relative:page;mso-width-relative:page;position:absolute;z-index:-251555840" coordsize="21600,21600" filled="f">
            <v:imagedata r:id="rId97" o:title=""/>
            <o:lock v:ext="edit" aspectratio="t"/>
          </v:shape>
        </w:pict>
      </w:r>
      <w:r>
        <w:pict>
          <v:shape id="imagerId101" o:spid="_x0000_s1118" type="#_x0000_t75" style="width:26pt;height:20pt;margin-top:766pt;margin-left:351pt;mso-height-relative:page;mso-position-horizontal-relative:page;mso-position-vertical-relative:page;mso-width-relative:page;position:absolute;z-index:-251554816" coordsize="21600,21600" filled="f">
            <v:imagedata r:id="rId98" o:title=""/>
            <o:lock v:ext="edit" aspectratio="t"/>
          </v:shape>
        </w:pict>
      </w:r>
      <w:r>
        <w:pict>
          <v:shape id="imagerId102" o:spid="_x0000_s1119" type="#_x0000_t75" style="width:26pt;height:21pt;margin-top:765pt;margin-left:379pt;mso-height-relative:page;mso-position-horizontal-relative:page;mso-position-vertical-relative:page;mso-width-relative:page;position:absolute;z-index:-251553792" coordsize="21600,21600" filled="f">
            <v:imagedata r:id="rId99" o:title=""/>
            <o:lock v:ext="edit" aspectratio="t"/>
          </v:shape>
        </w:pict>
      </w:r>
      <w:r>
        <w:pict>
          <v:shape id="imagerId103" o:spid="_x0000_s1120" type="#_x0000_t75" style="width:25pt;height:22pt;margin-top:765pt;margin-left:407pt;mso-height-relative:page;mso-position-horizontal-relative:page;mso-position-vertical-relative:page;mso-width-relative:page;position:absolute;z-index:-251552768" coordsize="21600,21600" filled="f">
            <v:imagedata r:id="rId100" o:title=""/>
            <o:lock v:ext="edit" aspectratio="t"/>
          </v:shape>
        </w:pict>
      </w:r>
      <w:r>
        <w:pict>
          <v:shape id="imagerId104" o:spid="_x0000_s1121" type="#_x0000_t75" style="width:15pt;height:14pt;margin-top:772pt;margin-left:444pt;mso-height-relative:page;mso-position-horizontal-relative:page;mso-position-vertical-relative:page;mso-width-relative:page;position:absolute;z-index:-251551744" coordsize="21600,21600" filled="f">
            <v:imagedata r:id="rId101"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122" type="#_x0000_t12" style="width:3.6pt;height:6.95pt;margin-top:28.85pt;margin-left:58.25pt;mso-height-relative:page;mso-position-horizontal-relative:page;mso-position-vertical-relative:page;mso-width-relative:page;position:absolute;z-index:-251550720" coordsize="21600,21600" fillcolor="#0d0f0e" stroked="f">
            <v:stroke joinstyle="miter"/>
          </v:shape>
        </w:pict>
      </w:r>
      <w:r>
        <w:pict>
          <v:shape id="WS_polygon3" o:spid="_x0000_s1123" type="#_x0000_t12" style="width:6.55pt;height:7.25pt;margin-top:28.7pt;margin-left:62.55pt;mso-height-relative:page;mso-position-horizontal-relative:page;mso-position-vertical-relative:page;mso-width-relative:page;position:absolute;z-index:-251549696" coordsize="21600,21600" fillcolor="#0d0f0e" stroked="f">
            <v:stroke joinstyle="miter"/>
          </v:shape>
        </w:pict>
      </w:r>
      <w:r>
        <w:pict>
          <v:shape id="WS_polygon4" o:spid="_x0000_s1124" type="#_x0000_t12" style="width:4.85pt;height:7.25pt;margin-top:28.7pt;margin-left:70.25pt;mso-height-relative:page;mso-position-horizontal-relative:page;mso-position-vertical-relative:page;mso-width-relative:page;position:absolute;z-index:-251548672" coordsize="21600,21600" fillcolor="#0d0f0e" stroked="f">
            <v:stroke joinstyle="miter"/>
          </v:shape>
        </w:pict>
      </w:r>
      <w:r>
        <w:pict>
          <v:shape id="WS_polygon7" o:spid="_x0000_s1125" type="#_x0000_t12" style="width:4.2pt;height:7.15pt;margin-top:28.5pt;margin-left:85.55pt;mso-height-relative:page;mso-position-horizontal-relative:page;mso-position-vertical-relative:page;mso-width-relative:page;position:absolute;z-index:-251547648" coordsize="21600,21600" fillcolor="#0d0f0e" stroked="f">
            <v:stroke joinstyle="miter"/>
          </v:shape>
        </w:pict>
      </w:r>
      <w:r>
        <w:pict>
          <v:shape id="WS_polygon8" o:spid="_x0000_s1126" type="#_x0000_t12" style="width:1.6pt;height:1.6pt;margin-top:34.4pt;margin-left:91.45pt;mso-height-relative:page;mso-position-horizontal-relative:page;mso-position-vertical-relative:page;mso-width-relative:page;position:absolute;z-index:-251546624" coordsize="21600,21600" fillcolor="#0d0f0e" stroked="f">
            <v:stroke joinstyle="miter"/>
          </v:shape>
        </w:pict>
      </w:r>
      <w:r>
        <w:pict>
          <v:shape id="WS_polygon9" o:spid="_x0000_s1127" type="#_x0000_t12" style="width:4.3pt;height:7.05pt;margin-top:28.5pt;margin-left:94.45pt;mso-height-relative:page;mso-position-horizontal-relative:page;mso-position-vertical-relative:page;mso-width-relative:page;position:absolute;z-index:-251545600" coordsize="21600,21600" fillcolor="#0d0f0e" stroked="f">
            <v:stroke joinstyle="miter"/>
          </v:shape>
        </w:pict>
      </w:r>
      <w:r>
        <w:pict>
          <v:shape id="WS_polygon10" o:spid="_x0000_s1128" type="#_x0000_t12" style="width:4.3pt;height:7.05pt;margin-top:28.5pt;margin-left:99.7pt;mso-height-relative:page;mso-position-horizontal-relative:page;mso-position-vertical-relative:page;mso-width-relative:page;position:absolute;z-index:-251544576" coordsize="21600,21600" fillcolor="#0d0f0e" stroked="f">
            <v:stroke joinstyle="miter"/>
          </v:shape>
        </w:pict>
      </w:r>
      <w:r>
        <w:pict>
          <v:shape id="WS_polygon13" o:spid="_x0000_s1129" type="#_x0000_t12" style="width:1.6pt;height:1.6pt;margin-top:34.4pt;margin-left:110.95pt;mso-height-relative:page;mso-position-horizontal-relative:page;mso-position-vertical-relative:page;mso-width-relative:page;position:absolute;z-index:-251543552" coordsize="21600,21600" fillcolor="#0d0f0e" stroked="f">
            <v:stroke joinstyle="miter"/>
          </v:shape>
        </w:pict>
      </w:r>
      <w:r>
        <w:pict>
          <v:shape id="WS_polygon16" o:spid="_x0000_s1130" type="#_x0000_t12" style="width:2.15pt;height:7.05pt;margin-top:28.5pt;margin-left:119.85pt;mso-height-relative:page;mso-position-horizontal-relative:page;mso-position-vertical-relative:page;mso-width-relative:page;position:absolute;z-index:-251542528" coordsize="21600,21600" fillcolor="#0d0f0e" stroked="f">
            <v:stroke joinstyle="miter"/>
          </v:shape>
        </w:pict>
      </w:r>
      <w:r>
        <w:pict>
          <v:shape id="WS_polygon17" o:spid="_x0000_s1131" type="#_x0000_t12" style="width:6.55pt;height:7.25pt;margin-top:44.15pt;margin-left:58.45pt;mso-height-relative:page;mso-position-horizontal-relative:page;mso-position-vertical-relative:page;mso-width-relative:page;position:absolute;z-index:-251541504" coordsize="21600,21600" fillcolor="#0d0f0e" stroked="f">
            <v:stroke joinstyle="miter"/>
          </v:shape>
        </w:pict>
      </w:r>
      <w:r>
        <w:pict>
          <v:shape id="WS_polygon18" o:spid="_x0000_s1132" type="#_x0000_t12" style="width:6.55pt;height:7.25pt;margin-top:44.15pt;margin-left:66.05pt;mso-height-relative:page;mso-position-horizontal-relative:page;mso-position-vertical-relative:page;mso-width-relative:page;position:absolute;z-index:-251540480" coordsize="21600,21600" fillcolor="#0d0f0e" stroked="f">
            <v:stroke joinstyle="miter"/>
          </v:shape>
        </w:pict>
      </w:r>
      <w:r>
        <w:pict>
          <v:shape id="WS_polygon19" o:spid="_x0000_s1133" type="#_x0000_t12" style="width:4.85pt;height:7.25pt;margin-top:44.15pt;margin-left:73.75pt;mso-height-relative:page;mso-position-horizontal-relative:page;mso-position-vertical-relative:page;mso-width-relative:page;position:absolute;z-index:-251539456" coordsize="21600,21600" fillcolor="#0d0f0e" stroked="f">
            <v:stroke joinstyle="miter"/>
          </v:shape>
        </w:pict>
      </w:r>
      <w:r>
        <w:pict>
          <v:shape id="WS_polygon31" o:spid="_x0000_s1134" type="#_x0000_t12" style="width:26.9pt;height:19.65pt;margin-top:132.55pt;margin-left:122.9pt;mso-height-relative:page;mso-position-horizontal-relative:page;mso-position-vertical-relative:page;mso-width-relative:page;position:absolute;z-index:-251538432" coordsize="21600,21600" fillcolor="#0d0f0e" stroked="f">
            <v:stroke joinstyle="miter"/>
          </v:shape>
        </w:pict>
      </w:r>
      <w:r>
        <w:pict>
          <v:shape id="WS_polygon69" o:spid="_x0000_s1135" type="#_x0000_t12" style="width:6.15pt;height:9.95pt;margin-top:179.2pt;margin-left:413.5pt;mso-height-relative:page;mso-position-horizontal-relative:page;mso-position-vertical-relative:page;mso-width-relative:page;position:absolute;z-index:-251537408" coordsize="21600,21600" fillcolor="#0d0f0e" stroked="f">
            <v:stroke joinstyle="miter"/>
          </v:shape>
        </w:pict>
      </w:r>
      <w:r>
        <w:pict>
          <v:shape id="WS_polygon70" o:spid="_x0000_s1136" type="#_x0000_t12" style="width:7.85pt;height:8.75pt;margin-top:179.2pt;margin-left:420.8pt;mso-height-relative:page;mso-position-horizontal-relative:page;mso-position-vertical-relative:page;mso-width-relative:page;position:absolute;z-index:-251536384" coordsize="21600,21600" fillcolor="#0d0f0e" stroked="f">
            <v:stroke joinstyle="miter"/>
          </v:shape>
        </w:pict>
      </w:r>
      <w:r>
        <w:pict>
          <v:shape id="WS_polygon71" o:spid="_x0000_s1137" type="#_x0000_t12" style="width:4.1pt;height:9.1pt;margin-top:178.95pt;margin-left:430.95pt;mso-height-relative:page;mso-position-horizontal-relative:page;mso-position-vertical-relative:page;mso-width-relative:page;position:absolute;z-index:-251535360" coordsize="21600,21600" fillcolor="#0d0f0e" stroked="f">
            <v:stroke joinstyle="miter"/>
          </v:shape>
        </w:pict>
      </w:r>
      <w:r>
        <w:pict>
          <v:shape id="WS_polygon72" o:spid="_x0000_s1138" type="#_x0000_t12" style="width:7.85pt;height:8.75pt;margin-top:179.2pt;margin-left:438.1pt;mso-height-relative:page;mso-position-horizontal-relative:page;mso-position-vertical-relative:page;mso-width-relative:page;position:absolute;z-index:-251534336" coordsize="21600,21600" fillcolor="#0d0f0e" stroked="f">
            <v:stroke joinstyle="miter"/>
          </v:shape>
        </w:pict>
      </w:r>
      <w:r>
        <w:pict>
          <v:shape id="WS_polygon73" o:spid="_x0000_s1139" type="#_x0000_t12" style="width:4.85pt;height:8.9pt;margin-top:179.05pt;margin-left:454.65pt;mso-height-relative:page;mso-position-horizontal-relative:page;mso-position-vertical-relative:page;mso-width-relative:page;position:absolute;z-index:-251533312" coordsize="21600,21600" fillcolor="#0d0f0e" stroked="f">
            <v:stroke joinstyle="miter"/>
          </v:shape>
        </w:pict>
      </w:r>
      <w:r>
        <w:pict>
          <v:shape id="WS_polygon78" o:spid="_x0000_s1140" type="#_x0000_t12" style="width:5.75pt;height:8.75pt;margin-top:179.2pt;margin-left:475.55pt;mso-height-relative:page;mso-position-horizontal-relative:page;mso-position-vertical-relative:page;mso-width-relative:page;position:absolute;z-index:-251532288" coordsize="21600,21600" fillcolor="#0d0f0e" stroked="f">
            <v:stroke joinstyle="miter"/>
          </v:shape>
        </w:pict>
      </w:r>
      <w:r>
        <w:pict>
          <v:shape id="WS_polygon79" o:spid="_x0000_s1141" type="#_x0000_t12" style="width:13.2pt;height:0.75pt;margin-top:184.55pt;margin-left:482.95pt;mso-height-relative:page;mso-position-horizontal-relative:page;mso-position-vertical-relative:page;mso-width-relative:page;position:absolute;z-index:251658240" coordsize="21600,21600" stroked="t" strokecolor="#0d0f0e">
            <v:fill opacity="0"/>
            <v:stroke joinstyle="miter"/>
          </v:shape>
        </w:pict>
      </w:r>
      <w:r>
        <w:pict>
          <v:shape id="WS_polygon80" o:spid="_x0000_s1142" type="#_x0000_t12" style="width:5.95pt;height:8.9pt;margin-top:179.05pt;margin-left:497pt;mso-height-relative:page;mso-position-horizontal-relative:page;mso-position-vertical-relative:page;mso-width-relative:page;position:absolute;z-index:-251531264" coordsize="21600,21600" fillcolor="#0d0f0e" stroked="f">
            <v:stroke joinstyle="miter"/>
          </v:shape>
        </w:pict>
      </w:r>
      <w:r>
        <w:pict>
          <v:shape id="WS_polygon83" o:spid="_x0000_s1143" type="#_x0000_t12" style="width:5.95pt;height:8.9pt;margin-top:179.05pt;margin-left:511.7pt;mso-height-relative:page;mso-position-horizontal-relative:page;mso-position-vertical-relative:page;mso-width-relative:page;position:absolute;z-index:-251530240" coordsize="21600,21600" fillcolor="#0d0f0e" stroked="f">
            <v:stroke joinstyle="miter"/>
          </v:shape>
        </w:pict>
      </w:r>
      <w:r>
        <w:pict>
          <v:shape id="WS_polygon84" o:spid="_x0000_s1144" type="#_x0000_t12" style="width:5.95pt;height:8.9pt;margin-top:179.05pt;margin-left:519pt;mso-height-relative:page;mso-position-horizontal-relative:page;mso-position-vertical-relative:page;mso-width-relative:page;position:absolute;z-index:-251529216" coordsize="21600,21600" fillcolor="#0d0f0e" stroked="f">
            <v:stroke joinstyle="miter"/>
          </v:shape>
        </w:pict>
      </w:r>
      <w:r>
        <w:pict>
          <v:shape id="WS_polygon91" o:spid="_x0000_s1145" type="#_x0000_t12" style="width:4.05pt;height:7.05pt;margin-top:198.15pt;margin-left:445.8pt;mso-height-relative:page;mso-position-horizontal-relative:page;mso-position-vertical-relative:page;mso-width-relative:page;position:absolute;z-index:-251528192" coordsize="21600,21600" fillcolor="#0d0f0e" stroked="f">
            <v:stroke joinstyle="miter"/>
          </v:shape>
        </w:pict>
      </w:r>
      <w:r>
        <w:pict>
          <v:shape id="WS_polygon92" o:spid="_x0000_s1146" type="#_x0000_t12" style="width:4.2pt;height:7pt;margin-top:198.15pt;margin-left:451.6pt;mso-height-relative:page;mso-position-horizontal-relative:page;mso-position-vertical-relative:page;mso-width-relative:page;position:absolute;z-index:-251527168" coordsize="21600,21600" fillcolor="#0d0f0e" stroked="f">
            <v:stroke joinstyle="miter"/>
          </v:shape>
        </w:pict>
      </w:r>
      <w:r>
        <w:pict>
          <v:shape id="WS_polygon93" o:spid="_x0000_s1147" type="#_x0000_t12" style="width:4.75pt;height:7.95pt;margin-top:197.65pt;margin-left:457.2pt;mso-height-relative:page;mso-position-horizontal-relative:page;mso-position-vertical-relative:page;mso-width-relative:page;position:absolute;z-index:-251526144" coordsize="21600,21600" fillcolor="#0d0f0e" stroked="f">
            <v:stroke joinstyle="miter"/>
          </v:shape>
        </w:pict>
      </w:r>
      <w:r>
        <w:pict>
          <v:shape id="WS_polygon94" o:spid="_x0000_s1148" type="#_x0000_t12" style="width:4.2pt;height:7pt;margin-top:198.15pt;margin-left:463.35pt;mso-height-relative:page;mso-position-horizontal-relative:page;mso-position-vertical-relative:page;mso-width-relative:page;position:absolute;z-index:-251525120" coordsize="21600,21600" fillcolor="#0d0f0e" stroked="f">
            <v:stroke joinstyle="miter"/>
          </v:shape>
        </w:pict>
      </w:r>
      <w:r>
        <w:pict>
          <v:shape id="WS_polygon95" o:spid="_x0000_s1149" type="#_x0000_t12" style="width:4.45pt;height:7.05pt;margin-top:198.2pt;margin-left:474.85pt;mso-height-relative:page;mso-position-horizontal-relative:page;mso-position-vertical-relative:page;mso-width-relative:page;position:absolute;z-index:-251524096" coordsize="21600,21600" fillcolor="#0d0f0e" stroked="f">
            <v:stroke joinstyle="miter"/>
          </v:shape>
        </w:pict>
      </w:r>
      <w:r>
        <w:pict>
          <v:shape id="WS_polygon100" o:spid="_x0000_s1150" type="#_x0000_t12" style="width:10.45pt;height:0.6pt;margin-top:201.25pt;margin-left:492.3pt;mso-height-relative:page;mso-position-horizontal-relative:page;mso-position-vertical-relative:page;mso-width-relative:page;position:absolute;z-index:251659264" coordsize="21600,21600" stroked="t" strokecolor="#0d0f0e">
            <v:fill opacity="0"/>
            <v:stroke joinstyle="miter"/>
          </v:shape>
        </w:pict>
      </w:r>
      <w:r>
        <w:pict>
          <v:shape id="WS_polygon101" o:spid="_x0000_s1151" type="#_x0000_t12" style="width:4.3pt;height:7.05pt;margin-top:198pt;margin-left:503.75pt;mso-height-relative:page;mso-position-horizontal-relative:page;mso-position-vertical-relative:page;mso-width-relative:page;position:absolute;z-index:-251523072" coordsize="21600,21600" fillcolor="#0d0f0e" stroked="f">
            <v:stroke joinstyle="miter"/>
          </v:shape>
        </w:pict>
      </w:r>
      <w:r>
        <w:pict>
          <v:shape id="WS_polygon119" o:spid="_x0000_s1152" type="#_x0000_t12" style="width:25.55pt;height:21.4pt;margin-top:329.55pt;margin-left:216.9pt;mso-height-relative:page;mso-position-horizontal-relative:page;mso-position-vertical-relative:page;mso-width-relative:page;position:absolute;z-index:-251522048" coordsize="21600,21600" fillcolor="#0d0f0e" stroked="f">
            <v:stroke joinstyle="miter"/>
          </v:shape>
        </w:pict>
      </w:r>
      <w:r>
        <w:pict>
          <v:shape id="WS_polygon128" o:spid="_x0000_s1153" type="#_x0000_t12" style="width:24.8pt;height:23.95pt;margin-top:327.35pt;margin-left:328.55pt;mso-height-relative:page;mso-position-horizontal-relative:page;mso-position-vertical-relative:page;mso-width-relative:page;position:absolute;z-index:-251521024" coordsize="21600,21600" fillcolor="#0d0f0e" stroked="f">
            <v:stroke joinstyle="miter"/>
          </v:shape>
        </w:pict>
      </w:r>
      <w:r>
        <w:pict>
          <v:shape id="WS_polygon171" o:spid="_x0000_s1154" type="#_x0000_t12" style="width:8.9pt;height:9.8pt;margin-top:414.95pt;margin-left:101.45pt;mso-height-relative:page;mso-position-horizontal-relative:page;mso-position-vertical-relative:page;mso-width-relative:page;position:absolute;z-index:-251520000" coordsize="21600,21600" fillcolor="#0d0f0e" stroked="f">
            <v:stroke joinstyle="miter"/>
          </v:shape>
        </w:pict>
      </w:r>
      <w:r>
        <w:pict>
          <v:shape id="WS_polygon174" o:spid="_x0000_s1155" type="#_x0000_t12" style="width:11.15pt;height:6.6pt;margin-top:418pt;margin-left:118pt;mso-height-relative:page;mso-position-horizontal-relative:page;mso-position-vertical-relative:page;mso-width-relative:page;position:absolute;z-index:-251518976" coordsize="21600,21600" fillcolor="#0d0f0e" stroked="f">
            <v:stroke joinstyle="miter"/>
          </v:shape>
        </w:pict>
      </w:r>
      <w:r>
        <w:pict>
          <v:shape id="WS_polygon177" o:spid="_x0000_s1156" type="#_x0000_t12" style="width:2.15pt;height:2.15pt;margin-top:414.95pt;margin-left:138pt;mso-height-relative:page;mso-position-horizontal-relative:page;mso-position-vertical-relative:page;mso-width-relative:page;position:absolute;z-index:-251517952" coordsize="21600,21600" fillcolor="#0d0f0e" stroked="f">
            <v:stroke joinstyle="miter"/>
          </v:shape>
        </w:pict>
      </w:r>
      <w:r>
        <w:pict>
          <v:shape id="WS_polygon178" o:spid="_x0000_s1157" type="#_x0000_t12" style="width:3.3pt;height:6.45pt;margin-top:418.15pt;margin-left:137.4pt;mso-height-relative:page;mso-position-horizontal-relative:page;mso-position-vertical-relative:page;mso-width-relative:page;position:absolute;z-index:-251516928" coordsize="21600,21600" fillcolor="#0d0f0e" stroked="f">
            <v:stroke joinstyle="miter"/>
          </v:shape>
        </w:pict>
      </w:r>
      <w:r>
        <w:pict>
          <v:shape id="WS_polygon179" o:spid="_x0000_s1158" type="#_x0000_t12" style="width:3.3pt;height:9.45pt;margin-top:415.15pt;margin-left:141.3pt;mso-height-relative:page;mso-position-horizontal-relative:page;mso-position-vertical-relative:page;mso-width-relative:page;position:absolute;z-index:-251515904" coordsize="21600,21600" fillcolor="#0d0f0e" stroked="f">
            <v:stroke joinstyle="miter"/>
          </v:shape>
        </w:pict>
      </w:r>
      <w:r>
        <w:pict>
          <v:shape id="WS_polygon180" o:spid="_x0000_s1159" type="#_x0000_t12" style="width:2.15pt;height:2.15pt;margin-top:414.95pt;margin-left:145.8pt;mso-height-relative:page;mso-position-horizontal-relative:page;mso-position-vertical-relative:page;mso-width-relative:page;position:absolute;z-index:-251514880" coordsize="21600,21600" fillcolor="#0d0f0e" stroked="f">
            <v:stroke joinstyle="miter"/>
          </v:shape>
        </w:pict>
      </w:r>
      <w:r>
        <w:pict>
          <v:shape id="WS_polygon181" o:spid="_x0000_s1160" type="#_x0000_t12" style="width:3.3pt;height:6.45pt;margin-top:418.15pt;margin-left:145.2pt;mso-height-relative:page;mso-position-horizontal-relative:page;mso-position-vertical-relative:page;mso-width-relative:page;position:absolute;z-index:-251513856" coordsize="21600,21600" fillcolor="#0d0f0e" stroked="f">
            <v:stroke joinstyle="miter"/>
          </v:shape>
        </w:pict>
      </w:r>
      <w:r>
        <w:pict>
          <v:shape id="WS_polygon182" o:spid="_x0000_s1161" type="#_x0000_t12" style="width:7.25pt;height:6.6pt;margin-top:418pt;margin-left:149.1pt;mso-height-relative:page;mso-position-horizontal-relative:page;mso-position-vertical-relative:page;mso-width-relative:page;position:absolute;z-index:-251512832" coordsize="21600,21600" fillcolor="#0d0f0e" stroked="f">
            <v:stroke joinstyle="miter"/>
          </v:shape>
        </w:pict>
      </w:r>
      <w:r>
        <w:pict>
          <v:shape id="WS_polygon186" o:spid="_x0000_s1162" type="#_x0000_t12" style="width:5.65pt;height:6.6pt;margin-top:418pt;margin-left:167.5pt;mso-height-relative:page;mso-position-horizontal-relative:page;mso-position-vertical-relative:page;mso-width-relative:page;position:absolute;z-index:-251511808" coordsize="21600,21600" fillcolor="#0d0f0e" stroked="f">
            <v:stroke joinstyle="miter"/>
          </v:shape>
        </w:pict>
      </w:r>
      <w:r>
        <w:pict>
          <v:shape id="WS_polygon191" o:spid="_x0000_s1163" type="#_x0000_t12" style="width:7.25pt;height:6.55pt;margin-top:418.15pt;margin-left:187.45pt;mso-height-relative:page;mso-position-horizontal-relative:page;mso-position-vertical-relative:page;mso-width-relative:page;position:absolute;z-index:-251510784" coordsize="21600,21600" fillcolor="#0d0f0e" stroked="f">
            <v:stroke joinstyle="miter"/>
          </v:shape>
        </w:pict>
      </w:r>
      <w:r>
        <w:pict>
          <v:shape id="WS_polygon192" o:spid="_x0000_s1164" type="#_x0000_t12" style="width:2.15pt;height:2.15pt;margin-top:414.95pt;margin-left:195.8pt;mso-height-relative:page;mso-position-horizontal-relative:page;mso-position-vertical-relative:page;mso-width-relative:page;position:absolute;z-index:-251509760" coordsize="21600,21600" fillcolor="#0d0f0e" stroked="f">
            <v:stroke joinstyle="miter"/>
          </v:shape>
        </w:pict>
      </w:r>
      <w:r>
        <w:pict>
          <v:shape id="WS_polygon193" o:spid="_x0000_s1165" type="#_x0000_t12" style="width:3.3pt;height:6.45pt;margin-top:418.15pt;margin-left:195.2pt;mso-height-relative:page;mso-position-horizontal-relative:page;mso-position-vertical-relative:page;mso-width-relative:page;position:absolute;z-index:-251508736" coordsize="21600,21600" fillcolor="#0d0f0e" stroked="f">
            <v:stroke joinstyle="miter"/>
          </v:shape>
        </w:pict>
      </w:r>
      <w:r>
        <w:pict>
          <v:shape id="WS_polygon194" o:spid="_x0000_s1166" type="#_x0000_t12" style="width:5.65pt;height:6.6pt;margin-top:418pt;margin-left:199.25pt;mso-height-relative:page;mso-position-horizontal-relative:page;mso-position-vertical-relative:page;mso-width-relative:page;position:absolute;z-index:-251507712" coordsize="21600,21600" fillcolor="#0d0f0e" stroked="f">
            <v:stroke joinstyle="miter"/>
          </v:shape>
        </w:pict>
      </w:r>
      <w:r>
        <w:pict>
          <v:shape id="WS_polygon197" o:spid="_x0000_s1167" type="#_x0000_t12" style="width:11.15pt;height:6.6pt;margin-top:418pt;margin-left:211.45pt;mso-height-relative:page;mso-position-horizontal-relative:page;mso-position-vertical-relative:page;mso-width-relative:page;position:absolute;z-index:-251506688" coordsize="21600,21600" fillcolor="#0d0f0e" stroked="f">
            <v:stroke joinstyle="miter"/>
          </v:shape>
        </w:pict>
      </w:r>
      <w:r>
        <w:pict>
          <v:shape id="WS_polygon200" o:spid="_x0000_s1168" type="#_x0000_t12" style="width:7.25pt;height:6.6pt;margin-top:418pt;margin-left:229.35pt;mso-height-relative:page;mso-position-horizontal-relative:page;mso-position-vertical-relative:page;mso-width-relative:page;position:absolute;z-index:-251505664" coordsize="21600,21600" fillcolor="#0d0f0e" stroked="f">
            <v:stroke joinstyle="miter"/>
          </v:shape>
        </w:pict>
      </w:r>
      <w:r>
        <w:pict>
          <v:shape id="WS_polygon201" o:spid="_x0000_s1169" type="#_x0000_t12" style="width:4.35pt;height:8.85pt;margin-top:415.8pt;margin-left:237.1pt;mso-height-relative:page;mso-position-horizontal-relative:page;mso-position-vertical-relative:page;mso-width-relative:page;position:absolute;z-index:-251504640" coordsize="21600,21600" fillcolor="#0d0f0e" stroked="f">
            <v:stroke joinstyle="miter"/>
          </v:shape>
        </w:pict>
      </w:r>
      <w:r>
        <w:pict>
          <v:shape id="WS_polygon202" o:spid="_x0000_s1170" type="#_x0000_t12" style="width:4.7pt;height:6.7pt;margin-top:418pt;margin-left:241.8pt;mso-height-relative:page;mso-position-horizontal-relative:page;mso-position-vertical-relative:page;mso-width-relative:page;position:absolute;z-index:-251503616" coordsize="21600,21600" fillcolor="#0d0f0e" stroked="f">
            <v:stroke joinstyle="miter"/>
          </v:shape>
        </w:pict>
      </w:r>
      <w:r>
        <w:pict>
          <v:shape id="WS_polygon205" o:spid="_x0000_s1171" type="#_x0000_t12" style="width:5.25pt;height:9.65pt;margin-top:414.95pt;margin-left:257.6pt;mso-height-relative:page;mso-position-horizontal-relative:page;mso-position-vertical-relative:page;mso-width-relative:page;position:absolute;z-index:-251502592" coordsize="21600,21600" fillcolor="#0d0f0e" stroked="f">
            <v:stroke joinstyle="miter"/>
          </v:shape>
        </w:pict>
      </w:r>
      <w:r>
        <w:pict>
          <v:shape id="WS_polygon208" o:spid="_x0000_s1172" type="#_x0000_t12" style="width:11.15pt;height:6.6pt;margin-top:418pt;margin-left:271.95pt;mso-height-relative:page;mso-position-horizontal-relative:page;mso-position-vertical-relative:page;mso-width-relative:page;position:absolute;z-index:-251501568" coordsize="21600,21600" fillcolor="#0d0f0e" stroked="f">
            <v:stroke joinstyle="miter"/>
          </v:shape>
        </w:pict>
      </w:r>
      <w:r>
        <w:pict>
          <v:shape id="WS_polygon211" o:spid="_x0000_s1173" type="#_x0000_t12" style="width:5.65pt;height:6.6pt;margin-top:418pt;margin-left:289.95pt;mso-height-relative:page;mso-position-horizontal-relative:page;mso-position-vertical-relative:page;mso-width-relative:page;position:absolute;z-index:-251500544" coordsize="21600,21600" fillcolor="#0d0f0e" stroked="f">
            <v:stroke joinstyle="miter"/>
          </v:shape>
        </w:pict>
      </w:r>
      <w:r>
        <w:pict>
          <v:shape id="WS_polygon217" o:spid="_x0000_s1174" type="#_x0000_t12" style="width:7.25pt;height:6.6pt;margin-top:418pt;margin-left:309.2pt;mso-height-relative:page;mso-position-horizontal-relative:page;mso-position-vertical-relative:page;mso-width-relative:page;position:absolute;z-index:-251499520" coordsize="21600,21600" fillcolor="#0d0f0e" stroked="f">
            <v:stroke joinstyle="miter"/>
          </v:shape>
        </w:pict>
      </w:r>
      <w:r>
        <w:pict>
          <v:shape id="WS_polygon218" o:spid="_x0000_s1175" type="#_x0000_t12" style="width:5.65pt;height:6.7pt;margin-top:418pt;margin-left:317pt;mso-height-relative:page;mso-position-horizontal-relative:page;mso-position-vertical-relative:page;mso-width-relative:page;position:absolute;z-index:-251498496" coordsize="21600,21600" fillcolor="#0d0f0e" stroked="f">
            <v:stroke joinstyle="miter"/>
          </v:shape>
        </w:pict>
      </w:r>
      <w:r>
        <w:pict>
          <v:shape id="WS_polygon219" o:spid="_x0000_s1176" type="#_x0000_t12" style="width:6.5pt;height:9.15pt;margin-top:418.15pt;margin-left:323.1pt;mso-height-relative:page;mso-position-horizontal-relative:page;mso-position-vertical-relative:page;mso-width-relative:page;position:absolute;z-index:-251497472" coordsize="21600,21600" fillcolor="#0d0f0e" stroked="f">
            <v:stroke joinstyle="miter"/>
          </v:shape>
        </w:pict>
      </w:r>
      <w:r>
        <w:pict>
          <v:shape id="WS_polygon220" o:spid="_x0000_s1177" type="#_x0000_t12" style="width:5.65pt;height:6.6pt;margin-top:418pt;margin-left:333.75pt;mso-height-relative:page;mso-position-horizontal-relative:page;mso-position-vertical-relative:page;mso-width-relative:page;position:absolute;z-index:-251496448" coordsize="21600,21600" fillcolor="#0d0f0e" stroked="f">
            <v:stroke joinstyle="miter"/>
          </v:shape>
        </w:pict>
      </w:r>
      <w:r>
        <w:pict>
          <v:shape id="WS_polygon223" o:spid="_x0000_s1178" type="#_x0000_t12" style="width:4.7pt;height:6.7pt;margin-top:418pt;margin-left:346.05pt;mso-height-relative:page;mso-position-horizontal-relative:page;mso-position-vertical-relative:page;mso-width-relative:page;position:absolute;z-index:-251495424" coordsize="21600,21600" fillcolor="#0d0f0e" stroked="f">
            <v:stroke joinstyle="miter"/>
          </v:shape>
        </w:pict>
      </w:r>
      <w:r>
        <w:pict>
          <v:shape id="WS_polygon228" o:spid="_x0000_s1179" type="#_x0000_t12" style="width:7.25pt;height:6.6pt;margin-top:418pt;margin-left:366.15pt;mso-height-relative:page;mso-position-horizontal-relative:page;mso-position-vertical-relative:page;mso-width-relative:page;position:absolute;z-index:-251494400" coordsize="21600,21600" fillcolor="#0d0f0e" stroked="f">
            <v:stroke joinstyle="miter"/>
          </v:shape>
        </w:pict>
      </w:r>
      <w:r>
        <w:pict>
          <v:shape id="WS_polygon229" o:spid="_x0000_s1180" type="#_x0000_t12" style="width:4.7pt;height:6.7pt;margin-top:418pt;margin-left:374pt;mso-height-relative:page;mso-position-horizontal-relative:page;mso-position-vertical-relative:page;mso-width-relative:page;position:absolute;z-index:-251493376" coordsize="21600,21600" fillcolor="#0d0f0e" stroked="f">
            <v:stroke joinstyle="miter"/>
          </v:shape>
        </w:pict>
      </w:r>
      <w:r>
        <w:pict>
          <v:shape id="WS_polygon234" o:spid="_x0000_s1181" type="#_x0000_t12" style="width:3.3pt;height:9.45pt;margin-top:415.15pt;margin-left:396.75pt;mso-height-relative:page;mso-position-horizontal-relative:page;mso-position-vertical-relative:page;mso-width-relative:page;position:absolute;z-index:-251492352" coordsize="21600,21600" fillcolor="#0d0f0e" stroked="f">
            <v:stroke joinstyle="miter"/>
          </v:shape>
        </w:pict>
      </w:r>
      <w:r>
        <w:pict>
          <v:shape id="WS_polygon237" o:spid="_x0000_s1182" type="#_x0000_t12" style="width:7.25pt;height:6.6pt;margin-top:418pt;margin-left:407.7pt;mso-height-relative:page;mso-position-horizontal-relative:page;mso-position-vertical-relative:page;mso-width-relative:page;position:absolute;z-index:-251491328" coordsize="21600,21600" fillcolor="#0d0f0e" stroked="f">
            <v:stroke joinstyle="miter"/>
          </v:shape>
        </w:pict>
      </w:r>
      <w:r>
        <w:pict>
          <v:shape id="WS_polygon238" o:spid="_x0000_s1183" type="#_x0000_t12" style="width:5.25pt;height:9.65pt;margin-top:414.95pt;margin-left:418.9pt;mso-height-relative:page;mso-position-horizontal-relative:page;mso-position-vertical-relative:page;mso-width-relative:page;position:absolute;z-index:-251490304" coordsize="21600,21600" fillcolor="#0d0f0e" stroked="f">
            <v:stroke joinstyle="miter"/>
          </v:shape>
        </w:pict>
      </w:r>
      <w:r>
        <w:pict>
          <v:shape id="WS_polygon241" o:spid="_x0000_s1184" type="#_x0000_t12" style="width:5.65pt;height:6.6pt;margin-top:418pt;margin-left:430.7pt;mso-height-relative:page;mso-position-horizontal-relative:page;mso-position-vertical-relative:page;mso-width-relative:page;position:absolute;z-index:-251489280" coordsize="21600,21600" fillcolor="#0d0f0e" stroked="f">
            <v:stroke joinstyle="miter"/>
          </v:shape>
        </w:pict>
      </w:r>
      <w:r>
        <w:pict>
          <v:shape id="WS_polygon242" o:spid="_x0000_s1185" type="#_x0000_t12" style="width:9.55pt;height:6.55pt;margin-top:418.15pt;margin-left:440.35pt;mso-height-relative:page;mso-position-horizontal-relative:page;mso-position-vertical-relative:page;mso-width-relative:page;position:absolute;z-index:-251488256" coordsize="21600,21600" fillcolor="#0d0f0e" stroked="f">
            <v:stroke joinstyle="miter"/>
          </v:shape>
        </w:pict>
      </w:r>
      <w:r>
        <w:pict>
          <v:shape id="WS_polygon245" o:spid="_x0000_s1186" type="#_x0000_t12" style="width:5.65pt;height:6.6pt;margin-top:418pt;margin-left:457.45pt;mso-height-relative:page;mso-position-horizontal-relative:page;mso-position-vertical-relative:page;mso-width-relative:page;position:absolute;z-index:-251487232" coordsize="21600,21600" fillcolor="#0d0f0e" stroked="f">
            <v:stroke joinstyle="miter"/>
          </v:shape>
        </w:pict>
      </w:r>
      <w:r>
        <w:pict>
          <v:shape id="WS_polygon246" o:spid="_x0000_s1187" type="#_x0000_t12" style="width:7.25pt;height:9.45pt;margin-top:415.15pt;margin-left:463.55pt;mso-height-relative:page;mso-position-horizontal-relative:page;mso-position-vertical-relative:page;mso-width-relative:page;position:absolute;z-index:-251486208" coordsize="21600,21600" fillcolor="#0d0f0e" stroked="f">
            <v:stroke joinstyle="miter"/>
          </v:shape>
        </w:pict>
      </w:r>
      <w:r>
        <w:pict>
          <v:shape id="WS_polygon249" o:spid="_x0000_s1188" type="#_x0000_t12" style="width:3.3pt;height:9.45pt;margin-top:415.15pt;margin-left:482.5pt;mso-height-relative:page;mso-position-horizontal-relative:page;mso-position-vertical-relative:page;mso-width-relative:page;position:absolute;z-index:-251485184" coordsize="21600,21600" fillcolor="#0d0f0e" stroked="f">
            <v:stroke joinstyle="miter"/>
          </v:shape>
        </w:pict>
      </w:r>
      <w:r>
        <w:pict>
          <v:shape id="WS_polygon252" o:spid="_x0000_s1189" type="#_x0000_t12" style="width:5.65pt;height:6.7pt;margin-top:418pt;margin-left:493.5pt;mso-height-relative:page;mso-position-horizontal-relative:page;mso-position-vertical-relative:page;mso-width-relative:page;position:absolute;z-index:-251484160" coordsize="21600,21600" fillcolor="#0d0f0e" stroked="f">
            <v:stroke joinstyle="miter"/>
          </v:shape>
        </w:pict>
      </w:r>
      <w:r>
        <w:pict>
          <v:shape id="WS_polygon257" o:spid="_x0000_s1190" type="#_x0000_t12" style="width:5.65pt;height:6.7pt;margin-top:434.8pt;margin-left:169.65pt;mso-height-relative:page;mso-position-horizontal-relative:page;mso-position-vertical-relative:page;mso-width-relative:page;position:absolute;z-index:-251483136" coordsize="21600,21600" fillcolor="#0d0f0e" stroked="f">
            <v:stroke joinstyle="miter"/>
          </v:shape>
        </w:pict>
      </w:r>
      <w:r>
        <w:pict>
          <v:shape id="WS_polygon258" o:spid="_x0000_s1191" type="#_x0000_t12" style="width:5.65pt;height:6.7pt;margin-top:434.8pt;margin-left:175.85pt;mso-height-relative:page;mso-position-horizontal-relative:page;mso-position-vertical-relative:page;mso-width-relative:page;position:absolute;z-index:-251482112" coordsize="21600,21600" fillcolor="#0d0f0e" stroked="f">
            <v:stroke joinstyle="miter"/>
          </v:shape>
        </w:pict>
      </w:r>
      <w:r>
        <w:pict>
          <v:shape id="WS_polygon259" o:spid="_x0000_s1192" type="#_x0000_t12" style="width:2.15pt;height:2.15pt;margin-top:431.75pt;margin-left:182.5pt;mso-height-relative:page;mso-position-horizontal-relative:page;mso-position-vertical-relative:page;mso-width-relative:page;position:absolute;z-index:-251481088" coordsize="21600,21600" fillcolor="#0d0f0e" stroked="f">
            <v:stroke joinstyle="miter"/>
          </v:shape>
        </w:pict>
      </w:r>
      <w:r>
        <w:pict>
          <v:shape id="WS_polygon260" o:spid="_x0000_s1193" type="#_x0000_t12" style="width:3.3pt;height:6.45pt;margin-top:434.95pt;margin-left:181.9pt;mso-height-relative:page;mso-position-horizontal-relative:page;mso-position-vertical-relative:page;mso-width-relative:page;position:absolute;z-index:-251480064" coordsize="21600,21600" fillcolor="#0d0f0e" stroked="f">
            <v:stroke joinstyle="miter"/>
          </v:shape>
        </w:pict>
      </w:r>
      <w:r>
        <w:pict>
          <v:shape id="WS_polygon265" o:spid="_x0000_s1194" type="#_x0000_t12" style="width:7.25pt;height:6.6pt;margin-top:434.8pt;margin-left:199.8pt;mso-height-relative:page;mso-position-horizontal-relative:page;mso-position-vertical-relative:page;mso-width-relative:page;position:absolute;z-index:-251479040" coordsize="21600,21600" fillcolor="#0d0f0e" stroked="f">
            <v:stroke joinstyle="miter"/>
          </v:shape>
        </w:pict>
      </w:r>
      <w:r>
        <w:pict>
          <v:shape id="WS_polygon266" o:spid="_x0000_s1195" type="#_x0000_t12" style="width:4.35pt;height:8.85pt;margin-top:432.6pt;margin-left:207.55pt;mso-height-relative:page;mso-position-horizontal-relative:page;mso-position-vertical-relative:page;mso-width-relative:page;position:absolute;z-index:-251478016" coordsize="21600,21600" fillcolor="#0d0f0e" stroked="f">
            <v:stroke joinstyle="miter"/>
          </v:shape>
        </w:pict>
      </w:r>
      <w:r>
        <w:pict>
          <v:shape id="WS_polygon267" o:spid="_x0000_s1196" type="#_x0000_t12" style="width:4.7pt;height:6.7pt;margin-top:434.8pt;margin-left:212.25pt;mso-height-relative:page;mso-position-horizontal-relative:page;mso-position-vertical-relative:page;mso-width-relative:page;position:absolute;z-index:-251476992" coordsize="21600,21600" fillcolor="#0d0f0e" stroked="f">
            <v:stroke joinstyle="miter"/>
          </v:shape>
        </w:pict>
      </w:r>
      <w:r>
        <w:pict>
          <v:shape id="WS_polygon270" o:spid="_x0000_s1197" type="#_x0000_t12" style="width:5.25pt;height:9.65pt;margin-top:431.75pt;margin-left:228.05pt;mso-height-relative:page;mso-position-horizontal-relative:page;mso-position-vertical-relative:page;mso-width-relative:page;position:absolute;z-index:-251475968" coordsize="21600,21600" fillcolor="#0d0f0e" stroked="f">
            <v:stroke joinstyle="miter"/>
          </v:shape>
        </w:pict>
      </w:r>
      <w:r>
        <w:pict>
          <v:shape id="WS_polygon271" o:spid="_x0000_s1198" type="#_x0000_t12" style="width:7.25pt;height:9.45pt;margin-top:431.95pt;margin-left:236.2pt;mso-height-relative:page;mso-position-horizontal-relative:page;mso-position-vertical-relative:page;mso-width-relative:page;position:absolute;z-index:-251474944" coordsize="21600,21600" fillcolor="#0d0f0e" stroked="f">
            <v:stroke joinstyle="miter"/>
          </v:shape>
        </w:pict>
      </w:r>
      <w:r>
        <w:pict>
          <v:shape id="WS_polygon272" o:spid="_x0000_s1199" type="#_x0000_t12" style="width:2.15pt;height:2.15pt;margin-top:431.75pt;margin-left:244.55pt;mso-height-relative:page;mso-position-horizontal-relative:page;mso-position-vertical-relative:page;mso-width-relative:page;position:absolute;z-index:-251473920" coordsize="21600,21600" fillcolor="#0d0f0e" stroked="f">
            <v:stroke joinstyle="miter"/>
          </v:shape>
        </w:pict>
      </w:r>
      <w:r>
        <w:pict>
          <v:shape id="WS_polygon273" o:spid="_x0000_s1200" type="#_x0000_t12" style="width:3.3pt;height:6.45pt;margin-top:434.95pt;margin-left:243.95pt;mso-height-relative:page;mso-position-horizontal-relative:page;mso-position-vertical-relative:page;mso-width-relative:page;position:absolute;z-index:-251472896" coordsize="21600,21600" fillcolor="#0d0f0e" stroked="f">
            <v:stroke joinstyle="miter"/>
          </v:shape>
        </w:pict>
      </w:r>
      <w:r>
        <w:pict>
          <v:shape id="WS_polygon277" o:spid="_x0000_s1201" type="#_x0000_t12" style="width:7.25pt;height:9.45pt;margin-top:431.95pt;margin-left:254.85pt;mso-height-relative:page;mso-position-horizontal-relative:page;mso-position-vertical-relative:page;mso-width-relative:page;position:absolute;z-index:-251471872" coordsize="21600,21600" fillcolor="#0d0f0e" stroked="f">
            <v:stroke joinstyle="miter"/>
          </v:shape>
        </w:pict>
      </w:r>
      <w:r>
        <w:pict>
          <v:shape id="WS_polygon278" o:spid="_x0000_s1202" type="#_x0000_t12" style="width:9.55pt;height:6.55pt;margin-top:434.95pt;margin-left:262.75pt;mso-height-relative:page;mso-position-horizontal-relative:page;mso-position-vertical-relative:page;mso-width-relative:page;position:absolute;z-index:-251470848" coordsize="21600,21600" fillcolor="#0d0f0e" stroked="f">
            <v:stroke joinstyle="miter"/>
          </v:shape>
        </w:pict>
      </w:r>
      <w:r>
        <w:pict>
          <v:shape id="WS_polygon281" o:spid="_x0000_s1203" type="#_x0000_t12" style="width:6.5pt;height:9.15pt;margin-top:434.95pt;margin-left:279.7pt;mso-height-relative:page;mso-position-horizontal-relative:page;mso-position-vertical-relative:page;mso-width-relative:page;position:absolute;z-index:-251469824" coordsize="21600,21600" fillcolor="#0d0f0e" stroked="f">
            <v:stroke joinstyle="miter"/>
          </v:shape>
        </w:pict>
      </w:r>
      <w:r>
        <w:pict>
          <v:shape id="WS_polygon284" o:spid="_x0000_s1204" type="#_x0000_t12" style="width:7.25pt;height:6.6pt;margin-top:434.8pt;margin-left:297.25pt;mso-height-relative:page;mso-position-horizontal-relative:page;mso-position-vertical-relative:page;mso-width-relative:page;position:absolute;z-index:-251468800" coordsize="21600,21600" fillcolor="#0d0f0e" stroked="f">
            <v:stroke joinstyle="miter"/>
          </v:shape>
        </w:pict>
      </w:r>
      <w:r>
        <w:pict>
          <v:shape id="WS_polygon287" o:spid="_x0000_s1205" type="#_x0000_t12" style="width:9.55pt;height:6.55pt;margin-top:434.95pt;margin-left:316.3pt;mso-height-relative:page;mso-position-horizontal-relative:page;mso-position-vertical-relative:page;mso-width-relative:page;position:absolute;z-index:-251467776" coordsize="21600,21600" fillcolor="#0d0f0e" stroked="f">
            <v:stroke joinstyle="miter"/>
          </v:shape>
        </w:pict>
      </w:r>
      <w:r>
        <w:pict>
          <v:shape id="WS_polygon290" o:spid="_x0000_s1206" type="#_x0000_t12" style="width:4.35pt;height:8.85pt;margin-top:432.6pt;margin-left:333.35pt;mso-height-relative:page;mso-position-horizontal-relative:page;mso-position-vertical-relative:page;mso-width-relative:page;position:absolute;z-index:-251466752" coordsize="21600,21600" fillcolor="#0d0f0e" stroked="f">
            <v:stroke joinstyle="miter"/>
          </v:shape>
        </w:pict>
      </w:r>
      <w:r>
        <w:pict>
          <v:shape id="WS_polygon293" o:spid="_x0000_s1207" type="#_x0000_t12" style="width:5.65pt;height:6.6pt;margin-top:434.8pt;margin-left:344.25pt;mso-height-relative:page;mso-position-horizontal-relative:page;mso-position-vertical-relative:page;mso-width-relative:page;position:absolute;z-index:-251465728" coordsize="21600,21600" fillcolor="#0d0f0e" stroked="f">
            <v:stroke joinstyle="miter"/>
          </v:shape>
        </w:pict>
      </w:r>
      <w:r>
        <w:pict>
          <v:shape id="WS_polygon294" o:spid="_x0000_s1208" type="#_x0000_t12" style="width:9.55pt;height:6.55pt;margin-top:434.95pt;margin-left:350.4pt;mso-height-relative:page;mso-position-horizontal-relative:page;mso-position-vertical-relative:page;mso-width-relative:page;position:absolute;z-index:-251464704" coordsize="21600,21600" fillcolor="#0d0f0e" stroked="f">
            <v:stroke joinstyle="miter"/>
          </v:shape>
        </w:pict>
      </w:r>
      <w:r>
        <w:pict>
          <v:shape id="WS_polygon297" o:spid="_x0000_s1209" type="#_x0000_t12" style="width:6.5pt;height:9.15pt;margin-top:434.95pt;margin-left:367.35pt;mso-height-relative:page;mso-position-horizontal-relative:page;mso-position-vertical-relative:page;mso-width-relative:page;position:absolute;z-index:-251463680" coordsize="21600,21600" fillcolor="#0d0f0e" stroked="f">
            <v:stroke joinstyle="miter"/>
          </v:shape>
        </w:pict>
      </w:r>
      <w:r>
        <w:pict>
          <v:shape id="WS_polygon300" o:spid="_x0000_s1210" type="#_x0000_t12" style="width:7.25pt;height:6.6pt;margin-top:434.8pt;margin-left:384.1pt;mso-height-relative:page;mso-position-horizontal-relative:page;mso-position-vertical-relative:page;mso-width-relative:page;position:absolute;z-index:-251462656" coordsize="21600,21600" fillcolor="#0d0f0e" stroked="f">
            <v:stroke joinstyle="miter"/>
          </v:shape>
        </w:pict>
      </w:r>
      <w:r>
        <w:pict>
          <v:shape id="WS_polygon304" o:spid="_x0000_s1211" type="#_x0000_t12" style="width:2.15pt;height:2.15pt;margin-top:431.75pt;margin-left:399.4pt;mso-height-relative:page;mso-position-horizontal-relative:page;mso-position-vertical-relative:page;mso-width-relative:page;position:absolute;z-index:-251461632" coordsize="21600,21600" fillcolor="#0d0f0e" stroked="f">
            <v:stroke joinstyle="miter"/>
          </v:shape>
        </w:pict>
      </w:r>
      <w:r>
        <w:pict>
          <v:shape id="WS_polygon305" o:spid="_x0000_s1212" type="#_x0000_t12" style="width:3.3pt;height:6.45pt;margin-top:434.95pt;margin-left:398.8pt;mso-height-relative:page;mso-position-horizontal-relative:page;mso-position-vertical-relative:page;mso-width-relative:page;position:absolute;z-index:-251460608" coordsize="21600,21600" fillcolor="#0d0f0e" stroked="f">
            <v:stroke joinstyle="miter"/>
          </v:shape>
        </w:pict>
      </w:r>
      <w:r>
        <w:pict>
          <v:shape id="WS_polygon306" o:spid="_x0000_s1213" type="#_x0000_t12" style="width:7.25pt;height:6.6pt;margin-top:434.8pt;margin-left:402.75pt;mso-height-relative:page;mso-position-horizontal-relative:page;mso-position-vertical-relative:page;mso-width-relative:page;position:absolute;z-index:-251459584" coordsize="21600,21600" fillcolor="#0d0f0e" stroked="f">
            <v:stroke joinstyle="miter"/>
          </v:shape>
        </w:pict>
      </w:r>
      <w:r>
        <w:pict>
          <v:shape id="WS_polygon311" o:spid="_x0000_s1214" type="#_x0000_t12" style="width:5.65pt;height:6.6pt;margin-top:434.8pt;margin-left:422.95pt;mso-height-relative:page;mso-position-horizontal-relative:page;mso-position-vertical-relative:page;mso-width-relative:page;position:absolute;z-index:-251458560" coordsize="21600,21600" fillcolor="#0d0f0e" stroked="f">
            <v:stroke joinstyle="miter"/>
          </v:shape>
        </w:pict>
      </w:r>
      <w:r>
        <w:pict>
          <v:shape id="WS_polygon312" o:spid="_x0000_s1215" type="#_x0000_t12" style="width:2.15pt;height:2.15pt;margin-top:431.75pt;margin-left:429.6pt;mso-height-relative:page;mso-position-horizontal-relative:page;mso-position-vertical-relative:page;mso-width-relative:page;position:absolute;z-index:-251457536" coordsize="21600,21600" fillcolor="#0d0f0e" stroked="f">
            <v:stroke joinstyle="miter"/>
          </v:shape>
        </w:pict>
      </w:r>
      <w:r>
        <w:pict>
          <v:shape id="WS_polygon313" o:spid="_x0000_s1216" type="#_x0000_t12" style="width:3.3pt;height:6.45pt;margin-top:434.95pt;margin-left:429pt;mso-height-relative:page;mso-position-horizontal-relative:page;mso-position-vertical-relative:page;mso-width-relative:page;position:absolute;z-index:-251456512" coordsize="21600,21600" fillcolor="#0d0f0e" stroked="f">
            <v:stroke joinstyle="miter"/>
          </v:shape>
        </w:pict>
      </w:r>
      <w:r>
        <w:pict>
          <v:shape id="WS_polygon314" o:spid="_x0000_s1217" type="#_x0000_t12" style="width:7.25pt;height:6.6pt;margin-top:434.8pt;margin-left:432.9pt;mso-height-relative:page;mso-position-horizontal-relative:page;mso-position-vertical-relative:page;mso-width-relative:page;position:absolute;z-index:-251455488" coordsize="21600,21600" fillcolor="#0d0f0e" stroked="f">
            <v:stroke joinstyle="miter"/>
          </v:shape>
        </w:pict>
      </w:r>
      <w:r>
        <w:pict>
          <v:shape id="WS_polygon318" o:spid="_x0000_s1218" type="#_x0000_t12" style="width:481.85pt;height:0.75pt;margin-top:727.15pt;margin-left:57.95pt;mso-height-relative:page;mso-position-horizontal-relative:page;mso-position-vertical-relative:page;mso-width-relative:page;position:absolute;z-index:251660288" coordsize="21600,21600" stroked="t" strokecolor="#231f20">
            <v:fill opacity="0"/>
            <v:stroke joinstyle="miter"/>
          </v:shape>
        </w:pict>
      </w:r>
      <w:r>
        <w:pict>
          <v:shape id="WS_polygon319" o:spid="_x0000_s1219" type="#_x0000_t12" style="width:481.85pt;height:0.75pt;margin-top:212.55pt;margin-left:58.25pt;mso-height-relative:page;mso-position-horizontal-relative:page;mso-position-vertical-relative:page;mso-width-relative:page;position:absolute;z-index:251661312" coordsize="21600,21600" stroked="t" strokecolor="#231f20">
            <v:fill opacity="0"/>
            <v:stroke joinstyle="miter"/>
          </v:shape>
        </w:pict>
      </w:r>
      <w:r>
        <w:pict>
          <v:shape id="WS_polygon325" o:spid="_x0000_s1220" type="#_x0000_t12" style="width:24pt;height:17.55pt;margin-top:767.05pt;margin-left:158.1pt;mso-height-relative:page;mso-position-horizontal-relative:page;mso-position-vertical-relative:page;mso-width-relative:page;position:absolute;z-index:-251454464" coordsize="21600,21600" fillcolor="#0f0f0f" stroked="f">
            <v:stroke joinstyle="miter"/>
          </v:shape>
        </w:pict>
      </w:r>
      <w:r>
        <w:pict>
          <v:shape id="WS_polygon358" o:spid="_x0000_s1221" type="#_x0000_t12" style="width:12.65pt;height:12.65pt;margin-top:772.75pt;margin-left:466.6pt;mso-height-relative:page;mso-position-horizontal-relative:page;mso-position-vertical-relative:page;mso-width-relative:page;position:absolute;z-index:-251453440" coordsize="21600,21600" fillcolor="#0d0f0e" stroked="f">
            <v:stroke joinstyle="miter"/>
          </v:shape>
        </w:pict>
      </w:r>
      <w:r>
        <w:pict>
          <v:shape id="WS_polygon359" o:spid="_x0000_s1222" type="#_x0000_t12" style="width:6.7pt;height:9.8pt;margin-top:707.75pt;margin-left:58.4pt;mso-height-relative:page;mso-position-horizontal-relative:page;mso-position-vertical-relative:page;mso-width-relative:page;position:absolute;z-index:-251452416" coordsize="21600,21600" fillcolor="#0d0f0e" stroked="f">
            <v:stroke joinstyle="miter"/>
          </v:shape>
        </w:pict>
      </w:r>
      <w:r>
        <w:pict>
          <v:shape id="WS_polygon362" o:spid="_x0000_s1223" type="#_x0000_t12" style="width:6.7pt;height:9.8pt;margin-top:707.75pt;margin-left:73.9pt;mso-height-relative:page;mso-position-horizontal-relative:page;mso-position-vertical-relative:page;mso-width-relative:page;position:absolute;z-index:-251451392" coordsize="21600,21600" fillcolor="#0d0f0e" stroked="f">
            <v:stroke joinstyle="miter"/>
          </v:shape>
        </w:pict>
      </w:r>
      <w:r>
        <w:pict>
          <v:shape id="WS_polygon363" o:spid="_x0000_s1224" type="#_x0000_t12" style="width:6.7pt;height:9.8pt;margin-top:707.75pt;margin-left:81.7pt;mso-height-relative:page;mso-position-horizontal-relative:page;mso-position-vertical-relative:page;mso-width-relative:page;position:absolute;z-index:-251450368" coordsize="21600,21600" fillcolor="#0d0f0e" stroked="f">
            <v:stroke joinstyle="miter"/>
          </v:shape>
        </w:pict>
      </w:r>
      <w:r>
        <w:pict>
          <v:shape id="WS_polygon364" o:spid="_x0000_s1225" type="#_x0000_t12" style="width:3.5pt;height:1pt;margin-top:713.95pt;margin-left:89.3pt;mso-height-relative:page;mso-position-horizontal-relative:page;mso-position-vertical-relative:page;mso-width-relative:page;position:absolute;z-index:251662336" coordsize="21600,21600" stroked="t" strokecolor="#0d0f0e">
            <v:fill opacity="0"/>
            <v:stroke joinstyle="miter"/>
          </v:shape>
        </w:pict>
      </w:r>
      <w:r>
        <w:pict>
          <v:shape id="WS_polygon367" o:spid="_x0000_s1226" type="#_x0000_t12" style="width:3.6pt;height:9.8pt;margin-top:707.75pt;margin-left:102.4pt;mso-height-relative:page;mso-position-horizontal-relative:page;mso-position-vertical-relative:page;mso-width-relative:page;position:absolute;z-index:-251449344" coordsize="21600,21600" fillcolor="#0d0f0e" stroked="f">
            <v:stroke joinstyle="miter"/>
          </v:shape>
        </w:pict>
      </w:r>
      <w:r>
        <w:pict>
          <v:shape id="WS_polygon368" o:spid="_x0000_s1227" type="#_x0000_t12" style="width:3.5pt;height:1pt;margin-top:713.95pt;margin-left:108.7pt;mso-height-relative:page;mso-position-horizontal-relative:page;mso-position-vertical-relative:page;mso-width-relative:page;position:absolute;z-index:251663360" coordsize="21600,21600" stroked="t" strokecolor="#0d0f0e">
            <v:fill opacity="0"/>
            <v:stroke joinstyle="miter"/>
          </v:shape>
        </w:pict>
      </w:r>
      <w:r>
        <w:pict>
          <v:shape id="WS_polygon369" o:spid="_x0000_s1228" type="#_x0000_t12" style="width:3.6pt;height:9.8pt;margin-top:707.75pt;margin-left:112.95pt;mso-height-relative:page;mso-position-horizontal-relative:page;mso-position-vertical-relative:page;mso-width-relative:page;position:absolute;z-index:-251448320" coordsize="21600,21600" fillcolor="#0d0f0e" stroked="f">
            <v:stroke joinstyle="miter"/>
          </v:shape>
        </w:pict>
      </w:r>
      <w:r>
        <w:pict>
          <v:shape id="WS_polygon370" o:spid="_x0000_s1229" type="#_x0000_t12" style="width:6.8pt;height:10pt;margin-top:707.75pt;margin-left:119.05pt;mso-height-relative:page;mso-position-horizontal-relative:page;mso-position-vertical-relative:page;mso-width-relative:page;position:absolute;z-index:-251447296" coordsize="21600,21600" fillcolor="#0d0f0e" stroked="f">
            <v:stroke joinstyle="miter"/>
          </v:shape>
        </w:pict>
      </w:r>
      <w:r>
        <w:pict>
          <v:shape id="WS_polygon374" o:spid="_x0000_s1230" type="#_x0000_t12" style="width:12.65pt;height:12.65pt;margin-top:706.3pt;margin-left:147.05pt;mso-height-relative:page;mso-position-horizontal-relative:page;mso-position-vertical-relative:page;mso-width-relative:page;position:absolute;z-index:-251446272" coordsize="21600,21600" fillcolor="#0d0f0e" stroked="f">
            <v:stroke joinstyle="miter"/>
          </v:shape>
        </w:pict>
      </w:r>
      <w:r>
        <w:pict>
          <v:shape id="WS_polygon375" o:spid="_x0000_s1231" type="#_x0000_t12" style="width:6.7pt;height:9.8pt;margin-top:707.75pt;margin-left:436.95pt;mso-height-relative:page;mso-position-horizontal-relative:page;mso-position-vertical-relative:page;mso-width-relative:page;position:absolute;z-index:-251445248" coordsize="21600,21600" fillcolor="#0d0f0e" stroked="f">
            <v:stroke joinstyle="miter"/>
          </v:shape>
        </w:pict>
      </w:r>
      <w:r>
        <w:pict>
          <v:shape id="WS_polygon378" o:spid="_x0000_s1232" type="#_x0000_t12" style="width:6.7pt;height:9.8pt;margin-top:707.75pt;margin-left:452.45pt;mso-height-relative:page;mso-position-horizontal-relative:page;mso-position-vertical-relative:page;mso-width-relative:page;position:absolute;z-index:-251444224" coordsize="21600,21600" fillcolor="#0d0f0e" stroked="f">
            <v:stroke joinstyle="miter"/>
          </v:shape>
        </w:pict>
      </w:r>
      <w:r>
        <w:pict>
          <v:shape id="WS_polygon379" o:spid="_x0000_s1233" type="#_x0000_t12" style="width:6.7pt;height:9.8pt;margin-top:707.75pt;margin-left:460.25pt;mso-height-relative:page;mso-position-horizontal-relative:page;mso-position-vertical-relative:page;mso-width-relative:page;position:absolute;z-index:-251443200" coordsize="21600,21600" fillcolor="#0d0f0e" stroked="f">
            <v:stroke joinstyle="miter"/>
          </v:shape>
        </w:pict>
      </w:r>
      <w:r>
        <w:pict>
          <v:shape id="WS_polygon380" o:spid="_x0000_s1234" type="#_x0000_t12" style="width:3.5pt;height:1pt;margin-top:713.95pt;margin-left:467.8pt;mso-height-relative:page;mso-position-horizontal-relative:page;mso-position-vertical-relative:page;mso-width-relative:page;position:absolute;z-index:251664384" coordsize="21600,21600" stroked="t" strokecolor="#0d0f0e">
            <v:fill opacity="0"/>
            <v:stroke joinstyle="miter"/>
          </v:shape>
        </w:pict>
      </w:r>
      <w:r>
        <w:pict>
          <v:shape id="WS_polygon385" o:spid="_x0000_s1235" type="#_x0000_t12" style="width:3.5pt;height:1pt;margin-top:713.95pt;margin-left:488.85pt;mso-height-relative:page;mso-position-horizontal-relative:page;mso-position-vertical-relative:page;mso-width-relative:page;position:absolute;z-index:251665408" coordsize="21600,21600" stroked="t" strokecolor="#0d0f0e">
            <v:fill opacity="0"/>
            <v:stroke joinstyle="miter"/>
          </v:shape>
        </w:pict>
      </w:r>
      <w:r>
        <w:pict>
          <v:shape id="WS_polygon386" o:spid="_x0000_s1236" type="#_x0000_t12" style="width:3.6pt;height:9.8pt;margin-top:707.75pt;margin-left:493.1pt;mso-height-relative:page;mso-position-horizontal-relative:page;mso-position-vertical-relative:page;mso-width-relative:page;position:absolute;z-index:-251442176" coordsize="21600,21600" fillcolor="#0d0f0e" stroked="f">
            <v:stroke joinstyle="miter"/>
          </v:shape>
        </w:pict>
      </w:r>
      <w:r>
        <w:pict>
          <v:shape id="WS_polygon387" o:spid="_x0000_s1237" type="#_x0000_t12" style="width:6.8pt;height:10pt;margin-top:707.75pt;margin-left:499.2pt;mso-height-relative:page;mso-position-horizontal-relative:page;mso-position-vertical-relative:page;mso-width-relative:page;position:absolute;z-index:-251441152" coordsize="21600,21600" fillcolor="#0d0f0e" stroked="f">
            <v:stroke joinstyle="miter"/>
          </v:shape>
        </w:pict>
      </w:r>
      <w:r>
        <w:pict>
          <v:shape id="WS_polygon393" o:spid="_x0000_s1238" type="#_x0000_t12" style="width:4.3pt;height:12.25pt;margin-top:476.2pt;margin-left:266.75pt;mso-height-relative:page;mso-position-horizontal-relative:page;mso-position-vertical-relative:page;mso-width-relative:page;position:absolute;z-index:-251440128" coordsize="21600,21600" fillcolor="#231f20" stroked="f">
            <v:stroke joinstyle="miter"/>
          </v:shape>
        </w:pict>
      </w:r>
      <w:r>
        <w:pict>
          <v:shape id="WS_polygon402" o:spid="_x0000_s1239" type="#_x0000_t12" style="width:4.55pt;height:12.5pt;margin-top:476pt;margin-left:323.9pt;mso-height-relative:page;mso-position-horizontal-relative:page;mso-position-vertical-relative:page;mso-width-relative:page;position:absolute;z-index:-251439104" coordsize="21600,21600" fillcolor="#231f20" stroked="f">
            <v:stroke joinstyle="miter"/>
          </v:shape>
        </w:pict>
      </w:r>
      <w:r>
        <w:pict>
          <v:shape id="WS_polygon403" o:spid="_x0000_s1240" type="#_x0000_t12" style="width:115.5pt;height:48pt;margin-top:458.3pt;margin-left:234.7pt;mso-height-relative:page;mso-position-horizontal-relative:page;mso-position-vertical-relative:page;mso-width-relative:page;position:absolute;z-index:-251438080" coordsize="21600,21600" fillcolor="white" stroked="f">
            <v:stroke joinstyle="miter"/>
          </v:shape>
        </w:pict>
      </w:r>
      <w:r>
        <w:pict>
          <v:shape id="WS_polygon404" o:spid="_x0000_s1241" type="#_x0000_t12" style="width:121.3pt;height:15pt;margin-top:193.8pt;margin-left:418.05pt;mso-height-relative:page;mso-position-horizontal-relative:page;mso-position-vertical-relative:page;mso-width-relative:page;position:absolute;z-index:-251437056" coordsize="21600,21600" fillcolor="white" stroked="f">
            <v:stroke joinstyle="miter"/>
          </v:shape>
        </w:pict>
      </w:r>
    </w:p>
    <w:p>
      <w:pPr>
        <w:sectPr>
          <w:pgSz w:w="11938" w:h="16837"/>
          <w:pgMar w:top="0" w:right="0" w:bottom="0" w:left="0" w:header="0" w:footer="0" w:gutter="0"/>
          <w:cols w:num="1" w:space="425"/>
        </w:sectPr>
      </w:pPr>
    </w:p>
    <w:p>
      <w:pPr>
        <w:spacing w:before="0" w:after="0" w:line="240" w:lineRule="exact"/>
      </w:pPr>
      <w:bookmarkStart w:id="2" w:name="2"/>
      <w:bookmarkEnd w:id="2"/>
    </w:p>
    <w:p>
      <w:pPr>
        <w:spacing w:before="0" w:after="0" w:line="240" w:lineRule="exact"/>
      </w:pPr>
    </w:p>
    <w:p>
      <w:pPr>
        <w:spacing w:before="0" w:after="0" w:line="469" w:lineRule="exact"/>
      </w:pPr>
    </w:p>
    <w:p>
      <w:pPr>
        <w:widowControl/>
        <w:jc w:val="left"/>
        <w:sectPr>
          <w:type w:val="continuous"/>
          <w:pgSz w:w="11906" w:h="16838"/>
          <w:pgMar w:top="147" w:right="912" w:bottom="0" w:left="1272" w:header="0" w:footer="0" w:gutter="0"/>
          <w:pgNumType w:start="2"/>
          <w:cols w:num="1" w:space="720"/>
          <w:docGrid w:type="lines" w:linePitch="312" w:charSpace="0"/>
        </w:sectPr>
      </w:pPr>
    </w:p>
    <w:p>
      <w:pPr>
        <w:spacing w:before="0" w:after="0" w:line="296" w:lineRule="exact"/>
        <w:ind w:left="60" w:firstLine="7495"/>
        <w:jc w:val="left"/>
      </w:pPr>
      <w:r>
        <w:rPr>
          <w:rFonts w:ascii="Microsoft YaHei UI" w:hAnsi="Microsoft YaHei UI" w:cs="Microsoft YaHei UI"/>
          <w:color w:val="000000"/>
          <w:spacing w:val="11"/>
          <w:w w:val="100"/>
          <w:position w:val="0"/>
          <w:sz w:val="21"/>
          <w:u w:val="none"/>
        </w:rPr>
        <w:t>JT</w:t>
      </w:r>
      <w:r>
        <w:rPr>
          <w:rFonts w:ascii="Calibri" w:hAnsi="Calibri" w:cs="Calibri"/>
          <w:color w:val="000000"/>
          <w:spacing w:val="0"/>
          <w:w w:val="177"/>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T</w:t>
      </w:r>
      <w:r>
        <w:rPr>
          <w:rFonts w:ascii="Calibri" w:hAnsi="Calibri" w:cs="Calibri"/>
          <w:color w:val="000000"/>
          <w:spacing w:val="0"/>
          <w:w w:val="205"/>
          <w:sz w:val="21"/>
          <w:u w:val="none"/>
        </w:rPr>
        <w:t> </w:t>
      </w:r>
      <w:r>
        <w:rPr>
          <w:rFonts w:ascii="Microsoft YaHei UI" w:hAnsi="Microsoft YaHei UI" w:cs="Microsoft YaHei UI"/>
          <w:color w:val="000000"/>
          <w:spacing w:val="-11"/>
          <w:w w:val="100"/>
          <w:position w:val="0"/>
          <w:sz w:val="21"/>
          <w:u w:val="none"/>
        </w:rPr>
        <w:t>1405</w:t>
      </w:r>
      <w:r>
        <w:rPr>
          <w:rFonts w:ascii="Microsoft YaHei UI" w:hAnsi="Microsoft YaHei UI" w:cs="Microsoft YaHei UI"/>
          <w:color w:val="000000"/>
          <w:spacing w:val="-15"/>
          <w:w w:val="100"/>
          <w:position w:val="0"/>
          <w:sz w:val="21"/>
          <w:u w:val="none"/>
        </w:rPr>
        <w:t>—2022</w:t>
      </w:r>
    </w:p>
    <w:p>
      <w:pPr>
        <w:spacing w:before="0" w:after="0" w:line="240" w:lineRule="exact"/>
        <w:ind w:left="60" w:firstLine="7495"/>
      </w:pPr>
    </w:p>
    <w:p>
      <w:pPr>
        <w:spacing w:before="0" w:after="0" w:line="240" w:lineRule="exact"/>
        <w:ind w:left="60" w:firstLine="7495"/>
      </w:pPr>
    </w:p>
    <w:p>
      <w:pPr>
        <w:spacing w:before="0" w:after="0" w:line="622" w:lineRule="exact"/>
        <w:ind w:left="60" w:firstLine="4002"/>
        <w:jc w:val="left"/>
      </w:pPr>
      <w:r>
        <w:rPr>
          <w:rFonts w:ascii="宋体" w:eastAsia="宋体" w:hAnsi="宋体" w:cs="宋体"/>
          <w:color w:val="000000"/>
          <w:spacing w:val="3"/>
          <w:w w:val="100"/>
          <w:position w:val="2"/>
          <w:sz w:val="29"/>
          <w:u w:val="none"/>
        </w:rPr>
        <w:t>目</w:t>
      </w:r>
      <w:r>
        <w:rPr>
          <w:rFonts w:ascii="Microsoft YaHei UI" w:hAnsi="Microsoft YaHei UI" w:cs="Microsoft YaHei UI"/>
          <w:color w:val="000000"/>
          <w:spacing w:val="0"/>
          <w:w w:val="25"/>
          <w:position w:val="0"/>
          <w:sz w:val="29"/>
          <w:u w:val="none"/>
        </w:rPr>
        <w:t>　</w:t>
      </w:r>
      <w:r>
        <w:rPr>
          <w:rFonts w:ascii="Calibri" w:hAnsi="Calibri" w:cs="Calibri"/>
          <w:color w:val="000000"/>
          <w:spacing w:val="0"/>
          <w:w w:val="367"/>
          <w:sz w:val="29"/>
          <w:u w:val="none"/>
        </w:rPr>
        <w:t> </w:t>
      </w:r>
      <w:r>
        <w:rPr>
          <w:rFonts w:ascii="Microsoft YaHei UI" w:hAnsi="Microsoft YaHei UI" w:cs="Microsoft YaHei UI"/>
          <w:color w:val="000000"/>
          <w:spacing w:val="0"/>
          <w:w w:val="25"/>
          <w:position w:val="0"/>
          <w:sz w:val="29"/>
          <w:u w:val="none"/>
        </w:rPr>
        <w:t>　</w:t>
      </w:r>
      <w:r>
        <w:rPr>
          <w:rFonts w:ascii="Calibri" w:hAnsi="Calibri" w:cs="Calibri"/>
          <w:color w:val="000000"/>
          <w:spacing w:val="0"/>
          <w:w w:val="367"/>
          <w:sz w:val="29"/>
          <w:u w:val="none"/>
        </w:rPr>
        <w:t> </w:t>
      </w:r>
      <w:r>
        <w:rPr>
          <w:rFonts w:ascii="宋体" w:eastAsia="宋体" w:hAnsi="宋体" w:cs="宋体"/>
          <w:color w:val="000000"/>
          <w:spacing w:val="3"/>
          <w:w w:val="100"/>
          <w:position w:val="2"/>
          <w:sz w:val="29"/>
          <w:u w:val="none"/>
        </w:rPr>
        <w:t>次</w:t>
      </w:r>
    </w:p>
    <w:p>
      <w:pPr>
        <w:spacing w:before="0" w:after="0" w:line="240" w:lineRule="exact"/>
        <w:ind w:left="60" w:firstLine="4002"/>
      </w:pPr>
    </w:p>
    <w:p>
      <w:pPr>
        <w:spacing w:before="0" w:after="0" w:line="240" w:lineRule="exact"/>
        <w:ind w:left="60" w:firstLine="4002"/>
      </w:pPr>
    </w:p>
    <w:p>
      <w:pPr>
        <w:spacing w:before="0" w:after="0" w:line="394" w:lineRule="exact"/>
        <w:ind w:left="60" w:firstLine="12"/>
        <w:jc w:val="left"/>
      </w:pPr>
      <w:r>
        <w:rPr>
          <w:rFonts w:ascii="宋体" w:eastAsia="宋体" w:hAnsi="宋体" w:cs="宋体"/>
          <w:color w:val="000000"/>
          <w:spacing w:val="-3"/>
          <w:w w:val="100"/>
          <w:position w:val="0"/>
          <w:sz w:val="21"/>
          <w:u w:val="none"/>
        </w:rPr>
        <w:t>前言</w:t>
      </w:r>
      <w:r>
        <w:rPr>
          <w:rFonts w:ascii="Calibri" w:hAnsi="Calibri" w:cs="Calibri"/>
          <w:color w:val="000000"/>
          <w:spacing w:val="0"/>
          <w:w w:val="228"/>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28"/>
          <w:sz w:val="21"/>
          <w:u w:val="none"/>
        </w:rPr>
        <w:t> </w:t>
      </w:r>
      <w:r>
        <w:rPr>
          <w:rFonts w:ascii="Microsoft YaHei UI" w:hAnsi="Microsoft YaHei UI" w:cs="Microsoft YaHei UI"/>
          <w:color w:val="000000"/>
          <w:spacing w:val="-5"/>
          <w:w w:val="100"/>
          <w:position w:val="0"/>
          <w:sz w:val="21"/>
          <w:u w:val="none"/>
        </w:rPr>
        <w:t>Ⅲ</w:t>
      </w:r>
    </w:p>
    <w:p>
      <w:pPr>
        <w:spacing w:before="0" w:after="0" w:line="419" w:lineRule="exact"/>
        <w:ind w:left="60" w:firstLine="0"/>
        <w:jc w:val="left"/>
      </w:pPr>
      <w:r>
        <w:rPr>
          <w:rFonts w:ascii="Microsoft YaHei UI" w:hAnsi="Microsoft YaHei UI" w:cs="Microsoft YaHei UI"/>
          <w:color w:val="000000"/>
          <w:spacing w:val="-21"/>
          <w:w w:val="100"/>
          <w:position w:val="0"/>
          <w:sz w:val="21"/>
          <w:u w:val="none"/>
        </w:rPr>
        <w:t>1</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3"/>
          <w:w w:val="100"/>
          <w:position w:val="0"/>
          <w:sz w:val="21"/>
          <w:u w:val="none"/>
        </w:rPr>
        <w:t>范围</w:t>
      </w:r>
      <w:r>
        <w:rPr>
          <w:rFonts w:ascii="Calibri" w:hAnsi="Calibri" w:cs="Calibri"/>
          <w:color w:val="000000"/>
          <w:spacing w:val="0"/>
          <w:w w:val="237"/>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1</w:t>
      </w:r>
    </w:p>
    <w:p>
      <w:pPr>
        <w:spacing w:before="0" w:after="0" w:line="419" w:lineRule="exact"/>
        <w:ind w:left="60" w:firstLine="0"/>
        <w:jc w:val="left"/>
      </w:pPr>
      <w:r>
        <w:rPr>
          <w:rFonts w:ascii="Microsoft YaHei UI" w:hAnsi="Microsoft YaHei UI" w:cs="Microsoft YaHei UI"/>
          <w:color w:val="000000"/>
          <w:spacing w:val="-21"/>
          <w:w w:val="100"/>
          <w:position w:val="0"/>
          <w:sz w:val="21"/>
          <w:u w:val="none"/>
        </w:rPr>
        <w:t>2</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规范性引用文件</w:t>
      </w:r>
      <w:r>
        <w:rPr>
          <w:rFonts w:ascii="Calibri" w:hAnsi="Calibri" w:cs="Calibri"/>
          <w:color w:val="000000"/>
          <w:spacing w:val="0"/>
          <w:w w:val="237"/>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1</w:t>
      </w:r>
    </w:p>
    <w:p>
      <w:pPr>
        <w:spacing w:before="0" w:after="0" w:line="419" w:lineRule="exact"/>
        <w:ind w:left="60" w:firstLine="0"/>
        <w:jc w:val="left"/>
      </w:pPr>
      <w:r>
        <w:rPr>
          <w:rFonts w:ascii="Microsoft YaHei UI" w:hAnsi="Microsoft YaHei UI" w:cs="Microsoft YaHei UI"/>
          <w:color w:val="000000"/>
          <w:spacing w:val="-21"/>
          <w:w w:val="100"/>
          <w:position w:val="0"/>
          <w:sz w:val="21"/>
          <w:u w:val="none"/>
        </w:rPr>
        <w:t>3</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2"/>
          <w:w w:val="100"/>
          <w:position w:val="0"/>
          <w:sz w:val="21"/>
          <w:u w:val="none"/>
        </w:rPr>
        <w:t>术语和定义</w:t>
      </w:r>
      <w:r>
        <w:rPr>
          <w:rFonts w:ascii="Calibri" w:hAnsi="Calibri" w:cs="Calibri"/>
          <w:color w:val="000000"/>
          <w:spacing w:val="0"/>
          <w:w w:val="237"/>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1</w:t>
      </w:r>
    </w:p>
    <w:p>
      <w:pPr>
        <w:spacing w:before="0" w:after="0" w:line="419" w:lineRule="exact"/>
        <w:ind w:left="60" w:firstLine="0"/>
        <w:jc w:val="left"/>
      </w:pPr>
      <w:r>
        <w:rPr>
          <w:rFonts w:ascii="Microsoft YaHei UI" w:hAnsi="Microsoft YaHei UI" w:cs="Microsoft YaHei UI"/>
          <w:color w:val="000000"/>
          <w:spacing w:val="-21"/>
          <w:w w:val="100"/>
          <w:position w:val="0"/>
          <w:sz w:val="21"/>
          <w:u w:val="none"/>
        </w:rPr>
        <w:t>4</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2"/>
          <w:w w:val="100"/>
          <w:position w:val="0"/>
          <w:sz w:val="21"/>
          <w:u w:val="none"/>
        </w:rPr>
        <w:t>应急预案体系</w:t>
      </w:r>
      <w:r>
        <w:rPr>
          <w:rFonts w:ascii="Calibri" w:hAnsi="Calibri" w:cs="Calibri"/>
          <w:color w:val="000000"/>
          <w:spacing w:val="0"/>
          <w:w w:val="237"/>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2</w:t>
      </w:r>
    </w:p>
    <w:p>
      <w:pPr>
        <w:spacing w:before="0" w:after="0" w:line="419" w:lineRule="exact"/>
        <w:ind w:left="60" w:firstLine="0"/>
        <w:jc w:val="left"/>
      </w:pPr>
      <w:r>
        <w:rPr>
          <w:rFonts w:ascii="Microsoft YaHei UI" w:hAnsi="Microsoft YaHei UI" w:cs="Microsoft YaHei UI"/>
          <w:color w:val="000000"/>
          <w:spacing w:val="-21"/>
          <w:w w:val="100"/>
          <w:position w:val="0"/>
          <w:sz w:val="21"/>
          <w:u w:val="none"/>
        </w:rPr>
        <w:t>5</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应急预案编制步骤</w:t>
      </w:r>
      <w:r>
        <w:rPr>
          <w:rFonts w:ascii="Calibri" w:hAnsi="Calibri" w:cs="Calibri"/>
          <w:color w:val="000000"/>
          <w:spacing w:val="0"/>
          <w:w w:val="237"/>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2</w:t>
      </w:r>
    </w:p>
    <w:p>
      <w:pPr>
        <w:spacing w:before="0" w:after="0" w:line="419" w:lineRule="exact"/>
        <w:ind w:left="60" w:firstLine="0"/>
        <w:jc w:val="left"/>
      </w:pPr>
      <w:r>
        <w:rPr>
          <w:rFonts w:ascii="Microsoft YaHei UI" w:hAnsi="Microsoft YaHei UI" w:cs="Microsoft YaHei UI"/>
          <w:color w:val="000000"/>
          <w:spacing w:val="-21"/>
          <w:w w:val="100"/>
          <w:position w:val="0"/>
          <w:sz w:val="21"/>
          <w:u w:val="none"/>
        </w:rPr>
        <w:t>6</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项目综合应急预案</w:t>
      </w:r>
      <w:r>
        <w:rPr>
          <w:rFonts w:ascii="Calibri" w:hAnsi="Calibri" w:cs="Calibri"/>
          <w:color w:val="000000"/>
          <w:spacing w:val="0"/>
          <w:w w:val="237"/>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4</w:t>
      </w:r>
    </w:p>
    <w:p>
      <w:pPr>
        <w:spacing w:before="0" w:after="0" w:line="419" w:lineRule="exact"/>
        <w:ind w:left="60" w:firstLine="0"/>
        <w:jc w:val="left"/>
      </w:pPr>
      <w:r>
        <w:rPr>
          <w:rFonts w:ascii="Microsoft YaHei UI" w:hAnsi="Microsoft YaHei UI" w:cs="Microsoft YaHei UI"/>
          <w:color w:val="000000"/>
          <w:spacing w:val="-21"/>
          <w:w w:val="100"/>
          <w:position w:val="0"/>
          <w:sz w:val="21"/>
          <w:u w:val="none"/>
        </w:rPr>
        <w:t>7</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合同段施工专项应急预案</w:t>
      </w:r>
      <w:r>
        <w:rPr>
          <w:rFonts w:ascii="Calibri" w:hAnsi="Calibri" w:cs="Calibri"/>
          <w:color w:val="000000"/>
          <w:spacing w:val="0"/>
          <w:w w:val="237"/>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7</w:t>
      </w:r>
    </w:p>
    <w:p>
      <w:pPr>
        <w:spacing w:before="0" w:after="0" w:line="419" w:lineRule="exact"/>
        <w:ind w:left="60" w:firstLine="0"/>
        <w:jc w:val="left"/>
      </w:pPr>
      <w:r>
        <w:rPr>
          <w:rFonts w:ascii="Microsoft YaHei UI" w:hAnsi="Microsoft YaHei UI" w:cs="Microsoft YaHei UI"/>
          <w:color w:val="000000"/>
          <w:spacing w:val="-21"/>
          <w:w w:val="100"/>
          <w:position w:val="0"/>
          <w:sz w:val="21"/>
          <w:u w:val="none"/>
        </w:rPr>
        <w:t>8</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2"/>
          <w:w w:val="100"/>
          <w:position w:val="0"/>
          <w:sz w:val="21"/>
          <w:u w:val="none"/>
        </w:rPr>
        <w:t>现场处置方案</w:t>
      </w:r>
      <w:r>
        <w:rPr>
          <w:rFonts w:ascii="Calibri" w:hAnsi="Calibri" w:cs="Calibri"/>
          <w:color w:val="000000"/>
          <w:spacing w:val="0"/>
          <w:w w:val="237"/>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8</w:t>
      </w:r>
    </w:p>
    <w:p>
      <w:pPr>
        <w:spacing w:before="0" w:after="0" w:line="419" w:lineRule="exact"/>
        <w:ind w:left="60" w:firstLine="12"/>
        <w:jc w:val="left"/>
      </w:pPr>
      <w:r>
        <w:rPr>
          <w:rFonts w:ascii="宋体" w:eastAsia="宋体" w:hAnsi="宋体" w:cs="宋体"/>
          <w:color w:val="000000"/>
          <w:spacing w:val="-3"/>
          <w:w w:val="100"/>
          <w:position w:val="0"/>
          <w:sz w:val="21"/>
          <w:u w:val="none"/>
        </w:rPr>
        <w:t>附录</w:t>
      </w:r>
      <w:r>
        <w:rPr>
          <w:rFonts w:ascii="Calibri" w:hAnsi="Calibri" w:cs="Calibri"/>
          <w:color w:val="000000"/>
          <w:spacing w:val="25"/>
          <w:w w:val="100"/>
          <w:sz w:val="21"/>
          <w:u w:val="none"/>
        </w:rPr>
        <w:t> </w:t>
      </w:r>
      <w:r>
        <w:rPr>
          <w:rFonts w:ascii="Microsoft YaHei UI" w:hAnsi="Microsoft YaHei UI" w:cs="Microsoft YaHei UI"/>
          <w:color w:val="000000"/>
          <w:spacing w:val="12"/>
          <w:w w:val="100"/>
          <w:position w:val="0"/>
          <w:sz w:val="21"/>
          <w:u w:val="none"/>
        </w:rPr>
        <w:t>A(</w:t>
      </w:r>
      <w:r>
        <w:rPr>
          <w:rFonts w:ascii="Calibri" w:hAnsi="Calibri" w:cs="Calibri"/>
          <w:color w:val="000000"/>
          <w:spacing w:val="0"/>
          <w:w w:val="45"/>
          <w:sz w:val="21"/>
          <w:u w:val="none"/>
        </w:rPr>
        <w:t> </w:t>
      </w:r>
      <w:r>
        <w:rPr>
          <w:rFonts w:ascii="宋体" w:eastAsia="宋体" w:hAnsi="宋体" w:cs="宋体"/>
          <w:color w:val="000000"/>
          <w:spacing w:val="-2"/>
          <w:w w:val="100"/>
          <w:position w:val="0"/>
          <w:sz w:val="21"/>
          <w:u w:val="none"/>
        </w:rPr>
        <w:t>资料性</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公路水运工程典型风险事件</w:t>
      </w:r>
      <w:r>
        <w:rPr>
          <w:rFonts w:ascii="Calibri" w:hAnsi="Calibri" w:cs="Calibri"/>
          <w:color w:val="000000"/>
          <w:spacing w:val="23"/>
          <w:w w:val="100"/>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10</w:t>
      </w:r>
    </w:p>
    <w:p>
      <w:pPr>
        <w:spacing w:before="0" w:after="0" w:line="419" w:lineRule="exact"/>
        <w:ind w:left="60" w:firstLine="12"/>
        <w:jc w:val="left"/>
      </w:pPr>
      <w:r>
        <w:rPr>
          <w:rFonts w:ascii="宋体" w:eastAsia="宋体" w:hAnsi="宋体" w:cs="宋体"/>
          <w:color w:val="000000"/>
          <w:spacing w:val="-3"/>
          <w:w w:val="100"/>
          <w:position w:val="0"/>
          <w:sz w:val="21"/>
          <w:u w:val="none"/>
        </w:rPr>
        <w:t>附录</w:t>
      </w:r>
      <w:r>
        <w:rPr>
          <w:rFonts w:ascii="Calibri" w:hAnsi="Calibri" w:cs="Calibri"/>
          <w:color w:val="000000"/>
          <w:spacing w:val="25"/>
          <w:w w:val="100"/>
          <w:sz w:val="21"/>
          <w:u w:val="none"/>
        </w:rPr>
        <w:t> </w:t>
      </w:r>
      <w:r>
        <w:rPr>
          <w:rFonts w:ascii="Microsoft YaHei UI" w:hAnsi="Microsoft YaHei UI" w:cs="Microsoft YaHei UI"/>
          <w:color w:val="000000"/>
          <w:spacing w:val="15"/>
          <w:w w:val="100"/>
          <w:position w:val="0"/>
          <w:sz w:val="21"/>
          <w:u w:val="none"/>
        </w:rPr>
        <w:t>B(</w:t>
      </w:r>
      <w:r>
        <w:rPr>
          <w:rFonts w:ascii="Calibri" w:hAnsi="Calibri" w:cs="Calibri"/>
          <w:color w:val="000000"/>
          <w:spacing w:val="0"/>
          <w:w w:val="44"/>
          <w:sz w:val="21"/>
          <w:u w:val="none"/>
        </w:rPr>
        <w:t> </w:t>
      </w:r>
      <w:r>
        <w:rPr>
          <w:rFonts w:ascii="宋体" w:eastAsia="宋体" w:hAnsi="宋体" w:cs="宋体"/>
          <w:color w:val="000000"/>
          <w:spacing w:val="-2"/>
          <w:w w:val="100"/>
          <w:position w:val="0"/>
          <w:sz w:val="21"/>
          <w:u w:val="none"/>
        </w:rPr>
        <w:t>资料性</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应急预案编制格式</w:t>
      </w:r>
      <w:r>
        <w:rPr>
          <w:rFonts w:ascii="Calibri" w:hAnsi="Calibri" w:cs="Calibri"/>
          <w:color w:val="000000"/>
          <w:spacing w:val="0"/>
          <w:w w:val="171"/>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13</w:t>
      </w:r>
    </w:p>
    <w:p>
      <w:pPr>
        <w:spacing w:before="0" w:after="0" w:line="419" w:lineRule="exact"/>
        <w:ind w:left="60" w:firstLine="12"/>
        <w:jc w:val="left"/>
      </w:pPr>
      <w:r>
        <w:rPr>
          <w:rFonts w:ascii="宋体" w:eastAsia="宋体" w:hAnsi="宋体" w:cs="宋体"/>
          <w:color w:val="000000"/>
          <w:spacing w:val="-3"/>
          <w:w w:val="100"/>
          <w:position w:val="0"/>
          <w:sz w:val="21"/>
          <w:u w:val="none"/>
        </w:rPr>
        <w:t>附录</w:t>
      </w:r>
      <w:r>
        <w:rPr>
          <w:rFonts w:ascii="Calibri" w:hAnsi="Calibri" w:cs="Calibri"/>
          <w:color w:val="000000"/>
          <w:spacing w:val="25"/>
          <w:w w:val="100"/>
          <w:sz w:val="21"/>
          <w:u w:val="none"/>
        </w:rPr>
        <w:t> </w:t>
      </w:r>
      <w:r>
        <w:rPr>
          <w:rFonts w:ascii="Microsoft YaHei UI" w:hAnsi="Microsoft YaHei UI" w:cs="Microsoft YaHei UI"/>
          <w:color w:val="000000"/>
          <w:spacing w:val="11"/>
          <w:w w:val="100"/>
          <w:position w:val="0"/>
          <w:sz w:val="21"/>
          <w:u w:val="none"/>
        </w:rPr>
        <w:t>C(</w:t>
      </w:r>
      <w:r>
        <w:rPr>
          <w:rFonts w:ascii="Calibri" w:hAnsi="Calibri" w:cs="Calibri"/>
          <w:color w:val="000000"/>
          <w:spacing w:val="0"/>
          <w:w w:val="44"/>
          <w:sz w:val="21"/>
          <w:u w:val="none"/>
        </w:rPr>
        <w:t> </w:t>
      </w:r>
      <w:r>
        <w:rPr>
          <w:rFonts w:ascii="宋体" w:eastAsia="宋体" w:hAnsi="宋体" w:cs="宋体"/>
          <w:color w:val="000000"/>
          <w:spacing w:val="-2"/>
          <w:w w:val="100"/>
          <w:position w:val="0"/>
          <w:sz w:val="21"/>
          <w:u w:val="none"/>
        </w:rPr>
        <w:t>资料性</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应急响应流程图示例</w:t>
      </w:r>
      <w:r>
        <w:rPr>
          <w:rFonts w:ascii="Calibri" w:hAnsi="Calibri" w:cs="Calibri"/>
          <w:color w:val="000000"/>
          <w:spacing w:val="0"/>
          <w:w w:val="171"/>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17</w:t>
      </w:r>
    </w:p>
    <w:p>
      <w:pPr>
        <w:spacing w:before="0" w:after="0" w:line="419" w:lineRule="exact"/>
        <w:ind w:left="60" w:firstLine="12"/>
        <w:jc w:val="left"/>
      </w:pPr>
      <w:r>
        <w:rPr>
          <w:rFonts w:ascii="宋体" w:eastAsia="宋体" w:hAnsi="宋体" w:cs="宋体"/>
          <w:color w:val="000000"/>
          <w:spacing w:val="-3"/>
          <w:w w:val="100"/>
          <w:position w:val="0"/>
          <w:sz w:val="21"/>
          <w:u w:val="none"/>
        </w:rPr>
        <w:t>附录</w:t>
      </w:r>
      <w:r>
        <w:rPr>
          <w:rFonts w:ascii="Calibri" w:hAnsi="Calibri" w:cs="Calibri"/>
          <w:color w:val="000000"/>
          <w:spacing w:val="25"/>
          <w:w w:val="100"/>
          <w:sz w:val="21"/>
          <w:u w:val="none"/>
        </w:rPr>
        <w:t> </w:t>
      </w:r>
      <w:r>
        <w:rPr>
          <w:rFonts w:ascii="Microsoft YaHei UI" w:hAnsi="Microsoft YaHei UI" w:cs="Microsoft YaHei UI"/>
          <w:color w:val="000000"/>
          <w:spacing w:val="6"/>
          <w:w w:val="100"/>
          <w:position w:val="0"/>
          <w:sz w:val="21"/>
          <w:u w:val="none"/>
        </w:rPr>
        <w:t>D(</w:t>
      </w:r>
      <w:r>
        <w:rPr>
          <w:rFonts w:ascii="Calibri" w:hAnsi="Calibri" w:cs="Calibri"/>
          <w:color w:val="000000"/>
          <w:spacing w:val="0"/>
          <w:w w:val="45"/>
          <w:sz w:val="21"/>
          <w:u w:val="none"/>
        </w:rPr>
        <w:t> </w:t>
      </w:r>
      <w:r>
        <w:rPr>
          <w:rFonts w:ascii="宋体" w:eastAsia="宋体" w:hAnsi="宋体" w:cs="宋体"/>
          <w:color w:val="000000"/>
          <w:spacing w:val="-2"/>
          <w:w w:val="100"/>
          <w:position w:val="0"/>
          <w:sz w:val="21"/>
          <w:u w:val="none"/>
        </w:rPr>
        <w:t>资料性</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应急物资装备配置清单示例</w:t>
      </w:r>
      <w:r>
        <w:rPr>
          <w:rFonts w:ascii="Calibri" w:hAnsi="Calibri" w:cs="Calibri"/>
          <w:color w:val="000000"/>
          <w:spacing w:val="23"/>
          <w:w w:val="100"/>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18</w:t>
      </w:r>
    </w:p>
    <w:p>
      <w:pPr>
        <w:spacing w:before="0" w:after="0" w:line="419" w:lineRule="exact"/>
        <w:ind w:left="60" w:firstLine="12"/>
        <w:jc w:val="left"/>
      </w:pPr>
      <w:r>
        <w:rPr>
          <w:rFonts w:ascii="宋体" w:eastAsia="宋体" w:hAnsi="宋体" w:cs="宋体"/>
          <w:color w:val="000000"/>
          <w:spacing w:val="-2"/>
          <w:w w:val="100"/>
          <w:position w:val="0"/>
          <w:sz w:val="21"/>
          <w:u w:val="none"/>
        </w:rPr>
        <w:t>参考文献</w:t>
      </w:r>
      <w:r>
        <w:rPr>
          <w:rFonts w:ascii="Calibri" w:hAnsi="Calibri" w:cs="Calibri"/>
          <w:color w:val="000000"/>
          <w:spacing w:val="0"/>
          <w:w w:val="237"/>
          <w:sz w:val="21"/>
          <w:u w:val="none"/>
        </w:rPr>
        <w:t> </w:t>
      </w:r>
      <w:r>
        <w:rPr>
          <w:rFonts w:ascii="Microsoft YaHei UI" w:hAnsi="Microsoft YaHei UI" w:cs="Microsoft YaHei UI"/>
          <w:color w:val="000000"/>
          <w:spacing w:val="0"/>
          <w:w w:val="122"/>
          <w:position w:val="0"/>
          <w:sz w:val="21"/>
          <w:u w:val="none"/>
        </w:rPr>
        <w:t>……………………………………………………………………………………………………</w:t>
      </w:r>
      <w:r>
        <w:rPr>
          <w:rFonts w:ascii="Calibri" w:hAnsi="Calibri" w:cs="Calibri"/>
          <w:color w:val="000000"/>
          <w:spacing w:val="0"/>
          <w:w w:val="204"/>
          <w:sz w:val="21"/>
          <w:u w:val="none"/>
        </w:rPr>
        <w:t> </w:t>
      </w:r>
      <w:r>
        <w:rPr>
          <w:rFonts w:ascii="Microsoft YaHei UI" w:hAnsi="Microsoft YaHei UI" w:cs="Microsoft YaHei UI"/>
          <w:color w:val="000000"/>
          <w:spacing w:val="-21"/>
          <w:w w:val="100"/>
          <w:position w:val="0"/>
          <w:sz w:val="21"/>
          <w:u w:val="none"/>
        </w:rPr>
        <w:t>20</w:t>
      </w:r>
    </w:p>
    <w:p>
      <w:pPr>
        <w:widowControl/>
        <w:jc w:val="left"/>
        <w:sectPr>
          <w:type w:val="continuous"/>
          <w:pgSz w:w="11906" w:h="16838"/>
          <w:pgMar w:top="147" w:right="912" w:bottom="0" w:left="1272" w:header="0" w:footer="0" w:gutter="0"/>
          <w:pgNumType w:start="3"/>
          <w:cols w:num="1" w:space="708" w:equalWidth="0">
            <w:col w:w="9722" w:space="0"/>
          </w:cols>
          <w:docGrid w:type="lines" w:linePitch="312" w:charSpace="0"/>
        </w:sectPr>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240" w:lineRule="exact"/>
        <w:ind w:left="60" w:firstLine="12"/>
      </w:pPr>
    </w:p>
    <w:p>
      <w:pPr>
        <w:spacing w:before="0" w:after="0" w:line="328" w:lineRule="exact"/>
        <w:ind w:left="60" w:firstLine="12"/>
      </w:pPr>
    </w:p>
    <w:p>
      <w:pPr>
        <w:widowControl/>
        <w:jc w:val="left"/>
        <w:sectPr>
          <w:type w:val="continuous"/>
          <w:pgSz w:w="11906" w:h="16838"/>
          <w:pgMar w:top="147" w:right="912" w:bottom="0" w:left="1272" w:header="0" w:footer="0" w:gutter="0"/>
          <w:pgNumType w:start="4"/>
          <w:cols w:num="1" w:space="720"/>
          <w:docGrid w:type="lines" w:linePitch="312" w:charSpace="0"/>
        </w:sectPr>
      </w:pPr>
    </w:p>
    <w:p>
      <w:pPr>
        <w:spacing w:before="0" w:after="0" w:line="346" w:lineRule="exact"/>
        <w:ind w:left="8978" w:firstLine="0"/>
        <w:jc w:val="left"/>
      </w:pPr>
      <w:r>
        <w:rPr>
          <w:rFonts w:ascii="Microsoft YaHei UI" w:hAnsi="Microsoft YaHei UI" w:cs="Microsoft YaHei UI"/>
          <w:color w:val="000000"/>
          <w:spacing w:val="-5"/>
          <w:w w:val="100"/>
          <w:position w:val="0"/>
          <w:sz w:val="21"/>
          <w:u w:val="none"/>
        </w:rPr>
        <w:t>Ⅰ</w:t>
      </w:r>
    </w:p>
    <w:p>
      <w:pPr>
        <w:widowControl/>
        <w:jc w:val="left"/>
        <w:sectPr>
          <w:type w:val="continuous"/>
          <w:pgSz w:w="11906" w:h="16838"/>
          <w:pgMar w:top="147" w:right="912" w:bottom="0" w:left="1272" w:header="0" w:footer="0" w:gutter="0"/>
          <w:pgNumType w:start="5"/>
          <w:cols w:num="1" w:space="708" w:equalWidth="0">
            <w:col w:w="9722" w:space="0"/>
          </w:cols>
          <w:docGrid w:type="lines" w:linePitch="312" w:charSpace="0"/>
        </w:sectPr>
      </w:pPr>
    </w:p>
    <w:p>
      <w:pPr>
        <w:spacing w:before="0" w:after="0" w:line="240" w:lineRule="exact"/>
        <w:ind w:left="8978" w:firstLine="0"/>
      </w:pPr>
    </w:p>
    <w:p>
      <w:pPr>
        <w:spacing w:before="0" w:after="0" w:line="240" w:lineRule="exact"/>
        <w:ind w:left="8978" w:firstLine="0"/>
      </w:pPr>
    </w:p>
    <w:p>
      <w:pPr>
        <w:spacing w:before="0" w:after="0" w:line="439" w:lineRule="exact"/>
        <w:ind w:left="8978" w:firstLine="0"/>
      </w:pPr>
    </w:p>
    <w:p>
      <w:pPr>
        <w:widowControl/>
        <w:jc w:val="left"/>
        <w:sectPr>
          <w:type w:val="continuous"/>
          <w:pgSz w:w="11906" w:h="16838"/>
          <w:pgMar w:top="147" w:right="912" w:bottom="0" w:left="1272" w:header="0" w:footer="0" w:gutter="0"/>
          <w:pgNumType w:start="6"/>
          <w:cols w:num="1" w:space="720"/>
          <w:docGrid w:type="lines" w:linePitch="312" w:charSpace="0"/>
        </w:sectPr>
      </w:pPr>
    </w:p>
    <w:p>
      <w:pPr>
        <w:spacing w:before="0" w:after="0" w:line="222" w:lineRule="exact"/>
        <w:ind w:left="3252" w:firstLine="0"/>
        <w:jc w:val="left"/>
        <w:rPr>
          <w:rFonts w:hint="eastAsia"/>
        </w:rPr>
      </w:pPr>
    </w:p>
    <w:p>
      <w:pPr>
        <w:widowControl/>
        <w:jc w:val="left"/>
        <w:sectPr>
          <w:type w:val="continuous"/>
          <w:pgSz w:w="11906" w:h="16838"/>
          <w:pgMar w:top="147" w:right="912" w:bottom="0" w:left="1272" w:header="0" w:footer="0" w:gutter="0"/>
          <w:pgNumType w:start="7"/>
          <w:cols w:num="1" w:space="708" w:equalWidth="0">
            <w:col w:w="9722" w:space="0"/>
          </w:cols>
          <w:docGrid w:type="lines" w:linePitch="312" w:charSpace="0"/>
        </w:sectPr>
      </w:pPr>
    </w:p>
    <w:p>
      <w:pPr>
        <w:spacing w:before="0" w:after="0" w:line="240" w:lineRule="exact"/>
      </w:pPr>
      <w:bookmarkStart w:id="3" w:name="3"/>
      <w:bookmarkEnd w:id="3"/>
    </w:p>
    <w:p>
      <w:pPr>
        <w:spacing w:before="0" w:after="0" w:line="240" w:lineRule="exact"/>
      </w:pPr>
    </w:p>
    <w:p>
      <w:pPr>
        <w:spacing w:before="0" w:after="0" w:line="469" w:lineRule="exact"/>
      </w:pPr>
    </w:p>
    <w:p>
      <w:pPr>
        <w:widowControl/>
        <w:jc w:val="left"/>
        <w:sectPr>
          <w:type w:val="continuous"/>
          <w:pgSz w:w="11906" w:h="16839"/>
          <w:pgMar w:top="147" w:right="922" w:bottom="0" w:left="1282" w:header="0" w:footer="0" w:gutter="0"/>
          <w:pgNumType w:start="8"/>
          <w:cols w:num="1" w:space="720"/>
          <w:docGrid w:type="lines" w:linePitch="312" w:charSpace="0"/>
        </w:sectPr>
      </w:pPr>
    </w:p>
    <w:p>
      <w:pPr>
        <w:spacing w:before="0" w:after="0" w:line="296" w:lineRule="exact"/>
        <w:ind w:left="62" w:firstLine="7483"/>
        <w:jc w:val="left"/>
      </w:pPr>
      <w:r>
        <w:rPr>
          <w:rFonts w:ascii="Microsoft YaHei UI" w:hAnsi="Microsoft YaHei UI" w:cs="Microsoft YaHei UI"/>
          <w:color w:val="000000"/>
          <w:spacing w:val="11"/>
          <w:w w:val="100"/>
          <w:position w:val="0"/>
          <w:sz w:val="21"/>
          <w:u w:val="none"/>
        </w:rPr>
        <w:t>JT</w:t>
      </w:r>
      <w:r>
        <w:rPr>
          <w:rFonts w:ascii="Calibri" w:hAnsi="Calibri" w:cs="Calibri"/>
          <w:color w:val="000000"/>
          <w:spacing w:val="0"/>
          <w:w w:val="177"/>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T</w:t>
      </w:r>
      <w:r>
        <w:rPr>
          <w:rFonts w:ascii="Calibri" w:hAnsi="Calibri" w:cs="Calibri"/>
          <w:color w:val="000000"/>
          <w:spacing w:val="0"/>
          <w:w w:val="205"/>
          <w:sz w:val="21"/>
          <w:u w:val="none"/>
        </w:rPr>
        <w:t> </w:t>
      </w:r>
      <w:r>
        <w:rPr>
          <w:rFonts w:ascii="Microsoft YaHei UI" w:hAnsi="Microsoft YaHei UI" w:cs="Microsoft YaHei UI"/>
          <w:color w:val="000000"/>
          <w:spacing w:val="-11"/>
          <w:w w:val="100"/>
          <w:position w:val="0"/>
          <w:sz w:val="21"/>
          <w:u w:val="none"/>
        </w:rPr>
        <w:t>1405</w:t>
      </w:r>
      <w:r>
        <w:rPr>
          <w:rFonts w:ascii="Microsoft YaHei UI" w:hAnsi="Microsoft YaHei UI" w:cs="Microsoft YaHei UI"/>
          <w:color w:val="000000"/>
          <w:spacing w:val="-15"/>
          <w:w w:val="100"/>
          <w:position w:val="0"/>
          <w:sz w:val="21"/>
          <w:u w:val="none"/>
        </w:rPr>
        <w:t>—2022</w:t>
      </w:r>
    </w:p>
    <w:p>
      <w:pPr>
        <w:spacing w:before="0" w:after="0" w:line="240" w:lineRule="exact"/>
        <w:ind w:left="62" w:firstLine="7483"/>
      </w:pPr>
    </w:p>
    <w:p>
      <w:pPr>
        <w:spacing w:before="0" w:after="0" w:line="240" w:lineRule="exact"/>
        <w:ind w:left="62" w:firstLine="7483"/>
      </w:pPr>
    </w:p>
    <w:p>
      <w:pPr>
        <w:spacing w:before="0" w:after="0" w:line="622" w:lineRule="exact"/>
        <w:ind w:left="62" w:firstLine="3990"/>
        <w:jc w:val="left"/>
      </w:pPr>
      <w:r>
        <w:rPr>
          <w:rFonts w:ascii="宋体" w:eastAsia="宋体" w:hAnsi="宋体" w:cs="宋体"/>
          <w:color w:val="000000"/>
          <w:spacing w:val="3"/>
          <w:w w:val="100"/>
          <w:position w:val="2"/>
          <w:sz w:val="29"/>
          <w:u w:val="none"/>
        </w:rPr>
        <w:t>前</w:t>
      </w:r>
      <w:r>
        <w:rPr>
          <w:rFonts w:ascii="Microsoft YaHei UI" w:hAnsi="Microsoft YaHei UI" w:cs="Microsoft YaHei UI"/>
          <w:color w:val="000000"/>
          <w:spacing w:val="0"/>
          <w:w w:val="25"/>
          <w:position w:val="0"/>
          <w:sz w:val="29"/>
          <w:u w:val="none"/>
        </w:rPr>
        <w:t>　</w:t>
      </w:r>
      <w:r>
        <w:rPr>
          <w:rFonts w:ascii="Calibri" w:hAnsi="Calibri" w:cs="Calibri"/>
          <w:color w:val="000000"/>
          <w:spacing w:val="0"/>
          <w:w w:val="367"/>
          <w:sz w:val="29"/>
          <w:u w:val="none"/>
        </w:rPr>
        <w:t> </w:t>
      </w:r>
      <w:r>
        <w:rPr>
          <w:rFonts w:ascii="Microsoft YaHei UI" w:hAnsi="Microsoft YaHei UI" w:cs="Microsoft YaHei UI"/>
          <w:color w:val="000000"/>
          <w:spacing w:val="0"/>
          <w:w w:val="25"/>
          <w:position w:val="0"/>
          <w:sz w:val="29"/>
          <w:u w:val="none"/>
        </w:rPr>
        <w:t>　</w:t>
      </w:r>
      <w:r>
        <w:rPr>
          <w:rFonts w:ascii="Calibri" w:hAnsi="Calibri" w:cs="Calibri"/>
          <w:color w:val="000000"/>
          <w:spacing w:val="0"/>
          <w:w w:val="367"/>
          <w:sz w:val="29"/>
          <w:u w:val="none"/>
        </w:rPr>
        <w:t> </w:t>
      </w:r>
      <w:r>
        <w:rPr>
          <w:rFonts w:ascii="宋体" w:eastAsia="宋体" w:hAnsi="宋体" w:cs="宋体"/>
          <w:color w:val="000000"/>
          <w:spacing w:val="3"/>
          <w:w w:val="100"/>
          <w:position w:val="2"/>
          <w:sz w:val="29"/>
          <w:u w:val="none"/>
        </w:rPr>
        <w:t>言</w:t>
      </w:r>
    </w:p>
    <w:p>
      <w:pPr>
        <w:spacing w:before="0" w:after="0" w:line="240" w:lineRule="exact"/>
        <w:ind w:left="62" w:firstLine="3990"/>
      </w:pPr>
    </w:p>
    <w:p>
      <w:pPr>
        <w:spacing w:before="0" w:after="0" w:line="240" w:lineRule="exact"/>
        <w:ind w:left="62" w:firstLine="3990"/>
      </w:pPr>
    </w:p>
    <w:p>
      <w:pPr>
        <w:spacing w:before="0" w:after="0" w:line="394" w:lineRule="exact"/>
        <w:ind w:left="62" w:firstLine="419"/>
        <w:jc w:val="left"/>
      </w:pPr>
      <w:r>
        <w:rPr>
          <w:rFonts w:ascii="宋体" w:eastAsia="宋体" w:hAnsi="宋体" w:cs="宋体"/>
          <w:color w:val="000000"/>
          <w:spacing w:val="-1"/>
          <w:w w:val="100"/>
          <w:position w:val="0"/>
          <w:sz w:val="21"/>
          <w:u w:val="none"/>
        </w:rPr>
        <w:t>本文件按照</w:t>
      </w:r>
      <w:r>
        <w:rPr>
          <w:rFonts w:ascii="Calibri" w:hAnsi="Calibri" w:cs="Calibri"/>
          <w:color w:val="000000"/>
          <w:spacing w:val="3"/>
          <w:w w:val="100"/>
          <w:sz w:val="21"/>
          <w:u w:val="none"/>
        </w:rPr>
        <w:t> </w:t>
      </w:r>
      <w:r>
        <w:rPr>
          <w:rFonts w:ascii="Microsoft YaHei UI" w:hAnsi="Microsoft YaHei UI" w:cs="Microsoft YaHei UI"/>
          <w:color w:val="000000"/>
          <w:spacing w:val="-14"/>
          <w:w w:val="100"/>
          <w:position w:val="0"/>
          <w:sz w:val="21"/>
          <w:u w:val="none"/>
        </w:rPr>
        <w:t>GB</w:t>
      </w:r>
      <w:r>
        <w:rPr>
          <w:rFonts w:ascii="Calibri" w:hAnsi="Calibri" w:cs="Calibri"/>
          <w:color w:val="000000"/>
          <w:spacing w:val="-16"/>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r>
        <w:rPr>
          <w:rFonts w:ascii="Calibri" w:hAnsi="Calibri" w:cs="Calibri"/>
          <w:color w:val="000000"/>
          <w:spacing w:val="10"/>
          <w:w w:val="100"/>
          <w:sz w:val="21"/>
          <w:u w:val="none"/>
        </w:rPr>
        <w:t> </w:t>
      </w:r>
      <w:r>
        <w:rPr>
          <w:rFonts w:ascii="Microsoft YaHei UI" w:hAnsi="Microsoft YaHei UI" w:cs="Microsoft YaHei UI"/>
          <w:color w:val="000000"/>
          <w:spacing w:val="-4"/>
          <w:w w:val="100"/>
          <w:position w:val="0"/>
          <w:sz w:val="21"/>
          <w:u w:val="none"/>
        </w:rPr>
        <w:t>1.</w:t>
      </w:r>
      <w:r>
        <w:rPr>
          <w:rFonts w:ascii="Calibri" w:hAnsi="Calibri" w:cs="Calibri"/>
          <w:color w:val="000000"/>
          <w:spacing w:val="-6"/>
          <w:w w:val="100"/>
          <w:sz w:val="21"/>
          <w:u w:val="none"/>
        </w:rPr>
        <w:t> </w:t>
      </w:r>
      <w:r>
        <w:rPr>
          <w:rFonts w:ascii="Microsoft YaHei UI" w:hAnsi="Microsoft YaHei UI" w:cs="Microsoft YaHei UI"/>
          <w:color w:val="000000"/>
          <w:spacing w:val="-21"/>
          <w:w w:val="100"/>
          <w:position w:val="0"/>
          <w:sz w:val="21"/>
          <w:u w:val="none"/>
        </w:rPr>
        <w:t>1</w:t>
      </w:r>
      <w:r>
        <w:rPr>
          <w:rFonts w:ascii="Microsoft YaHei UI" w:hAnsi="Microsoft YaHei UI" w:cs="Microsoft YaHei UI"/>
          <w:color w:val="000000"/>
          <w:spacing w:val="-22"/>
          <w:w w:val="100"/>
          <w:position w:val="0"/>
          <w:sz w:val="21"/>
          <w:u w:val="none"/>
        </w:rPr>
        <w:t>—2020</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45"/>
          <w:sz w:val="21"/>
          <w:u w:val="none"/>
        </w:rPr>
        <w:t> </w:t>
      </w:r>
      <w:r>
        <w:rPr>
          <w:rFonts w:ascii="宋体" w:eastAsia="宋体" w:hAnsi="宋体" w:cs="宋体"/>
          <w:color w:val="000000"/>
          <w:spacing w:val="-1"/>
          <w:w w:val="100"/>
          <w:position w:val="0"/>
          <w:sz w:val="21"/>
          <w:u w:val="none"/>
        </w:rPr>
        <w:t>标准化工作导则</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5"/>
          <w:w w:val="100"/>
          <w:position w:val="0"/>
          <w:sz w:val="21"/>
          <w:u w:val="none"/>
        </w:rPr>
        <w:t>第</w:t>
      </w:r>
      <w:r>
        <w:rPr>
          <w:rFonts w:ascii="Calibri" w:hAnsi="Calibri" w:cs="Calibri"/>
          <w:color w:val="000000"/>
          <w:spacing w:val="-7"/>
          <w:w w:val="100"/>
          <w:sz w:val="21"/>
          <w:u w:val="none"/>
        </w:rPr>
        <w:t> </w:t>
      </w:r>
      <w:r>
        <w:rPr>
          <w:rFonts w:ascii="Microsoft YaHei UI" w:hAnsi="Microsoft YaHei UI" w:cs="Microsoft YaHei UI"/>
          <w:color w:val="000000"/>
          <w:spacing w:val="-21"/>
          <w:w w:val="100"/>
          <w:position w:val="0"/>
          <w:sz w:val="21"/>
          <w:u w:val="none"/>
        </w:rPr>
        <w:t>1</w:t>
      </w:r>
      <w:r>
        <w:rPr>
          <w:rFonts w:ascii="Calibri" w:hAnsi="Calibri" w:cs="Calibri"/>
          <w:color w:val="000000"/>
          <w:spacing w:val="15"/>
          <w:w w:val="100"/>
          <w:sz w:val="21"/>
          <w:u w:val="none"/>
        </w:rPr>
        <w:t> </w:t>
      </w:r>
      <w:r>
        <w:rPr>
          <w:rFonts w:ascii="宋体" w:eastAsia="宋体" w:hAnsi="宋体" w:cs="宋体"/>
          <w:color w:val="000000"/>
          <w:spacing w:val="-3"/>
          <w:w w:val="100"/>
          <w:position w:val="0"/>
          <w:sz w:val="21"/>
          <w:u w:val="none"/>
        </w:rPr>
        <w:t>部分</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1"/>
          <w:w w:val="100"/>
          <w:position w:val="0"/>
          <w:sz w:val="21"/>
          <w:u w:val="none"/>
        </w:rPr>
        <w:t>标准化文件的结构和起草规则</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44"/>
          <w:sz w:val="21"/>
          <w:u w:val="none"/>
        </w:rPr>
        <w:t> </w:t>
      </w:r>
      <w:r>
        <w:rPr>
          <w:rFonts w:ascii="宋体" w:eastAsia="宋体" w:hAnsi="宋体" w:cs="宋体"/>
          <w:color w:val="000000"/>
          <w:spacing w:val="-2"/>
          <w:w w:val="100"/>
          <w:position w:val="0"/>
          <w:sz w:val="21"/>
          <w:u w:val="none"/>
        </w:rPr>
        <w:t>的规定</w:t>
      </w:r>
    </w:p>
    <w:p>
      <w:pPr>
        <w:spacing w:before="0" w:after="0" w:line="314" w:lineRule="exact"/>
        <w:ind w:left="62" w:firstLine="0"/>
        <w:jc w:val="left"/>
      </w:pPr>
      <w:r>
        <w:rPr>
          <w:rFonts w:ascii="宋体" w:eastAsia="宋体" w:hAnsi="宋体" w:cs="宋体"/>
          <w:color w:val="000000"/>
          <w:spacing w:val="-3"/>
          <w:w w:val="100"/>
          <w:position w:val="0"/>
          <w:sz w:val="21"/>
          <w:u w:val="none"/>
        </w:rPr>
        <w:t>起草</w:t>
      </w:r>
      <w:r>
        <w:rPr>
          <w:rFonts w:ascii="Microsoft YaHei UI" w:hAnsi="Microsoft YaHei UI" w:cs="Microsoft YaHei UI"/>
          <w:color w:val="000000"/>
          <w:spacing w:val="0"/>
          <w:w w:val="48"/>
          <w:position w:val="0"/>
          <w:sz w:val="21"/>
          <w:u w:val="none"/>
        </w:rPr>
        <w:t>。</w:t>
      </w:r>
    </w:p>
    <w:p>
      <w:pPr>
        <w:spacing w:before="0" w:after="0" w:line="314" w:lineRule="exact"/>
        <w:ind w:left="62" w:firstLine="419"/>
        <w:jc w:val="left"/>
      </w:pPr>
      <w:r>
        <w:rPr>
          <w:rFonts w:ascii="宋体" w:eastAsia="宋体" w:hAnsi="宋体" w:cs="宋体"/>
          <w:color w:val="000000"/>
          <w:spacing w:val="-1"/>
          <w:w w:val="100"/>
          <w:position w:val="0"/>
          <w:sz w:val="21"/>
          <w:u w:val="none"/>
        </w:rPr>
        <w:t>请注意本文件的某些内容可能涉及专利</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本文件的发布机构不承担识别专利的责任</w:t>
      </w:r>
      <w:r>
        <w:rPr>
          <w:rFonts w:ascii="Microsoft YaHei UI" w:hAnsi="Microsoft YaHei UI" w:cs="Microsoft YaHei UI"/>
          <w:color w:val="000000"/>
          <w:spacing w:val="0"/>
          <w:w w:val="48"/>
          <w:position w:val="0"/>
          <w:sz w:val="21"/>
          <w:u w:val="none"/>
        </w:rPr>
        <w:t>。</w:t>
      </w:r>
    </w:p>
    <w:p>
      <w:pPr>
        <w:spacing w:before="0" w:after="0" w:line="314" w:lineRule="exact"/>
        <w:ind w:left="62" w:firstLine="419"/>
        <w:jc w:val="left"/>
      </w:pPr>
      <w:r>
        <w:rPr>
          <w:rFonts w:ascii="宋体" w:eastAsia="宋体" w:hAnsi="宋体" w:cs="宋体"/>
          <w:color w:val="000000"/>
          <w:spacing w:val="-1"/>
          <w:w w:val="100"/>
          <w:position w:val="0"/>
          <w:sz w:val="21"/>
          <w:u w:val="none"/>
        </w:rPr>
        <w:t>本文件由交通运输部安全与质量监督管理司提出并归口</w:t>
      </w:r>
      <w:r>
        <w:rPr>
          <w:rFonts w:ascii="Microsoft YaHei UI" w:hAnsi="Microsoft YaHei UI" w:cs="Microsoft YaHei UI"/>
          <w:color w:val="000000"/>
          <w:spacing w:val="0"/>
          <w:w w:val="48"/>
          <w:position w:val="0"/>
          <w:sz w:val="21"/>
          <w:u w:val="none"/>
        </w:rPr>
        <w:t>。</w:t>
      </w:r>
    </w:p>
    <w:p>
      <w:pPr>
        <w:spacing w:before="0" w:after="0" w:line="314" w:lineRule="exact"/>
        <w:ind w:left="62" w:firstLine="419"/>
        <w:jc w:val="left"/>
      </w:pPr>
      <w:r>
        <w:rPr>
          <w:rFonts w:ascii="宋体" w:eastAsia="宋体" w:hAnsi="宋体" w:cs="宋体"/>
          <w:color w:val="000000"/>
          <w:spacing w:val="-5"/>
          <w:w w:val="100"/>
          <w:position w:val="0"/>
          <w:sz w:val="21"/>
          <w:u w:val="none"/>
        </w:rPr>
        <w:t>本文件起草单位</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交通运输部科学研究院</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浙江省交通工程管理中心</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山西交通控股集团有限公司</w:t>
      </w:r>
      <w:r>
        <w:rPr>
          <w:rFonts w:ascii="Microsoft YaHei UI" w:hAnsi="Microsoft YaHei UI" w:cs="Microsoft YaHei UI"/>
          <w:color w:val="000000"/>
          <w:spacing w:val="0"/>
          <w:w w:val="48"/>
          <w:position w:val="0"/>
          <w:sz w:val="21"/>
          <w:u w:val="none"/>
        </w:rPr>
        <w:t>、</w:t>
      </w:r>
    </w:p>
    <w:p>
      <w:pPr>
        <w:spacing w:before="0" w:after="0" w:line="314" w:lineRule="exact"/>
        <w:ind w:left="62" w:firstLine="0"/>
        <w:jc w:val="left"/>
      </w:pPr>
      <w:r>
        <w:rPr>
          <w:rFonts w:ascii="宋体" w:eastAsia="宋体" w:hAnsi="宋体" w:cs="宋体"/>
          <w:color w:val="000000"/>
          <w:spacing w:val="-5"/>
          <w:w w:val="100"/>
          <w:position w:val="0"/>
          <w:sz w:val="21"/>
          <w:u w:val="none"/>
        </w:rPr>
        <w:t>浙江省交通投资集团有限公司</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中交第二航务工程局有限公司</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云南省交通运输厅工程质量监督局</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贵</w:t>
      </w:r>
    </w:p>
    <w:p>
      <w:pPr>
        <w:spacing w:before="0" w:after="0" w:line="314" w:lineRule="exact"/>
        <w:ind w:left="62" w:firstLine="0"/>
        <w:jc w:val="left"/>
      </w:pPr>
      <w:r>
        <w:rPr>
          <w:rFonts w:ascii="宋体" w:eastAsia="宋体" w:hAnsi="宋体" w:cs="宋体"/>
          <w:color w:val="000000"/>
          <w:spacing w:val="-5"/>
          <w:w w:val="100"/>
          <w:position w:val="0"/>
          <w:sz w:val="21"/>
          <w:u w:val="none"/>
        </w:rPr>
        <w:t>州省交通建设工程质量监督局</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长江航务管理局</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深中通道管理中心</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贵州路桥集团有限公司</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云南省交</w:t>
      </w:r>
    </w:p>
    <w:p>
      <w:pPr>
        <w:spacing w:before="0" w:after="0" w:line="314" w:lineRule="exact"/>
        <w:ind w:left="62" w:firstLine="0"/>
        <w:jc w:val="left"/>
      </w:pPr>
      <w:r>
        <w:rPr>
          <w:rFonts w:ascii="宋体" w:eastAsia="宋体" w:hAnsi="宋体" w:cs="宋体"/>
          <w:color w:val="000000"/>
          <w:spacing w:val="-1"/>
          <w:w w:val="100"/>
          <w:position w:val="0"/>
          <w:sz w:val="21"/>
          <w:u w:val="none"/>
        </w:rPr>
        <w:t>通发展投资有限责任公司</w:t>
      </w:r>
      <w:r>
        <w:rPr>
          <w:rFonts w:ascii="Microsoft YaHei UI" w:hAnsi="Microsoft YaHei UI" w:cs="Microsoft YaHei UI"/>
          <w:color w:val="000000"/>
          <w:spacing w:val="0"/>
          <w:w w:val="48"/>
          <w:position w:val="0"/>
          <w:sz w:val="21"/>
          <w:u w:val="none"/>
        </w:rPr>
        <w:t>。</w:t>
      </w:r>
    </w:p>
    <w:p>
      <w:pPr>
        <w:spacing w:before="0" w:after="0" w:line="314" w:lineRule="exact"/>
        <w:ind w:left="62" w:firstLine="419"/>
        <w:jc w:val="left"/>
      </w:pPr>
      <w:r>
        <w:rPr>
          <w:rFonts w:ascii="宋体" w:eastAsia="宋体" w:hAnsi="宋体" w:cs="宋体"/>
          <w:color w:val="000000"/>
          <w:spacing w:val="-5"/>
          <w:w w:val="100"/>
          <w:position w:val="0"/>
          <w:sz w:val="21"/>
          <w:u w:val="none"/>
        </w:rPr>
        <w:t>本文件主要起草人</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吴忠广</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孙晓军</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张宇</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陶云川</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陈宗伟</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王冀</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蒋强</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李新明</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张卓</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杨黔江</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谢静</w:t>
      </w:r>
      <w:r>
        <w:rPr>
          <w:rFonts w:ascii="Microsoft YaHei UI" w:hAnsi="Microsoft YaHei UI" w:cs="Microsoft YaHei UI"/>
          <w:color w:val="000000"/>
          <w:spacing w:val="0"/>
          <w:w w:val="48"/>
          <w:position w:val="0"/>
          <w:sz w:val="21"/>
          <w:u w:val="none"/>
        </w:rPr>
        <w:t>、</w:t>
      </w:r>
    </w:p>
    <w:p>
      <w:pPr>
        <w:spacing w:before="0" w:after="0" w:line="314" w:lineRule="exact"/>
        <w:ind w:left="62" w:firstLine="0"/>
        <w:jc w:val="left"/>
      </w:pPr>
      <w:r>
        <w:rPr>
          <w:rFonts w:ascii="宋体" w:eastAsia="宋体" w:hAnsi="宋体" w:cs="宋体"/>
          <w:color w:val="000000"/>
          <w:spacing w:val="-5"/>
          <w:w w:val="100"/>
          <w:position w:val="0"/>
          <w:sz w:val="21"/>
          <w:u w:val="none"/>
        </w:rPr>
        <w:t>陈伟乐</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翟弢</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陈黎明</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牛彦峰</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吴波明</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周立星</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吴博</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何远义</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黄晓初</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梁斌</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伍建和</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种鹏云</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丁红海</w:t>
      </w:r>
      <w:r>
        <w:rPr>
          <w:rFonts w:ascii="Microsoft YaHei UI" w:hAnsi="Microsoft YaHei UI" w:cs="Microsoft YaHei UI"/>
          <w:color w:val="000000"/>
          <w:spacing w:val="0"/>
          <w:w w:val="48"/>
          <w:position w:val="0"/>
          <w:sz w:val="21"/>
          <w:u w:val="none"/>
        </w:rPr>
        <w:t>、</w:t>
      </w:r>
    </w:p>
    <w:p>
      <w:pPr>
        <w:spacing w:before="0" w:after="0" w:line="314" w:lineRule="exact"/>
        <w:ind w:left="62" w:firstLine="0"/>
        <w:jc w:val="left"/>
      </w:pPr>
      <w:r>
        <w:rPr>
          <w:rFonts w:ascii="宋体" w:eastAsia="宋体" w:hAnsi="宋体" w:cs="宋体"/>
          <w:color w:val="000000"/>
          <w:spacing w:val="-5"/>
          <w:w w:val="100"/>
          <w:position w:val="0"/>
          <w:sz w:val="21"/>
          <w:u w:val="none"/>
        </w:rPr>
        <w:t>冉茂学</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刘学</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赵凯</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吕树胜</w:t>
      </w:r>
      <w:r>
        <w:rPr>
          <w:rFonts w:ascii="Microsoft YaHei UI" w:hAnsi="Microsoft YaHei UI" w:cs="Microsoft YaHei UI"/>
          <w:color w:val="000000"/>
          <w:spacing w:val="0"/>
          <w:w w:val="48"/>
          <w:position w:val="0"/>
          <w:sz w:val="21"/>
          <w:u w:val="none"/>
        </w:rPr>
        <w:t>。</w:t>
      </w:r>
    </w:p>
    <w:p>
      <w:pPr>
        <w:widowControl/>
        <w:jc w:val="left"/>
        <w:sectPr>
          <w:type w:val="continuous"/>
          <w:pgSz w:w="11906" w:h="16839"/>
          <w:pgMar w:top="147" w:right="922" w:bottom="0" w:left="1282" w:header="0" w:footer="0" w:gutter="0"/>
          <w:pgNumType w:start="9"/>
          <w:cols w:num="1" w:space="708" w:equalWidth="0">
            <w:col w:w="9702" w:space="0"/>
          </w:cols>
          <w:docGrid w:type="lines" w:linePitch="312" w:charSpace="0"/>
        </w:sectPr>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473" w:lineRule="exact"/>
        <w:ind w:left="62" w:firstLine="0"/>
      </w:pPr>
    </w:p>
    <w:p>
      <w:pPr>
        <w:widowControl/>
        <w:jc w:val="left"/>
        <w:sectPr>
          <w:type w:val="continuous"/>
          <w:pgSz w:w="11906" w:h="16839"/>
          <w:pgMar w:top="147" w:right="922" w:bottom="0" w:left="1282" w:header="0" w:footer="0" w:gutter="0"/>
          <w:pgNumType w:start="10"/>
          <w:cols w:num="1" w:space="720"/>
          <w:docGrid w:type="lines" w:linePitch="312" w:charSpace="0"/>
        </w:sectPr>
      </w:pPr>
    </w:p>
    <w:p>
      <w:pPr>
        <w:spacing w:before="0" w:after="0" w:line="346" w:lineRule="exact"/>
        <w:ind w:left="8968" w:firstLine="0"/>
        <w:jc w:val="left"/>
      </w:pPr>
      <w:r>
        <w:rPr>
          <w:rFonts w:ascii="Microsoft YaHei UI" w:hAnsi="Microsoft YaHei UI" w:cs="Microsoft YaHei UI"/>
          <w:color w:val="000000"/>
          <w:spacing w:val="-5"/>
          <w:w w:val="100"/>
          <w:position w:val="0"/>
          <w:sz w:val="21"/>
          <w:u w:val="none"/>
        </w:rPr>
        <w:t>Ⅲ</w:t>
      </w:r>
    </w:p>
    <w:p>
      <w:pPr>
        <w:widowControl/>
        <w:jc w:val="left"/>
        <w:sectPr>
          <w:type w:val="continuous"/>
          <w:pgSz w:w="11906" w:h="16839"/>
          <w:pgMar w:top="147" w:right="922" w:bottom="0" w:left="1282" w:header="0" w:footer="0" w:gutter="0"/>
          <w:pgNumType w:start="11"/>
          <w:cols w:num="1" w:space="708" w:equalWidth="0">
            <w:col w:w="9702" w:space="0"/>
          </w:cols>
          <w:docGrid w:type="lines" w:linePitch="312" w:charSpace="0"/>
        </w:sectPr>
      </w:pPr>
    </w:p>
    <w:p>
      <w:pPr>
        <w:spacing w:before="0" w:after="0" w:line="240" w:lineRule="exact"/>
        <w:ind w:left="8968" w:firstLine="0"/>
      </w:pPr>
    </w:p>
    <w:p>
      <w:pPr>
        <w:spacing w:before="0" w:after="0" w:line="240" w:lineRule="exact"/>
        <w:ind w:left="8968" w:firstLine="0"/>
      </w:pPr>
    </w:p>
    <w:p>
      <w:pPr>
        <w:spacing w:before="0" w:after="0" w:line="439" w:lineRule="exact"/>
        <w:ind w:left="8968" w:firstLine="0"/>
      </w:pPr>
    </w:p>
    <w:p>
      <w:pPr>
        <w:widowControl/>
        <w:jc w:val="left"/>
        <w:sectPr>
          <w:type w:val="continuous"/>
          <w:pgSz w:w="11906" w:h="16839"/>
          <w:pgMar w:top="147" w:right="922" w:bottom="0" w:left="1282" w:header="0" w:footer="0" w:gutter="0"/>
          <w:pgNumType w:start="12"/>
          <w:cols w:num="1" w:space="720"/>
          <w:docGrid w:type="lines" w:linePitch="312" w:charSpace="0"/>
        </w:sectPr>
      </w:pPr>
    </w:p>
    <w:p>
      <w:pPr>
        <w:spacing w:before="0" w:after="0" w:line="222" w:lineRule="exact"/>
        <w:ind w:left="3242" w:firstLine="0"/>
        <w:jc w:val="left"/>
        <w:rPr>
          <w:rFonts w:hint="eastAsia"/>
        </w:rPr>
      </w:pPr>
    </w:p>
    <w:p>
      <w:pPr>
        <w:widowControl/>
        <w:jc w:val="left"/>
        <w:sectPr>
          <w:type w:val="continuous"/>
          <w:pgSz w:w="11906" w:h="16839"/>
          <w:pgMar w:top="147" w:right="922" w:bottom="0" w:left="1282" w:header="0" w:footer="0" w:gutter="0"/>
          <w:pgNumType w:start="13"/>
          <w:cols w:num="1" w:space="708" w:equalWidth="0">
            <w:col w:w="9702"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469" w:lineRule="exact"/>
      </w:pPr>
    </w:p>
    <w:p>
      <w:pPr>
        <w:spacing w:before="0" w:after="0" w:line="296" w:lineRule="exact"/>
        <w:ind w:left="60" w:firstLine="7497"/>
        <w:jc w:val="left"/>
      </w:pPr>
      <w:r>
        <w:rPr>
          <w:rFonts w:ascii="Microsoft YaHei UI" w:hAnsi="Microsoft YaHei UI" w:cs="Microsoft YaHei UI"/>
          <w:color w:val="000000"/>
          <w:spacing w:val="11"/>
          <w:w w:val="100"/>
          <w:position w:val="0"/>
          <w:sz w:val="21"/>
          <w:u w:val="none"/>
        </w:rPr>
        <w:t>JT</w:t>
      </w:r>
      <w:r>
        <w:rPr>
          <w:rFonts w:ascii="Calibri" w:hAnsi="Calibri" w:cs="Calibri"/>
          <w:color w:val="000000"/>
          <w:spacing w:val="0"/>
          <w:w w:val="177"/>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T</w:t>
      </w:r>
      <w:r>
        <w:rPr>
          <w:rFonts w:ascii="Calibri" w:hAnsi="Calibri" w:cs="Calibri"/>
          <w:color w:val="000000"/>
          <w:spacing w:val="0"/>
          <w:w w:val="205"/>
          <w:sz w:val="21"/>
          <w:u w:val="none"/>
        </w:rPr>
        <w:t> </w:t>
      </w:r>
      <w:r>
        <w:rPr>
          <w:rFonts w:ascii="Microsoft YaHei UI" w:hAnsi="Microsoft YaHei UI" w:cs="Microsoft YaHei UI"/>
          <w:color w:val="000000"/>
          <w:spacing w:val="-11"/>
          <w:w w:val="100"/>
          <w:position w:val="0"/>
          <w:sz w:val="21"/>
          <w:u w:val="none"/>
        </w:rPr>
        <w:t>1405</w:t>
      </w:r>
      <w:r>
        <w:rPr>
          <w:rFonts w:ascii="Microsoft YaHei UI" w:hAnsi="Microsoft YaHei UI" w:cs="Microsoft YaHei UI"/>
          <w:color w:val="000000"/>
          <w:spacing w:val="-15"/>
          <w:w w:val="100"/>
          <w:position w:val="0"/>
          <w:sz w:val="21"/>
          <w:u w:val="none"/>
        </w:rPr>
        <w:t>—2022</w:t>
      </w:r>
    </w:p>
    <w:p>
      <w:pPr>
        <w:spacing w:before="0" w:after="0" w:line="240" w:lineRule="exact"/>
        <w:ind w:left="60" w:firstLine="7497"/>
      </w:pPr>
    </w:p>
    <w:p>
      <w:pPr>
        <w:spacing w:before="0" w:after="0" w:line="240" w:lineRule="exact"/>
        <w:ind w:left="60" w:firstLine="7497"/>
      </w:pPr>
    </w:p>
    <w:p>
      <w:pPr>
        <w:spacing w:before="0" w:after="0" w:line="240" w:lineRule="exact"/>
        <w:ind w:left="60" w:firstLine="7497"/>
      </w:pPr>
    </w:p>
    <w:p>
      <w:pPr>
        <w:spacing w:before="0" w:after="0" w:line="389" w:lineRule="exact"/>
        <w:ind w:left="60" w:firstLine="1174"/>
        <w:jc w:val="left"/>
      </w:pPr>
      <w:r>
        <w:rPr>
          <w:rFonts w:ascii="宋体" w:eastAsia="宋体" w:hAnsi="宋体" w:cs="宋体"/>
          <w:color w:val="000000"/>
          <w:spacing w:val="22"/>
          <w:w w:val="100"/>
          <w:position w:val="0"/>
          <w:sz w:val="29"/>
          <w:u w:val="none"/>
        </w:rPr>
        <w:t>公路水运工程项目生产安全事故应急预案编制要求</w:t>
      </w:r>
    </w:p>
    <w:p>
      <w:pPr>
        <w:spacing w:before="0" w:after="0" w:line="240" w:lineRule="exact"/>
        <w:ind w:left="60" w:firstLine="1174"/>
      </w:pPr>
    </w:p>
    <w:p>
      <w:pPr>
        <w:spacing w:before="0" w:after="0" w:line="240" w:lineRule="exact"/>
        <w:ind w:left="60" w:firstLine="1174"/>
      </w:pPr>
    </w:p>
    <w:p>
      <w:pPr>
        <w:spacing w:before="0" w:after="0" w:line="353" w:lineRule="exact"/>
        <w:ind w:left="60" w:firstLine="0"/>
        <w:jc w:val="left"/>
      </w:pP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3"/>
          <w:w w:val="100"/>
          <w:position w:val="0"/>
          <w:sz w:val="21"/>
          <w:u w:val="none"/>
        </w:rPr>
        <w:t>范围</w:t>
      </w:r>
    </w:p>
    <w:p>
      <w:pPr>
        <w:spacing w:before="0" w:after="0" w:line="240" w:lineRule="exact"/>
        <w:ind w:left="60" w:firstLine="0"/>
      </w:pPr>
    </w:p>
    <w:p>
      <w:pPr>
        <w:spacing w:before="0" w:after="0" w:line="397" w:lineRule="exact"/>
        <w:ind w:left="60" w:firstLine="433"/>
        <w:jc w:val="left"/>
      </w:pPr>
      <w:r>
        <w:rPr>
          <w:rFonts w:ascii="宋体" w:eastAsia="宋体" w:hAnsi="宋体" w:cs="宋体"/>
          <w:color w:val="000000"/>
          <w:spacing w:val="-1"/>
          <w:w w:val="100"/>
          <w:position w:val="0"/>
          <w:sz w:val="21"/>
          <w:u w:val="none"/>
        </w:rPr>
        <w:t>本文件规定了公路水运工程项目生产安全事故应</w:t>
      </w:r>
      <w:r>
        <w:rPr>
          <w:rFonts w:ascii="宋体" w:eastAsia="宋体" w:hAnsi="宋体" w:cs="宋体"/>
          <w:color w:val="000000"/>
          <w:spacing w:val="-5"/>
          <w:w w:val="100"/>
          <w:position w:val="0"/>
          <w:sz w:val="21"/>
          <w:u w:val="none"/>
        </w:rPr>
        <w:t>急预案的体系和项目综合应急预案</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合同段施工</w:t>
      </w:r>
    </w:p>
    <w:p>
      <w:pPr>
        <w:spacing w:before="0" w:after="0" w:line="314" w:lineRule="exact"/>
        <w:ind w:left="60" w:firstLine="14"/>
        <w:jc w:val="left"/>
      </w:pPr>
      <w:r>
        <w:rPr>
          <w:rFonts w:ascii="宋体" w:eastAsia="宋体" w:hAnsi="宋体" w:cs="宋体"/>
          <w:color w:val="000000"/>
          <w:spacing w:val="-5"/>
          <w:w w:val="100"/>
          <w:position w:val="0"/>
          <w:sz w:val="21"/>
          <w:u w:val="none"/>
        </w:rPr>
        <w:t>专项应急预案</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现场处置方案的编制要求</w:t>
      </w:r>
      <w:r>
        <w:rPr>
          <w:rFonts w:ascii="Microsoft YaHei UI" w:hAnsi="Microsoft YaHei UI" w:cs="Microsoft YaHei UI"/>
          <w:color w:val="000000"/>
          <w:spacing w:val="0"/>
          <w:w w:val="48"/>
          <w:position w:val="0"/>
          <w:sz w:val="21"/>
          <w:u w:val="none"/>
        </w:rPr>
        <w:t>。</w:t>
      </w:r>
    </w:p>
    <w:p>
      <w:pPr>
        <w:spacing w:before="0" w:after="0" w:line="314" w:lineRule="exact"/>
        <w:ind w:left="60" w:firstLine="433"/>
        <w:jc w:val="left"/>
      </w:pPr>
      <w:r>
        <w:rPr>
          <w:rFonts w:ascii="宋体" w:eastAsia="宋体" w:hAnsi="宋体" w:cs="宋体"/>
          <w:color w:val="000000"/>
          <w:spacing w:val="-5"/>
          <w:w w:val="100"/>
          <w:position w:val="0"/>
          <w:sz w:val="21"/>
          <w:u w:val="none"/>
        </w:rPr>
        <w:t>本文件适用于公路水运工程新建</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改建</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扩建项目的生产安全事故应急预案的编制</w:t>
      </w:r>
      <w:r>
        <w:rPr>
          <w:rFonts w:ascii="Microsoft YaHei UI" w:hAnsi="Microsoft YaHei UI" w:cs="Microsoft YaHei UI"/>
          <w:color w:val="000000"/>
          <w:spacing w:val="0"/>
          <w:w w:val="48"/>
          <w:position w:val="0"/>
          <w:sz w:val="21"/>
          <w:u w:val="none"/>
        </w:rPr>
        <w:t>。</w:t>
      </w:r>
    </w:p>
    <w:p>
      <w:pPr>
        <w:spacing w:before="0" w:after="0" w:line="240" w:lineRule="exact"/>
        <w:ind w:left="60" w:firstLine="433"/>
      </w:pPr>
    </w:p>
    <w:p>
      <w:pPr>
        <w:spacing w:before="0" w:after="0" w:line="381" w:lineRule="exact"/>
        <w:ind w:left="60" w:firstLine="0"/>
        <w:jc w:val="left"/>
      </w:pP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规范性引用文件</w:t>
      </w:r>
    </w:p>
    <w:p>
      <w:pPr>
        <w:spacing w:before="0" w:after="0" w:line="240" w:lineRule="exact"/>
        <w:ind w:left="60" w:firstLine="0"/>
      </w:pPr>
    </w:p>
    <w:p>
      <w:pPr>
        <w:spacing w:before="0" w:after="0" w:line="397" w:lineRule="exact"/>
        <w:ind w:left="60" w:firstLine="433"/>
        <w:jc w:val="left"/>
      </w:pPr>
      <w:r>
        <w:rPr>
          <w:rFonts w:ascii="宋体" w:eastAsia="宋体" w:hAnsi="宋体" w:cs="宋体"/>
          <w:color w:val="000000"/>
          <w:spacing w:val="-1"/>
          <w:w w:val="100"/>
          <w:position w:val="0"/>
          <w:sz w:val="21"/>
          <w:u w:val="none"/>
        </w:rPr>
        <w:t>下列文件中的内容通过文中的规范性引用而构</w:t>
      </w:r>
      <w:r>
        <w:rPr>
          <w:rFonts w:ascii="宋体" w:eastAsia="宋体" w:hAnsi="宋体" w:cs="宋体"/>
          <w:color w:val="000000"/>
          <w:spacing w:val="-5"/>
          <w:w w:val="100"/>
          <w:position w:val="0"/>
          <w:sz w:val="21"/>
          <w:u w:val="none"/>
        </w:rPr>
        <w:t>成本文件必不可少的条款</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33"/>
          <w:sz w:val="21"/>
          <w:u w:val="none"/>
        </w:rPr>
        <w:t> </w:t>
      </w:r>
      <w:r>
        <w:rPr>
          <w:rFonts w:ascii="宋体" w:eastAsia="宋体" w:hAnsi="宋体" w:cs="宋体"/>
          <w:color w:val="000000"/>
          <w:spacing w:val="-5"/>
          <w:w w:val="100"/>
          <w:position w:val="0"/>
          <w:sz w:val="21"/>
          <w:u w:val="none"/>
        </w:rPr>
        <w:t>其中</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注日期的引用文</w:t>
      </w:r>
    </w:p>
    <w:p>
      <w:pPr>
        <w:spacing w:before="0" w:after="0" w:line="314" w:lineRule="exact"/>
        <w:ind w:left="60" w:firstLine="14"/>
        <w:jc w:val="left"/>
      </w:pPr>
      <w:r>
        <w:rPr>
          <w:rFonts w:ascii="宋体" w:eastAsia="宋体" w:hAnsi="宋体" w:cs="宋体"/>
          <w:color w:val="000000"/>
          <w:spacing w:val="-5"/>
          <w:w w:val="100"/>
          <w:position w:val="0"/>
          <w:sz w:val="21"/>
          <w:u w:val="none"/>
        </w:rPr>
        <w:t>件</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仅该日期对应的版本适用于本文件</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不注日期的引用文件</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其最新版本</w:t>
      </w:r>
      <w:r>
        <w:rPr>
          <w:rFonts w:ascii="Microsoft YaHei UI" w:hAnsi="Microsoft YaHei UI" w:cs="Microsoft YaHei UI"/>
          <w:color w:val="000000"/>
          <w:spacing w:val="0"/>
          <w:w w:val="146"/>
          <w:position w:val="0"/>
          <w:sz w:val="21"/>
          <w:u w:val="none"/>
        </w:rPr>
        <w:t>(</w:t>
      </w:r>
      <w:r>
        <w:rPr>
          <w:rFonts w:ascii="Calibri" w:hAnsi="Calibri" w:cs="Calibri"/>
          <w:color w:val="000000"/>
          <w:spacing w:val="-23"/>
          <w:w w:val="100"/>
          <w:sz w:val="21"/>
          <w:u w:val="none"/>
        </w:rPr>
        <w:t> </w:t>
      </w:r>
      <w:r>
        <w:rPr>
          <w:rFonts w:ascii="宋体" w:eastAsia="宋体" w:hAnsi="宋体" w:cs="宋体"/>
          <w:color w:val="000000"/>
          <w:spacing w:val="-5"/>
          <w:w w:val="100"/>
          <w:position w:val="0"/>
          <w:sz w:val="21"/>
          <w:u w:val="none"/>
        </w:rPr>
        <w:t>包括所有的修改单</w:t>
      </w:r>
      <w:r>
        <w:rPr>
          <w:rFonts w:ascii="Microsoft YaHei UI" w:hAnsi="Microsoft YaHei UI" w:cs="Microsoft YaHei UI"/>
          <w:color w:val="000000"/>
          <w:spacing w:val="0"/>
          <w:w w:val="146"/>
          <w:position w:val="0"/>
          <w:sz w:val="21"/>
          <w:u w:val="none"/>
        </w:rPr>
        <w:t>)</w:t>
      </w:r>
      <w:r>
        <w:rPr>
          <w:rFonts w:ascii="Calibri" w:hAnsi="Calibri" w:cs="Calibri"/>
          <w:color w:val="000000"/>
          <w:spacing w:val="-21"/>
          <w:w w:val="100"/>
          <w:sz w:val="21"/>
          <w:u w:val="none"/>
        </w:rPr>
        <w:t> </w:t>
      </w:r>
      <w:r>
        <w:rPr>
          <w:rFonts w:ascii="宋体" w:eastAsia="宋体" w:hAnsi="宋体" w:cs="宋体"/>
          <w:color w:val="000000"/>
          <w:spacing w:val="-5"/>
          <w:w w:val="100"/>
          <w:position w:val="0"/>
          <w:sz w:val="21"/>
          <w:u w:val="none"/>
        </w:rPr>
        <w:t>适用于</w:t>
      </w:r>
    </w:p>
    <w:p>
      <w:pPr>
        <w:spacing w:before="0" w:after="0" w:line="314" w:lineRule="exact"/>
        <w:ind w:left="60" w:firstLine="14"/>
        <w:jc w:val="left"/>
      </w:pPr>
      <w:r>
        <w:rPr>
          <w:rFonts w:ascii="宋体" w:eastAsia="宋体" w:hAnsi="宋体" w:cs="宋体"/>
          <w:color w:val="000000"/>
          <w:spacing w:val="-2"/>
          <w:w w:val="100"/>
          <w:position w:val="0"/>
          <w:sz w:val="21"/>
          <w:u w:val="none"/>
        </w:rPr>
        <w:t>本文件</w:t>
      </w:r>
      <w:r>
        <w:rPr>
          <w:rFonts w:ascii="Microsoft YaHei UI" w:hAnsi="Microsoft YaHei UI" w:cs="Microsoft YaHei UI"/>
          <w:color w:val="000000"/>
          <w:spacing w:val="0"/>
          <w:w w:val="48"/>
          <w:position w:val="0"/>
          <w:sz w:val="21"/>
          <w:u w:val="none"/>
        </w:rPr>
        <w:t>。</w:t>
      </w:r>
    </w:p>
    <w:p>
      <w:pPr>
        <w:spacing w:before="0" w:after="0" w:line="314" w:lineRule="exact"/>
        <w:ind w:left="60" w:firstLine="433"/>
        <w:jc w:val="left"/>
      </w:pPr>
      <w:r>
        <w:rPr>
          <w:rFonts w:ascii="Microsoft YaHei UI" w:hAnsi="Microsoft YaHei UI" w:cs="Microsoft YaHei UI"/>
          <w:color w:val="000000"/>
          <w:spacing w:val="-14"/>
          <w:w w:val="100"/>
          <w:position w:val="0"/>
          <w:sz w:val="21"/>
          <w:u w:val="none"/>
        </w:rPr>
        <w:t>GB</w:t>
      </w:r>
      <w:r>
        <w:rPr>
          <w:rFonts w:ascii="Calibri" w:hAnsi="Calibri" w:cs="Calibri"/>
          <w:color w:val="000000"/>
          <w:spacing w:val="-16"/>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r>
        <w:rPr>
          <w:rFonts w:ascii="Calibri" w:hAnsi="Calibri" w:cs="Calibri"/>
          <w:color w:val="000000"/>
          <w:spacing w:val="13"/>
          <w:w w:val="100"/>
          <w:sz w:val="21"/>
          <w:u w:val="none"/>
        </w:rPr>
        <w:t> </w:t>
      </w:r>
      <w:r>
        <w:rPr>
          <w:rFonts w:ascii="Microsoft YaHei UI" w:hAnsi="Microsoft YaHei UI" w:cs="Microsoft YaHei UI"/>
          <w:color w:val="000000"/>
          <w:spacing w:val="-21"/>
          <w:w w:val="100"/>
          <w:position w:val="0"/>
          <w:sz w:val="21"/>
          <w:u w:val="none"/>
        </w:rPr>
        <w:t>29639</w:t>
      </w:r>
      <w:r>
        <w:rPr>
          <w:rFonts w:ascii="Microsoft YaHei UI" w:hAnsi="Microsoft YaHei UI" w:cs="Microsoft YaHei UI"/>
          <w:color w:val="000000"/>
          <w:spacing w:val="-22"/>
          <w:w w:val="100"/>
          <w:position w:val="0"/>
          <w:sz w:val="21"/>
          <w:u w:val="none"/>
        </w:rPr>
        <w:t>—2020</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生产经营单位生产安全事故应急预案编制导则</w:t>
      </w:r>
    </w:p>
    <w:p>
      <w:pPr>
        <w:spacing w:before="0" w:after="0" w:line="314" w:lineRule="exact"/>
        <w:ind w:left="60" w:firstLine="433"/>
        <w:jc w:val="left"/>
      </w:pPr>
      <w:r>
        <w:rPr>
          <w:rFonts w:ascii="Microsoft YaHei UI" w:hAnsi="Microsoft YaHei UI" w:cs="Microsoft YaHei UI"/>
          <w:color w:val="000000"/>
          <w:spacing w:val="-24"/>
          <w:w w:val="100"/>
          <w:position w:val="0"/>
          <w:sz w:val="21"/>
          <w:u w:val="none"/>
        </w:rPr>
        <w:t>AQ</w:t>
      </w:r>
      <w:r>
        <w:rPr>
          <w:rFonts w:ascii="Calibri" w:hAnsi="Calibri" w:cs="Calibri"/>
          <w:color w:val="000000"/>
          <w:spacing w:val="-18"/>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r>
        <w:rPr>
          <w:rFonts w:ascii="Calibri" w:hAnsi="Calibri" w:cs="Calibri"/>
          <w:color w:val="000000"/>
          <w:spacing w:val="13"/>
          <w:w w:val="100"/>
          <w:sz w:val="21"/>
          <w:u w:val="none"/>
        </w:rPr>
        <w:t> </w:t>
      </w:r>
      <w:r>
        <w:rPr>
          <w:rFonts w:ascii="Microsoft YaHei UI" w:hAnsi="Microsoft YaHei UI" w:cs="Microsoft YaHei UI"/>
          <w:color w:val="000000"/>
          <w:spacing w:val="-21"/>
          <w:w w:val="100"/>
          <w:position w:val="0"/>
          <w:sz w:val="21"/>
          <w:u w:val="none"/>
        </w:rPr>
        <w:t>9007</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生产安全事故应急演练基本规范</w:t>
      </w:r>
    </w:p>
    <w:p>
      <w:pPr>
        <w:spacing w:before="0" w:after="0" w:line="314" w:lineRule="exact"/>
        <w:ind w:left="60" w:firstLine="433"/>
        <w:jc w:val="left"/>
      </w:pPr>
      <w:r>
        <w:rPr>
          <w:rFonts w:ascii="Microsoft YaHei UI" w:hAnsi="Microsoft YaHei UI" w:cs="Microsoft YaHei UI"/>
          <w:color w:val="000000"/>
          <w:spacing w:val="-24"/>
          <w:w w:val="100"/>
          <w:position w:val="0"/>
          <w:sz w:val="21"/>
          <w:u w:val="none"/>
        </w:rPr>
        <w:t>AQ</w:t>
      </w:r>
      <w:r>
        <w:rPr>
          <w:rFonts w:ascii="Calibri" w:hAnsi="Calibri" w:cs="Calibri"/>
          <w:color w:val="000000"/>
          <w:spacing w:val="-18"/>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r>
        <w:rPr>
          <w:rFonts w:ascii="Calibri" w:hAnsi="Calibri" w:cs="Calibri"/>
          <w:color w:val="000000"/>
          <w:spacing w:val="13"/>
          <w:w w:val="100"/>
          <w:sz w:val="21"/>
          <w:u w:val="none"/>
        </w:rPr>
        <w:t> </w:t>
      </w:r>
      <w:r>
        <w:rPr>
          <w:rFonts w:ascii="Microsoft YaHei UI" w:hAnsi="Microsoft YaHei UI" w:cs="Microsoft YaHei UI"/>
          <w:color w:val="000000"/>
          <w:spacing w:val="-21"/>
          <w:w w:val="100"/>
          <w:position w:val="0"/>
          <w:sz w:val="21"/>
          <w:u w:val="none"/>
        </w:rPr>
        <w:t>9011</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生产经营单位生产安全事故应急预案评估指南</w:t>
      </w:r>
    </w:p>
    <w:p>
      <w:pPr>
        <w:spacing w:before="0" w:after="0" w:line="314" w:lineRule="exact"/>
        <w:ind w:left="60" w:firstLine="433"/>
        <w:jc w:val="left"/>
      </w:pPr>
      <w:r>
        <w:rPr>
          <w:rFonts w:ascii="Microsoft YaHei UI" w:hAnsi="Microsoft YaHei UI" w:cs="Microsoft YaHei UI"/>
          <w:color w:val="000000"/>
          <w:spacing w:val="-6"/>
          <w:w w:val="100"/>
          <w:position w:val="0"/>
          <w:sz w:val="21"/>
          <w:u w:val="none"/>
        </w:rPr>
        <w:t>JT</w:t>
      </w:r>
      <w:r>
        <w:rPr>
          <w:rFonts w:ascii="Calibri" w:hAnsi="Calibri" w:cs="Calibri"/>
          <w:color w:val="000000"/>
          <w:spacing w:val="-19"/>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r>
        <w:rPr>
          <w:rFonts w:ascii="Calibri" w:hAnsi="Calibri" w:cs="Calibri"/>
          <w:color w:val="000000"/>
          <w:spacing w:val="13"/>
          <w:w w:val="100"/>
          <w:sz w:val="21"/>
          <w:u w:val="none"/>
        </w:rPr>
        <w:t> </w:t>
      </w:r>
      <w:r>
        <w:rPr>
          <w:rFonts w:ascii="Microsoft YaHei UI" w:hAnsi="Microsoft YaHei UI" w:cs="Microsoft YaHei UI"/>
          <w:color w:val="000000"/>
          <w:spacing w:val="-14"/>
          <w:w w:val="100"/>
          <w:position w:val="0"/>
          <w:sz w:val="21"/>
          <w:u w:val="none"/>
        </w:rPr>
        <w:t>1375.</w:t>
      </w:r>
      <w:r>
        <w:rPr>
          <w:rFonts w:ascii="Calibri" w:hAnsi="Calibri" w:cs="Calibri"/>
          <w:color w:val="000000"/>
          <w:spacing w:val="-6"/>
          <w:w w:val="100"/>
          <w:sz w:val="21"/>
          <w:u w:val="none"/>
        </w:rPr>
        <w:t> </w:t>
      </w:r>
      <w:r>
        <w:rPr>
          <w:rFonts w:ascii="Microsoft YaHei UI" w:hAnsi="Microsoft YaHei UI" w:cs="Microsoft YaHei UI"/>
          <w:color w:val="000000"/>
          <w:spacing w:val="-21"/>
          <w:w w:val="100"/>
          <w:position w:val="0"/>
          <w:sz w:val="21"/>
          <w:u w:val="none"/>
        </w:rPr>
        <w:t>1</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公路水运工程施工安全风险评估指南</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5"/>
          <w:w w:val="100"/>
          <w:position w:val="0"/>
          <w:sz w:val="21"/>
          <w:u w:val="none"/>
        </w:rPr>
        <w:t>第</w:t>
      </w:r>
      <w:r>
        <w:rPr>
          <w:rFonts w:ascii="Calibri" w:hAnsi="Calibri" w:cs="Calibri"/>
          <w:color w:val="000000"/>
          <w:spacing w:val="-3"/>
          <w:w w:val="100"/>
          <w:sz w:val="21"/>
          <w:u w:val="none"/>
        </w:rPr>
        <w:t> </w:t>
      </w:r>
      <w:r>
        <w:rPr>
          <w:rFonts w:ascii="Microsoft YaHei UI" w:hAnsi="Microsoft YaHei UI" w:cs="Microsoft YaHei UI"/>
          <w:color w:val="000000"/>
          <w:spacing w:val="-21"/>
          <w:w w:val="100"/>
          <w:position w:val="0"/>
          <w:sz w:val="21"/>
          <w:u w:val="none"/>
        </w:rPr>
        <w:t>1</w:t>
      </w:r>
      <w:r>
        <w:rPr>
          <w:rFonts w:ascii="Calibri" w:hAnsi="Calibri" w:cs="Calibri"/>
          <w:color w:val="000000"/>
          <w:spacing w:val="15"/>
          <w:w w:val="100"/>
          <w:sz w:val="21"/>
          <w:u w:val="none"/>
        </w:rPr>
        <w:t> </w:t>
      </w:r>
      <w:r>
        <w:rPr>
          <w:rFonts w:ascii="宋体" w:eastAsia="宋体" w:hAnsi="宋体" w:cs="宋体"/>
          <w:color w:val="000000"/>
          <w:spacing w:val="-3"/>
          <w:w w:val="100"/>
          <w:position w:val="0"/>
          <w:sz w:val="21"/>
          <w:u w:val="none"/>
        </w:rPr>
        <w:t>部分</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2"/>
          <w:w w:val="100"/>
          <w:position w:val="0"/>
          <w:sz w:val="21"/>
          <w:u w:val="none"/>
        </w:rPr>
        <w:t>总体要求</w:t>
      </w:r>
    </w:p>
    <w:p>
      <w:pPr>
        <w:spacing w:before="0" w:after="0" w:line="240" w:lineRule="exact"/>
        <w:ind w:left="60" w:firstLine="433"/>
      </w:pPr>
    </w:p>
    <w:p>
      <w:pPr>
        <w:spacing w:before="0" w:after="0" w:line="381" w:lineRule="exact"/>
        <w:ind w:left="60" w:firstLine="0"/>
        <w:jc w:val="left"/>
      </w:pP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术语和定义</w:t>
      </w:r>
    </w:p>
    <w:p>
      <w:pPr>
        <w:spacing w:before="0" w:after="0" w:line="240" w:lineRule="exact"/>
        <w:ind w:left="60" w:firstLine="0"/>
      </w:pPr>
    </w:p>
    <w:p>
      <w:pPr>
        <w:spacing w:before="0" w:after="0" w:line="397" w:lineRule="exact"/>
        <w:ind w:left="60" w:firstLine="433"/>
        <w:jc w:val="left"/>
      </w:pPr>
      <w:r>
        <w:rPr>
          <w:rFonts w:ascii="宋体" w:eastAsia="宋体" w:hAnsi="宋体" w:cs="宋体"/>
          <w:color w:val="000000"/>
          <w:spacing w:val="-1"/>
          <w:w w:val="100"/>
          <w:position w:val="0"/>
          <w:sz w:val="21"/>
          <w:u w:val="none"/>
        </w:rPr>
        <w:t>下列术语和定义适用于本文件</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p>
    <w:p>
      <w:pPr>
        <w:spacing w:before="0" w:after="0" w:line="303" w:lineRule="exact"/>
        <w:ind w:left="60" w:firstLine="433"/>
        <w:jc w:val="left"/>
      </w:pPr>
      <w:r>
        <w:rPr>
          <w:rFonts w:ascii="宋体" w:eastAsia="宋体" w:hAnsi="宋体" w:cs="宋体"/>
          <w:color w:val="000000"/>
          <w:spacing w:val="-2"/>
          <w:w w:val="100"/>
          <w:position w:val="0"/>
          <w:sz w:val="21"/>
          <w:u w:val="none"/>
        </w:rPr>
        <w:t>应急预案</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Microsoft YaHei UI" w:hAnsi="Microsoft YaHei UI" w:cs="Microsoft YaHei UI"/>
          <w:color w:val="000000"/>
          <w:spacing w:val="-19"/>
          <w:w w:val="100"/>
          <w:position w:val="0"/>
          <w:sz w:val="21"/>
          <w:u w:val="none"/>
        </w:rPr>
        <w:t>emergency</w:t>
      </w:r>
      <w:r>
        <w:rPr>
          <w:rFonts w:ascii="Calibri" w:hAnsi="Calibri" w:cs="Calibri"/>
          <w:color w:val="000000"/>
          <w:spacing w:val="0"/>
          <w:w w:val="159"/>
          <w:sz w:val="21"/>
          <w:u w:val="none"/>
        </w:rPr>
        <w:t> </w:t>
      </w:r>
      <w:r>
        <w:rPr>
          <w:rFonts w:ascii="Microsoft YaHei UI" w:hAnsi="Microsoft YaHei UI" w:cs="Microsoft YaHei UI"/>
          <w:color w:val="000000"/>
          <w:spacing w:val="-20"/>
          <w:w w:val="100"/>
          <w:position w:val="0"/>
          <w:sz w:val="21"/>
          <w:u w:val="none"/>
        </w:rPr>
        <w:t>response</w:t>
      </w:r>
      <w:r>
        <w:rPr>
          <w:rFonts w:ascii="Calibri" w:hAnsi="Calibri" w:cs="Calibri"/>
          <w:color w:val="000000"/>
          <w:spacing w:val="0"/>
          <w:w w:val="159"/>
          <w:sz w:val="21"/>
          <w:u w:val="none"/>
        </w:rPr>
        <w:t> </w:t>
      </w:r>
      <w:r>
        <w:rPr>
          <w:rFonts w:ascii="Microsoft YaHei UI" w:hAnsi="Microsoft YaHei UI" w:cs="Microsoft YaHei UI"/>
          <w:color w:val="000000"/>
          <w:spacing w:val="-13"/>
          <w:w w:val="100"/>
          <w:position w:val="0"/>
          <w:sz w:val="21"/>
          <w:u w:val="none"/>
        </w:rPr>
        <w:t>plan</w:t>
      </w:r>
    </w:p>
    <w:p>
      <w:pPr>
        <w:spacing w:before="0" w:after="0" w:line="326" w:lineRule="exact"/>
        <w:ind w:left="60" w:firstLine="433"/>
        <w:jc w:val="left"/>
      </w:pPr>
      <w:r>
        <w:rPr>
          <w:rFonts w:ascii="宋体" w:eastAsia="宋体" w:hAnsi="宋体" w:cs="宋体"/>
          <w:color w:val="000000"/>
          <w:spacing w:val="-1"/>
          <w:w w:val="100"/>
          <w:position w:val="0"/>
          <w:sz w:val="21"/>
          <w:u w:val="none"/>
        </w:rPr>
        <w:t>针对公路水运工程项目可能发生的生产安全事故</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为最大程度减少事故损害而预先制定的应急准</w:t>
      </w:r>
    </w:p>
    <w:p>
      <w:pPr>
        <w:spacing w:before="0" w:after="0" w:line="314" w:lineRule="exact"/>
        <w:ind w:left="60" w:firstLine="14"/>
        <w:jc w:val="left"/>
      </w:pPr>
      <w:r>
        <w:rPr>
          <w:rFonts w:ascii="宋体" w:eastAsia="宋体" w:hAnsi="宋体" w:cs="宋体"/>
          <w:color w:val="000000"/>
          <w:spacing w:val="-2"/>
          <w:w w:val="100"/>
          <w:position w:val="0"/>
          <w:sz w:val="21"/>
          <w:u w:val="none"/>
        </w:rPr>
        <w:t>备工作方案</w:t>
      </w:r>
      <w:r>
        <w:rPr>
          <w:rFonts w:ascii="Microsoft YaHei UI" w:hAnsi="Microsoft YaHei UI" w:cs="Microsoft YaHei UI"/>
          <w:color w:val="000000"/>
          <w:spacing w:val="0"/>
          <w:w w:val="48"/>
          <w:position w:val="0"/>
          <w:sz w:val="21"/>
          <w:u w:val="none"/>
        </w:rPr>
        <w:t>。</w:t>
      </w:r>
    </w:p>
    <w:p>
      <w:pPr>
        <w:spacing w:before="0" w:after="0" w:line="280" w:lineRule="exact"/>
        <w:ind w:left="60" w:firstLine="375"/>
        <w:jc w:val="left"/>
      </w:pPr>
      <w:r>
        <w:rPr>
          <w:rFonts w:ascii="Microsoft YaHei UI" w:hAnsi="Microsoft YaHei UI" w:cs="Microsoft YaHei UI"/>
          <w:color w:val="000000"/>
          <w:spacing w:val="0"/>
          <w:w w:val="146"/>
          <w:position w:val="0"/>
          <w:sz w:val="18"/>
          <w:u w:val="none"/>
        </w:rPr>
        <w:t>[</w:t>
      </w:r>
      <w:r>
        <w:rPr>
          <w:rFonts w:ascii="宋体" w:eastAsia="宋体" w:hAnsi="宋体" w:cs="宋体"/>
          <w:color w:val="000000"/>
          <w:spacing w:val="-2"/>
          <w:w w:val="100"/>
          <w:position w:val="0"/>
          <w:sz w:val="18"/>
          <w:u w:val="none"/>
        </w:rPr>
        <w:t>来源</w:t>
      </w:r>
      <w:r>
        <w:rPr>
          <w:rFonts w:ascii="Microsoft YaHei UI" w:hAnsi="Microsoft YaHei UI" w:cs="Microsoft YaHei UI"/>
          <w:color w:val="000000"/>
          <w:spacing w:val="6"/>
          <w:w w:val="100"/>
          <w:position w:val="0"/>
          <w:sz w:val="18"/>
          <w:u w:val="none"/>
        </w:rPr>
        <w:t>:GB</w:t>
      </w:r>
      <w:r>
        <w:rPr>
          <w:rFonts w:ascii="Calibri" w:hAnsi="Calibri" w:cs="Calibri"/>
          <w:color w:val="000000"/>
          <w:spacing w:val="-17"/>
          <w:w w:val="100"/>
          <w:sz w:val="18"/>
          <w:u w:val="none"/>
        </w:rPr>
        <w:t> </w:t>
      </w:r>
      <w:r>
        <w:rPr>
          <w:rFonts w:ascii="Microsoft YaHei UI" w:hAnsi="Microsoft YaHei UI" w:cs="Microsoft YaHei UI"/>
          <w:color w:val="000000"/>
          <w:spacing w:val="0"/>
          <w:w w:val="38"/>
          <w:position w:val="0"/>
          <w:sz w:val="18"/>
          <w:u w:val="none"/>
        </w:rPr>
        <w:t>/</w:t>
      </w:r>
      <w:r>
        <w:rPr>
          <w:rFonts w:ascii="Calibri" w:hAnsi="Calibri" w:cs="Calibri"/>
          <w:color w:val="000000"/>
          <w:spacing w:val="-3"/>
          <w:w w:val="100"/>
          <w:sz w:val="18"/>
          <w:u w:val="none"/>
        </w:rPr>
        <w:t> </w:t>
      </w:r>
      <w:r>
        <w:rPr>
          <w:rFonts w:ascii="Microsoft YaHei UI" w:hAnsi="Microsoft YaHei UI" w:cs="Microsoft YaHei UI"/>
          <w:color w:val="000000"/>
          <w:spacing w:val="-6"/>
          <w:w w:val="100"/>
          <w:position w:val="0"/>
          <w:sz w:val="18"/>
          <w:u w:val="none"/>
        </w:rPr>
        <w:t>T</w:t>
      </w:r>
      <w:r>
        <w:rPr>
          <w:rFonts w:ascii="Calibri" w:hAnsi="Calibri" w:cs="Calibri"/>
          <w:color w:val="000000"/>
          <w:spacing w:val="11"/>
          <w:w w:val="100"/>
          <w:sz w:val="18"/>
          <w:u w:val="none"/>
        </w:rPr>
        <w:t> </w:t>
      </w:r>
      <w:r>
        <w:rPr>
          <w:rFonts w:ascii="Microsoft YaHei UI" w:hAnsi="Microsoft YaHei UI" w:cs="Microsoft YaHei UI"/>
          <w:color w:val="000000"/>
          <w:spacing w:val="-18"/>
          <w:w w:val="100"/>
          <w:position w:val="0"/>
          <w:sz w:val="18"/>
          <w:u w:val="none"/>
        </w:rPr>
        <w:t>29693</w:t>
      </w:r>
      <w:r>
        <w:rPr>
          <w:rFonts w:ascii="Microsoft YaHei UI" w:hAnsi="Microsoft YaHei UI" w:cs="Microsoft YaHei UI"/>
          <w:color w:val="000000"/>
          <w:spacing w:val="-8"/>
          <w:w w:val="100"/>
          <w:position w:val="0"/>
          <w:sz w:val="18"/>
          <w:u w:val="none"/>
        </w:rPr>
        <w:t>—2020,3.</w:t>
      </w:r>
      <w:r>
        <w:rPr>
          <w:rFonts w:ascii="Calibri" w:hAnsi="Calibri" w:cs="Calibri"/>
          <w:color w:val="000000"/>
          <w:spacing w:val="-6"/>
          <w:w w:val="100"/>
          <w:sz w:val="18"/>
          <w:u w:val="none"/>
        </w:rPr>
        <w:t> </w:t>
      </w:r>
      <w:r>
        <w:rPr>
          <w:rFonts w:ascii="Microsoft YaHei UI" w:hAnsi="Microsoft YaHei UI" w:cs="Microsoft YaHei UI"/>
          <w:color w:val="000000"/>
          <w:spacing w:val="17"/>
          <w:w w:val="100"/>
          <w:position w:val="0"/>
          <w:sz w:val="18"/>
          <w:u w:val="none"/>
        </w:rPr>
        <w:t>1,</w:t>
      </w:r>
      <w:r>
        <w:rPr>
          <w:rFonts w:ascii="宋体" w:eastAsia="宋体" w:hAnsi="宋体" w:cs="宋体"/>
          <w:color w:val="000000"/>
          <w:spacing w:val="-1"/>
          <w:w w:val="100"/>
          <w:position w:val="0"/>
          <w:sz w:val="18"/>
          <w:u w:val="none"/>
        </w:rPr>
        <w:t>有修改</w:t>
      </w:r>
      <w:r>
        <w:rPr>
          <w:rFonts w:ascii="Microsoft YaHei UI" w:hAnsi="Microsoft YaHei UI" w:cs="Microsoft YaHei UI"/>
          <w:color w:val="000000"/>
          <w:spacing w:val="0"/>
          <w:w w:val="146"/>
          <w:position w:val="0"/>
          <w:sz w:val="18"/>
          <w:u w:val="none"/>
        </w:rPr>
        <w:t>]</w:t>
      </w:r>
    </w:p>
    <w:p>
      <w:pPr>
        <w:spacing w:before="0" w:after="0" w:line="319" w:lineRule="exact"/>
        <w:ind w:left="60" w:firstLine="0"/>
        <w:jc w:val="left"/>
      </w:pP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p>
    <w:p>
      <w:pPr>
        <w:spacing w:before="0" w:after="0" w:line="303" w:lineRule="exact"/>
        <w:ind w:left="60" w:firstLine="433"/>
        <w:jc w:val="left"/>
      </w:pPr>
      <w:r>
        <w:rPr>
          <w:rFonts w:ascii="宋体" w:eastAsia="宋体" w:hAnsi="宋体" w:cs="宋体"/>
          <w:color w:val="000000"/>
          <w:spacing w:val="-2"/>
          <w:w w:val="100"/>
          <w:position w:val="0"/>
          <w:sz w:val="21"/>
          <w:u w:val="none"/>
        </w:rPr>
        <w:t>风险事件</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Microsoft YaHei UI" w:hAnsi="Microsoft YaHei UI" w:cs="Microsoft YaHei UI"/>
          <w:color w:val="000000"/>
          <w:spacing w:val="-3"/>
          <w:w w:val="100"/>
          <w:position w:val="0"/>
          <w:sz w:val="21"/>
          <w:u w:val="none"/>
        </w:rPr>
        <w:t>risk</w:t>
      </w:r>
      <w:r>
        <w:rPr>
          <w:rFonts w:ascii="Calibri" w:hAnsi="Calibri" w:cs="Calibri"/>
          <w:color w:val="000000"/>
          <w:spacing w:val="25"/>
          <w:w w:val="100"/>
          <w:sz w:val="21"/>
          <w:u w:val="none"/>
        </w:rPr>
        <w:t> </w:t>
      </w:r>
      <w:r>
        <w:rPr>
          <w:rFonts w:ascii="Microsoft YaHei UI" w:hAnsi="Microsoft YaHei UI" w:cs="Microsoft YaHei UI"/>
          <w:color w:val="000000"/>
          <w:spacing w:val="-18"/>
          <w:w w:val="100"/>
          <w:position w:val="0"/>
          <w:sz w:val="21"/>
          <w:u w:val="none"/>
        </w:rPr>
        <w:t>event</w:t>
      </w:r>
    </w:p>
    <w:p>
      <w:pPr>
        <w:spacing w:before="0" w:after="0" w:line="326" w:lineRule="exact"/>
        <w:ind w:left="60" w:firstLine="433"/>
        <w:jc w:val="left"/>
      </w:pPr>
      <w:r>
        <w:rPr>
          <w:rFonts w:ascii="宋体" w:eastAsia="宋体" w:hAnsi="宋体" w:cs="宋体"/>
          <w:color w:val="000000"/>
          <w:spacing w:val="-1"/>
          <w:w w:val="100"/>
          <w:position w:val="0"/>
          <w:sz w:val="21"/>
          <w:u w:val="none"/>
        </w:rPr>
        <w:t>导致公路水运工程项</w:t>
      </w:r>
      <w:r>
        <w:rPr>
          <w:rFonts w:ascii="宋体" w:eastAsia="宋体" w:hAnsi="宋体" w:cs="宋体"/>
          <w:color w:val="000000"/>
          <w:spacing w:val="-5"/>
          <w:w w:val="100"/>
          <w:position w:val="0"/>
          <w:sz w:val="21"/>
          <w:u w:val="none"/>
        </w:rPr>
        <w:t>目发生人员伤亡</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经济损失</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环境影响</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社会影响与工期延误等不利后果的</w:t>
      </w:r>
    </w:p>
    <w:p>
      <w:pPr>
        <w:spacing w:before="0" w:after="0" w:line="314" w:lineRule="exact"/>
        <w:ind w:left="60" w:firstLine="14"/>
        <w:jc w:val="left"/>
      </w:pPr>
      <w:r>
        <w:rPr>
          <w:rFonts w:ascii="宋体" w:eastAsia="宋体" w:hAnsi="宋体" w:cs="宋体"/>
          <w:color w:val="000000"/>
          <w:spacing w:val="-3"/>
          <w:w w:val="100"/>
          <w:position w:val="0"/>
          <w:sz w:val="21"/>
          <w:u w:val="none"/>
        </w:rPr>
        <w:t>事件</w:t>
      </w:r>
      <w:r>
        <w:rPr>
          <w:rFonts w:ascii="Microsoft YaHei UI" w:hAnsi="Microsoft YaHei UI" w:cs="Microsoft YaHei UI"/>
          <w:color w:val="000000"/>
          <w:spacing w:val="0"/>
          <w:w w:val="48"/>
          <w:position w:val="0"/>
          <w:sz w:val="21"/>
          <w:u w:val="none"/>
        </w:rPr>
        <w:t>。</w:t>
      </w:r>
    </w:p>
    <w:p>
      <w:pPr>
        <w:spacing w:before="0" w:after="0" w:line="280" w:lineRule="exact"/>
        <w:ind w:left="60" w:firstLine="375"/>
        <w:jc w:val="left"/>
      </w:pPr>
      <w:r>
        <w:rPr>
          <w:rFonts w:ascii="宋体" w:eastAsia="宋体" w:hAnsi="宋体" w:cs="宋体"/>
          <w:color w:val="000000"/>
          <w:spacing w:val="-4"/>
          <w:w w:val="100"/>
          <w:position w:val="0"/>
          <w:sz w:val="18"/>
          <w:u w:val="none"/>
        </w:rPr>
        <w:t>注</w:t>
      </w:r>
      <w:r>
        <w:rPr>
          <w:rFonts w:ascii="Microsoft YaHei UI" w:hAnsi="Microsoft YaHei UI" w:cs="Microsoft YaHei UI"/>
          <w:color w:val="000000"/>
          <w:spacing w:val="0"/>
          <w:w w:val="203"/>
          <w:position w:val="0"/>
          <w:sz w:val="18"/>
          <w:u w:val="none"/>
        </w:rPr>
        <w:t>:</w:t>
      </w:r>
      <w:r>
        <w:rPr>
          <w:rFonts w:ascii="宋体" w:eastAsia="宋体" w:hAnsi="宋体" w:cs="宋体"/>
          <w:color w:val="000000"/>
          <w:spacing w:val="-4"/>
          <w:w w:val="100"/>
          <w:position w:val="0"/>
          <w:sz w:val="18"/>
          <w:u w:val="none"/>
        </w:rPr>
        <w:t>风险事件可以包括没有发生的情形</w:t>
      </w:r>
      <w:r>
        <w:rPr>
          <w:rFonts w:ascii="Microsoft YaHei UI" w:hAnsi="Microsoft YaHei UI" w:cs="Microsoft YaHei UI"/>
          <w:color w:val="000000"/>
          <w:spacing w:val="0"/>
          <w:w w:val="203"/>
          <w:position w:val="0"/>
          <w:sz w:val="18"/>
          <w:u w:val="none"/>
        </w:rPr>
        <w:t>,</w:t>
      </w:r>
      <w:r>
        <w:rPr>
          <w:rFonts w:ascii="宋体" w:eastAsia="宋体" w:hAnsi="宋体" w:cs="宋体"/>
          <w:color w:val="000000"/>
          <w:spacing w:val="-4"/>
          <w:w w:val="100"/>
          <w:position w:val="0"/>
          <w:sz w:val="18"/>
          <w:u w:val="none"/>
        </w:rPr>
        <w:t>有时称为</w:t>
      </w:r>
      <w:r>
        <w:rPr>
          <w:rFonts w:ascii="Microsoft YaHei UI" w:hAnsi="Microsoft YaHei UI" w:cs="Microsoft YaHei UI"/>
          <w:color w:val="000000"/>
          <w:spacing w:val="19"/>
          <w:w w:val="100"/>
          <w:position w:val="0"/>
          <w:sz w:val="18"/>
          <w:u w:val="none"/>
        </w:rPr>
        <w:t>“</w:t>
      </w:r>
      <w:r>
        <w:rPr>
          <w:rFonts w:ascii="宋体" w:eastAsia="宋体" w:hAnsi="宋体" w:cs="宋体"/>
          <w:color w:val="000000"/>
          <w:spacing w:val="-4"/>
          <w:w w:val="100"/>
          <w:position w:val="0"/>
          <w:sz w:val="18"/>
          <w:u w:val="none"/>
        </w:rPr>
        <w:t>事故</w:t>
      </w:r>
      <w:r>
        <w:rPr>
          <w:rFonts w:ascii="Microsoft YaHei UI" w:hAnsi="Microsoft YaHei UI" w:cs="Microsoft YaHei UI"/>
          <w:color w:val="000000"/>
          <w:spacing w:val="19"/>
          <w:w w:val="100"/>
          <w:position w:val="0"/>
          <w:sz w:val="18"/>
          <w:u w:val="none"/>
        </w:rPr>
        <w:t>”</w:t>
      </w:r>
      <w:r>
        <w:rPr>
          <w:rFonts w:ascii="Microsoft YaHei UI" w:hAnsi="Microsoft YaHei UI" w:cs="Microsoft YaHei UI"/>
          <w:color w:val="000000"/>
          <w:spacing w:val="0"/>
          <w:w w:val="49"/>
          <w:position w:val="0"/>
          <w:sz w:val="18"/>
          <w:u w:val="none"/>
        </w:rPr>
        <w:t>。</w:t>
      </w:r>
    </w:p>
    <w:p>
      <w:pPr>
        <w:spacing w:before="0" w:after="0" w:line="285" w:lineRule="exact"/>
        <w:ind w:left="60" w:firstLine="375"/>
        <w:jc w:val="left"/>
      </w:pPr>
      <w:r>
        <w:rPr>
          <w:rFonts w:ascii="Microsoft YaHei UI" w:hAnsi="Microsoft YaHei UI" w:cs="Microsoft YaHei UI"/>
          <w:color w:val="000000"/>
          <w:spacing w:val="0"/>
          <w:w w:val="146"/>
          <w:position w:val="0"/>
          <w:sz w:val="18"/>
          <w:u w:val="none"/>
        </w:rPr>
        <w:t>[</w:t>
      </w:r>
      <w:r>
        <w:rPr>
          <w:rFonts w:ascii="宋体" w:eastAsia="宋体" w:hAnsi="宋体" w:cs="宋体"/>
          <w:color w:val="000000"/>
          <w:spacing w:val="-2"/>
          <w:w w:val="100"/>
          <w:position w:val="0"/>
          <w:sz w:val="18"/>
          <w:u w:val="none"/>
        </w:rPr>
        <w:t>来源</w:t>
      </w:r>
      <w:r>
        <w:rPr>
          <w:rFonts w:ascii="Microsoft YaHei UI" w:hAnsi="Microsoft YaHei UI" w:cs="Microsoft YaHei UI"/>
          <w:color w:val="000000"/>
          <w:spacing w:val="6"/>
          <w:w w:val="100"/>
          <w:position w:val="0"/>
          <w:sz w:val="18"/>
          <w:u w:val="none"/>
        </w:rPr>
        <w:t>:GB</w:t>
      </w:r>
      <w:r>
        <w:rPr>
          <w:rFonts w:ascii="Calibri" w:hAnsi="Calibri" w:cs="Calibri"/>
          <w:color w:val="000000"/>
          <w:spacing w:val="-17"/>
          <w:w w:val="100"/>
          <w:sz w:val="18"/>
          <w:u w:val="none"/>
        </w:rPr>
        <w:t> </w:t>
      </w:r>
      <w:r>
        <w:rPr>
          <w:rFonts w:ascii="Microsoft YaHei UI" w:hAnsi="Microsoft YaHei UI" w:cs="Microsoft YaHei UI"/>
          <w:color w:val="000000"/>
          <w:spacing w:val="0"/>
          <w:w w:val="38"/>
          <w:position w:val="0"/>
          <w:sz w:val="18"/>
          <w:u w:val="none"/>
        </w:rPr>
        <w:t>/</w:t>
      </w:r>
      <w:r>
        <w:rPr>
          <w:rFonts w:ascii="Calibri" w:hAnsi="Calibri" w:cs="Calibri"/>
          <w:color w:val="000000"/>
          <w:spacing w:val="-3"/>
          <w:w w:val="100"/>
          <w:sz w:val="18"/>
          <w:u w:val="none"/>
        </w:rPr>
        <w:t> </w:t>
      </w:r>
      <w:r>
        <w:rPr>
          <w:rFonts w:ascii="Microsoft YaHei UI" w:hAnsi="Microsoft YaHei UI" w:cs="Microsoft YaHei UI"/>
          <w:color w:val="000000"/>
          <w:spacing w:val="-6"/>
          <w:w w:val="100"/>
          <w:position w:val="0"/>
          <w:sz w:val="18"/>
          <w:u w:val="none"/>
        </w:rPr>
        <w:t>T</w:t>
      </w:r>
      <w:r>
        <w:rPr>
          <w:rFonts w:ascii="Calibri" w:hAnsi="Calibri" w:cs="Calibri"/>
          <w:color w:val="000000"/>
          <w:spacing w:val="11"/>
          <w:w w:val="100"/>
          <w:sz w:val="18"/>
          <w:u w:val="none"/>
        </w:rPr>
        <w:t> </w:t>
      </w:r>
      <w:r>
        <w:rPr>
          <w:rFonts w:ascii="Microsoft YaHei UI" w:hAnsi="Microsoft YaHei UI" w:cs="Microsoft YaHei UI"/>
          <w:color w:val="000000"/>
          <w:spacing w:val="-18"/>
          <w:w w:val="100"/>
          <w:position w:val="0"/>
          <w:sz w:val="18"/>
          <w:u w:val="none"/>
        </w:rPr>
        <w:t>23694</w:t>
      </w:r>
      <w:r>
        <w:rPr>
          <w:rFonts w:ascii="Microsoft YaHei UI" w:hAnsi="Microsoft YaHei UI" w:cs="Microsoft YaHei UI"/>
          <w:color w:val="000000"/>
          <w:spacing w:val="-8"/>
          <w:w w:val="100"/>
          <w:position w:val="0"/>
          <w:sz w:val="18"/>
          <w:u w:val="none"/>
        </w:rPr>
        <w:t>—2013,4.</w:t>
      </w:r>
      <w:r>
        <w:rPr>
          <w:rFonts w:ascii="Calibri" w:hAnsi="Calibri" w:cs="Calibri"/>
          <w:color w:val="000000"/>
          <w:spacing w:val="-6"/>
          <w:w w:val="100"/>
          <w:sz w:val="18"/>
          <w:u w:val="none"/>
        </w:rPr>
        <w:t> </w:t>
      </w:r>
      <w:r>
        <w:rPr>
          <w:rFonts w:ascii="Microsoft YaHei UI" w:hAnsi="Microsoft YaHei UI" w:cs="Microsoft YaHei UI"/>
          <w:color w:val="000000"/>
          <w:spacing w:val="-4"/>
          <w:w w:val="100"/>
          <w:position w:val="0"/>
          <w:sz w:val="18"/>
          <w:u w:val="none"/>
        </w:rPr>
        <w:t>5.</w:t>
      </w:r>
      <w:r>
        <w:rPr>
          <w:rFonts w:ascii="Calibri" w:hAnsi="Calibri" w:cs="Calibri"/>
          <w:color w:val="000000"/>
          <w:spacing w:val="-6"/>
          <w:w w:val="100"/>
          <w:sz w:val="18"/>
          <w:u w:val="none"/>
        </w:rPr>
        <w:t> </w:t>
      </w:r>
      <w:r>
        <w:rPr>
          <w:rFonts w:ascii="Microsoft YaHei UI" w:hAnsi="Microsoft YaHei UI" w:cs="Microsoft YaHei UI"/>
          <w:color w:val="000000"/>
          <w:spacing w:val="-4"/>
          <w:w w:val="100"/>
          <w:position w:val="0"/>
          <w:sz w:val="18"/>
          <w:u w:val="none"/>
        </w:rPr>
        <w:t>1.</w:t>
      </w:r>
      <w:r>
        <w:rPr>
          <w:rFonts w:ascii="Calibri" w:hAnsi="Calibri" w:cs="Calibri"/>
          <w:color w:val="000000"/>
          <w:spacing w:val="-6"/>
          <w:w w:val="100"/>
          <w:sz w:val="18"/>
          <w:u w:val="none"/>
        </w:rPr>
        <w:t> </w:t>
      </w:r>
      <w:r>
        <w:rPr>
          <w:rFonts w:ascii="Microsoft YaHei UI" w:hAnsi="Microsoft YaHei UI" w:cs="Microsoft YaHei UI"/>
          <w:color w:val="000000"/>
          <w:spacing w:val="17"/>
          <w:w w:val="100"/>
          <w:position w:val="0"/>
          <w:sz w:val="18"/>
          <w:u w:val="none"/>
        </w:rPr>
        <w:t>3,</w:t>
      </w:r>
      <w:r>
        <w:rPr>
          <w:rFonts w:ascii="宋体" w:eastAsia="宋体" w:hAnsi="宋体" w:cs="宋体"/>
          <w:color w:val="000000"/>
          <w:spacing w:val="-1"/>
          <w:w w:val="100"/>
          <w:position w:val="0"/>
          <w:sz w:val="18"/>
          <w:u w:val="none"/>
        </w:rPr>
        <w:t>有修改</w:t>
      </w:r>
      <w:r>
        <w:rPr>
          <w:rFonts w:ascii="Microsoft YaHei UI" w:hAnsi="Microsoft YaHei UI" w:cs="Microsoft YaHei UI"/>
          <w:color w:val="000000"/>
          <w:spacing w:val="0"/>
          <w:w w:val="146"/>
          <w:position w:val="0"/>
          <w:sz w:val="18"/>
          <w:u w:val="none"/>
        </w:rPr>
        <w:t>]</w:t>
      </w:r>
    </w:p>
    <w:p>
      <w:pPr>
        <w:spacing w:before="0" w:after="0" w:line="319" w:lineRule="exact"/>
        <w:ind w:left="60" w:firstLine="0"/>
        <w:jc w:val="left"/>
      </w:pP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p>
    <w:p>
      <w:pPr>
        <w:spacing w:before="0" w:after="0" w:line="303" w:lineRule="exact"/>
        <w:ind w:left="60" w:firstLine="433"/>
        <w:jc w:val="left"/>
      </w:pPr>
      <w:r>
        <w:rPr>
          <w:rFonts w:ascii="宋体" w:eastAsia="宋体" w:hAnsi="宋体" w:cs="宋体"/>
          <w:color w:val="000000"/>
          <w:spacing w:val="-2"/>
          <w:w w:val="100"/>
          <w:position w:val="0"/>
          <w:sz w:val="21"/>
          <w:u w:val="none"/>
        </w:rPr>
        <w:t>应急响应</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Microsoft YaHei UI" w:hAnsi="Microsoft YaHei UI" w:cs="Microsoft YaHei UI"/>
          <w:color w:val="000000"/>
          <w:spacing w:val="-19"/>
          <w:w w:val="100"/>
          <w:position w:val="0"/>
          <w:sz w:val="21"/>
          <w:u w:val="none"/>
        </w:rPr>
        <w:t>emergency</w:t>
      </w:r>
      <w:r>
        <w:rPr>
          <w:rFonts w:ascii="Calibri" w:hAnsi="Calibri" w:cs="Calibri"/>
          <w:color w:val="000000"/>
          <w:spacing w:val="0"/>
          <w:w w:val="159"/>
          <w:sz w:val="21"/>
          <w:u w:val="none"/>
        </w:rPr>
        <w:t> </w:t>
      </w:r>
      <w:r>
        <w:rPr>
          <w:rFonts w:ascii="Microsoft YaHei UI" w:hAnsi="Microsoft YaHei UI" w:cs="Microsoft YaHei UI"/>
          <w:color w:val="000000"/>
          <w:spacing w:val="-20"/>
          <w:w w:val="100"/>
          <w:position w:val="0"/>
          <w:sz w:val="21"/>
          <w:u w:val="none"/>
        </w:rPr>
        <w:t>response</w:t>
      </w:r>
    </w:p>
    <w:p>
      <w:pPr>
        <w:spacing w:before="0" w:after="0" w:line="326" w:lineRule="exact"/>
        <w:ind w:left="60" w:firstLine="433"/>
        <w:jc w:val="left"/>
      </w:pPr>
      <w:r>
        <w:rPr>
          <w:rFonts w:ascii="宋体" w:eastAsia="宋体" w:hAnsi="宋体" w:cs="宋体"/>
          <w:color w:val="000000"/>
          <w:spacing w:val="-5"/>
          <w:w w:val="100"/>
          <w:position w:val="0"/>
          <w:sz w:val="21"/>
          <w:u w:val="none"/>
        </w:rPr>
        <w:t>针对事故险情或事故</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依据应急预案采取的应急行动</w:t>
      </w:r>
      <w:r>
        <w:rPr>
          <w:rFonts w:ascii="Microsoft YaHei UI" w:hAnsi="Microsoft YaHei UI" w:cs="Microsoft YaHei UI"/>
          <w:color w:val="000000"/>
          <w:spacing w:val="0"/>
          <w:w w:val="48"/>
          <w:position w:val="0"/>
          <w:sz w:val="21"/>
          <w:u w:val="none"/>
        </w:rPr>
        <w:t>。</w:t>
      </w:r>
    </w:p>
    <w:p>
      <w:pPr>
        <w:spacing w:before="0" w:after="0" w:line="280" w:lineRule="exact"/>
        <w:ind w:left="60" w:firstLine="375"/>
        <w:jc w:val="left"/>
      </w:pPr>
      <w:r>
        <w:rPr>
          <w:rFonts w:ascii="Microsoft YaHei UI" w:hAnsi="Microsoft YaHei UI" w:cs="Microsoft YaHei UI"/>
          <w:color w:val="000000"/>
          <w:spacing w:val="0"/>
          <w:w w:val="146"/>
          <w:position w:val="0"/>
          <w:sz w:val="18"/>
          <w:u w:val="none"/>
        </w:rPr>
        <w:t>[</w:t>
      </w:r>
      <w:r>
        <w:rPr>
          <w:rFonts w:ascii="宋体" w:eastAsia="宋体" w:hAnsi="宋体" w:cs="宋体"/>
          <w:color w:val="000000"/>
          <w:spacing w:val="-2"/>
          <w:w w:val="100"/>
          <w:position w:val="0"/>
          <w:sz w:val="18"/>
          <w:u w:val="none"/>
        </w:rPr>
        <w:t>来源</w:t>
      </w:r>
      <w:r>
        <w:rPr>
          <w:rFonts w:ascii="Microsoft YaHei UI" w:hAnsi="Microsoft YaHei UI" w:cs="Microsoft YaHei UI"/>
          <w:color w:val="000000"/>
          <w:spacing w:val="6"/>
          <w:w w:val="100"/>
          <w:position w:val="0"/>
          <w:sz w:val="18"/>
          <w:u w:val="none"/>
        </w:rPr>
        <w:t>:GB</w:t>
      </w:r>
      <w:r>
        <w:rPr>
          <w:rFonts w:ascii="Calibri" w:hAnsi="Calibri" w:cs="Calibri"/>
          <w:color w:val="000000"/>
          <w:spacing w:val="-17"/>
          <w:w w:val="100"/>
          <w:sz w:val="18"/>
          <w:u w:val="none"/>
        </w:rPr>
        <w:t> </w:t>
      </w:r>
      <w:r>
        <w:rPr>
          <w:rFonts w:ascii="Microsoft YaHei UI" w:hAnsi="Microsoft YaHei UI" w:cs="Microsoft YaHei UI"/>
          <w:color w:val="000000"/>
          <w:spacing w:val="0"/>
          <w:w w:val="38"/>
          <w:position w:val="0"/>
          <w:sz w:val="18"/>
          <w:u w:val="none"/>
        </w:rPr>
        <w:t>/</w:t>
      </w:r>
      <w:r>
        <w:rPr>
          <w:rFonts w:ascii="Calibri" w:hAnsi="Calibri" w:cs="Calibri"/>
          <w:color w:val="000000"/>
          <w:spacing w:val="-3"/>
          <w:w w:val="100"/>
          <w:sz w:val="18"/>
          <w:u w:val="none"/>
        </w:rPr>
        <w:t> </w:t>
      </w:r>
      <w:r>
        <w:rPr>
          <w:rFonts w:ascii="Microsoft YaHei UI" w:hAnsi="Microsoft YaHei UI" w:cs="Microsoft YaHei UI"/>
          <w:color w:val="000000"/>
          <w:spacing w:val="-6"/>
          <w:w w:val="100"/>
          <w:position w:val="0"/>
          <w:sz w:val="18"/>
          <w:u w:val="none"/>
        </w:rPr>
        <w:t>T</w:t>
      </w:r>
      <w:r>
        <w:rPr>
          <w:rFonts w:ascii="Calibri" w:hAnsi="Calibri" w:cs="Calibri"/>
          <w:color w:val="000000"/>
          <w:spacing w:val="11"/>
          <w:w w:val="100"/>
          <w:sz w:val="18"/>
          <w:u w:val="none"/>
        </w:rPr>
        <w:t> </w:t>
      </w:r>
      <w:r>
        <w:rPr>
          <w:rFonts w:ascii="Microsoft YaHei UI" w:hAnsi="Microsoft YaHei UI" w:cs="Microsoft YaHei UI"/>
          <w:color w:val="000000"/>
          <w:spacing w:val="-18"/>
          <w:w w:val="100"/>
          <w:position w:val="0"/>
          <w:sz w:val="18"/>
          <w:u w:val="none"/>
        </w:rPr>
        <w:t>29639</w:t>
      </w:r>
      <w:r>
        <w:rPr>
          <w:rFonts w:ascii="Microsoft YaHei UI" w:hAnsi="Microsoft YaHei UI" w:cs="Microsoft YaHei UI"/>
          <w:color w:val="000000"/>
          <w:spacing w:val="-8"/>
          <w:w w:val="100"/>
          <w:position w:val="0"/>
          <w:sz w:val="18"/>
          <w:u w:val="none"/>
        </w:rPr>
        <w:t>—2020,3.</w:t>
      </w:r>
      <w:r>
        <w:rPr>
          <w:rFonts w:ascii="Calibri" w:hAnsi="Calibri" w:cs="Calibri"/>
          <w:color w:val="000000"/>
          <w:spacing w:val="-6"/>
          <w:w w:val="100"/>
          <w:sz w:val="18"/>
          <w:u w:val="none"/>
        </w:rPr>
        <w:t> </w:t>
      </w:r>
      <w:r>
        <w:rPr>
          <w:rFonts w:ascii="Microsoft YaHei UI" w:hAnsi="Microsoft YaHei UI" w:cs="Microsoft YaHei UI"/>
          <w:color w:val="000000"/>
          <w:spacing w:val="8"/>
          <w:w w:val="100"/>
          <w:position w:val="0"/>
          <w:sz w:val="18"/>
          <w:u w:val="none"/>
        </w:rPr>
        <w:t>2]</w:t>
      </w:r>
    </w:p>
    <w:p>
      <w:pPr>
        <w:spacing w:before="0" w:after="0" w:line="319" w:lineRule="exact"/>
        <w:ind w:left="60" w:firstLine="0"/>
        <w:jc w:val="left"/>
      </w:pP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4</w:t>
      </w:r>
    </w:p>
    <w:p>
      <w:pPr>
        <w:spacing w:before="0" w:after="0" w:line="303" w:lineRule="exact"/>
        <w:ind w:left="60" w:firstLine="433"/>
        <w:jc w:val="left"/>
      </w:pPr>
      <w:r>
        <w:rPr>
          <w:rFonts w:ascii="宋体" w:eastAsia="宋体" w:hAnsi="宋体" w:cs="宋体"/>
          <w:color w:val="000000"/>
          <w:spacing w:val="-2"/>
          <w:w w:val="100"/>
          <w:position w:val="0"/>
          <w:sz w:val="21"/>
          <w:u w:val="none"/>
        </w:rPr>
        <w:t>应急处置</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Microsoft YaHei UI" w:hAnsi="Microsoft YaHei UI" w:cs="Microsoft YaHei UI"/>
          <w:color w:val="000000"/>
          <w:spacing w:val="-19"/>
          <w:w w:val="100"/>
          <w:position w:val="0"/>
          <w:sz w:val="21"/>
          <w:u w:val="none"/>
        </w:rPr>
        <w:t>emergency</w:t>
      </w:r>
      <w:r>
        <w:rPr>
          <w:rFonts w:ascii="Calibri" w:hAnsi="Calibri" w:cs="Calibri"/>
          <w:color w:val="000000"/>
          <w:spacing w:val="0"/>
          <w:w w:val="159"/>
          <w:sz w:val="21"/>
          <w:u w:val="none"/>
        </w:rPr>
        <w:t> </w:t>
      </w:r>
      <w:r>
        <w:rPr>
          <w:rFonts w:ascii="Microsoft YaHei UI" w:hAnsi="Microsoft YaHei UI" w:cs="Microsoft YaHei UI"/>
          <w:color w:val="000000"/>
          <w:spacing w:val="-16"/>
          <w:w w:val="100"/>
          <w:position w:val="0"/>
          <w:sz w:val="21"/>
          <w:u w:val="none"/>
        </w:rPr>
        <w:t>disposal</w:t>
      </w:r>
    </w:p>
    <w:p>
      <w:pPr>
        <w:spacing w:before="0" w:after="0" w:line="326" w:lineRule="exact"/>
        <w:ind w:left="60" w:firstLine="433"/>
        <w:jc w:val="left"/>
      </w:pPr>
      <w:r>
        <w:rPr>
          <w:rFonts w:ascii="宋体" w:eastAsia="宋体" w:hAnsi="宋体" w:cs="宋体"/>
          <w:color w:val="000000"/>
          <w:spacing w:val="-5"/>
          <w:w w:val="100"/>
          <w:position w:val="0"/>
          <w:sz w:val="21"/>
          <w:u w:val="none"/>
        </w:rPr>
        <w:t>针对施工过程中工程部位或作业环节产生的险情或事故</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采取的紧急处理措施或行动</w:t>
      </w:r>
      <w:r>
        <w:rPr>
          <w:rFonts w:ascii="Microsoft YaHei UI" w:hAnsi="Microsoft YaHei UI" w:cs="Microsoft YaHei UI"/>
          <w:color w:val="000000"/>
          <w:spacing w:val="0"/>
          <w:w w:val="48"/>
          <w:position w:val="0"/>
          <w:sz w:val="21"/>
          <w:u w:val="none"/>
        </w:rPr>
        <w:t>。</w:t>
      </w:r>
    </w:p>
    <w:p>
      <w:pPr>
        <w:spacing w:before="0" w:after="0" w:line="240" w:lineRule="exact"/>
        <w:ind w:left="60" w:firstLine="433"/>
      </w:pPr>
    </w:p>
    <w:p>
      <w:pPr>
        <w:spacing w:before="0" w:after="0" w:line="240" w:lineRule="exact"/>
        <w:ind w:left="60" w:firstLine="433"/>
      </w:pPr>
    </w:p>
    <w:p>
      <w:pPr>
        <w:spacing w:before="0" w:after="0" w:line="467" w:lineRule="exact"/>
        <w:ind w:left="60" w:firstLine="8904"/>
        <w:jc w:val="left"/>
      </w:pPr>
      <w:r>
        <w:rPr>
          <w:rFonts w:ascii="Microsoft YaHei UI" w:hAnsi="Microsoft YaHei UI" w:cs="Microsoft YaHei UI"/>
          <w:color w:val="000000"/>
          <w:spacing w:val="-21"/>
          <w:w w:val="100"/>
          <w:position w:val="0"/>
          <w:sz w:val="21"/>
          <w:u w:val="none"/>
        </w:rPr>
        <w:t>1</w:t>
      </w:r>
    </w:p>
    <w:p>
      <w:pPr>
        <w:spacing w:before="0" w:after="0" w:line="240" w:lineRule="exact"/>
        <w:ind w:left="60" w:firstLine="8904"/>
      </w:pPr>
    </w:p>
    <w:p>
      <w:pPr>
        <w:spacing w:before="0" w:after="0" w:line="240" w:lineRule="exact"/>
        <w:ind w:left="60" w:firstLine="8904"/>
      </w:pPr>
    </w:p>
    <w:p>
      <w:pPr>
        <w:spacing w:before="0" w:after="0" w:line="240" w:lineRule="exact"/>
        <w:ind w:left="60" w:firstLine="8904"/>
      </w:pPr>
    </w:p>
    <w:p>
      <w:pPr>
        <w:spacing w:before="0" w:after="0" w:line="421" w:lineRule="exact"/>
        <w:ind w:left="60" w:firstLine="3194"/>
        <w:jc w:val="left"/>
        <w:rPr>
          <w:rFonts w:hint="eastAsia"/>
        </w:rPr>
        <w:sectPr>
          <w:type w:val="continuous"/>
          <w:pgSz w:w="11906" w:h="16838"/>
          <w:pgMar w:top="147" w:right="910" w:bottom="0" w:left="1270" w:header="0" w:footer="0" w:gutter="0"/>
          <w:pgNumType w:start="14"/>
          <w:cols w:num="1" w:space="720"/>
        </w:sectPr>
      </w:pPr>
    </w:p>
    <w:p>
      <w:pPr>
        <w:spacing w:before="0" w:after="0" w:line="240" w:lineRule="exact"/>
      </w:pPr>
      <w:bookmarkStart w:id="5" w:name="5"/>
      <w:bookmarkEnd w:id="5"/>
    </w:p>
    <w:p>
      <w:pPr>
        <w:spacing w:before="0" w:after="0" w:line="240" w:lineRule="exact"/>
      </w:pPr>
    </w:p>
    <w:p>
      <w:pPr>
        <w:spacing w:before="0" w:after="0" w:line="469" w:lineRule="exact"/>
      </w:pPr>
    </w:p>
    <w:p>
      <w:pPr>
        <w:spacing w:before="0" w:after="0" w:line="296" w:lineRule="exact"/>
        <w:ind w:left="60" w:firstLine="14"/>
        <w:jc w:val="left"/>
      </w:pPr>
      <w:r>
        <w:rPr>
          <w:rFonts w:ascii="Microsoft YaHei UI" w:hAnsi="Microsoft YaHei UI" w:cs="Microsoft YaHei UI"/>
          <w:color w:val="000000"/>
          <w:spacing w:val="11"/>
          <w:w w:val="100"/>
          <w:position w:val="0"/>
          <w:sz w:val="21"/>
          <w:u w:val="none"/>
        </w:rPr>
        <w:t>JT</w:t>
      </w:r>
      <w:r>
        <w:rPr>
          <w:rFonts w:ascii="Calibri" w:hAnsi="Calibri" w:cs="Calibri"/>
          <w:color w:val="000000"/>
          <w:spacing w:val="0"/>
          <w:w w:val="177"/>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T</w:t>
      </w:r>
      <w:r>
        <w:rPr>
          <w:rFonts w:ascii="Calibri" w:hAnsi="Calibri" w:cs="Calibri"/>
          <w:color w:val="000000"/>
          <w:spacing w:val="0"/>
          <w:w w:val="205"/>
          <w:sz w:val="21"/>
          <w:u w:val="none"/>
        </w:rPr>
        <w:t> </w:t>
      </w:r>
      <w:r>
        <w:rPr>
          <w:rFonts w:ascii="Microsoft YaHei UI" w:hAnsi="Microsoft YaHei UI" w:cs="Microsoft YaHei UI"/>
          <w:color w:val="000000"/>
          <w:spacing w:val="-11"/>
          <w:w w:val="100"/>
          <w:position w:val="0"/>
          <w:sz w:val="21"/>
          <w:u w:val="none"/>
        </w:rPr>
        <w:t>1405</w:t>
      </w:r>
      <w:r>
        <w:rPr>
          <w:rFonts w:ascii="Microsoft YaHei UI" w:hAnsi="Microsoft YaHei UI" w:cs="Microsoft YaHei UI"/>
          <w:color w:val="000000"/>
          <w:spacing w:val="-15"/>
          <w:w w:val="100"/>
          <w:position w:val="0"/>
          <w:sz w:val="21"/>
          <w:u w:val="none"/>
        </w:rPr>
        <w:t>—2022</w:t>
      </w:r>
    </w:p>
    <w:p>
      <w:pPr>
        <w:spacing w:before="0" w:after="0" w:line="217" w:lineRule="exact"/>
        <w:ind w:left="60" w:firstLine="14"/>
      </w:pPr>
    </w:p>
    <w:p>
      <w:pPr>
        <w:spacing w:before="0" w:after="0" w:line="346" w:lineRule="exact"/>
        <w:ind w:left="60" w:firstLine="0"/>
        <w:jc w:val="left"/>
      </w:pP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p>
    <w:p>
      <w:pPr>
        <w:spacing w:before="0" w:after="0" w:line="307" w:lineRule="exact"/>
        <w:ind w:left="60" w:firstLine="433"/>
        <w:jc w:val="left"/>
      </w:pPr>
      <w:r>
        <w:rPr>
          <w:rFonts w:ascii="宋体" w:eastAsia="宋体" w:hAnsi="宋体" w:cs="宋体"/>
          <w:color w:val="000000"/>
          <w:spacing w:val="-2"/>
          <w:w w:val="100"/>
          <w:position w:val="0"/>
          <w:sz w:val="21"/>
          <w:u w:val="none"/>
        </w:rPr>
        <w:t>应急资源</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Microsoft YaHei UI" w:hAnsi="Microsoft YaHei UI" w:cs="Microsoft YaHei UI"/>
          <w:color w:val="000000"/>
          <w:spacing w:val="-19"/>
          <w:w w:val="100"/>
          <w:position w:val="0"/>
          <w:sz w:val="21"/>
          <w:u w:val="none"/>
        </w:rPr>
        <w:t>emergency</w:t>
      </w:r>
      <w:r>
        <w:rPr>
          <w:rFonts w:ascii="Calibri" w:hAnsi="Calibri" w:cs="Calibri"/>
          <w:color w:val="000000"/>
          <w:spacing w:val="0"/>
          <w:w w:val="159"/>
          <w:sz w:val="21"/>
          <w:u w:val="none"/>
        </w:rPr>
        <w:t> </w:t>
      </w:r>
      <w:r>
        <w:rPr>
          <w:rFonts w:ascii="Microsoft YaHei UI" w:hAnsi="Microsoft YaHei UI" w:cs="Microsoft YaHei UI"/>
          <w:color w:val="000000"/>
          <w:spacing w:val="-15"/>
          <w:w w:val="100"/>
          <w:position w:val="0"/>
          <w:sz w:val="21"/>
          <w:u w:val="none"/>
        </w:rPr>
        <w:t>resource</w:t>
      </w:r>
    </w:p>
    <w:p>
      <w:pPr>
        <w:spacing w:before="0" w:after="0" w:line="330" w:lineRule="exact"/>
        <w:ind w:left="60" w:firstLine="433"/>
        <w:jc w:val="left"/>
      </w:pPr>
      <w:r>
        <w:rPr>
          <w:rFonts w:ascii="宋体" w:eastAsia="宋体" w:hAnsi="宋体" w:cs="宋体"/>
          <w:color w:val="000000"/>
          <w:spacing w:val="-5"/>
          <w:w w:val="100"/>
          <w:position w:val="0"/>
          <w:sz w:val="21"/>
          <w:u w:val="none"/>
        </w:rPr>
        <w:t>为做好生产安全事故或险情应急处置工作</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消除或减轻事故后果</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所需要的人力</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物资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装备</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设施</w:t>
      </w:r>
      <w:r>
        <w:rPr>
          <w:rFonts w:ascii="Microsoft YaHei UI" w:hAnsi="Microsoft YaHei UI" w:cs="Microsoft YaHei UI"/>
          <w:color w:val="000000"/>
          <w:spacing w:val="0"/>
          <w:w w:val="48"/>
          <w:position w:val="0"/>
          <w:sz w:val="21"/>
          <w:u w:val="none"/>
        </w:rPr>
        <w:t>、</w:t>
      </w:r>
    </w:p>
    <w:p>
      <w:pPr>
        <w:spacing w:before="0" w:after="0" w:line="318" w:lineRule="exact"/>
        <w:ind w:left="60" w:firstLine="14"/>
        <w:jc w:val="left"/>
      </w:pPr>
      <w:r>
        <w:rPr>
          <w:rFonts w:ascii="宋体" w:eastAsia="宋体" w:hAnsi="宋体" w:cs="宋体"/>
          <w:color w:val="000000"/>
          <w:spacing w:val="-1"/>
          <w:w w:val="100"/>
          <w:position w:val="0"/>
          <w:sz w:val="21"/>
          <w:u w:val="none"/>
        </w:rPr>
        <w:t>资金等各类资源的总和</w:t>
      </w:r>
      <w:r>
        <w:rPr>
          <w:rFonts w:ascii="Microsoft YaHei UI" w:hAnsi="Microsoft YaHei UI" w:cs="Microsoft YaHei UI"/>
          <w:color w:val="000000"/>
          <w:spacing w:val="0"/>
          <w:w w:val="48"/>
          <w:position w:val="0"/>
          <w:sz w:val="21"/>
          <w:u w:val="none"/>
        </w:rPr>
        <w:t>。</w:t>
      </w:r>
    </w:p>
    <w:p>
      <w:pPr>
        <w:spacing w:before="0" w:after="0" w:line="318" w:lineRule="exact"/>
        <w:ind w:left="60" w:firstLine="0"/>
        <w:jc w:val="left"/>
      </w:pP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6</w:t>
      </w:r>
    </w:p>
    <w:p>
      <w:pPr>
        <w:spacing w:before="0" w:after="0" w:line="309" w:lineRule="exact"/>
        <w:ind w:left="60" w:firstLine="433"/>
        <w:jc w:val="left"/>
      </w:pPr>
      <w:r>
        <w:rPr>
          <w:rFonts w:ascii="宋体" w:eastAsia="宋体" w:hAnsi="宋体" w:cs="宋体"/>
          <w:color w:val="000000"/>
          <w:spacing w:val="-2"/>
          <w:w w:val="100"/>
          <w:position w:val="0"/>
          <w:sz w:val="21"/>
          <w:u w:val="none"/>
        </w:rPr>
        <w:t>应急演练</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Microsoft YaHei UI" w:hAnsi="Microsoft YaHei UI" w:cs="Microsoft YaHei UI"/>
          <w:color w:val="000000"/>
          <w:spacing w:val="-19"/>
          <w:w w:val="100"/>
          <w:position w:val="0"/>
          <w:sz w:val="21"/>
          <w:u w:val="none"/>
        </w:rPr>
        <w:t>emergency</w:t>
      </w:r>
      <w:r>
        <w:rPr>
          <w:rFonts w:ascii="Calibri" w:hAnsi="Calibri" w:cs="Calibri"/>
          <w:color w:val="000000"/>
          <w:spacing w:val="0"/>
          <w:w w:val="159"/>
          <w:sz w:val="21"/>
          <w:u w:val="none"/>
        </w:rPr>
        <w:t> </w:t>
      </w:r>
      <w:r>
        <w:rPr>
          <w:rFonts w:ascii="Microsoft YaHei UI" w:hAnsi="Microsoft YaHei UI" w:cs="Microsoft YaHei UI"/>
          <w:color w:val="000000"/>
          <w:spacing w:val="-14"/>
          <w:w w:val="100"/>
          <w:position w:val="0"/>
          <w:sz w:val="21"/>
          <w:u w:val="none"/>
        </w:rPr>
        <w:t>exercise</w:t>
      </w:r>
    </w:p>
    <w:p>
      <w:pPr>
        <w:spacing w:before="0" w:after="0" w:line="330" w:lineRule="exact"/>
        <w:ind w:left="60" w:firstLine="433"/>
        <w:jc w:val="left"/>
      </w:pPr>
      <w:r>
        <w:rPr>
          <w:rFonts w:ascii="宋体" w:eastAsia="宋体" w:hAnsi="宋体" w:cs="宋体"/>
          <w:color w:val="000000"/>
          <w:spacing w:val="-5"/>
          <w:w w:val="100"/>
          <w:position w:val="0"/>
          <w:sz w:val="21"/>
          <w:u w:val="none"/>
        </w:rPr>
        <w:t>针对可能发生的事故情景</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依据应急预案而开展模拟的应急准备活动</w:t>
      </w:r>
      <w:r>
        <w:rPr>
          <w:rFonts w:ascii="Microsoft YaHei UI" w:hAnsi="Microsoft YaHei UI" w:cs="Microsoft YaHei UI"/>
          <w:color w:val="000000"/>
          <w:spacing w:val="0"/>
          <w:w w:val="48"/>
          <w:position w:val="0"/>
          <w:sz w:val="21"/>
          <w:u w:val="none"/>
        </w:rPr>
        <w:t>。</w:t>
      </w:r>
    </w:p>
    <w:p>
      <w:pPr>
        <w:spacing w:before="0" w:after="0" w:line="290" w:lineRule="exact"/>
        <w:ind w:left="60" w:firstLine="375"/>
        <w:jc w:val="left"/>
      </w:pPr>
      <w:r>
        <w:rPr>
          <w:rFonts w:ascii="Microsoft YaHei UI" w:hAnsi="Microsoft YaHei UI" w:cs="Microsoft YaHei UI"/>
          <w:color w:val="000000"/>
          <w:spacing w:val="0"/>
          <w:w w:val="146"/>
          <w:position w:val="0"/>
          <w:sz w:val="18"/>
          <w:u w:val="none"/>
        </w:rPr>
        <w:t>[</w:t>
      </w:r>
      <w:r>
        <w:rPr>
          <w:rFonts w:ascii="宋体" w:eastAsia="宋体" w:hAnsi="宋体" w:cs="宋体"/>
          <w:color w:val="000000"/>
          <w:spacing w:val="-2"/>
          <w:w w:val="100"/>
          <w:position w:val="0"/>
          <w:sz w:val="18"/>
          <w:u w:val="none"/>
        </w:rPr>
        <w:t>来源</w:t>
      </w:r>
      <w:r>
        <w:rPr>
          <w:rFonts w:ascii="Microsoft YaHei UI" w:hAnsi="Microsoft YaHei UI" w:cs="Microsoft YaHei UI"/>
          <w:color w:val="000000"/>
          <w:spacing w:val="6"/>
          <w:w w:val="100"/>
          <w:position w:val="0"/>
          <w:sz w:val="18"/>
          <w:u w:val="none"/>
        </w:rPr>
        <w:t>:GB</w:t>
      </w:r>
      <w:r>
        <w:rPr>
          <w:rFonts w:ascii="Calibri" w:hAnsi="Calibri" w:cs="Calibri"/>
          <w:color w:val="000000"/>
          <w:spacing w:val="-17"/>
          <w:w w:val="100"/>
          <w:sz w:val="18"/>
          <w:u w:val="none"/>
        </w:rPr>
        <w:t> </w:t>
      </w:r>
      <w:r>
        <w:rPr>
          <w:rFonts w:ascii="Microsoft YaHei UI" w:hAnsi="Microsoft YaHei UI" w:cs="Microsoft YaHei UI"/>
          <w:color w:val="000000"/>
          <w:spacing w:val="0"/>
          <w:w w:val="38"/>
          <w:position w:val="0"/>
          <w:sz w:val="18"/>
          <w:u w:val="none"/>
        </w:rPr>
        <w:t>/</w:t>
      </w:r>
      <w:r>
        <w:rPr>
          <w:rFonts w:ascii="Calibri" w:hAnsi="Calibri" w:cs="Calibri"/>
          <w:color w:val="000000"/>
          <w:spacing w:val="-3"/>
          <w:w w:val="100"/>
          <w:sz w:val="18"/>
          <w:u w:val="none"/>
        </w:rPr>
        <w:t> </w:t>
      </w:r>
      <w:r>
        <w:rPr>
          <w:rFonts w:ascii="Microsoft YaHei UI" w:hAnsi="Microsoft YaHei UI" w:cs="Microsoft YaHei UI"/>
          <w:color w:val="000000"/>
          <w:spacing w:val="-6"/>
          <w:w w:val="100"/>
          <w:position w:val="0"/>
          <w:sz w:val="18"/>
          <w:u w:val="none"/>
        </w:rPr>
        <w:t>T</w:t>
      </w:r>
      <w:r>
        <w:rPr>
          <w:rFonts w:ascii="Calibri" w:hAnsi="Calibri" w:cs="Calibri"/>
          <w:color w:val="000000"/>
          <w:spacing w:val="11"/>
          <w:w w:val="100"/>
          <w:sz w:val="18"/>
          <w:u w:val="none"/>
        </w:rPr>
        <w:t> </w:t>
      </w:r>
      <w:r>
        <w:rPr>
          <w:rFonts w:ascii="Microsoft YaHei UI" w:hAnsi="Microsoft YaHei UI" w:cs="Microsoft YaHei UI"/>
          <w:color w:val="000000"/>
          <w:spacing w:val="-18"/>
          <w:w w:val="100"/>
          <w:position w:val="0"/>
          <w:sz w:val="18"/>
          <w:u w:val="none"/>
        </w:rPr>
        <w:t>29639</w:t>
      </w:r>
      <w:r>
        <w:rPr>
          <w:rFonts w:ascii="Microsoft YaHei UI" w:hAnsi="Microsoft YaHei UI" w:cs="Microsoft YaHei UI"/>
          <w:color w:val="000000"/>
          <w:spacing w:val="-8"/>
          <w:w w:val="100"/>
          <w:position w:val="0"/>
          <w:sz w:val="18"/>
          <w:u w:val="none"/>
        </w:rPr>
        <w:t>—2020,3.</w:t>
      </w:r>
      <w:r>
        <w:rPr>
          <w:rFonts w:ascii="Calibri" w:hAnsi="Calibri" w:cs="Calibri"/>
          <w:color w:val="000000"/>
          <w:spacing w:val="-6"/>
          <w:w w:val="100"/>
          <w:sz w:val="18"/>
          <w:u w:val="none"/>
        </w:rPr>
        <w:t> </w:t>
      </w:r>
      <w:r>
        <w:rPr>
          <w:rFonts w:ascii="Microsoft YaHei UI" w:hAnsi="Microsoft YaHei UI" w:cs="Microsoft YaHei UI"/>
          <w:color w:val="000000"/>
          <w:spacing w:val="8"/>
          <w:w w:val="100"/>
          <w:position w:val="0"/>
          <w:sz w:val="18"/>
          <w:u w:val="none"/>
        </w:rPr>
        <w:t>3]</w:t>
      </w:r>
    </w:p>
    <w:p>
      <w:pPr>
        <w:spacing w:before="0" w:after="0" w:line="240" w:lineRule="exact"/>
        <w:ind w:left="60" w:firstLine="375"/>
      </w:pPr>
    </w:p>
    <w:p>
      <w:pPr>
        <w:spacing w:before="0" w:after="0" w:line="405" w:lineRule="exact"/>
        <w:ind w:left="60" w:firstLine="0"/>
        <w:jc w:val="left"/>
      </w:pP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应急预案体系</w:t>
      </w:r>
    </w:p>
    <w:p>
      <w:pPr>
        <w:spacing w:before="0" w:after="0" w:line="240" w:lineRule="exact"/>
        <w:ind w:left="60" w:firstLine="0"/>
      </w:pPr>
    </w:p>
    <w:p>
      <w:pPr>
        <w:spacing w:before="0" w:after="0" w:line="397" w:lineRule="exact"/>
        <w:ind w:left="60" w:firstLine="0"/>
        <w:jc w:val="left"/>
      </w:pP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公路水运工程项目生产安全</w:t>
      </w:r>
      <w:r>
        <w:rPr>
          <w:rFonts w:ascii="宋体" w:eastAsia="宋体" w:hAnsi="宋体" w:cs="宋体"/>
          <w:color w:val="000000"/>
          <w:spacing w:val="-5"/>
          <w:w w:val="100"/>
          <w:position w:val="0"/>
          <w:sz w:val="21"/>
          <w:u w:val="none"/>
        </w:rPr>
        <w:t>事故应急预案体系一般由项目综合应急预案</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合同段施工专项应急</w:t>
      </w:r>
    </w:p>
    <w:p>
      <w:pPr>
        <w:spacing w:before="0" w:after="0" w:line="324" w:lineRule="exact"/>
        <w:ind w:left="60" w:firstLine="14"/>
        <w:jc w:val="left"/>
      </w:pPr>
      <w:r>
        <w:rPr>
          <w:rFonts w:ascii="宋体" w:eastAsia="宋体" w:hAnsi="宋体" w:cs="宋体"/>
          <w:color w:val="000000"/>
          <w:spacing w:val="-5"/>
          <w:w w:val="100"/>
          <w:position w:val="0"/>
          <w:sz w:val="21"/>
          <w:u w:val="none"/>
        </w:rPr>
        <w:t>预案与现场处置方案组成</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24"/>
          <w:sz w:val="21"/>
          <w:u w:val="none"/>
        </w:rPr>
        <w:t> </w:t>
      </w:r>
      <w:r>
        <w:rPr>
          <w:rFonts w:ascii="宋体" w:eastAsia="宋体" w:hAnsi="宋体" w:cs="宋体"/>
          <w:color w:val="000000"/>
          <w:spacing w:val="-5"/>
          <w:w w:val="100"/>
          <w:position w:val="0"/>
          <w:sz w:val="21"/>
          <w:u w:val="none"/>
        </w:rPr>
        <w:t>建设单位应组织项目参建单位</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根据项目组织管理体系</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建设规模和风险特</w:t>
      </w:r>
    </w:p>
    <w:p>
      <w:pPr>
        <w:spacing w:before="0" w:after="0" w:line="318" w:lineRule="exact"/>
        <w:ind w:left="60" w:firstLine="14"/>
        <w:jc w:val="left"/>
      </w:pPr>
      <w:r>
        <w:rPr>
          <w:rFonts w:ascii="宋体" w:eastAsia="宋体" w:hAnsi="宋体" w:cs="宋体"/>
          <w:color w:val="000000"/>
          <w:spacing w:val="-1"/>
          <w:w w:val="100"/>
          <w:position w:val="0"/>
          <w:sz w:val="21"/>
          <w:u w:val="none"/>
        </w:rPr>
        <w:t>点等科学合理确定公路水运工程项目应急预案体系</w:t>
      </w:r>
      <w:r>
        <w:rPr>
          <w:rFonts w:ascii="Microsoft YaHei UI" w:hAnsi="Microsoft YaHei UI" w:cs="Microsoft YaHei UI"/>
          <w:color w:val="000000"/>
          <w:spacing w:val="0"/>
          <w:w w:val="48"/>
          <w:position w:val="0"/>
          <w:sz w:val="21"/>
          <w:u w:val="none"/>
        </w:rPr>
        <w:t>。</w:t>
      </w:r>
    </w:p>
    <w:p>
      <w:pPr>
        <w:spacing w:before="0" w:after="0" w:line="320" w:lineRule="exact"/>
        <w:ind w:left="60" w:firstLine="0"/>
        <w:jc w:val="left"/>
      </w:pP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项目综合应急预案</w:t>
      </w:r>
      <w:r>
        <w:rPr>
          <w:rFonts w:ascii="宋体" w:eastAsia="宋体" w:hAnsi="宋体" w:cs="宋体"/>
          <w:color w:val="000000"/>
          <w:spacing w:val="-5"/>
          <w:w w:val="100"/>
          <w:position w:val="0"/>
          <w:sz w:val="21"/>
          <w:u w:val="none"/>
        </w:rPr>
        <w:t>是建设单位为应对项目可能发生的各种生产安全事故而制定的总体工作方</w:t>
      </w:r>
    </w:p>
    <w:p>
      <w:pPr>
        <w:spacing w:before="0" w:after="0" w:line="318" w:lineRule="exact"/>
        <w:ind w:left="60" w:firstLine="14"/>
        <w:jc w:val="left"/>
      </w:pPr>
      <w:r>
        <w:rPr>
          <w:rFonts w:ascii="宋体" w:eastAsia="宋体" w:hAnsi="宋体" w:cs="宋体"/>
          <w:color w:val="000000"/>
          <w:spacing w:val="-5"/>
          <w:w w:val="100"/>
          <w:position w:val="0"/>
          <w:sz w:val="21"/>
          <w:u w:val="none"/>
        </w:rPr>
        <w:t>案</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应从总体上阐述项目应急领导机构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预警预防</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应急联动</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现场救援</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应急资源调配等要求</w:t>
      </w:r>
      <w:r>
        <w:rPr>
          <w:rFonts w:ascii="Microsoft YaHei UI" w:hAnsi="Microsoft YaHei UI" w:cs="Microsoft YaHei UI"/>
          <w:color w:val="000000"/>
          <w:spacing w:val="0"/>
          <w:w w:val="48"/>
          <w:position w:val="0"/>
          <w:sz w:val="21"/>
          <w:u w:val="none"/>
        </w:rPr>
        <w:t>。</w:t>
      </w:r>
    </w:p>
    <w:p>
      <w:pPr>
        <w:spacing w:before="0" w:after="0" w:line="318" w:lineRule="exact"/>
        <w:ind w:left="60" w:firstLine="0"/>
        <w:jc w:val="left"/>
      </w:pP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合同段施工专项应急预案是</w:t>
      </w:r>
      <w:r>
        <w:rPr>
          <w:rFonts w:ascii="宋体" w:eastAsia="宋体" w:hAnsi="宋体" w:cs="宋体"/>
          <w:color w:val="000000"/>
          <w:spacing w:val="-5"/>
          <w:w w:val="100"/>
          <w:position w:val="0"/>
          <w:sz w:val="21"/>
          <w:u w:val="none"/>
        </w:rPr>
        <w:t>施工单位为应对单位工程</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分部分项工程施工中某一种或者多种类</w:t>
      </w:r>
    </w:p>
    <w:p>
      <w:pPr>
        <w:spacing w:before="0" w:after="0" w:line="318" w:lineRule="exact"/>
        <w:ind w:left="60" w:firstLine="14"/>
        <w:jc w:val="left"/>
      </w:pPr>
      <w:r>
        <w:rPr>
          <w:rFonts w:ascii="宋体" w:eastAsia="宋体" w:hAnsi="宋体" w:cs="宋体"/>
          <w:color w:val="000000"/>
          <w:spacing w:val="-5"/>
          <w:w w:val="100"/>
          <w:position w:val="0"/>
          <w:sz w:val="21"/>
          <w:u w:val="none"/>
        </w:rPr>
        <w:t>型的生产安全事故而制定的专项应对方案</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重点规范应急组织机构以及应急救援处置程序和措施</w:t>
      </w:r>
      <w:r>
        <w:rPr>
          <w:rFonts w:ascii="Microsoft YaHei UI" w:hAnsi="Microsoft YaHei UI" w:cs="Microsoft YaHei UI"/>
          <w:color w:val="000000"/>
          <w:spacing w:val="0"/>
          <w:w w:val="48"/>
          <w:position w:val="0"/>
          <w:sz w:val="21"/>
          <w:u w:val="none"/>
        </w:rPr>
        <w:t>。</w:t>
      </w:r>
    </w:p>
    <w:p>
      <w:pPr>
        <w:spacing w:before="0" w:after="0" w:line="320" w:lineRule="exact"/>
        <w:ind w:left="60" w:firstLine="0"/>
        <w:jc w:val="left"/>
      </w:pP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现场处置方案是施工单位根据不同生产安全</w:t>
      </w:r>
      <w:r>
        <w:rPr>
          <w:rFonts w:ascii="宋体" w:eastAsia="宋体" w:hAnsi="宋体" w:cs="宋体"/>
          <w:color w:val="000000"/>
          <w:spacing w:val="-5"/>
          <w:w w:val="100"/>
          <w:position w:val="0"/>
          <w:sz w:val="21"/>
          <w:u w:val="none"/>
        </w:rPr>
        <w:t>事故类型</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针对具体部位</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作业环节和设施设备等制</w:t>
      </w:r>
    </w:p>
    <w:p>
      <w:pPr>
        <w:spacing w:before="0" w:after="0" w:line="318" w:lineRule="exact"/>
        <w:ind w:left="60" w:firstLine="14"/>
        <w:jc w:val="left"/>
      </w:pPr>
      <w:r>
        <w:rPr>
          <w:rFonts w:ascii="宋体" w:eastAsia="宋体" w:hAnsi="宋体" w:cs="宋体"/>
          <w:color w:val="000000"/>
          <w:spacing w:val="-5"/>
          <w:w w:val="100"/>
          <w:position w:val="0"/>
          <w:sz w:val="21"/>
          <w:u w:val="none"/>
        </w:rPr>
        <w:t>定的应急处置措施</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重点分析风险事件</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规范应急工作职责</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处置措施和注意事项</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应突出班组自救互救</w:t>
      </w:r>
    </w:p>
    <w:p>
      <w:pPr>
        <w:spacing w:before="0" w:after="0" w:line="318" w:lineRule="exact"/>
        <w:ind w:left="60" w:firstLine="14"/>
        <w:jc w:val="left"/>
      </w:pPr>
      <w:r>
        <w:rPr>
          <w:rFonts w:ascii="宋体" w:eastAsia="宋体" w:hAnsi="宋体" w:cs="宋体"/>
          <w:color w:val="000000"/>
          <w:spacing w:val="-1"/>
          <w:w w:val="100"/>
          <w:position w:val="0"/>
          <w:sz w:val="21"/>
          <w:u w:val="none"/>
        </w:rPr>
        <w:t>与先期处置的特点</w:t>
      </w:r>
      <w:r>
        <w:rPr>
          <w:rFonts w:ascii="Microsoft YaHei UI" w:hAnsi="Microsoft YaHei UI" w:cs="Microsoft YaHei UI"/>
          <w:color w:val="000000"/>
          <w:spacing w:val="0"/>
          <w:w w:val="48"/>
          <w:position w:val="0"/>
          <w:sz w:val="21"/>
          <w:u w:val="none"/>
        </w:rPr>
        <w:t>。</w:t>
      </w:r>
    </w:p>
    <w:p>
      <w:pPr>
        <w:spacing w:before="0" w:after="0" w:line="318" w:lineRule="exact"/>
        <w:ind w:left="60" w:firstLine="0"/>
        <w:jc w:val="left"/>
      </w:pP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10"/>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对危险</w:t>
      </w:r>
      <w:r>
        <w:rPr>
          <w:rFonts w:ascii="宋体" w:eastAsia="宋体" w:hAnsi="宋体" w:cs="宋体"/>
          <w:color w:val="000000"/>
          <w:spacing w:val="-5"/>
          <w:w w:val="100"/>
          <w:position w:val="0"/>
          <w:sz w:val="21"/>
          <w:u w:val="none"/>
        </w:rPr>
        <w:t>性较大工程与</w:t>
      </w:r>
      <w:r>
        <w:rPr>
          <w:rFonts w:ascii="Calibri" w:hAnsi="Calibri" w:cs="Calibri"/>
          <w:color w:val="000000"/>
          <w:spacing w:val="13"/>
          <w:w w:val="100"/>
          <w:sz w:val="21"/>
          <w:u w:val="none"/>
        </w:rPr>
        <w:t> </w:t>
      </w:r>
      <w:r>
        <w:rPr>
          <w:rFonts w:ascii="Microsoft YaHei UI" w:hAnsi="Microsoft YaHei UI" w:cs="Microsoft YaHei UI"/>
          <w:color w:val="000000"/>
          <w:spacing w:val="-5"/>
          <w:w w:val="100"/>
          <w:position w:val="0"/>
          <w:sz w:val="21"/>
          <w:u w:val="none"/>
        </w:rPr>
        <w:t>JT</w:t>
      </w:r>
      <w:r>
        <w:rPr>
          <w:rFonts w:ascii="Calibri" w:hAnsi="Calibri" w:cs="Calibri"/>
          <w:color w:val="000000"/>
          <w:spacing w:val="-17"/>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r>
        <w:rPr>
          <w:rFonts w:ascii="Calibri" w:hAnsi="Calibri" w:cs="Calibri"/>
          <w:color w:val="000000"/>
          <w:spacing w:val="15"/>
          <w:w w:val="100"/>
          <w:sz w:val="21"/>
          <w:u w:val="none"/>
        </w:rPr>
        <w:t> </w:t>
      </w:r>
      <w:r>
        <w:rPr>
          <w:rFonts w:ascii="Microsoft YaHei UI" w:hAnsi="Microsoft YaHei UI" w:cs="Microsoft YaHei UI"/>
          <w:color w:val="000000"/>
          <w:spacing w:val="-10"/>
          <w:w w:val="100"/>
          <w:position w:val="0"/>
          <w:sz w:val="21"/>
          <w:u w:val="none"/>
        </w:rPr>
        <w:t>1375.</w:t>
      </w:r>
      <w:r>
        <w:rPr>
          <w:rFonts w:ascii="Calibri" w:hAnsi="Calibri" w:cs="Calibri"/>
          <w:color w:val="000000"/>
          <w:spacing w:val="0"/>
          <w:w w:val="100"/>
          <w:sz w:val="21"/>
          <w:u w:val="none"/>
        </w:rPr>
        <w:t> </w:t>
      </w:r>
      <w:r>
        <w:rPr>
          <w:rFonts w:ascii="Microsoft YaHei UI" w:hAnsi="Microsoft YaHei UI" w:cs="Microsoft YaHei UI"/>
          <w:color w:val="000000"/>
          <w:spacing w:val="-21"/>
          <w:w w:val="100"/>
          <w:position w:val="0"/>
          <w:sz w:val="21"/>
          <w:u w:val="none"/>
        </w:rPr>
        <w:t>1</w:t>
      </w:r>
      <w:r>
        <w:rPr>
          <w:rFonts w:ascii="Calibri" w:hAnsi="Calibri" w:cs="Calibri"/>
          <w:color w:val="000000"/>
          <w:spacing w:val="21"/>
          <w:w w:val="100"/>
          <w:sz w:val="21"/>
          <w:u w:val="none"/>
        </w:rPr>
        <w:t> </w:t>
      </w:r>
      <w:r>
        <w:rPr>
          <w:rFonts w:ascii="宋体" w:eastAsia="宋体" w:hAnsi="宋体" w:cs="宋体"/>
          <w:color w:val="000000"/>
          <w:spacing w:val="-5"/>
          <w:w w:val="100"/>
          <w:position w:val="0"/>
          <w:sz w:val="21"/>
          <w:u w:val="none"/>
        </w:rPr>
        <w:t>确定的风险等级较大及以上作业活动</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应组织编制合同段施</w:t>
      </w:r>
    </w:p>
    <w:p>
      <w:pPr>
        <w:spacing w:before="0" w:after="0" w:line="320" w:lineRule="exact"/>
        <w:ind w:left="60" w:firstLine="14"/>
        <w:jc w:val="left"/>
      </w:pPr>
      <w:r>
        <w:rPr>
          <w:rFonts w:ascii="宋体" w:eastAsia="宋体" w:hAnsi="宋体" w:cs="宋体"/>
          <w:color w:val="000000"/>
          <w:spacing w:val="3"/>
          <w:w w:val="100"/>
          <w:position w:val="0"/>
          <w:sz w:val="21"/>
          <w:u w:val="none"/>
        </w:rPr>
        <w:t>工专项应急预案与现场</w:t>
      </w:r>
      <w:r>
        <w:rPr>
          <w:rFonts w:ascii="宋体" w:eastAsia="宋体" w:hAnsi="宋体" w:cs="宋体"/>
          <w:color w:val="000000"/>
          <w:spacing w:val="-5"/>
          <w:w w:val="100"/>
          <w:position w:val="0"/>
          <w:sz w:val="21"/>
          <w:u w:val="none"/>
        </w:rPr>
        <w:t>处置方案</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49"/>
          <w:sz w:val="21"/>
          <w:u w:val="none"/>
        </w:rPr>
        <w:t> </w:t>
      </w:r>
      <w:r>
        <w:rPr>
          <w:rFonts w:ascii="宋体" w:eastAsia="宋体" w:hAnsi="宋体" w:cs="宋体"/>
          <w:color w:val="000000"/>
          <w:spacing w:val="-5"/>
          <w:w w:val="100"/>
          <w:position w:val="0"/>
          <w:sz w:val="21"/>
          <w:u w:val="none"/>
        </w:rPr>
        <w:t>对风险等级较小及以下作业活动的合同段</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可只编制现场处置</w:t>
      </w:r>
    </w:p>
    <w:p>
      <w:pPr>
        <w:spacing w:before="0" w:after="0" w:line="318" w:lineRule="exact"/>
        <w:ind w:left="60" w:firstLine="14"/>
        <w:jc w:val="left"/>
      </w:pPr>
      <w:r>
        <w:rPr>
          <w:rFonts w:ascii="宋体" w:eastAsia="宋体" w:hAnsi="宋体" w:cs="宋体"/>
          <w:color w:val="000000"/>
          <w:spacing w:val="0"/>
          <w:w w:val="100"/>
          <w:position w:val="0"/>
          <w:sz w:val="21"/>
          <w:u w:val="none"/>
        </w:rPr>
        <w:t>方案</w:t>
      </w:r>
      <w:r>
        <w:rPr>
          <w:rFonts w:ascii="Microsoft YaHei UI" w:hAnsi="Microsoft YaHei UI" w:cs="Microsoft YaHei UI"/>
          <w:color w:val="000000"/>
          <w:spacing w:val="0"/>
          <w:w w:val="48"/>
          <w:position w:val="0"/>
          <w:sz w:val="21"/>
          <w:u w:val="none"/>
        </w:rPr>
        <w:t>。</w:t>
      </w:r>
    </w:p>
    <w:p>
      <w:pPr>
        <w:spacing w:before="0" w:after="0" w:line="318" w:lineRule="exact"/>
        <w:ind w:left="60" w:firstLine="0"/>
        <w:jc w:val="left"/>
      </w:pP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在合同段施工专项应急预案</w:t>
      </w:r>
      <w:r>
        <w:rPr>
          <w:rFonts w:ascii="宋体" w:eastAsia="宋体" w:hAnsi="宋体" w:cs="宋体"/>
          <w:color w:val="000000"/>
          <w:spacing w:val="-5"/>
          <w:w w:val="100"/>
          <w:position w:val="0"/>
          <w:sz w:val="21"/>
          <w:u w:val="none"/>
        </w:rPr>
        <w:t>或现场处置方案的基础上</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施工单位宜针对工作岗位特点编制应急</w:t>
      </w:r>
    </w:p>
    <w:p>
      <w:pPr>
        <w:spacing w:before="0" w:after="0" w:line="318" w:lineRule="exact"/>
        <w:ind w:left="60" w:firstLine="14"/>
        <w:jc w:val="left"/>
      </w:pPr>
      <w:r>
        <w:rPr>
          <w:rFonts w:ascii="宋体" w:eastAsia="宋体" w:hAnsi="宋体" w:cs="宋体"/>
          <w:color w:val="000000"/>
          <w:spacing w:val="-2"/>
          <w:w w:val="100"/>
          <w:position w:val="0"/>
          <w:sz w:val="21"/>
          <w:u w:val="none"/>
        </w:rPr>
        <w:t>处置卡</w:t>
      </w:r>
      <w:r>
        <w:rPr>
          <w:rFonts w:ascii="Microsoft YaHei UI" w:hAnsi="Microsoft YaHei UI" w:cs="Microsoft YaHei UI"/>
          <w:color w:val="000000"/>
          <w:spacing w:val="0"/>
          <w:w w:val="48"/>
          <w:position w:val="0"/>
          <w:sz w:val="21"/>
          <w:u w:val="none"/>
        </w:rPr>
        <w:t>。</w:t>
      </w:r>
    </w:p>
    <w:p>
      <w:pPr>
        <w:spacing w:before="0" w:after="0" w:line="320" w:lineRule="exact"/>
        <w:ind w:left="60" w:firstLine="0"/>
        <w:jc w:val="left"/>
      </w:pP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7</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5"/>
          <w:w w:val="100"/>
          <w:position w:val="0"/>
          <w:sz w:val="21"/>
          <w:u w:val="none"/>
        </w:rPr>
        <w:t>项目综合应急预案</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合同段施工专项应急预案和现场处置方案之间应相互衔接</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项目综合应急预</w:t>
      </w:r>
    </w:p>
    <w:p>
      <w:pPr>
        <w:spacing w:before="0" w:after="0" w:line="318" w:lineRule="exact"/>
        <w:ind w:left="60" w:firstLine="14"/>
        <w:jc w:val="left"/>
      </w:pPr>
      <w:r>
        <w:rPr>
          <w:rFonts w:ascii="宋体" w:eastAsia="宋体" w:hAnsi="宋体" w:cs="宋体"/>
          <w:color w:val="000000"/>
          <w:spacing w:val="-5"/>
          <w:w w:val="100"/>
          <w:position w:val="0"/>
          <w:sz w:val="21"/>
          <w:u w:val="none"/>
        </w:rPr>
        <w:t>案还应与本单位的上级部门</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项目属地负有安全生产监督管理职责的交通运输管理部门和应急管理部</w:t>
      </w:r>
    </w:p>
    <w:p>
      <w:pPr>
        <w:spacing w:before="0" w:after="0" w:line="318" w:lineRule="exact"/>
        <w:ind w:left="60" w:firstLine="14"/>
        <w:jc w:val="left"/>
      </w:pPr>
      <w:r>
        <w:rPr>
          <w:rFonts w:ascii="宋体" w:eastAsia="宋体" w:hAnsi="宋体" w:cs="宋体"/>
          <w:color w:val="000000"/>
          <w:spacing w:val="-5"/>
          <w:w w:val="100"/>
          <w:position w:val="0"/>
          <w:sz w:val="21"/>
          <w:u w:val="none"/>
        </w:rPr>
        <w:t>门等相关单位的应急预案相衔接</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合同段施工专项应急预案应与本企业的应急预案相衔接</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33"/>
          <w:sz w:val="21"/>
          <w:u w:val="none"/>
        </w:rPr>
        <w:t> </w:t>
      </w:r>
      <w:r>
        <w:rPr>
          <w:rFonts w:ascii="宋体" w:eastAsia="宋体" w:hAnsi="宋体" w:cs="宋体"/>
          <w:color w:val="000000"/>
          <w:spacing w:val="-5"/>
          <w:w w:val="100"/>
          <w:position w:val="0"/>
          <w:sz w:val="21"/>
          <w:u w:val="none"/>
        </w:rPr>
        <w:t>不同应急</w:t>
      </w:r>
    </w:p>
    <w:p>
      <w:pPr>
        <w:spacing w:before="0" w:after="0" w:line="318" w:lineRule="exact"/>
        <w:ind w:left="60" w:firstLine="14"/>
        <w:jc w:val="left"/>
      </w:pPr>
      <w:r>
        <w:rPr>
          <w:rFonts w:ascii="宋体" w:eastAsia="宋体" w:hAnsi="宋体" w:cs="宋体"/>
          <w:color w:val="000000"/>
          <w:spacing w:val="-1"/>
          <w:w w:val="100"/>
          <w:position w:val="0"/>
          <w:sz w:val="21"/>
          <w:u w:val="none"/>
        </w:rPr>
        <w:t>预案衔接内容主要包括</w:t>
      </w:r>
      <w:r>
        <w:rPr>
          <w:rFonts w:ascii="Microsoft YaHei UI" w:hAnsi="Microsoft YaHei UI" w:cs="Microsoft YaHei UI"/>
          <w:color w:val="000000"/>
          <w:spacing w:val="0"/>
          <w:w w:val="203"/>
          <w:position w:val="0"/>
          <w:sz w:val="21"/>
          <w:u w:val="none"/>
        </w:rPr>
        <w:t>:</w:t>
      </w:r>
    </w:p>
    <w:p>
      <w:pPr>
        <w:spacing w:before="0" w:after="0" w:line="320" w:lineRule="exact"/>
        <w:ind w:left="60" w:firstLine="433"/>
        <w:jc w:val="left"/>
      </w:pPr>
      <w:r>
        <w:rPr>
          <w:rFonts w:ascii="Microsoft YaHei UI" w:hAnsi="Microsoft YaHei UI" w:cs="Microsoft YaHei UI"/>
          <w:color w:val="000000"/>
          <w:spacing w:val="5"/>
          <w:w w:val="100"/>
          <w:position w:val="0"/>
          <w:sz w:val="21"/>
          <w:u w:val="none"/>
        </w:rPr>
        <w:t>a)</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应急救援领导组织机构和工作机构的协同机制</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执行程序等</w:t>
      </w:r>
      <w:r>
        <w:rPr>
          <w:rFonts w:ascii="Microsoft YaHei UI" w:hAnsi="Microsoft YaHei UI" w:cs="Microsoft YaHei UI"/>
          <w:color w:val="000000"/>
          <w:spacing w:val="0"/>
          <w:w w:val="203"/>
          <w:position w:val="0"/>
          <w:sz w:val="21"/>
          <w:u w:val="none"/>
        </w:rPr>
        <w:t>;</w:t>
      </w:r>
    </w:p>
    <w:p>
      <w:pPr>
        <w:spacing w:before="0" w:after="0" w:line="318" w:lineRule="exact"/>
        <w:ind w:left="60" w:firstLine="421"/>
        <w:jc w:val="left"/>
      </w:pPr>
      <w:r>
        <w:rPr>
          <w:rFonts w:ascii="Microsoft YaHei UI" w:hAnsi="Microsoft YaHei UI" w:cs="Microsoft YaHei UI"/>
          <w:color w:val="000000"/>
          <w:spacing w:val="2"/>
          <w:w w:val="100"/>
          <w:position w:val="0"/>
          <w:sz w:val="21"/>
          <w:u w:val="none"/>
        </w:rPr>
        <w:t>b)</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应急预案内部和外部信息报告</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宋体" w:eastAsia="宋体" w:hAnsi="宋体" w:cs="宋体"/>
          <w:color w:val="000000"/>
          <w:spacing w:val="-3"/>
          <w:w w:val="100"/>
          <w:position w:val="0"/>
          <w:sz w:val="21"/>
          <w:u w:val="none"/>
        </w:rPr>
        <w:t>程序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方式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时限</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5"/>
          <w:sz w:val="21"/>
          <w:u w:val="none"/>
        </w:rPr>
        <w:t> </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1"/>
          <w:w w:val="100"/>
          <w:position w:val="0"/>
          <w:sz w:val="21"/>
          <w:u w:val="none"/>
        </w:rPr>
        <w:t>信息共享及信息研判机制等</w:t>
      </w:r>
      <w:r>
        <w:rPr>
          <w:rFonts w:ascii="Microsoft YaHei UI" w:hAnsi="Microsoft YaHei UI" w:cs="Microsoft YaHei UI"/>
          <w:color w:val="000000"/>
          <w:spacing w:val="0"/>
          <w:w w:val="203"/>
          <w:position w:val="0"/>
          <w:sz w:val="21"/>
          <w:u w:val="none"/>
        </w:rPr>
        <w:t>;</w:t>
      </w:r>
    </w:p>
    <w:p>
      <w:pPr>
        <w:spacing w:before="0" w:after="0" w:line="318" w:lineRule="exact"/>
        <w:ind w:left="60" w:firstLine="433"/>
        <w:jc w:val="left"/>
      </w:pPr>
      <w:r>
        <w:rPr>
          <w:rFonts w:ascii="Microsoft YaHei UI" w:hAnsi="Microsoft YaHei UI" w:cs="Microsoft YaHei UI"/>
          <w:color w:val="000000"/>
          <w:spacing w:val="11"/>
          <w:w w:val="100"/>
          <w:position w:val="0"/>
          <w:sz w:val="21"/>
          <w:u w:val="none"/>
        </w:rPr>
        <w:t>c)</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2"/>
          <w:w w:val="100"/>
          <w:position w:val="0"/>
          <w:sz w:val="21"/>
          <w:u w:val="none"/>
        </w:rPr>
        <w:t>应急救援队伍</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1"/>
          <w:w w:val="100"/>
          <w:position w:val="0"/>
          <w:sz w:val="21"/>
          <w:u w:val="none"/>
        </w:rPr>
        <w:t>应急救援物资装备等调度机制</w:t>
      </w:r>
      <w:r>
        <w:rPr>
          <w:rFonts w:ascii="Microsoft YaHei UI" w:hAnsi="Microsoft YaHei UI" w:cs="Microsoft YaHei UI"/>
          <w:color w:val="000000"/>
          <w:spacing w:val="0"/>
          <w:w w:val="48"/>
          <w:position w:val="0"/>
          <w:sz w:val="21"/>
          <w:u w:val="none"/>
        </w:rPr>
        <w:t>。</w:t>
      </w:r>
    </w:p>
    <w:p>
      <w:pPr>
        <w:spacing w:before="0" w:after="0" w:line="240" w:lineRule="exact"/>
        <w:ind w:left="60" w:firstLine="433"/>
      </w:pPr>
    </w:p>
    <w:p>
      <w:pPr>
        <w:spacing w:before="0" w:after="0" w:line="391"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应急预案编制步骤</w:t>
      </w:r>
    </w:p>
    <w:p>
      <w:pPr>
        <w:spacing w:before="0" w:after="0" w:line="240" w:lineRule="exact"/>
        <w:ind w:left="60" w:firstLine="0"/>
      </w:pPr>
    </w:p>
    <w:p>
      <w:pPr>
        <w:spacing w:before="0" w:after="0" w:line="389" w:lineRule="exact"/>
        <w:ind w:left="60" w:firstLine="0"/>
        <w:jc w:val="left"/>
      </w:pPr>
      <w:r>
        <w:rPr>
          <w:rFonts w:ascii="Microsoft YaHei UI" w:hAnsi="Microsoft YaHei UI" w:cs="Microsoft YaHei UI"/>
          <w:color w:val="000000"/>
          <w:spacing w:val="3"/>
          <w:w w:val="100"/>
          <w:position w:val="0"/>
          <w:sz w:val="21"/>
          <w:u w:val="none"/>
        </w:rPr>
        <w:t>5.</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编制工作小组成立</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9"/>
          <w:sz w:val="21"/>
          <w:u w:val="none"/>
        </w:rPr>
        <w:t> </w:t>
      </w:r>
      <w:r>
        <w:rPr>
          <w:rFonts w:ascii="宋体" w:eastAsia="宋体" w:hAnsi="宋体" w:cs="宋体"/>
          <w:color w:val="000000"/>
          <w:spacing w:val="-5"/>
          <w:w w:val="100"/>
          <w:position w:val="0"/>
          <w:sz w:val="21"/>
          <w:u w:val="none"/>
        </w:rPr>
        <w:t>应急预案编制应成立编制工作小组</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编制工作小组应由项目或合同段主要负责人牵头</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生产负</w:t>
      </w:r>
    </w:p>
    <w:p>
      <w:pPr>
        <w:spacing w:before="0" w:after="0" w:line="324" w:lineRule="exact"/>
        <w:ind w:left="60" w:firstLine="14"/>
        <w:jc w:val="left"/>
      </w:pPr>
      <w:r>
        <w:rPr>
          <w:rFonts w:ascii="宋体" w:eastAsia="宋体" w:hAnsi="宋体" w:cs="宋体"/>
          <w:color w:val="000000"/>
          <w:spacing w:val="-5"/>
          <w:w w:val="100"/>
          <w:position w:val="0"/>
          <w:sz w:val="21"/>
          <w:u w:val="none"/>
        </w:rPr>
        <w:t>责人</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安全负责人和技术负责人参与</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由安全</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工程技术</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船机</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物资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财务</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计划合同等相关部门人员</w:t>
      </w:r>
    </w:p>
    <w:p>
      <w:pPr>
        <w:spacing w:before="0" w:after="0" w:line="318" w:lineRule="exact"/>
        <w:ind w:left="60" w:firstLine="14"/>
        <w:jc w:val="left"/>
      </w:pPr>
      <w:r>
        <w:rPr>
          <w:rFonts w:ascii="宋体" w:eastAsia="宋体" w:hAnsi="宋体" w:cs="宋体"/>
          <w:color w:val="000000"/>
          <w:spacing w:val="-3"/>
          <w:w w:val="100"/>
          <w:position w:val="0"/>
          <w:sz w:val="21"/>
          <w:u w:val="none"/>
        </w:rPr>
        <w:t>组成</w:t>
      </w:r>
      <w:r>
        <w:rPr>
          <w:rFonts w:ascii="Microsoft YaHei UI" w:hAnsi="Microsoft YaHei UI" w:cs="Microsoft YaHei UI"/>
          <w:color w:val="000000"/>
          <w:spacing w:val="0"/>
          <w:w w:val="48"/>
          <w:position w:val="0"/>
          <w:sz w:val="21"/>
          <w:u w:val="none"/>
        </w:rPr>
        <w:t>。</w:t>
      </w:r>
    </w:p>
    <w:p>
      <w:pPr>
        <w:spacing w:before="0" w:after="0" w:line="320"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9"/>
          <w:sz w:val="21"/>
          <w:u w:val="none"/>
        </w:rPr>
        <w:t> </w:t>
      </w:r>
      <w:r>
        <w:rPr>
          <w:rFonts w:ascii="宋体" w:eastAsia="宋体" w:hAnsi="宋体" w:cs="宋体"/>
          <w:color w:val="000000"/>
          <w:spacing w:val="-5"/>
          <w:w w:val="100"/>
          <w:position w:val="0"/>
          <w:sz w:val="21"/>
          <w:u w:val="none"/>
        </w:rPr>
        <w:t>项目综合应急预案编制工作小组可邀请施工</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监理等参建单位代表参加</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合同段施工专项应急</w:t>
      </w:r>
    </w:p>
    <w:p>
      <w:pPr>
        <w:spacing w:before="0" w:after="0" w:line="318" w:lineRule="exact"/>
        <w:ind w:left="60" w:firstLine="14"/>
        <w:jc w:val="left"/>
      </w:pPr>
      <w:r>
        <w:rPr>
          <w:rFonts w:ascii="宋体" w:eastAsia="宋体" w:hAnsi="宋体" w:cs="宋体"/>
          <w:color w:val="000000"/>
          <w:spacing w:val="-1"/>
          <w:w w:val="100"/>
          <w:position w:val="0"/>
          <w:sz w:val="21"/>
          <w:u w:val="none"/>
        </w:rPr>
        <w:t>预案和现场处置方案编制工作小组可邀请现场经验丰富的班组代表参加</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编制工作小组还可邀请外部</w:t>
      </w:r>
    </w:p>
    <w:p>
      <w:pPr>
        <w:spacing w:before="0" w:after="0" w:line="334" w:lineRule="exact"/>
        <w:ind w:left="60" w:firstLine="237"/>
        <w:jc w:val="left"/>
      </w:pPr>
      <w:r>
        <w:rPr>
          <w:rFonts w:ascii="Microsoft YaHei UI" w:hAnsi="Microsoft YaHei UI" w:cs="Microsoft YaHei UI"/>
          <w:color w:val="000000"/>
          <w:spacing w:val="-21"/>
          <w:w w:val="100"/>
          <w:position w:val="0"/>
          <w:sz w:val="21"/>
          <w:u w:val="none"/>
        </w:rPr>
        <w:t>2</w:t>
      </w:r>
    </w:p>
    <w:p>
      <w:pPr>
        <w:spacing w:before="0" w:after="0" w:line="240" w:lineRule="exact"/>
        <w:ind w:left="60" w:firstLine="237"/>
      </w:pPr>
    </w:p>
    <w:p>
      <w:pPr>
        <w:spacing w:before="0" w:after="0" w:line="240" w:lineRule="exact"/>
        <w:ind w:left="60" w:firstLine="237"/>
      </w:pPr>
    </w:p>
    <w:p>
      <w:pPr>
        <w:spacing w:before="0" w:after="0" w:line="240" w:lineRule="exact"/>
        <w:ind w:left="60" w:firstLine="237"/>
      </w:pPr>
    </w:p>
    <w:p>
      <w:pPr>
        <w:spacing w:before="0" w:after="0" w:line="421" w:lineRule="exact"/>
        <w:ind w:left="60" w:firstLine="3194"/>
        <w:jc w:val="left"/>
        <w:rPr>
          <w:rFonts w:hint="eastAsia"/>
        </w:rPr>
        <w:sectPr>
          <w:type w:val="continuous"/>
          <w:pgSz w:w="11906" w:h="16839"/>
          <w:pgMar w:top="147" w:right="910" w:bottom="0" w:left="1270" w:header="0" w:footer="0" w:gutter="0"/>
          <w:pgNumType w:start="15"/>
          <w:cols w:num="1" w:space="720"/>
        </w:sectPr>
      </w:pPr>
    </w:p>
    <w:p>
      <w:pPr>
        <w:spacing w:before="0" w:after="0" w:line="240" w:lineRule="exact"/>
      </w:pPr>
      <w:bookmarkStart w:id="6" w:name="6"/>
      <w:bookmarkEnd w:id="6"/>
    </w:p>
    <w:p>
      <w:pPr>
        <w:spacing w:before="0" w:after="0" w:line="240" w:lineRule="exact"/>
      </w:pPr>
    </w:p>
    <w:p>
      <w:pPr>
        <w:spacing w:before="0" w:after="0" w:line="469" w:lineRule="exact"/>
      </w:pPr>
    </w:p>
    <w:p>
      <w:pPr>
        <w:spacing w:before="0" w:after="0" w:line="296" w:lineRule="exact"/>
        <w:ind w:left="60" w:firstLine="7497"/>
        <w:jc w:val="left"/>
      </w:pPr>
      <w:r>
        <w:rPr>
          <w:rFonts w:ascii="Microsoft YaHei UI" w:hAnsi="Microsoft YaHei UI" w:cs="Microsoft YaHei UI"/>
          <w:color w:val="000000"/>
          <w:spacing w:val="11"/>
          <w:w w:val="100"/>
          <w:position w:val="0"/>
          <w:sz w:val="21"/>
          <w:u w:val="none"/>
        </w:rPr>
        <w:t>JT</w:t>
      </w:r>
      <w:r>
        <w:rPr>
          <w:rFonts w:ascii="Calibri" w:hAnsi="Calibri" w:cs="Calibri"/>
          <w:color w:val="000000"/>
          <w:spacing w:val="0"/>
          <w:w w:val="177"/>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T</w:t>
      </w:r>
      <w:r>
        <w:rPr>
          <w:rFonts w:ascii="Calibri" w:hAnsi="Calibri" w:cs="Calibri"/>
          <w:color w:val="000000"/>
          <w:spacing w:val="0"/>
          <w:w w:val="205"/>
          <w:sz w:val="21"/>
          <w:u w:val="none"/>
        </w:rPr>
        <w:t> </w:t>
      </w:r>
      <w:r>
        <w:rPr>
          <w:rFonts w:ascii="Microsoft YaHei UI" w:hAnsi="Microsoft YaHei UI" w:cs="Microsoft YaHei UI"/>
          <w:color w:val="000000"/>
          <w:spacing w:val="-11"/>
          <w:w w:val="100"/>
          <w:position w:val="0"/>
          <w:sz w:val="21"/>
          <w:u w:val="none"/>
        </w:rPr>
        <w:t>1405</w:t>
      </w:r>
      <w:r>
        <w:rPr>
          <w:rFonts w:ascii="Microsoft YaHei UI" w:hAnsi="Microsoft YaHei UI" w:cs="Microsoft YaHei UI"/>
          <w:color w:val="000000"/>
          <w:spacing w:val="-15"/>
          <w:w w:val="100"/>
          <w:position w:val="0"/>
          <w:sz w:val="21"/>
          <w:u w:val="none"/>
        </w:rPr>
        <w:t>—2022</w:t>
      </w:r>
    </w:p>
    <w:p>
      <w:pPr>
        <w:spacing w:before="0" w:after="0" w:line="217" w:lineRule="exact"/>
        <w:ind w:left="60" w:firstLine="7497"/>
      </w:pPr>
    </w:p>
    <w:p>
      <w:pPr>
        <w:spacing w:before="0" w:after="0" w:line="346" w:lineRule="exact"/>
        <w:ind w:left="60" w:firstLine="14"/>
        <w:jc w:val="left"/>
      </w:pPr>
      <w:r>
        <w:rPr>
          <w:rFonts w:ascii="宋体" w:eastAsia="宋体" w:hAnsi="宋体" w:cs="宋体"/>
          <w:color w:val="000000"/>
          <w:spacing w:val="-2"/>
          <w:w w:val="100"/>
          <w:position w:val="0"/>
          <w:sz w:val="21"/>
          <w:u w:val="none"/>
        </w:rPr>
        <w:t>相关专家参加</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5.</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资料收集</w:t>
      </w:r>
    </w:p>
    <w:p>
      <w:pPr>
        <w:spacing w:before="0" w:after="0" w:line="479" w:lineRule="exact"/>
        <w:ind w:left="60" w:firstLine="433"/>
        <w:jc w:val="left"/>
      </w:pPr>
      <w:r>
        <w:rPr>
          <w:rFonts w:ascii="宋体" w:eastAsia="宋体" w:hAnsi="宋体" w:cs="宋体"/>
          <w:color w:val="000000"/>
          <w:spacing w:val="-5"/>
          <w:w w:val="100"/>
          <w:position w:val="0"/>
          <w:sz w:val="21"/>
          <w:u w:val="none"/>
        </w:rPr>
        <w:t>编制工作小组应安排专人负责资料的收集</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资料应包含但不限于以下方面的内容</w:t>
      </w:r>
      <w:r>
        <w:rPr>
          <w:rFonts w:ascii="Microsoft YaHei UI" w:hAnsi="Microsoft YaHei UI" w:cs="Microsoft YaHei UI"/>
          <w:color w:val="000000"/>
          <w:spacing w:val="0"/>
          <w:w w:val="203"/>
          <w:position w:val="0"/>
          <w:sz w:val="21"/>
          <w:u w:val="none"/>
        </w:rPr>
        <w:t>:</w:t>
      </w:r>
    </w:p>
    <w:p>
      <w:pPr>
        <w:spacing w:before="0" w:after="0" w:line="314" w:lineRule="exact"/>
        <w:ind w:left="60" w:firstLine="433"/>
        <w:jc w:val="left"/>
      </w:pPr>
      <w:r>
        <w:rPr>
          <w:rFonts w:ascii="Microsoft YaHei UI" w:hAnsi="Microsoft YaHei UI" w:cs="Microsoft YaHei UI"/>
          <w:color w:val="000000"/>
          <w:spacing w:val="5"/>
          <w:w w:val="100"/>
          <w:position w:val="0"/>
          <w:sz w:val="21"/>
          <w:u w:val="none"/>
        </w:rPr>
        <w:t>a)</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相关的法律法规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部门规章</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地方规章</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标准规范</w:t>
      </w:r>
      <w:r>
        <w:rPr>
          <w:rFonts w:ascii="Microsoft YaHei UI" w:hAnsi="Microsoft YaHei UI" w:cs="Microsoft YaHei UI"/>
          <w:color w:val="000000"/>
          <w:spacing w:val="0"/>
          <w:w w:val="203"/>
          <w:position w:val="0"/>
          <w:sz w:val="21"/>
          <w:u w:val="none"/>
        </w:rPr>
        <w:t>;</w:t>
      </w:r>
    </w:p>
    <w:p>
      <w:pPr>
        <w:spacing w:before="0" w:after="0" w:line="314" w:lineRule="exact"/>
        <w:ind w:left="60" w:firstLine="421"/>
        <w:jc w:val="left"/>
      </w:pPr>
      <w:r>
        <w:rPr>
          <w:rFonts w:ascii="Microsoft YaHei UI" w:hAnsi="Microsoft YaHei UI" w:cs="Microsoft YaHei UI"/>
          <w:color w:val="000000"/>
          <w:spacing w:val="2"/>
          <w:w w:val="100"/>
          <w:position w:val="0"/>
          <w:sz w:val="21"/>
          <w:u w:val="none"/>
        </w:rPr>
        <w:t>b)</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上级单位及其他相关单位的应急预案等</w:t>
      </w:r>
      <w:r>
        <w:rPr>
          <w:rFonts w:ascii="Microsoft YaHei UI" w:hAnsi="Microsoft YaHei UI" w:cs="Microsoft YaHei UI"/>
          <w:color w:val="000000"/>
          <w:spacing w:val="0"/>
          <w:w w:val="203"/>
          <w:position w:val="0"/>
          <w:sz w:val="21"/>
          <w:u w:val="none"/>
        </w:rPr>
        <w:t>;</w:t>
      </w:r>
    </w:p>
    <w:p>
      <w:pPr>
        <w:spacing w:before="0" w:after="0" w:line="314" w:lineRule="exact"/>
        <w:ind w:left="60" w:firstLine="433"/>
        <w:jc w:val="left"/>
      </w:pPr>
      <w:r>
        <w:rPr>
          <w:rFonts w:ascii="Microsoft YaHei UI" w:hAnsi="Microsoft YaHei UI" w:cs="Microsoft YaHei UI"/>
          <w:color w:val="000000"/>
          <w:spacing w:val="11"/>
          <w:w w:val="100"/>
          <w:position w:val="0"/>
          <w:sz w:val="21"/>
          <w:u w:val="none"/>
        </w:rPr>
        <w:t>c)</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项目所在地医院</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交通</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公安</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消防</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通信</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高危行</w:t>
      </w:r>
      <w:r>
        <w:rPr>
          <w:rFonts w:ascii="宋体" w:eastAsia="宋体" w:hAnsi="宋体" w:cs="宋体"/>
          <w:color w:val="000000"/>
          <w:spacing w:val="-5"/>
          <w:w w:val="100"/>
          <w:position w:val="0"/>
          <w:sz w:val="21"/>
          <w:u w:val="none"/>
        </w:rPr>
        <w:t>业企业与人员密集场所</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乡镇街道</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应急管理</w:t>
      </w:r>
    </w:p>
    <w:p>
      <w:pPr>
        <w:spacing w:before="0" w:after="0" w:line="314" w:lineRule="exact"/>
        <w:ind w:left="60" w:firstLine="864"/>
        <w:jc w:val="left"/>
      </w:pPr>
      <w:r>
        <w:rPr>
          <w:rFonts w:ascii="宋体" w:eastAsia="宋体" w:hAnsi="宋体" w:cs="宋体"/>
          <w:color w:val="000000"/>
          <w:spacing w:val="-1"/>
          <w:w w:val="100"/>
          <w:position w:val="0"/>
          <w:sz w:val="21"/>
          <w:u w:val="none"/>
        </w:rPr>
        <w:t>等单位联络方式等信息</w:t>
      </w:r>
      <w:r>
        <w:rPr>
          <w:rFonts w:ascii="Microsoft YaHei UI" w:hAnsi="Microsoft YaHei UI" w:cs="Microsoft YaHei UI"/>
          <w:color w:val="000000"/>
          <w:spacing w:val="0"/>
          <w:w w:val="203"/>
          <w:position w:val="0"/>
          <w:sz w:val="21"/>
          <w:u w:val="none"/>
        </w:rPr>
        <w:t>;</w:t>
      </w:r>
    </w:p>
    <w:p>
      <w:pPr>
        <w:spacing w:before="0" w:after="0" w:line="314" w:lineRule="exact"/>
        <w:ind w:left="60" w:firstLine="421"/>
        <w:jc w:val="left"/>
      </w:pPr>
      <w:r>
        <w:rPr>
          <w:rFonts w:ascii="Microsoft YaHei UI" w:hAnsi="Microsoft YaHei UI" w:cs="Microsoft YaHei UI"/>
          <w:color w:val="000000"/>
          <w:spacing w:val="2"/>
          <w:w w:val="100"/>
          <w:position w:val="0"/>
          <w:sz w:val="21"/>
          <w:u w:val="none"/>
        </w:rPr>
        <w:t>d)</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2"/>
          <w:w w:val="100"/>
          <w:position w:val="0"/>
          <w:sz w:val="21"/>
          <w:u w:val="none"/>
        </w:rPr>
        <w:t>项目区域气象</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水文</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1"/>
          <w:w w:val="100"/>
          <w:position w:val="0"/>
          <w:sz w:val="21"/>
          <w:u w:val="none"/>
        </w:rPr>
        <w:t>地质等自然环境和管线</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交通</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建</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5"/>
          <w:sz w:val="21"/>
          <w:u w:val="none"/>
        </w:rPr>
        <w:t> </w:t>
      </w:r>
      <w:r>
        <w:rPr>
          <w:rFonts w:ascii="宋体" w:eastAsia="宋体" w:hAnsi="宋体" w:cs="宋体"/>
          <w:color w:val="000000"/>
          <w:spacing w:val="-5"/>
          <w:w w:val="100"/>
          <w:position w:val="0"/>
          <w:sz w:val="21"/>
          <w:u w:val="none"/>
        </w:rPr>
        <w:t>构</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5"/>
          <w:sz w:val="21"/>
          <w:u w:val="none"/>
        </w:rPr>
        <w:t> </w:t>
      </w:r>
      <w:r>
        <w:rPr>
          <w:rFonts w:ascii="宋体" w:eastAsia="宋体" w:hAnsi="宋体" w:cs="宋体"/>
          <w:color w:val="000000"/>
          <w:spacing w:val="-1"/>
          <w:w w:val="100"/>
          <w:position w:val="0"/>
          <w:sz w:val="21"/>
          <w:u w:val="none"/>
        </w:rPr>
        <w:t>筑物等周边环境信息</w:t>
      </w:r>
      <w:r>
        <w:rPr>
          <w:rFonts w:ascii="Microsoft YaHei UI" w:hAnsi="Microsoft YaHei UI" w:cs="Microsoft YaHei UI"/>
          <w:color w:val="000000"/>
          <w:spacing w:val="0"/>
          <w:w w:val="203"/>
          <w:position w:val="0"/>
          <w:sz w:val="21"/>
          <w:u w:val="none"/>
        </w:rPr>
        <w:t>;</w:t>
      </w:r>
    </w:p>
    <w:p>
      <w:pPr>
        <w:spacing w:before="0" w:after="0" w:line="314" w:lineRule="exact"/>
        <w:ind w:left="60" w:firstLine="433"/>
        <w:jc w:val="left"/>
      </w:pPr>
      <w:r>
        <w:rPr>
          <w:rFonts w:ascii="Microsoft YaHei UI" w:hAnsi="Microsoft YaHei UI" w:cs="Microsoft YaHei UI"/>
          <w:color w:val="000000"/>
          <w:spacing w:val="4"/>
          <w:w w:val="100"/>
          <w:position w:val="0"/>
          <w:sz w:val="21"/>
          <w:u w:val="none"/>
        </w:rPr>
        <w:t>e)</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施工安全风险评估报告</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1"/>
          <w:w w:val="100"/>
          <w:position w:val="0"/>
          <w:sz w:val="21"/>
          <w:u w:val="none"/>
        </w:rPr>
        <w:t>施工组织设计等项目资料及自有机械设备等应急资源信息</w:t>
      </w:r>
      <w:r>
        <w:rPr>
          <w:rFonts w:ascii="Microsoft YaHei UI" w:hAnsi="Microsoft YaHei UI" w:cs="Microsoft YaHei UI"/>
          <w:color w:val="000000"/>
          <w:spacing w:val="0"/>
          <w:w w:val="203"/>
          <w:position w:val="0"/>
          <w:sz w:val="21"/>
          <w:u w:val="none"/>
        </w:rPr>
        <w:t>;</w:t>
      </w:r>
    </w:p>
    <w:p>
      <w:pPr>
        <w:spacing w:before="0" w:after="0" w:line="314" w:lineRule="exact"/>
        <w:ind w:left="60" w:firstLine="442"/>
        <w:jc w:val="left"/>
      </w:pPr>
      <w:r>
        <w:rPr>
          <w:rFonts w:ascii="Microsoft YaHei UI" w:hAnsi="Microsoft YaHei UI" w:cs="Microsoft YaHei UI"/>
          <w:color w:val="000000"/>
          <w:spacing w:val="-16"/>
          <w:w w:val="100"/>
          <w:position w:val="0"/>
          <w:sz w:val="21"/>
          <w:u w:val="none"/>
        </w:rPr>
        <w:t>f</w:t>
      </w:r>
      <w:r>
        <w:rPr>
          <w:rFonts w:ascii="Calibri" w:hAnsi="Calibri" w:cs="Calibri"/>
          <w:color w:val="000000"/>
          <w:spacing w:val="-18"/>
          <w:w w:val="100"/>
          <w:sz w:val="21"/>
          <w:u w:val="none"/>
        </w:rPr>
        <w:t> </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5"/>
          <w:w w:val="100"/>
          <w:position w:val="0"/>
          <w:sz w:val="21"/>
          <w:u w:val="none"/>
        </w:rPr>
        <w:t>本单位历史事故</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相邻或相似工程施工事故及国内外类似项目典型事故案例</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5.</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风险评估</w:t>
      </w:r>
    </w:p>
    <w:p>
      <w:pPr>
        <w:spacing w:before="0" w:after="0" w:line="479" w:lineRule="exact"/>
        <w:ind w:left="60" w:firstLine="433"/>
        <w:jc w:val="left"/>
      </w:pPr>
      <w:r>
        <w:rPr>
          <w:rFonts w:ascii="宋体" w:eastAsia="宋体" w:hAnsi="宋体" w:cs="宋体"/>
          <w:color w:val="000000"/>
          <w:spacing w:val="-1"/>
          <w:w w:val="100"/>
          <w:position w:val="0"/>
          <w:sz w:val="21"/>
          <w:u w:val="none"/>
        </w:rPr>
        <w:t>公路水运工程项目应按</w:t>
      </w:r>
      <w:r>
        <w:rPr>
          <w:rFonts w:ascii="Calibri" w:hAnsi="Calibri" w:cs="Calibri"/>
          <w:color w:val="000000"/>
          <w:spacing w:val="7"/>
          <w:w w:val="100"/>
          <w:sz w:val="21"/>
          <w:u w:val="none"/>
        </w:rPr>
        <w:t> </w:t>
      </w:r>
      <w:r>
        <w:rPr>
          <w:rFonts w:ascii="Microsoft YaHei UI" w:hAnsi="Microsoft YaHei UI" w:cs="Microsoft YaHei UI"/>
          <w:color w:val="000000"/>
          <w:spacing w:val="-6"/>
          <w:w w:val="100"/>
          <w:position w:val="0"/>
          <w:sz w:val="21"/>
          <w:u w:val="none"/>
        </w:rPr>
        <w:t>JT</w:t>
      </w:r>
      <w:r>
        <w:rPr>
          <w:rFonts w:ascii="Calibri" w:hAnsi="Calibri" w:cs="Calibri"/>
          <w:color w:val="000000"/>
          <w:spacing w:val="-19"/>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r>
        <w:rPr>
          <w:rFonts w:ascii="Calibri" w:hAnsi="Calibri" w:cs="Calibri"/>
          <w:color w:val="000000"/>
          <w:spacing w:val="13"/>
          <w:w w:val="100"/>
          <w:sz w:val="21"/>
          <w:u w:val="none"/>
        </w:rPr>
        <w:t> </w:t>
      </w:r>
      <w:r>
        <w:rPr>
          <w:rFonts w:ascii="Microsoft YaHei UI" w:hAnsi="Microsoft YaHei UI" w:cs="Microsoft YaHei UI"/>
          <w:color w:val="000000"/>
          <w:spacing w:val="-14"/>
          <w:w w:val="100"/>
          <w:position w:val="0"/>
          <w:sz w:val="21"/>
          <w:u w:val="none"/>
        </w:rPr>
        <w:t>1375.</w:t>
      </w:r>
      <w:r>
        <w:rPr>
          <w:rFonts w:ascii="Calibri" w:hAnsi="Calibri" w:cs="Calibri"/>
          <w:color w:val="000000"/>
          <w:spacing w:val="-6"/>
          <w:w w:val="100"/>
          <w:sz w:val="21"/>
          <w:u w:val="none"/>
        </w:rPr>
        <w:t> </w:t>
      </w:r>
      <w:r>
        <w:rPr>
          <w:rFonts w:ascii="Microsoft YaHei UI" w:hAnsi="Microsoft YaHei UI" w:cs="Microsoft YaHei UI"/>
          <w:color w:val="000000"/>
          <w:spacing w:val="-21"/>
          <w:w w:val="100"/>
          <w:position w:val="0"/>
          <w:sz w:val="21"/>
          <w:u w:val="none"/>
        </w:rPr>
        <w:t>1</w:t>
      </w:r>
      <w:r>
        <w:rPr>
          <w:rFonts w:ascii="Calibri" w:hAnsi="Calibri" w:cs="Calibri"/>
          <w:color w:val="000000"/>
          <w:spacing w:val="15"/>
          <w:w w:val="100"/>
          <w:sz w:val="21"/>
          <w:u w:val="none"/>
        </w:rPr>
        <w:t> </w:t>
      </w:r>
      <w:r>
        <w:rPr>
          <w:rFonts w:ascii="宋体" w:eastAsia="宋体" w:hAnsi="宋体" w:cs="宋体"/>
          <w:color w:val="000000"/>
          <w:spacing w:val="-1"/>
          <w:w w:val="100"/>
          <w:position w:val="0"/>
          <w:sz w:val="21"/>
          <w:u w:val="none"/>
        </w:rPr>
        <w:t>的要求开展施工安全风险评估</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1"/>
          <w:w w:val="100"/>
          <w:position w:val="0"/>
          <w:sz w:val="21"/>
          <w:u w:val="none"/>
        </w:rPr>
        <w:t>包括但不限于以下内容</w:t>
      </w:r>
      <w:r>
        <w:rPr>
          <w:rFonts w:ascii="Microsoft YaHei UI" w:hAnsi="Microsoft YaHei UI" w:cs="Microsoft YaHei UI"/>
          <w:color w:val="000000"/>
          <w:spacing w:val="0"/>
          <w:w w:val="203"/>
          <w:position w:val="0"/>
          <w:sz w:val="21"/>
          <w:u w:val="none"/>
        </w:rPr>
        <w:t>:</w:t>
      </w:r>
    </w:p>
    <w:p>
      <w:pPr>
        <w:spacing w:before="0" w:after="0" w:line="314" w:lineRule="exact"/>
        <w:ind w:left="60" w:firstLine="433"/>
        <w:jc w:val="left"/>
      </w:pPr>
      <w:r>
        <w:rPr>
          <w:rFonts w:ascii="Microsoft YaHei UI" w:hAnsi="Microsoft YaHei UI" w:cs="Microsoft YaHei UI"/>
          <w:color w:val="000000"/>
          <w:spacing w:val="5"/>
          <w:w w:val="100"/>
          <w:position w:val="0"/>
          <w:sz w:val="21"/>
          <w:u w:val="none"/>
        </w:rPr>
        <w:t>a)</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辨识施工作业活动中存在的</w:t>
      </w:r>
      <w:r>
        <w:rPr>
          <w:rFonts w:ascii="宋体" w:eastAsia="宋体" w:hAnsi="宋体" w:cs="宋体"/>
          <w:color w:val="000000"/>
          <w:spacing w:val="-5"/>
          <w:w w:val="100"/>
          <w:position w:val="0"/>
          <w:sz w:val="21"/>
          <w:u w:val="none"/>
        </w:rPr>
        <w:t>致险因素</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预测可能发生的风险事件</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风险事件分析应明确风险</w:t>
      </w:r>
    </w:p>
    <w:p>
      <w:pPr>
        <w:spacing w:before="0" w:after="0" w:line="314" w:lineRule="exact"/>
        <w:ind w:left="60" w:firstLine="864"/>
        <w:jc w:val="left"/>
      </w:pPr>
      <w:r>
        <w:rPr>
          <w:rFonts w:ascii="宋体" w:eastAsia="宋体" w:hAnsi="宋体" w:cs="宋体"/>
          <w:color w:val="000000"/>
          <w:spacing w:val="-2"/>
          <w:w w:val="100"/>
          <w:position w:val="0"/>
          <w:sz w:val="21"/>
          <w:u w:val="none"/>
        </w:rPr>
        <w:t>事件名称</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易发部位</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宋体" w:eastAsia="宋体" w:hAnsi="宋体" w:cs="宋体"/>
          <w:color w:val="000000"/>
          <w:spacing w:val="-3"/>
          <w:w w:val="100"/>
          <w:position w:val="0"/>
          <w:sz w:val="21"/>
          <w:u w:val="none"/>
        </w:rPr>
        <w:t>场所</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环节等</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宋体" w:eastAsia="宋体" w:hAnsi="宋体" w:cs="宋体"/>
          <w:color w:val="000000"/>
          <w:spacing w:val="-2"/>
          <w:w w:val="100"/>
          <w:position w:val="0"/>
          <w:sz w:val="21"/>
          <w:u w:val="none"/>
        </w:rPr>
        <w:t>等内容</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1"/>
          <w:w w:val="100"/>
          <w:position w:val="0"/>
          <w:sz w:val="21"/>
          <w:u w:val="none"/>
        </w:rPr>
        <w:t>公路水运工程典型风险事件清单见附录</w:t>
      </w:r>
      <w:r>
        <w:rPr>
          <w:rFonts w:ascii="Calibri" w:hAnsi="Calibri" w:cs="Calibri"/>
          <w:color w:val="000000"/>
          <w:spacing w:val="7"/>
          <w:w w:val="100"/>
          <w:sz w:val="21"/>
          <w:u w:val="none"/>
        </w:rPr>
        <w:t> </w:t>
      </w:r>
      <w:r>
        <w:rPr>
          <w:rFonts w:ascii="Microsoft YaHei UI" w:hAnsi="Microsoft YaHei UI" w:cs="Microsoft YaHei UI"/>
          <w:color w:val="000000"/>
          <w:spacing w:val="22"/>
          <w:w w:val="100"/>
          <w:position w:val="0"/>
          <w:sz w:val="21"/>
          <w:u w:val="none"/>
        </w:rPr>
        <w:t>A;</w:t>
      </w:r>
    </w:p>
    <w:p>
      <w:pPr>
        <w:spacing w:before="0" w:after="0" w:line="314" w:lineRule="exact"/>
        <w:ind w:left="60" w:firstLine="421"/>
        <w:jc w:val="left"/>
      </w:pPr>
      <w:r>
        <w:rPr>
          <w:rFonts w:ascii="Microsoft YaHei UI" w:hAnsi="Microsoft YaHei UI" w:cs="Microsoft YaHei UI"/>
          <w:color w:val="000000"/>
          <w:spacing w:val="2"/>
          <w:w w:val="100"/>
          <w:position w:val="0"/>
          <w:sz w:val="21"/>
          <w:u w:val="none"/>
        </w:rPr>
        <w:t>b)</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分析各种风险事件发生的可能性与后果严重程度</w:t>
      </w:r>
      <w:r>
        <w:rPr>
          <w:rFonts w:ascii="Microsoft YaHei UI" w:hAnsi="Microsoft YaHei UI" w:cs="Microsoft YaHei UI"/>
          <w:color w:val="000000"/>
          <w:spacing w:val="0"/>
          <w:w w:val="203"/>
          <w:position w:val="0"/>
          <w:sz w:val="21"/>
          <w:u w:val="none"/>
        </w:rPr>
        <w:t>;</w:t>
      </w:r>
    </w:p>
    <w:p>
      <w:pPr>
        <w:spacing w:before="0" w:after="0" w:line="314" w:lineRule="exact"/>
        <w:ind w:left="60" w:firstLine="433"/>
        <w:jc w:val="left"/>
      </w:pPr>
      <w:r>
        <w:rPr>
          <w:rFonts w:ascii="Microsoft YaHei UI" w:hAnsi="Microsoft YaHei UI" w:cs="Microsoft YaHei UI"/>
          <w:color w:val="000000"/>
          <w:spacing w:val="11"/>
          <w:w w:val="100"/>
          <w:position w:val="0"/>
          <w:sz w:val="21"/>
          <w:u w:val="none"/>
        </w:rPr>
        <w:t>c)</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估测相应的风险等级</w:t>
      </w:r>
      <w:r>
        <w:rPr>
          <w:rFonts w:ascii="Microsoft YaHei UI" w:hAnsi="Microsoft YaHei UI" w:cs="Microsoft YaHei UI"/>
          <w:color w:val="000000"/>
          <w:spacing w:val="0"/>
          <w:w w:val="203"/>
          <w:position w:val="0"/>
          <w:sz w:val="21"/>
          <w:u w:val="none"/>
        </w:rPr>
        <w:t>;</w:t>
      </w:r>
    </w:p>
    <w:p>
      <w:pPr>
        <w:spacing w:before="0" w:after="0" w:line="314" w:lineRule="exact"/>
        <w:ind w:left="60" w:firstLine="421"/>
        <w:jc w:val="left"/>
      </w:pPr>
      <w:r>
        <w:rPr>
          <w:rFonts w:ascii="Microsoft YaHei UI" w:hAnsi="Microsoft YaHei UI" w:cs="Microsoft YaHei UI"/>
          <w:color w:val="000000"/>
          <w:spacing w:val="2"/>
          <w:w w:val="100"/>
          <w:position w:val="0"/>
          <w:sz w:val="21"/>
          <w:u w:val="none"/>
        </w:rPr>
        <w:t>d)</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制定相应的风险预控措施</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5.</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应急资源调查</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5"/>
          <w:w w:val="100"/>
          <w:position w:val="0"/>
          <w:sz w:val="21"/>
          <w:u w:val="none"/>
        </w:rPr>
        <w:t>根据风险预控措施明确项目或合同段应急资源配置需求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开展专</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宋体" w:eastAsia="宋体" w:hAnsi="宋体" w:cs="宋体"/>
          <w:color w:val="000000"/>
          <w:spacing w:val="-5"/>
          <w:w w:val="100"/>
          <w:position w:val="0"/>
          <w:sz w:val="21"/>
          <w:u w:val="none"/>
        </w:rPr>
        <w:t>兼</w:t>
      </w:r>
      <w:r>
        <w:rPr>
          <w:rFonts w:ascii="Microsoft YaHei UI" w:hAnsi="Microsoft YaHei UI" w:cs="Microsoft YaHei UI"/>
          <w:color w:val="000000"/>
          <w:spacing w:val="0"/>
          <w:w w:val="146"/>
          <w:position w:val="0"/>
          <w:sz w:val="21"/>
          <w:u w:val="none"/>
        </w:rPr>
        <w:t>)</w:t>
      </w:r>
      <w:r>
        <w:rPr>
          <w:rFonts w:ascii="Calibri" w:hAnsi="Calibri" w:cs="Calibri"/>
          <w:color w:val="000000"/>
          <w:spacing w:val="-23"/>
          <w:w w:val="100"/>
          <w:sz w:val="21"/>
          <w:u w:val="none"/>
        </w:rPr>
        <w:t> </w:t>
      </w:r>
      <w:r>
        <w:rPr>
          <w:rFonts w:ascii="宋体" w:eastAsia="宋体" w:hAnsi="宋体" w:cs="宋体"/>
          <w:color w:val="000000"/>
          <w:spacing w:val="-5"/>
          <w:w w:val="100"/>
          <w:position w:val="0"/>
          <w:sz w:val="21"/>
          <w:u w:val="none"/>
        </w:rPr>
        <w:t>职应急救援队伍</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应急物</w:t>
      </w:r>
    </w:p>
    <w:p>
      <w:pPr>
        <w:spacing w:before="0" w:after="0" w:line="314" w:lineRule="exact"/>
        <w:ind w:left="60" w:firstLine="14"/>
        <w:jc w:val="left"/>
      </w:pPr>
      <w:r>
        <w:rPr>
          <w:rFonts w:ascii="宋体" w:eastAsia="宋体" w:hAnsi="宋体" w:cs="宋体"/>
          <w:color w:val="000000"/>
          <w:spacing w:val="-5"/>
          <w:w w:val="100"/>
          <w:position w:val="0"/>
          <w:sz w:val="21"/>
          <w:u w:val="none"/>
        </w:rPr>
        <w:t>资与装备等应急资源的内部调查</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并对周边可借助的医院</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消防</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专业应急救援队伍等社会应急资源分</w:t>
      </w:r>
    </w:p>
    <w:p>
      <w:pPr>
        <w:spacing w:before="0" w:after="0" w:line="314" w:lineRule="exact"/>
        <w:ind w:left="60" w:firstLine="14"/>
        <w:jc w:val="left"/>
      </w:pPr>
      <w:r>
        <w:rPr>
          <w:rFonts w:ascii="宋体" w:eastAsia="宋体" w:hAnsi="宋体" w:cs="宋体"/>
          <w:color w:val="000000"/>
          <w:spacing w:val="-5"/>
          <w:w w:val="100"/>
          <w:position w:val="0"/>
          <w:sz w:val="21"/>
          <w:u w:val="none"/>
        </w:rPr>
        <w:t>布情况</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联系方式等进行外部调查</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明确可调用的应急资源数量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种类</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功能与存储方式等信息</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5"/>
          <w:sz w:val="21"/>
          <w:u w:val="none"/>
        </w:rPr>
        <w:t> </w:t>
      </w:r>
      <w:r>
        <w:rPr>
          <w:rFonts w:ascii="宋体" w:eastAsia="宋体" w:hAnsi="宋体" w:cs="宋体"/>
          <w:color w:val="000000"/>
          <w:spacing w:val="-5"/>
          <w:w w:val="100"/>
          <w:position w:val="0"/>
          <w:sz w:val="21"/>
          <w:u w:val="none"/>
        </w:rPr>
        <w:t>应急资源调查宜按照</w:t>
      </w:r>
      <w:r>
        <w:rPr>
          <w:rFonts w:ascii="Calibri" w:hAnsi="Calibri" w:cs="Calibri"/>
          <w:color w:val="000000"/>
          <w:spacing w:val="13"/>
          <w:w w:val="100"/>
          <w:sz w:val="21"/>
          <w:u w:val="none"/>
        </w:rPr>
        <w:t> </w:t>
      </w:r>
      <w:r>
        <w:rPr>
          <w:rFonts w:ascii="Microsoft YaHei UI" w:hAnsi="Microsoft YaHei UI" w:cs="Microsoft YaHei UI"/>
          <w:color w:val="000000"/>
          <w:spacing w:val="-14"/>
          <w:w w:val="100"/>
          <w:position w:val="0"/>
          <w:sz w:val="21"/>
          <w:u w:val="none"/>
        </w:rPr>
        <w:t>GB</w:t>
      </w:r>
      <w:r>
        <w:rPr>
          <w:rFonts w:ascii="Calibri" w:hAnsi="Calibri" w:cs="Calibri"/>
          <w:color w:val="000000"/>
          <w:spacing w:val="-16"/>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r>
        <w:rPr>
          <w:rFonts w:ascii="Calibri" w:hAnsi="Calibri" w:cs="Calibri"/>
          <w:color w:val="000000"/>
          <w:spacing w:val="19"/>
          <w:w w:val="100"/>
          <w:sz w:val="21"/>
          <w:u w:val="none"/>
        </w:rPr>
        <w:t> </w:t>
      </w:r>
      <w:r>
        <w:rPr>
          <w:rFonts w:ascii="Microsoft YaHei UI" w:hAnsi="Microsoft YaHei UI" w:cs="Microsoft YaHei UI"/>
          <w:color w:val="000000"/>
          <w:spacing w:val="-21"/>
          <w:w w:val="100"/>
          <w:position w:val="0"/>
          <w:sz w:val="21"/>
          <w:u w:val="none"/>
        </w:rPr>
        <w:t>29639</w:t>
      </w:r>
      <w:r>
        <w:rPr>
          <w:rFonts w:ascii="Microsoft YaHei UI" w:hAnsi="Microsoft YaHei UI" w:cs="Microsoft YaHei UI"/>
          <w:color w:val="000000"/>
          <w:spacing w:val="-22"/>
          <w:w w:val="100"/>
          <w:position w:val="0"/>
          <w:sz w:val="21"/>
          <w:u w:val="none"/>
        </w:rPr>
        <w:t>—2020</w:t>
      </w:r>
      <w:r>
        <w:rPr>
          <w:rFonts w:ascii="Calibri" w:hAnsi="Calibri" w:cs="Calibri"/>
          <w:color w:val="000000"/>
          <w:spacing w:val="21"/>
          <w:w w:val="100"/>
          <w:sz w:val="21"/>
          <w:u w:val="none"/>
        </w:rPr>
        <w:t> </w:t>
      </w:r>
      <w:r>
        <w:rPr>
          <w:rFonts w:ascii="宋体" w:eastAsia="宋体" w:hAnsi="宋体" w:cs="宋体"/>
          <w:color w:val="000000"/>
          <w:spacing w:val="-5"/>
          <w:w w:val="100"/>
          <w:position w:val="0"/>
          <w:sz w:val="21"/>
          <w:u w:val="none"/>
        </w:rPr>
        <w:t>附录</w:t>
      </w:r>
      <w:r>
        <w:rPr>
          <w:rFonts w:ascii="Calibri" w:hAnsi="Calibri" w:cs="Calibri"/>
          <w:color w:val="000000"/>
          <w:spacing w:val="13"/>
          <w:w w:val="100"/>
          <w:sz w:val="21"/>
          <w:u w:val="none"/>
        </w:rPr>
        <w:t> </w:t>
      </w:r>
      <w:r>
        <w:rPr>
          <w:rFonts w:ascii="Microsoft YaHei UI" w:hAnsi="Microsoft YaHei UI" w:cs="Microsoft YaHei UI"/>
          <w:color w:val="000000"/>
          <w:spacing w:val="-7"/>
          <w:w w:val="100"/>
          <w:position w:val="0"/>
          <w:sz w:val="21"/>
          <w:u w:val="none"/>
        </w:rPr>
        <w:t>B</w:t>
      </w:r>
      <w:r>
        <w:rPr>
          <w:rFonts w:ascii="Calibri" w:hAnsi="Calibri" w:cs="Calibri"/>
          <w:color w:val="000000"/>
          <w:spacing w:val="16"/>
          <w:w w:val="100"/>
          <w:sz w:val="21"/>
          <w:u w:val="none"/>
        </w:rPr>
        <w:t> </w:t>
      </w:r>
      <w:r>
        <w:rPr>
          <w:rFonts w:ascii="宋体" w:eastAsia="宋体" w:hAnsi="宋体" w:cs="宋体"/>
          <w:color w:val="000000"/>
          <w:spacing w:val="-5"/>
          <w:w w:val="100"/>
          <w:position w:val="0"/>
          <w:sz w:val="21"/>
          <w:u w:val="none"/>
        </w:rPr>
        <w:t>的要求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结合实际编制应急资源调查报告</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编</w:t>
      </w:r>
    </w:p>
    <w:p>
      <w:pPr>
        <w:spacing w:before="0" w:after="0" w:line="314" w:lineRule="exact"/>
        <w:ind w:left="60" w:firstLine="14"/>
        <w:jc w:val="left"/>
      </w:pPr>
      <w:r>
        <w:rPr>
          <w:rFonts w:ascii="宋体" w:eastAsia="宋体" w:hAnsi="宋体" w:cs="宋体"/>
          <w:color w:val="000000"/>
          <w:spacing w:val="-5"/>
          <w:w w:val="100"/>
          <w:position w:val="0"/>
          <w:sz w:val="21"/>
          <w:u w:val="none"/>
        </w:rPr>
        <w:t>制项目或合同段应急资源清单和应急资源分布图</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并根据应急资源变化情况进行动态更新</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5.</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应急预案编制</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应急预案编制应以应急</w:t>
      </w:r>
      <w:r>
        <w:rPr>
          <w:rFonts w:ascii="宋体" w:eastAsia="宋体" w:hAnsi="宋体" w:cs="宋体"/>
          <w:color w:val="000000"/>
          <w:spacing w:val="-5"/>
          <w:w w:val="100"/>
          <w:position w:val="0"/>
          <w:sz w:val="21"/>
          <w:u w:val="none"/>
        </w:rPr>
        <w:t>处置为核心</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体现自救互救和先期处置的特点</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做到职责明确</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程序规</w:t>
      </w:r>
    </w:p>
    <w:p>
      <w:pPr>
        <w:spacing w:before="0" w:after="0" w:line="314" w:lineRule="exact"/>
        <w:ind w:left="60" w:firstLine="14"/>
        <w:jc w:val="left"/>
      </w:pPr>
      <w:r>
        <w:rPr>
          <w:rFonts w:ascii="宋体" w:eastAsia="宋体" w:hAnsi="宋体" w:cs="宋体"/>
          <w:color w:val="000000"/>
          <w:spacing w:val="-5"/>
          <w:w w:val="100"/>
          <w:position w:val="0"/>
          <w:sz w:val="21"/>
          <w:u w:val="none"/>
        </w:rPr>
        <w:t>范</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措施科学</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尽可能简明化</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图表化</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流程化</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24"/>
          <w:sz w:val="21"/>
          <w:u w:val="none"/>
        </w:rPr>
        <w:t> </w:t>
      </w:r>
      <w:r>
        <w:rPr>
          <w:rFonts w:ascii="宋体" w:eastAsia="宋体" w:hAnsi="宋体" w:cs="宋体"/>
          <w:color w:val="000000"/>
          <w:spacing w:val="-5"/>
          <w:w w:val="100"/>
          <w:position w:val="0"/>
          <w:sz w:val="21"/>
          <w:u w:val="none"/>
        </w:rPr>
        <w:t>应急预案编制格式见附录</w:t>
      </w:r>
      <w:r>
        <w:rPr>
          <w:rFonts w:ascii="Calibri" w:hAnsi="Calibri" w:cs="Calibri"/>
          <w:color w:val="000000"/>
          <w:spacing w:val="7"/>
          <w:w w:val="100"/>
          <w:sz w:val="21"/>
          <w:u w:val="none"/>
        </w:rPr>
        <w:t> </w:t>
      </w:r>
      <w:r>
        <w:rPr>
          <w:rFonts w:ascii="Microsoft YaHei UI" w:hAnsi="Microsoft YaHei UI" w:cs="Microsoft YaHei UI"/>
          <w:color w:val="000000"/>
          <w:spacing w:val="-7"/>
          <w:w w:val="100"/>
          <w:position w:val="0"/>
          <w:sz w:val="21"/>
          <w:u w:val="none"/>
        </w:rPr>
        <w:t>B</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项目综合应急预案的内</w:t>
      </w:r>
      <w:r>
        <w:rPr>
          <w:rFonts w:ascii="宋体" w:eastAsia="宋体" w:hAnsi="宋体" w:cs="宋体"/>
          <w:color w:val="000000"/>
          <w:spacing w:val="-5"/>
          <w:w w:val="100"/>
          <w:position w:val="0"/>
          <w:sz w:val="21"/>
          <w:u w:val="none"/>
        </w:rPr>
        <w:t>容应包括总则</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风险事件描述</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应急组织机构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预警信息</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事故报告</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w:t>
      </w:r>
    </w:p>
    <w:p>
      <w:pPr>
        <w:spacing w:before="0" w:after="0" w:line="314" w:lineRule="exact"/>
        <w:ind w:left="60" w:firstLine="14"/>
        <w:jc w:val="left"/>
      </w:pPr>
      <w:r>
        <w:rPr>
          <w:rFonts w:ascii="宋体" w:eastAsia="宋体" w:hAnsi="宋体" w:cs="宋体"/>
          <w:color w:val="000000"/>
          <w:spacing w:val="-5"/>
          <w:w w:val="100"/>
          <w:position w:val="0"/>
          <w:sz w:val="21"/>
          <w:u w:val="none"/>
        </w:rPr>
        <w:t>急响应</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善后处置</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应急保障</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应急预案管理与附件</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5"/>
          <w:w w:val="100"/>
          <w:position w:val="0"/>
          <w:sz w:val="21"/>
          <w:u w:val="none"/>
        </w:rPr>
        <w:t>合同段施工专项应急预案的内容应包括适用范围</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风险事件描述</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应急组织机构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处置程序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处</w:t>
      </w:r>
    </w:p>
    <w:p>
      <w:pPr>
        <w:spacing w:before="0" w:after="0" w:line="314" w:lineRule="exact"/>
        <w:ind w:left="60" w:firstLine="14"/>
        <w:jc w:val="left"/>
      </w:pPr>
      <w:r>
        <w:rPr>
          <w:rFonts w:ascii="宋体" w:eastAsia="宋体" w:hAnsi="宋体" w:cs="宋体"/>
          <w:color w:val="000000"/>
          <w:spacing w:val="-1"/>
          <w:w w:val="100"/>
          <w:position w:val="0"/>
          <w:sz w:val="21"/>
          <w:u w:val="none"/>
        </w:rPr>
        <w:t>置措施与应急预案管理</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5"/>
          <w:w w:val="100"/>
          <w:position w:val="0"/>
          <w:sz w:val="21"/>
          <w:u w:val="none"/>
        </w:rPr>
        <w:t>现场处置方案的内容应包括风险事件描述</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应急工作职责</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处置措施与注意事项</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编制工作小组应按</w:t>
      </w:r>
      <w:r>
        <w:rPr>
          <w:rFonts w:ascii="Calibri" w:hAnsi="Calibri" w:cs="Calibri"/>
          <w:color w:val="000000"/>
          <w:spacing w:val="7"/>
          <w:w w:val="100"/>
          <w:sz w:val="21"/>
          <w:u w:val="none"/>
        </w:rPr>
        <w:t> </w:t>
      </w:r>
      <w:r>
        <w:rPr>
          <w:rFonts w:ascii="Microsoft YaHei UI" w:hAnsi="Microsoft YaHei UI" w:cs="Microsoft YaHei UI"/>
          <w:color w:val="000000"/>
          <w:spacing w:val="-24"/>
          <w:w w:val="100"/>
          <w:position w:val="0"/>
          <w:sz w:val="21"/>
          <w:u w:val="none"/>
        </w:rPr>
        <w:t>AQ</w:t>
      </w:r>
      <w:r>
        <w:rPr>
          <w:rFonts w:ascii="Calibri" w:hAnsi="Calibri" w:cs="Calibri"/>
          <w:color w:val="000000"/>
          <w:spacing w:val="-18"/>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r>
        <w:rPr>
          <w:rFonts w:ascii="Calibri" w:hAnsi="Calibri" w:cs="Calibri"/>
          <w:color w:val="000000"/>
          <w:spacing w:val="13"/>
          <w:w w:val="100"/>
          <w:sz w:val="21"/>
          <w:u w:val="none"/>
        </w:rPr>
        <w:t> </w:t>
      </w:r>
      <w:r>
        <w:rPr>
          <w:rFonts w:ascii="Microsoft YaHei UI" w:hAnsi="Microsoft YaHei UI" w:cs="Microsoft YaHei UI"/>
          <w:color w:val="000000"/>
          <w:spacing w:val="-21"/>
          <w:w w:val="100"/>
          <w:position w:val="0"/>
          <w:sz w:val="21"/>
          <w:u w:val="none"/>
        </w:rPr>
        <w:t>9007</w:t>
      </w:r>
      <w:r>
        <w:rPr>
          <w:rFonts w:ascii="Calibri" w:hAnsi="Calibri" w:cs="Calibri"/>
          <w:color w:val="000000"/>
          <w:spacing w:val="15"/>
          <w:w w:val="100"/>
          <w:sz w:val="21"/>
          <w:u w:val="none"/>
        </w:rPr>
        <w:t> </w:t>
      </w:r>
      <w:r>
        <w:rPr>
          <w:rFonts w:ascii="宋体" w:eastAsia="宋体" w:hAnsi="宋体" w:cs="宋体"/>
          <w:color w:val="000000"/>
          <w:spacing w:val="-2"/>
          <w:w w:val="100"/>
          <w:position w:val="0"/>
          <w:sz w:val="21"/>
          <w:u w:val="none"/>
        </w:rPr>
        <w:t>的要求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1"/>
          <w:w w:val="100"/>
          <w:position w:val="0"/>
          <w:sz w:val="21"/>
          <w:u w:val="none"/>
        </w:rPr>
        <w:t>对应急预案组织开展桌面演</w:t>
      </w:r>
      <w:r>
        <w:rPr>
          <w:rFonts w:ascii="宋体" w:eastAsia="宋体" w:hAnsi="宋体" w:cs="宋体"/>
          <w:color w:val="000000"/>
          <w:spacing w:val="-5"/>
          <w:w w:val="100"/>
          <w:position w:val="0"/>
          <w:sz w:val="21"/>
          <w:u w:val="none"/>
        </w:rPr>
        <w:t>练验证</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并根据验证情况修</w:t>
      </w:r>
    </w:p>
    <w:p>
      <w:pPr>
        <w:spacing w:before="0" w:after="0" w:line="314" w:lineRule="exact"/>
        <w:ind w:left="60" w:firstLine="14"/>
        <w:jc w:val="left"/>
      </w:pPr>
      <w:r>
        <w:rPr>
          <w:rFonts w:ascii="宋体" w:eastAsia="宋体" w:hAnsi="宋体" w:cs="宋体"/>
          <w:color w:val="000000"/>
          <w:spacing w:val="-2"/>
          <w:w w:val="100"/>
          <w:position w:val="0"/>
          <w:sz w:val="21"/>
          <w:u w:val="none"/>
        </w:rPr>
        <w:t>改完善</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5.</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应急预案评审</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9"/>
          <w:sz w:val="21"/>
          <w:u w:val="none"/>
        </w:rPr>
        <w:t> </w:t>
      </w:r>
      <w:r>
        <w:rPr>
          <w:rFonts w:ascii="宋体" w:eastAsia="宋体" w:hAnsi="宋体" w:cs="宋体"/>
          <w:color w:val="000000"/>
          <w:spacing w:val="-5"/>
          <w:w w:val="100"/>
          <w:position w:val="0"/>
          <w:sz w:val="21"/>
          <w:u w:val="none"/>
        </w:rPr>
        <w:t>应急预案编制单位应根据工程实际情况</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组织开展应急预案评审</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28"/>
          <w:sz w:val="21"/>
          <w:u w:val="none"/>
        </w:rPr>
        <w:t> </w:t>
      </w:r>
      <w:r>
        <w:rPr>
          <w:rFonts w:ascii="宋体" w:eastAsia="宋体" w:hAnsi="宋体" w:cs="宋体"/>
          <w:color w:val="000000"/>
          <w:spacing w:val="-5"/>
          <w:w w:val="100"/>
          <w:position w:val="0"/>
          <w:sz w:val="21"/>
          <w:u w:val="none"/>
        </w:rPr>
        <w:t>评审可邀请工程技术</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安全</w:t>
      </w:r>
    </w:p>
    <w:p>
      <w:pPr>
        <w:spacing w:before="0" w:after="0" w:line="314" w:lineRule="exact"/>
        <w:ind w:left="60" w:firstLine="14"/>
        <w:jc w:val="left"/>
      </w:pPr>
      <w:r>
        <w:rPr>
          <w:rFonts w:ascii="宋体" w:eastAsia="宋体" w:hAnsi="宋体" w:cs="宋体"/>
          <w:color w:val="000000"/>
          <w:spacing w:val="-5"/>
          <w:w w:val="100"/>
          <w:position w:val="0"/>
          <w:sz w:val="21"/>
          <w:u w:val="none"/>
        </w:rPr>
        <w:t>生产</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应急管理等有关专家参加</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应急预案评审时</w:t>
      </w:r>
      <w:r>
        <w:rPr>
          <w:rFonts w:ascii="宋体" w:eastAsia="宋体" w:hAnsi="宋体" w:cs="宋体"/>
          <w:color w:val="000000"/>
          <w:spacing w:val="-5"/>
          <w:w w:val="100"/>
          <w:position w:val="0"/>
          <w:sz w:val="21"/>
          <w:u w:val="none"/>
        </w:rPr>
        <w:t>应考虑应急预案基本要素的完整性</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组织体系的科学性</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应急预案间的衔接</w:t>
      </w:r>
    </w:p>
    <w:p>
      <w:pPr>
        <w:spacing w:before="0" w:after="0" w:line="314" w:lineRule="exact"/>
        <w:ind w:left="60" w:firstLine="14"/>
        <w:jc w:val="left"/>
      </w:pPr>
      <w:r>
        <w:rPr>
          <w:rFonts w:ascii="宋体" w:eastAsia="宋体" w:hAnsi="宋体" w:cs="宋体"/>
          <w:color w:val="000000"/>
          <w:spacing w:val="-5"/>
          <w:w w:val="100"/>
          <w:position w:val="0"/>
          <w:sz w:val="21"/>
          <w:u w:val="none"/>
        </w:rPr>
        <w:t>性</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响应程序的可操作性</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主要事故风险分析的合理性</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应急资源配置的全面性</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应急措施的针对性</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w:t>
      </w:r>
    </w:p>
    <w:p>
      <w:pPr>
        <w:spacing w:before="0" w:after="0" w:line="332" w:lineRule="exact"/>
        <w:ind w:left="60" w:firstLine="8904"/>
        <w:jc w:val="left"/>
      </w:pPr>
      <w:r>
        <w:rPr>
          <w:rFonts w:ascii="Microsoft YaHei UI" w:hAnsi="Microsoft YaHei UI" w:cs="Microsoft YaHei UI"/>
          <w:color w:val="000000"/>
          <w:spacing w:val="-21"/>
          <w:w w:val="100"/>
          <w:position w:val="0"/>
          <w:sz w:val="21"/>
          <w:u w:val="none"/>
        </w:rPr>
        <w:t>3</w:t>
      </w:r>
    </w:p>
    <w:p>
      <w:pPr>
        <w:spacing w:before="0" w:after="0" w:line="240" w:lineRule="exact"/>
        <w:ind w:left="60" w:firstLine="8904"/>
      </w:pPr>
    </w:p>
    <w:p>
      <w:pPr>
        <w:spacing w:before="0" w:after="0" w:line="240" w:lineRule="exact"/>
        <w:ind w:left="60" w:firstLine="8904"/>
      </w:pPr>
    </w:p>
    <w:p>
      <w:pPr>
        <w:spacing w:before="0" w:after="0" w:line="240" w:lineRule="exact"/>
        <w:ind w:left="60" w:firstLine="8904"/>
      </w:pPr>
    </w:p>
    <w:p>
      <w:pPr>
        <w:spacing w:before="0" w:after="0" w:line="421" w:lineRule="exact"/>
        <w:ind w:left="60" w:firstLine="3194"/>
        <w:jc w:val="left"/>
        <w:rPr>
          <w:rFonts w:hint="eastAsia"/>
        </w:rPr>
        <w:sectPr>
          <w:type w:val="continuous"/>
          <w:pgSz w:w="11906" w:h="16838"/>
          <w:pgMar w:top="147" w:right="910" w:bottom="0" w:left="1270" w:header="0" w:footer="0" w:gutter="0"/>
          <w:pgNumType w:start="16"/>
          <w:cols w:num="1" w:space="720"/>
        </w:sectPr>
      </w:pPr>
    </w:p>
    <w:p>
      <w:pPr>
        <w:spacing w:before="0" w:after="0" w:line="240" w:lineRule="exact"/>
      </w:pPr>
      <w:bookmarkStart w:id="7" w:name="7"/>
      <w:bookmarkEnd w:id="7"/>
    </w:p>
    <w:p>
      <w:pPr>
        <w:spacing w:before="0" w:after="0" w:line="240" w:lineRule="exact"/>
      </w:pPr>
    </w:p>
    <w:p>
      <w:pPr>
        <w:spacing w:before="0" w:after="0" w:line="469" w:lineRule="exact"/>
      </w:pPr>
    </w:p>
    <w:p>
      <w:pPr>
        <w:spacing w:before="0" w:after="0" w:line="296" w:lineRule="exact"/>
        <w:ind w:left="60" w:firstLine="14"/>
        <w:jc w:val="left"/>
      </w:pPr>
      <w:r>
        <w:rPr>
          <w:rFonts w:ascii="Microsoft YaHei UI" w:hAnsi="Microsoft YaHei UI" w:cs="Microsoft YaHei UI"/>
          <w:color w:val="000000"/>
          <w:spacing w:val="11"/>
          <w:w w:val="100"/>
          <w:position w:val="0"/>
          <w:sz w:val="21"/>
          <w:u w:val="none"/>
        </w:rPr>
        <w:t>JT</w:t>
      </w:r>
      <w:r>
        <w:rPr>
          <w:rFonts w:ascii="Calibri" w:hAnsi="Calibri" w:cs="Calibri"/>
          <w:color w:val="000000"/>
          <w:spacing w:val="0"/>
          <w:w w:val="177"/>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T</w:t>
      </w:r>
      <w:r>
        <w:rPr>
          <w:rFonts w:ascii="Calibri" w:hAnsi="Calibri" w:cs="Calibri"/>
          <w:color w:val="000000"/>
          <w:spacing w:val="0"/>
          <w:w w:val="205"/>
          <w:sz w:val="21"/>
          <w:u w:val="none"/>
        </w:rPr>
        <w:t> </w:t>
      </w:r>
      <w:r>
        <w:rPr>
          <w:rFonts w:ascii="Microsoft YaHei UI" w:hAnsi="Microsoft YaHei UI" w:cs="Microsoft YaHei UI"/>
          <w:color w:val="000000"/>
          <w:spacing w:val="-11"/>
          <w:w w:val="100"/>
          <w:position w:val="0"/>
          <w:sz w:val="21"/>
          <w:u w:val="none"/>
        </w:rPr>
        <w:t>1405</w:t>
      </w:r>
      <w:r>
        <w:rPr>
          <w:rFonts w:ascii="Microsoft YaHei UI" w:hAnsi="Microsoft YaHei UI" w:cs="Microsoft YaHei UI"/>
          <w:color w:val="000000"/>
          <w:spacing w:val="-15"/>
          <w:w w:val="100"/>
          <w:position w:val="0"/>
          <w:sz w:val="21"/>
          <w:u w:val="none"/>
        </w:rPr>
        <w:t>—2022</w:t>
      </w:r>
    </w:p>
    <w:p>
      <w:pPr>
        <w:spacing w:before="0" w:after="0" w:line="217" w:lineRule="exact"/>
        <w:ind w:left="60" w:firstLine="14"/>
      </w:pPr>
    </w:p>
    <w:p>
      <w:pPr>
        <w:spacing w:before="0" w:after="0" w:line="346" w:lineRule="exact"/>
        <w:ind w:left="60" w:firstLine="14"/>
        <w:jc w:val="left"/>
      </w:pPr>
      <w:r>
        <w:rPr>
          <w:rFonts w:ascii="宋体" w:eastAsia="宋体" w:hAnsi="宋体" w:cs="宋体"/>
          <w:color w:val="000000"/>
          <w:spacing w:val="-1"/>
          <w:w w:val="100"/>
          <w:position w:val="0"/>
          <w:sz w:val="21"/>
          <w:u w:val="none"/>
        </w:rPr>
        <w:t>急预案管理要求符合性等内容</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应急预案评审的目的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依据</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形式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内容</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1"/>
          <w:w w:val="100"/>
          <w:position w:val="0"/>
          <w:sz w:val="21"/>
          <w:u w:val="none"/>
        </w:rPr>
        <w:t>程序等除应符合</w:t>
      </w:r>
      <w:r>
        <w:rPr>
          <w:rFonts w:ascii="Calibri" w:hAnsi="Calibri" w:cs="Calibri"/>
          <w:color w:val="000000"/>
          <w:spacing w:val="7"/>
          <w:w w:val="100"/>
          <w:sz w:val="21"/>
          <w:u w:val="none"/>
        </w:rPr>
        <w:t> </w:t>
      </w:r>
      <w:r>
        <w:rPr>
          <w:rFonts w:ascii="Microsoft YaHei UI" w:hAnsi="Microsoft YaHei UI" w:cs="Microsoft YaHei UI"/>
          <w:color w:val="000000"/>
          <w:spacing w:val="-24"/>
          <w:w w:val="100"/>
          <w:position w:val="0"/>
          <w:sz w:val="21"/>
          <w:u w:val="none"/>
        </w:rPr>
        <w:t>AQ</w:t>
      </w:r>
      <w:r>
        <w:rPr>
          <w:rFonts w:ascii="Calibri" w:hAnsi="Calibri" w:cs="Calibri"/>
          <w:color w:val="000000"/>
          <w:spacing w:val="-18"/>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r>
        <w:rPr>
          <w:rFonts w:ascii="Calibri" w:hAnsi="Calibri" w:cs="Calibri"/>
          <w:color w:val="000000"/>
          <w:spacing w:val="13"/>
          <w:w w:val="100"/>
          <w:sz w:val="21"/>
          <w:u w:val="none"/>
        </w:rPr>
        <w:t> </w:t>
      </w:r>
      <w:r>
        <w:rPr>
          <w:rFonts w:ascii="Microsoft YaHei UI" w:hAnsi="Microsoft YaHei UI" w:cs="Microsoft YaHei UI"/>
          <w:color w:val="000000"/>
          <w:spacing w:val="-21"/>
          <w:w w:val="100"/>
          <w:position w:val="0"/>
          <w:sz w:val="21"/>
          <w:u w:val="none"/>
        </w:rPr>
        <w:t>9011</w:t>
      </w:r>
      <w:r>
        <w:rPr>
          <w:rFonts w:ascii="Calibri" w:hAnsi="Calibri" w:cs="Calibri"/>
          <w:color w:val="000000"/>
          <w:spacing w:val="15"/>
          <w:w w:val="100"/>
          <w:sz w:val="21"/>
          <w:u w:val="none"/>
        </w:rPr>
        <w:t> </w:t>
      </w:r>
      <w:r>
        <w:rPr>
          <w:rFonts w:ascii="宋体" w:eastAsia="宋体" w:hAnsi="宋体" w:cs="宋体"/>
          <w:color w:val="000000"/>
          <w:spacing w:val="-2"/>
          <w:w w:val="100"/>
          <w:position w:val="0"/>
          <w:sz w:val="21"/>
          <w:u w:val="none"/>
        </w:rPr>
        <w:t>的要求</w:t>
      </w:r>
      <w:r>
        <w:rPr>
          <w:rFonts w:ascii="宋体" w:eastAsia="宋体" w:hAnsi="宋体" w:cs="宋体"/>
          <w:color w:val="000000"/>
          <w:spacing w:val="-5"/>
          <w:w w:val="100"/>
          <w:position w:val="0"/>
          <w:sz w:val="21"/>
          <w:u w:val="none"/>
        </w:rPr>
        <w:t>外</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还应符合</w:t>
      </w:r>
      <w:r>
        <w:rPr>
          <w:rFonts w:ascii="Calibri" w:hAnsi="Calibri" w:cs="Calibri"/>
          <w:color w:val="000000"/>
          <w:spacing w:val="11"/>
          <w:w w:val="100"/>
          <w:sz w:val="21"/>
          <w:u w:val="none"/>
        </w:rPr>
        <w:t> </w:t>
      </w:r>
      <w:r>
        <w:rPr>
          <w:rFonts w:ascii="Microsoft YaHei UI" w:hAnsi="Microsoft YaHei UI" w:cs="Microsoft YaHei UI"/>
          <w:color w:val="000000"/>
          <w:spacing w:val="-14"/>
          <w:w w:val="100"/>
          <w:position w:val="0"/>
          <w:sz w:val="21"/>
          <w:u w:val="none"/>
        </w:rPr>
        <w:t>GB</w:t>
      </w:r>
      <w:r>
        <w:rPr>
          <w:rFonts w:ascii="Calibri" w:hAnsi="Calibri" w:cs="Calibri"/>
          <w:color w:val="000000"/>
          <w:spacing w:val="-16"/>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p>
    <w:p>
      <w:pPr>
        <w:spacing w:before="0" w:after="0" w:line="314" w:lineRule="exact"/>
        <w:ind w:left="60" w:firstLine="2"/>
        <w:jc w:val="left"/>
      </w:pPr>
      <w:r>
        <w:rPr>
          <w:rFonts w:ascii="Microsoft YaHei UI" w:hAnsi="Microsoft YaHei UI" w:cs="Microsoft YaHei UI"/>
          <w:color w:val="000000"/>
          <w:spacing w:val="-21"/>
          <w:w w:val="100"/>
          <w:position w:val="0"/>
          <w:sz w:val="21"/>
          <w:u w:val="none"/>
        </w:rPr>
        <w:t>29639</w:t>
      </w:r>
      <w:r>
        <w:rPr>
          <w:rFonts w:ascii="Microsoft YaHei UI" w:hAnsi="Microsoft YaHei UI" w:cs="Microsoft YaHei UI"/>
          <w:color w:val="000000"/>
          <w:spacing w:val="-22"/>
          <w:w w:val="100"/>
          <w:position w:val="0"/>
          <w:sz w:val="21"/>
          <w:u w:val="none"/>
        </w:rPr>
        <w:t>—2020</w:t>
      </w:r>
      <w:r>
        <w:rPr>
          <w:rFonts w:ascii="Calibri" w:hAnsi="Calibri" w:cs="Calibri"/>
          <w:color w:val="000000"/>
          <w:spacing w:val="15"/>
          <w:w w:val="100"/>
          <w:sz w:val="21"/>
          <w:u w:val="none"/>
        </w:rPr>
        <w:t> </w:t>
      </w:r>
      <w:r>
        <w:rPr>
          <w:rFonts w:ascii="宋体" w:eastAsia="宋体" w:hAnsi="宋体" w:cs="宋体"/>
          <w:color w:val="000000"/>
          <w:spacing w:val="-5"/>
          <w:w w:val="100"/>
          <w:position w:val="0"/>
          <w:sz w:val="21"/>
          <w:u w:val="none"/>
        </w:rPr>
        <w:t>中</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4.</w:t>
      </w:r>
      <w:r>
        <w:rPr>
          <w:rFonts w:ascii="Calibri" w:hAnsi="Calibri" w:cs="Calibri"/>
          <w:color w:val="000000"/>
          <w:spacing w:val="-6"/>
          <w:w w:val="100"/>
          <w:sz w:val="21"/>
          <w:u w:val="none"/>
        </w:rPr>
        <w:t> </w:t>
      </w:r>
      <w:r>
        <w:rPr>
          <w:rFonts w:ascii="Microsoft YaHei UI" w:hAnsi="Microsoft YaHei UI" w:cs="Microsoft YaHei UI"/>
          <w:color w:val="000000"/>
          <w:spacing w:val="-21"/>
          <w:w w:val="100"/>
          <w:position w:val="0"/>
          <w:sz w:val="21"/>
          <w:u w:val="none"/>
        </w:rPr>
        <w:t>8</w:t>
      </w:r>
      <w:r>
        <w:rPr>
          <w:rFonts w:ascii="Calibri" w:hAnsi="Calibri" w:cs="Calibri"/>
          <w:color w:val="000000"/>
          <w:spacing w:val="15"/>
          <w:w w:val="100"/>
          <w:sz w:val="21"/>
          <w:u w:val="none"/>
        </w:rPr>
        <w:t> </w:t>
      </w:r>
      <w:r>
        <w:rPr>
          <w:rFonts w:ascii="宋体" w:eastAsia="宋体" w:hAnsi="宋体" w:cs="宋体"/>
          <w:color w:val="000000"/>
          <w:spacing w:val="-2"/>
          <w:w w:val="100"/>
          <w:position w:val="0"/>
          <w:sz w:val="21"/>
          <w:u w:val="none"/>
        </w:rPr>
        <w:t>的相关要求</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5.</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7</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应急预案发布</w:t>
      </w:r>
    </w:p>
    <w:p>
      <w:pPr>
        <w:spacing w:before="0" w:after="0" w:line="479" w:lineRule="exact"/>
        <w:ind w:left="60" w:firstLine="433"/>
        <w:jc w:val="left"/>
      </w:pPr>
      <w:r>
        <w:rPr>
          <w:rFonts w:ascii="宋体" w:eastAsia="宋体" w:hAnsi="宋体" w:cs="宋体"/>
          <w:color w:val="000000"/>
          <w:spacing w:val="-5"/>
          <w:w w:val="100"/>
          <w:position w:val="0"/>
          <w:sz w:val="21"/>
          <w:u w:val="none"/>
        </w:rPr>
        <w:t>应急预案评审通过后</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应由编制单位主要负责人签发实施</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以正式文件向项目或合同段全体人员公</w:t>
      </w:r>
    </w:p>
    <w:p>
      <w:pPr>
        <w:spacing w:before="0" w:after="0" w:line="316" w:lineRule="exact"/>
        <w:ind w:left="60" w:firstLine="14"/>
        <w:jc w:val="left"/>
      </w:pPr>
      <w:r>
        <w:rPr>
          <w:rFonts w:ascii="宋体" w:eastAsia="宋体" w:hAnsi="宋体" w:cs="宋体"/>
          <w:color w:val="000000"/>
          <w:spacing w:val="-2"/>
          <w:w w:val="100"/>
          <w:position w:val="0"/>
          <w:sz w:val="21"/>
          <w:u w:val="none"/>
        </w:rPr>
        <w:t>开发布</w:t>
      </w:r>
      <w:r>
        <w:rPr>
          <w:rFonts w:ascii="Microsoft YaHei UI" w:hAnsi="Microsoft YaHei UI" w:cs="Microsoft YaHei UI"/>
          <w:color w:val="000000"/>
          <w:spacing w:val="0"/>
          <w:w w:val="48"/>
          <w:position w:val="0"/>
          <w:sz w:val="21"/>
          <w:u w:val="none"/>
        </w:rPr>
        <w:t>。</w:t>
      </w:r>
    </w:p>
    <w:p>
      <w:pPr>
        <w:spacing w:before="0" w:after="0" w:line="240" w:lineRule="exact"/>
        <w:ind w:left="60" w:firstLine="14"/>
      </w:pPr>
    </w:p>
    <w:p>
      <w:pPr>
        <w:spacing w:before="0" w:after="0" w:line="381"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项目综合应急预案</w:t>
      </w:r>
    </w:p>
    <w:p>
      <w:pPr>
        <w:spacing w:before="0" w:after="0" w:line="240" w:lineRule="exact"/>
        <w:ind w:left="60" w:firstLine="0"/>
      </w:pPr>
    </w:p>
    <w:p>
      <w:pPr>
        <w:spacing w:before="0" w:after="0" w:line="381"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3"/>
          <w:w w:val="100"/>
          <w:position w:val="0"/>
          <w:sz w:val="21"/>
          <w:u w:val="none"/>
        </w:rPr>
        <w:t>总则</w:t>
      </w:r>
    </w:p>
    <w:p>
      <w:pPr>
        <w:spacing w:before="0" w:after="0" w:line="462"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1.</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编制依据</w:t>
      </w:r>
    </w:p>
    <w:p>
      <w:pPr>
        <w:spacing w:before="0" w:after="0" w:line="479" w:lineRule="exact"/>
        <w:ind w:left="60" w:firstLine="433"/>
        <w:jc w:val="left"/>
      </w:pPr>
      <w:r>
        <w:rPr>
          <w:rFonts w:ascii="宋体" w:eastAsia="宋体" w:hAnsi="宋体" w:cs="宋体"/>
          <w:color w:val="000000"/>
          <w:spacing w:val="-5"/>
          <w:w w:val="100"/>
          <w:position w:val="0"/>
          <w:sz w:val="21"/>
          <w:u w:val="none"/>
        </w:rPr>
        <w:t>简述项目综合应急预案编制依据的法律</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法规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规章</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标准和规范性文件</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以及建设单位的上级主管</w:t>
      </w:r>
    </w:p>
    <w:p>
      <w:pPr>
        <w:spacing w:before="0" w:after="0" w:line="316" w:lineRule="exact"/>
        <w:ind w:left="60" w:firstLine="14"/>
        <w:jc w:val="left"/>
      </w:pPr>
      <w:r>
        <w:rPr>
          <w:rFonts w:ascii="宋体" w:eastAsia="宋体" w:hAnsi="宋体" w:cs="宋体"/>
          <w:color w:val="000000"/>
          <w:spacing w:val="-5"/>
          <w:w w:val="100"/>
          <w:position w:val="0"/>
          <w:sz w:val="21"/>
          <w:u w:val="none"/>
        </w:rPr>
        <w:t>部门</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项目属地负有安全生产监督管理职责的交通运输管理部门</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应急管理部门等相关单位的应急预</w:t>
      </w:r>
    </w:p>
    <w:p>
      <w:pPr>
        <w:spacing w:before="0" w:after="0" w:line="314" w:lineRule="exact"/>
        <w:ind w:left="60" w:firstLine="14"/>
        <w:jc w:val="left"/>
      </w:pPr>
      <w:r>
        <w:rPr>
          <w:rFonts w:ascii="宋体" w:eastAsia="宋体" w:hAnsi="宋体" w:cs="宋体"/>
          <w:color w:val="000000"/>
          <w:spacing w:val="-3"/>
          <w:w w:val="100"/>
          <w:position w:val="0"/>
          <w:sz w:val="21"/>
          <w:u w:val="none"/>
        </w:rPr>
        <w:t>案等</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1.</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适用范围</w:t>
      </w:r>
    </w:p>
    <w:p>
      <w:pPr>
        <w:spacing w:before="0" w:after="0" w:line="479" w:lineRule="exact"/>
        <w:ind w:left="60" w:firstLine="433"/>
        <w:jc w:val="left"/>
      </w:pPr>
      <w:r>
        <w:rPr>
          <w:rFonts w:ascii="宋体" w:eastAsia="宋体" w:hAnsi="宋体" w:cs="宋体"/>
          <w:color w:val="000000"/>
          <w:spacing w:val="-1"/>
          <w:w w:val="100"/>
          <w:position w:val="0"/>
          <w:sz w:val="21"/>
          <w:u w:val="none"/>
        </w:rPr>
        <w:t>明确本应急预案适用的公路水运工程项目及适用周期</w:t>
      </w:r>
      <w:r>
        <w:rPr>
          <w:rFonts w:ascii="Microsoft YaHei UI" w:hAnsi="Microsoft YaHei UI" w:cs="Microsoft YaHei UI"/>
          <w:color w:val="000000"/>
          <w:spacing w:val="0"/>
          <w:w w:val="48"/>
          <w:position w:val="0"/>
          <w:sz w:val="21"/>
          <w:u w:val="none"/>
        </w:rPr>
        <w:t>。</w:t>
      </w:r>
    </w:p>
    <w:p>
      <w:pPr>
        <w:spacing w:before="0" w:after="0" w:line="466"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1.</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应急预案体系</w:t>
      </w:r>
    </w:p>
    <w:p>
      <w:pPr>
        <w:spacing w:before="0" w:after="0" w:line="479" w:lineRule="exact"/>
        <w:ind w:left="60" w:firstLine="433"/>
        <w:jc w:val="left"/>
      </w:pPr>
      <w:r>
        <w:rPr>
          <w:rFonts w:ascii="宋体" w:eastAsia="宋体" w:hAnsi="宋体" w:cs="宋体"/>
          <w:color w:val="000000"/>
          <w:spacing w:val="-5"/>
          <w:w w:val="100"/>
          <w:position w:val="0"/>
          <w:sz w:val="21"/>
          <w:u w:val="none"/>
        </w:rPr>
        <w:t>简述公路水运工程项目生产安全事故应急预案体系的组成</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明确项目综合应急预案</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合同段施工专</w:t>
      </w:r>
    </w:p>
    <w:p>
      <w:pPr>
        <w:spacing w:before="0" w:after="0" w:line="316" w:lineRule="exact"/>
        <w:ind w:left="60" w:firstLine="14"/>
        <w:jc w:val="left"/>
      </w:pPr>
      <w:r>
        <w:rPr>
          <w:rFonts w:ascii="宋体" w:eastAsia="宋体" w:hAnsi="宋体" w:cs="宋体"/>
          <w:color w:val="000000"/>
          <w:spacing w:val="-5"/>
          <w:w w:val="100"/>
          <w:position w:val="0"/>
          <w:sz w:val="21"/>
          <w:u w:val="none"/>
        </w:rPr>
        <w:t>项应急预案和现场处置方案的主要构成情况</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可用结构图的形式表示</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风险事件描述</w:t>
      </w:r>
    </w:p>
    <w:p>
      <w:pPr>
        <w:spacing w:before="0" w:after="0" w:line="479" w:lineRule="exact"/>
        <w:ind w:left="60" w:firstLine="433"/>
        <w:jc w:val="left"/>
      </w:pPr>
      <w:r>
        <w:rPr>
          <w:rFonts w:ascii="宋体" w:eastAsia="宋体" w:hAnsi="宋体" w:cs="宋体"/>
          <w:color w:val="000000"/>
          <w:spacing w:val="-5"/>
          <w:w w:val="100"/>
          <w:position w:val="0"/>
          <w:sz w:val="21"/>
          <w:u w:val="none"/>
        </w:rPr>
        <w:t>根据公路水运工程项目施工安全风险分析结果</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描述项目施工过程中可能发生的风险事件</w:t>
      </w:r>
      <w:r>
        <w:rPr>
          <w:rFonts w:ascii="Microsoft YaHei UI" w:hAnsi="Microsoft YaHei UI" w:cs="Microsoft YaHei UI"/>
          <w:color w:val="000000"/>
          <w:spacing w:val="0"/>
          <w:w w:val="48"/>
          <w:position w:val="0"/>
          <w:sz w:val="21"/>
          <w:u w:val="none"/>
        </w:rPr>
        <w:t>。</w:t>
      </w:r>
    </w:p>
    <w:p>
      <w:pPr>
        <w:spacing w:before="0" w:after="0" w:line="466"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应急组织机构</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9"/>
          <w:sz w:val="21"/>
          <w:u w:val="none"/>
        </w:rPr>
        <w:t> </w:t>
      </w:r>
      <w:r>
        <w:rPr>
          <w:rFonts w:ascii="宋体" w:eastAsia="宋体" w:hAnsi="宋体" w:cs="宋体"/>
          <w:color w:val="000000"/>
          <w:spacing w:val="-5"/>
          <w:w w:val="100"/>
          <w:position w:val="0"/>
          <w:sz w:val="21"/>
          <w:u w:val="none"/>
        </w:rPr>
        <w:t>明确公路水运工程项目应急组织机构的组织形式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构成部门及相关人员</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并明确构成部门及相</w:t>
      </w:r>
    </w:p>
    <w:p>
      <w:pPr>
        <w:spacing w:before="0" w:after="0" w:line="316" w:lineRule="exact"/>
        <w:ind w:left="60" w:firstLine="14"/>
        <w:jc w:val="left"/>
      </w:pPr>
      <w:r>
        <w:rPr>
          <w:rFonts w:ascii="宋体" w:eastAsia="宋体" w:hAnsi="宋体" w:cs="宋体"/>
          <w:color w:val="000000"/>
          <w:spacing w:val="-5"/>
          <w:w w:val="100"/>
          <w:position w:val="0"/>
          <w:sz w:val="21"/>
          <w:u w:val="none"/>
        </w:rPr>
        <w:t>关人员的主要职责</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可用结构图的形式表示</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5"/>
          <w:w w:val="100"/>
          <w:position w:val="0"/>
          <w:sz w:val="21"/>
          <w:u w:val="none"/>
        </w:rPr>
        <w:t>根据公路水运工程应急工作需要</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应急组织机构可根据综合协调</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技术支持</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工程抢险</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善后处</w:t>
      </w:r>
    </w:p>
    <w:p>
      <w:pPr>
        <w:spacing w:before="0" w:after="0" w:line="314" w:lineRule="exact"/>
        <w:ind w:left="60" w:firstLine="14"/>
        <w:jc w:val="left"/>
      </w:pPr>
      <w:r>
        <w:rPr>
          <w:rFonts w:ascii="宋体" w:eastAsia="宋体" w:hAnsi="宋体" w:cs="宋体"/>
          <w:color w:val="000000"/>
          <w:spacing w:val="-5"/>
          <w:w w:val="100"/>
          <w:position w:val="0"/>
          <w:sz w:val="21"/>
          <w:u w:val="none"/>
        </w:rPr>
        <w:t>置等设置相应的工作组</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并明确各工作组的组成人员</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主要职责</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以及所采取的具体措施</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预警信息</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简述公路水运工程项目</w:t>
      </w:r>
      <w:r>
        <w:rPr>
          <w:rFonts w:ascii="宋体" w:eastAsia="宋体" w:hAnsi="宋体" w:cs="宋体"/>
          <w:color w:val="000000"/>
          <w:spacing w:val="-5"/>
          <w:w w:val="100"/>
          <w:position w:val="0"/>
          <w:sz w:val="21"/>
          <w:u w:val="none"/>
        </w:rPr>
        <w:t>的监测预警机制</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明确预警信息的来源</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发布的责任部门与职责</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发布</w:t>
      </w:r>
    </w:p>
    <w:p>
      <w:pPr>
        <w:spacing w:before="0" w:after="0" w:line="316" w:lineRule="exact"/>
        <w:ind w:left="60" w:firstLine="14"/>
        <w:jc w:val="left"/>
      </w:pPr>
      <w:r>
        <w:rPr>
          <w:rFonts w:ascii="宋体" w:eastAsia="宋体" w:hAnsi="宋体" w:cs="宋体"/>
          <w:color w:val="000000"/>
          <w:spacing w:val="-1"/>
          <w:w w:val="100"/>
          <w:position w:val="0"/>
          <w:sz w:val="21"/>
          <w:u w:val="none"/>
        </w:rPr>
        <w:t>的对象与方式等</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5"/>
          <w:w w:val="100"/>
          <w:position w:val="0"/>
          <w:sz w:val="21"/>
          <w:u w:val="none"/>
        </w:rPr>
        <w:t>简述公路水运工程项目预警信息的收集方式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接收反馈要求与防控措施</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明确预警解除</w:t>
      </w:r>
      <w:r>
        <w:rPr>
          <w:rFonts w:ascii="Microsoft YaHei UI" w:hAnsi="Microsoft YaHei UI" w:cs="Microsoft YaHei UI"/>
          <w:color w:val="000000"/>
          <w:spacing w:val="0"/>
          <w:w w:val="146"/>
          <w:position w:val="0"/>
          <w:sz w:val="21"/>
          <w:u w:val="none"/>
        </w:rPr>
        <w:t>(</w:t>
      </w:r>
      <w:r>
        <w:rPr>
          <w:rFonts w:ascii="Calibri" w:hAnsi="Calibri" w:cs="Calibri"/>
          <w:color w:val="000000"/>
          <w:spacing w:val="-23"/>
          <w:w w:val="100"/>
          <w:sz w:val="21"/>
          <w:u w:val="none"/>
        </w:rPr>
        <w:t> </w:t>
      </w:r>
      <w:r>
        <w:rPr>
          <w:rFonts w:ascii="宋体" w:eastAsia="宋体" w:hAnsi="宋体" w:cs="宋体"/>
          <w:color w:val="000000"/>
          <w:spacing w:val="-5"/>
          <w:w w:val="100"/>
          <w:position w:val="0"/>
          <w:sz w:val="21"/>
          <w:u w:val="none"/>
        </w:rPr>
        <w:t>终止</w:t>
      </w:r>
      <w:r>
        <w:rPr>
          <w:rFonts w:ascii="Microsoft YaHei UI" w:hAnsi="Microsoft YaHei UI" w:cs="Microsoft YaHei UI"/>
          <w:color w:val="000000"/>
          <w:spacing w:val="0"/>
          <w:w w:val="146"/>
          <w:position w:val="0"/>
          <w:sz w:val="21"/>
          <w:u w:val="none"/>
        </w:rPr>
        <w:t>)</w:t>
      </w:r>
    </w:p>
    <w:p>
      <w:pPr>
        <w:spacing w:before="0" w:after="0" w:line="314" w:lineRule="exact"/>
        <w:ind w:left="60" w:firstLine="14"/>
        <w:jc w:val="left"/>
      </w:pPr>
      <w:r>
        <w:rPr>
          <w:rFonts w:ascii="宋体" w:eastAsia="宋体" w:hAnsi="宋体" w:cs="宋体"/>
          <w:color w:val="000000"/>
          <w:spacing w:val="-2"/>
          <w:w w:val="100"/>
          <w:position w:val="0"/>
          <w:sz w:val="21"/>
          <w:u w:val="none"/>
        </w:rPr>
        <w:t>的条件</w:t>
      </w:r>
      <w:r>
        <w:rPr>
          <w:rFonts w:ascii="Microsoft YaHei UI" w:hAnsi="Microsoft YaHei UI" w:cs="Microsoft YaHei UI"/>
          <w:color w:val="000000"/>
          <w:spacing w:val="0"/>
          <w:w w:val="48"/>
          <w:position w:val="0"/>
          <w:sz w:val="21"/>
          <w:u w:val="none"/>
        </w:rPr>
        <w:t>。</w:t>
      </w:r>
    </w:p>
    <w:p>
      <w:pPr>
        <w:spacing w:before="0" w:after="0" w:line="466"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事故报告</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5"/>
          <w:w w:val="100"/>
          <w:position w:val="0"/>
          <w:sz w:val="21"/>
          <w:u w:val="none"/>
        </w:rPr>
        <w:t>明确生产安全事故信息上报的对象</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程序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方式及时限</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可用流程图的形式表示</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并明确需要越</w:t>
      </w:r>
    </w:p>
    <w:p>
      <w:pPr>
        <w:spacing w:before="0" w:after="0" w:line="314" w:lineRule="exact"/>
        <w:ind w:left="60" w:firstLine="14"/>
        <w:jc w:val="left"/>
      </w:pPr>
      <w:r>
        <w:rPr>
          <w:rFonts w:ascii="宋体" w:eastAsia="宋体" w:hAnsi="宋体" w:cs="宋体"/>
          <w:color w:val="000000"/>
          <w:spacing w:val="-5"/>
          <w:w w:val="100"/>
          <w:position w:val="0"/>
          <w:sz w:val="21"/>
          <w:u w:val="none"/>
        </w:rPr>
        <w:t>级上报的条件</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程序</w:t>
      </w:r>
      <w:r>
        <w:rPr>
          <w:rFonts w:ascii="Microsoft YaHei UI" w:hAnsi="Microsoft YaHei UI" w:cs="Microsoft YaHei UI"/>
          <w:color w:val="000000"/>
          <w:spacing w:val="0"/>
          <w:w w:val="48"/>
          <w:position w:val="0"/>
          <w:sz w:val="21"/>
          <w:u w:val="none"/>
        </w:rPr>
        <w:t>。</w:t>
      </w:r>
    </w:p>
    <w:p>
      <w:pPr>
        <w:spacing w:before="0" w:after="0" w:line="314"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项目生产安全事故信息报告应包括下列内容</w:t>
      </w:r>
      <w:r>
        <w:rPr>
          <w:rFonts w:ascii="Microsoft YaHei UI" w:hAnsi="Microsoft YaHei UI" w:cs="Microsoft YaHei UI"/>
          <w:color w:val="000000"/>
          <w:spacing w:val="0"/>
          <w:w w:val="203"/>
          <w:position w:val="0"/>
          <w:sz w:val="21"/>
          <w:u w:val="none"/>
        </w:rPr>
        <w:t>:</w:t>
      </w:r>
    </w:p>
    <w:p>
      <w:pPr>
        <w:spacing w:before="0" w:after="0" w:line="334" w:lineRule="exact"/>
        <w:ind w:left="60" w:firstLine="237"/>
        <w:jc w:val="left"/>
      </w:pPr>
      <w:r>
        <w:rPr>
          <w:rFonts w:ascii="Microsoft YaHei UI" w:hAnsi="Microsoft YaHei UI" w:cs="Microsoft YaHei UI"/>
          <w:color w:val="000000"/>
          <w:spacing w:val="-21"/>
          <w:w w:val="100"/>
          <w:position w:val="0"/>
          <w:sz w:val="21"/>
          <w:u w:val="none"/>
        </w:rPr>
        <w:t>4</w:t>
      </w:r>
    </w:p>
    <w:p>
      <w:pPr>
        <w:spacing w:before="0" w:after="0" w:line="240" w:lineRule="exact"/>
        <w:ind w:left="60" w:firstLine="237"/>
      </w:pPr>
    </w:p>
    <w:p>
      <w:pPr>
        <w:spacing w:before="0" w:after="0" w:line="240" w:lineRule="exact"/>
        <w:ind w:left="60" w:firstLine="237"/>
      </w:pPr>
    </w:p>
    <w:p>
      <w:pPr>
        <w:spacing w:before="0" w:after="0" w:line="240" w:lineRule="exact"/>
        <w:ind w:left="60" w:firstLine="237"/>
      </w:pPr>
    </w:p>
    <w:p>
      <w:pPr>
        <w:spacing w:before="0" w:after="0" w:line="421" w:lineRule="exact"/>
        <w:ind w:left="60" w:firstLine="3194"/>
        <w:jc w:val="left"/>
        <w:rPr>
          <w:rFonts w:hint="eastAsia"/>
        </w:rPr>
        <w:sectPr>
          <w:type w:val="continuous"/>
          <w:pgSz w:w="11906" w:h="16839"/>
          <w:pgMar w:top="147" w:right="910" w:bottom="0" w:left="1270" w:header="0" w:footer="0" w:gutter="0"/>
          <w:pgNumType w:start="17"/>
          <w:cols w:num="1" w:space="720"/>
        </w:sectPr>
      </w:pPr>
    </w:p>
    <w:p>
      <w:pPr>
        <w:spacing w:before="0" w:after="0" w:line="240" w:lineRule="exact"/>
      </w:pPr>
      <w:bookmarkStart w:id="8" w:name="8"/>
      <w:bookmarkEnd w:id="8"/>
    </w:p>
    <w:p>
      <w:pPr>
        <w:spacing w:before="0" w:after="0" w:line="240" w:lineRule="exact"/>
      </w:pPr>
    </w:p>
    <w:p>
      <w:pPr>
        <w:spacing w:before="0" w:after="0" w:line="469" w:lineRule="exact"/>
      </w:pPr>
    </w:p>
    <w:p>
      <w:pPr>
        <w:spacing w:before="0" w:after="0" w:line="296" w:lineRule="exact"/>
        <w:ind w:left="60" w:firstLine="7497"/>
        <w:jc w:val="left"/>
      </w:pPr>
      <w:r>
        <w:rPr>
          <w:rFonts w:ascii="Microsoft YaHei UI" w:hAnsi="Microsoft YaHei UI" w:cs="Microsoft YaHei UI"/>
          <w:color w:val="000000"/>
          <w:spacing w:val="11"/>
          <w:w w:val="100"/>
          <w:position w:val="0"/>
          <w:sz w:val="21"/>
          <w:u w:val="none"/>
        </w:rPr>
        <w:t>JT</w:t>
      </w:r>
      <w:r>
        <w:rPr>
          <w:rFonts w:ascii="Calibri" w:hAnsi="Calibri" w:cs="Calibri"/>
          <w:color w:val="000000"/>
          <w:spacing w:val="0"/>
          <w:w w:val="177"/>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T</w:t>
      </w:r>
      <w:r>
        <w:rPr>
          <w:rFonts w:ascii="Calibri" w:hAnsi="Calibri" w:cs="Calibri"/>
          <w:color w:val="000000"/>
          <w:spacing w:val="0"/>
          <w:w w:val="205"/>
          <w:sz w:val="21"/>
          <w:u w:val="none"/>
        </w:rPr>
        <w:t> </w:t>
      </w:r>
      <w:r>
        <w:rPr>
          <w:rFonts w:ascii="Microsoft YaHei UI" w:hAnsi="Microsoft YaHei UI" w:cs="Microsoft YaHei UI"/>
          <w:color w:val="000000"/>
          <w:spacing w:val="-11"/>
          <w:w w:val="100"/>
          <w:position w:val="0"/>
          <w:sz w:val="21"/>
          <w:u w:val="none"/>
        </w:rPr>
        <w:t>1405</w:t>
      </w:r>
      <w:r>
        <w:rPr>
          <w:rFonts w:ascii="Microsoft YaHei UI" w:hAnsi="Microsoft YaHei UI" w:cs="Microsoft YaHei UI"/>
          <w:color w:val="000000"/>
          <w:spacing w:val="-15"/>
          <w:w w:val="100"/>
          <w:position w:val="0"/>
          <w:sz w:val="21"/>
          <w:u w:val="none"/>
        </w:rPr>
        <w:t>—2022</w:t>
      </w:r>
    </w:p>
    <w:p>
      <w:pPr>
        <w:spacing w:before="0" w:after="0" w:line="217" w:lineRule="exact"/>
        <w:ind w:left="60" w:firstLine="7497"/>
      </w:pPr>
    </w:p>
    <w:p>
      <w:pPr>
        <w:spacing w:before="0" w:after="0" w:line="346" w:lineRule="exact"/>
        <w:ind w:left="60" w:firstLine="433"/>
        <w:jc w:val="left"/>
      </w:pPr>
      <w:r>
        <w:rPr>
          <w:rFonts w:ascii="Microsoft YaHei UI" w:hAnsi="Microsoft YaHei UI" w:cs="Microsoft YaHei UI"/>
          <w:color w:val="000000"/>
          <w:spacing w:val="5"/>
          <w:w w:val="100"/>
          <w:position w:val="0"/>
          <w:sz w:val="21"/>
          <w:u w:val="none"/>
        </w:rPr>
        <w:t>a)</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事故发生项目及单位概况</w:t>
      </w:r>
      <w:r>
        <w:rPr>
          <w:rFonts w:ascii="Microsoft YaHei UI" w:hAnsi="Microsoft YaHei UI" w:cs="Microsoft YaHei UI"/>
          <w:color w:val="000000"/>
          <w:spacing w:val="0"/>
          <w:w w:val="203"/>
          <w:position w:val="0"/>
          <w:sz w:val="21"/>
          <w:u w:val="none"/>
        </w:rPr>
        <w:t>;</w:t>
      </w:r>
    </w:p>
    <w:p>
      <w:pPr>
        <w:spacing w:before="0" w:after="0" w:line="314" w:lineRule="exact"/>
        <w:ind w:left="60" w:firstLine="421"/>
        <w:jc w:val="left"/>
      </w:pPr>
      <w:r>
        <w:rPr>
          <w:rFonts w:ascii="Microsoft YaHei UI" w:hAnsi="Microsoft YaHei UI" w:cs="Microsoft YaHei UI"/>
          <w:color w:val="000000"/>
          <w:spacing w:val="2"/>
          <w:w w:val="100"/>
          <w:position w:val="0"/>
          <w:sz w:val="21"/>
          <w:u w:val="none"/>
        </w:rPr>
        <w:t>b)</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事故发生的时间</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1"/>
          <w:w w:val="100"/>
          <w:position w:val="0"/>
          <w:sz w:val="21"/>
          <w:u w:val="none"/>
        </w:rPr>
        <w:t>地点以及事故现场情况</w:t>
      </w:r>
      <w:r>
        <w:rPr>
          <w:rFonts w:ascii="Microsoft YaHei UI" w:hAnsi="Microsoft YaHei UI" w:cs="Microsoft YaHei UI"/>
          <w:color w:val="000000"/>
          <w:spacing w:val="0"/>
          <w:w w:val="203"/>
          <w:position w:val="0"/>
          <w:sz w:val="21"/>
          <w:u w:val="none"/>
        </w:rPr>
        <w:t>;</w:t>
      </w:r>
    </w:p>
    <w:p>
      <w:pPr>
        <w:spacing w:before="0" w:after="0" w:line="314" w:lineRule="exact"/>
        <w:ind w:left="60" w:firstLine="433"/>
        <w:jc w:val="left"/>
      </w:pPr>
      <w:r>
        <w:rPr>
          <w:rFonts w:ascii="Microsoft YaHei UI" w:hAnsi="Microsoft YaHei UI" w:cs="Microsoft YaHei UI"/>
          <w:color w:val="000000"/>
          <w:spacing w:val="11"/>
          <w:w w:val="100"/>
          <w:position w:val="0"/>
          <w:sz w:val="21"/>
          <w:u w:val="none"/>
        </w:rPr>
        <w:t>c)</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事故的简要经过</w:t>
      </w:r>
      <w:r>
        <w:rPr>
          <w:rFonts w:ascii="Microsoft YaHei UI" w:hAnsi="Microsoft YaHei UI" w:cs="Microsoft YaHei UI"/>
          <w:color w:val="000000"/>
          <w:spacing w:val="0"/>
          <w:w w:val="203"/>
          <w:position w:val="0"/>
          <w:sz w:val="21"/>
          <w:u w:val="none"/>
        </w:rPr>
        <w:t>;</w:t>
      </w:r>
    </w:p>
    <w:p>
      <w:pPr>
        <w:spacing w:before="0" w:after="0" w:line="314" w:lineRule="exact"/>
        <w:ind w:left="60" w:firstLine="421"/>
        <w:jc w:val="left"/>
      </w:pPr>
      <w:r>
        <w:rPr>
          <w:rFonts w:ascii="Microsoft YaHei UI" w:hAnsi="Microsoft YaHei UI" w:cs="Microsoft YaHei UI"/>
          <w:color w:val="000000"/>
          <w:spacing w:val="2"/>
          <w:w w:val="100"/>
          <w:position w:val="0"/>
          <w:sz w:val="21"/>
          <w:u w:val="none"/>
        </w:rPr>
        <w:t>d)</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事故已经造成或者可能造成的伤亡人数</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宋体" w:eastAsia="宋体" w:hAnsi="宋体" w:cs="宋体"/>
          <w:color w:val="000000"/>
          <w:spacing w:val="-1"/>
          <w:w w:val="100"/>
          <w:position w:val="0"/>
          <w:sz w:val="21"/>
          <w:u w:val="none"/>
        </w:rPr>
        <w:t>包括下落不明的人数</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宋体" w:eastAsia="宋体" w:hAnsi="宋体" w:cs="宋体"/>
          <w:color w:val="000000"/>
          <w:spacing w:val="-1"/>
          <w:w w:val="100"/>
          <w:position w:val="0"/>
          <w:sz w:val="21"/>
          <w:u w:val="none"/>
        </w:rPr>
        <w:t>和初步估计的直接经济损失</w:t>
      </w:r>
      <w:r>
        <w:rPr>
          <w:rFonts w:ascii="Microsoft YaHei UI" w:hAnsi="Microsoft YaHei UI" w:cs="Microsoft YaHei UI"/>
          <w:color w:val="000000"/>
          <w:spacing w:val="0"/>
          <w:w w:val="203"/>
          <w:position w:val="0"/>
          <w:sz w:val="21"/>
          <w:u w:val="none"/>
        </w:rPr>
        <w:t>;</w:t>
      </w:r>
    </w:p>
    <w:p>
      <w:pPr>
        <w:spacing w:before="0" w:after="0" w:line="314" w:lineRule="exact"/>
        <w:ind w:left="60" w:firstLine="433"/>
        <w:jc w:val="left"/>
      </w:pPr>
      <w:r>
        <w:rPr>
          <w:rFonts w:ascii="Microsoft YaHei UI" w:hAnsi="Microsoft YaHei UI" w:cs="Microsoft YaHei UI"/>
          <w:color w:val="000000"/>
          <w:spacing w:val="4"/>
          <w:w w:val="100"/>
          <w:position w:val="0"/>
          <w:sz w:val="21"/>
          <w:u w:val="none"/>
        </w:rPr>
        <w:t>e)</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已经采取的措施</w:t>
      </w:r>
      <w:r>
        <w:rPr>
          <w:rFonts w:ascii="Microsoft YaHei UI" w:hAnsi="Microsoft YaHei UI" w:cs="Microsoft YaHei UI"/>
          <w:color w:val="000000"/>
          <w:spacing w:val="0"/>
          <w:w w:val="203"/>
          <w:position w:val="0"/>
          <w:sz w:val="21"/>
          <w:u w:val="none"/>
        </w:rPr>
        <w:t>;</w:t>
      </w:r>
    </w:p>
    <w:p>
      <w:pPr>
        <w:spacing w:before="0" w:after="0" w:line="316" w:lineRule="exact"/>
        <w:ind w:left="60" w:firstLine="442"/>
        <w:jc w:val="left"/>
      </w:pPr>
      <w:r>
        <w:rPr>
          <w:rFonts w:ascii="Microsoft YaHei UI" w:hAnsi="Microsoft YaHei UI" w:cs="Microsoft YaHei UI"/>
          <w:color w:val="000000"/>
          <w:spacing w:val="-16"/>
          <w:w w:val="100"/>
          <w:position w:val="0"/>
          <w:sz w:val="21"/>
          <w:u w:val="none"/>
        </w:rPr>
        <w:t>f</w:t>
      </w:r>
      <w:r>
        <w:rPr>
          <w:rFonts w:ascii="Calibri" w:hAnsi="Calibri" w:cs="Calibri"/>
          <w:color w:val="000000"/>
          <w:spacing w:val="-18"/>
          <w:w w:val="100"/>
          <w:sz w:val="21"/>
          <w:u w:val="none"/>
        </w:rPr>
        <w:t> </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其他应当报告的情况</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应急响应</w:t>
      </w:r>
    </w:p>
    <w:p>
      <w:pPr>
        <w:spacing w:before="0" w:after="0" w:line="462"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响应分级</w:t>
      </w:r>
    </w:p>
    <w:p>
      <w:pPr>
        <w:spacing w:before="0" w:after="0" w:line="479" w:lineRule="exact"/>
        <w:ind w:left="60" w:firstLine="433"/>
        <w:jc w:val="left"/>
      </w:pPr>
      <w:r>
        <w:rPr>
          <w:rFonts w:ascii="宋体" w:eastAsia="宋体" w:hAnsi="宋体" w:cs="宋体"/>
          <w:color w:val="000000"/>
          <w:spacing w:val="-5"/>
          <w:w w:val="100"/>
          <w:position w:val="0"/>
          <w:sz w:val="21"/>
          <w:u w:val="none"/>
        </w:rPr>
        <w:t>根据事故性质</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危害后果</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5"/>
          <w:sz w:val="21"/>
          <w:u w:val="none"/>
        </w:rPr>
        <w:t> </w:t>
      </w:r>
      <w:r>
        <w:rPr>
          <w:rFonts w:ascii="宋体" w:eastAsia="宋体" w:hAnsi="宋体" w:cs="宋体"/>
          <w:color w:val="000000"/>
          <w:spacing w:val="-5"/>
          <w:w w:val="100"/>
          <w:position w:val="0"/>
          <w:sz w:val="21"/>
          <w:u w:val="none"/>
        </w:rPr>
        <w:t>包括严重程度</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影响范围</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被困与受伤及遇难人员数量等</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以及参建单</w:t>
      </w:r>
    </w:p>
    <w:p>
      <w:pPr>
        <w:spacing w:before="0" w:after="0" w:line="316" w:lineRule="exact"/>
        <w:ind w:left="60" w:firstLine="14"/>
        <w:jc w:val="left"/>
      </w:pPr>
      <w:r>
        <w:rPr>
          <w:rFonts w:ascii="宋体" w:eastAsia="宋体" w:hAnsi="宋体" w:cs="宋体"/>
          <w:color w:val="000000"/>
          <w:spacing w:val="-5"/>
          <w:w w:val="100"/>
          <w:position w:val="0"/>
          <w:sz w:val="21"/>
          <w:u w:val="none"/>
        </w:rPr>
        <w:t>位控制事故事态的能力与应急工作职责</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对项目应急响应进行分级</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24"/>
          <w:sz w:val="21"/>
          <w:u w:val="none"/>
        </w:rPr>
        <w:t> </w:t>
      </w:r>
      <w:r>
        <w:rPr>
          <w:rFonts w:ascii="宋体" w:eastAsia="宋体" w:hAnsi="宋体" w:cs="宋体"/>
          <w:color w:val="000000"/>
          <w:spacing w:val="-5"/>
          <w:w w:val="100"/>
          <w:position w:val="0"/>
          <w:sz w:val="21"/>
          <w:u w:val="none"/>
        </w:rPr>
        <w:t>上级部门启动应急响应后</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项目应</w:t>
      </w:r>
    </w:p>
    <w:p>
      <w:pPr>
        <w:spacing w:before="0" w:after="0" w:line="314" w:lineRule="exact"/>
        <w:ind w:left="60" w:firstLine="14"/>
        <w:jc w:val="left"/>
      </w:pPr>
      <w:r>
        <w:rPr>
          <w:rFonts w:ascii="宋体" w:eastAsia="宋体" w:hAnsi="宋体" w:cs="宋体"/>
          <w:color w:val="000000"/>
          <w:spacing w:val="-1"/>
          <w:w w:val="100"/>
          <w:position w:val="0"/>
          <w:sz w:val="21"/>
          <w:u w:val="none"/>
        </w:rPr>
        <w:t>急响应级别不能低于上级部门的应急响应级别</w:t>
      </w:r>
      <w:r>
        <w:rPr>
          <w:rFonts w:ascii="Microsoft YaHei UI" w:hAnsi="Microsoft YaHei UI" w:cs="Microsoft YaHei UI"/>
          <w:color w:val="000000"/>
          <w:spacing w:val="0"/>
          <w:w w:val="48"/>
          <w:position w:val="0"/>
          <w:sz w:val="21"/>
          <w:u w:val="none"/>
        </w:rPr>
        <w:t>。</w:t>
      </w:r>
    </w:p>
    <w:p>
      <w:pPr>
        <w:spacing w:before="0" w:after="0" w:line="466"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响应启动</w:t>
      </w:r>
    </w:p>
    <w:p>
      <w:pPr>
        <w:spacing w:before="0" w:after="0" w:line="479" w:lineRule="exact"/>
        <w:ind w:left="60" w:firstLine="433"/>
        <w:jc w:val="left"/>
      </w:pPr>
      <w:r>
        <w:rPr>
          <w:rFonts w:ascii="宋体" w:eastAsia="宋体" w:hAnsi="宋体" w:cs="宋体"/>
          <w:color w:val="000000"/>
          <w:spacing w:val="-5"/>
          <w:w w:val="100"/>
          <w:position w:val="0"/>
          <w:sz w:val="21"/>
          <w:u w:val="none"/>
        </w:rPr>
        <w:t>根据项目应急响应分级要求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明确应急响应启动条件以及指挥协调与会商</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应急工作组运行</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信息</w:t>
      </w:r>
    </w:p>
    <w:p>
      <w:pPr>
        <w:spacing w:before="0" w:after="0" w:line="314" w:lineRule="exact"/>
        <w:ind w:left="60" w:firstLine="14"/>
        <w:jc w:val="left"/>
      </w:pPr>
      <w:r>
        <w:rPr>
          <w:rFonts w:ascii="宋体" w:eastAsia="宋体" w:hAnsi="宋体" w:cs="宋体"/>
          <w:color w:val="000000"/>
          <w:spacing w:val="-5"/>
          <w:w w:val="100"/>
          <w:position w:val="0"/>
          <w:sz w:val="21"/>
          <w:u w:val="none"/>
        </w:rPr>
        <w:t>沟通与反馈等响应程序</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24"/>
          <w:sz w:val="21"/>
          <w:u w:val="none"/>
        </w:rPr>
        <w:t> </w:t>
      </w:r>
      <w:r>
        <w:rPr>
          <w:rFonts w:ascii="宋体" w:eastAsia="宋体" w:hAnsi="宋体" w:cs="宋体"/>
          <w:color w:val="000000"/>
          <w:spacing w:val="-5"/>
          <w:w w:val="100"/>
          <w:position w:val="0"/>
          <w:sz w:val="21"/>
          <w:u w:val="none"/>
        </w:rPr>
        <w:t>其中</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未达到应急响应启动条件时</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应明确响应准备与实时跟踪事态发展的要</w:t>
      </w:r>
    </w:p>
    <w:p>
      <w:pPr>
        <w:spacing w:before="0" w:after="0" w:line="314" w:lineRule="exact"/>
        <w:ind w:left="60" w:firstLine="14"/>
        <w:jc w:val="left"/>
      </w:pPr>
      <w:r>
        <w:rPr>
          <w:rFonts w:ascii="宋体" w:eastAsia="宋体" w:hAnsi="宋体" w:cs="宋体"/>
          <w:color w:val="000000"/>
          <w:spacing w:val="-5"/>
          <w:w w:val="100"/>
          <w:position w:val="0"/>
          <w:sz w:val="21"/>
          <w:u w:val="none"/>
        </w:rPr>
        <w:t>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应急响应启动后</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根据事态发展及时调整应急响应级别</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28"/>
          <w:sz w:val="21"/>
          <w:u w:val="none"/>
        </w:rPr>
        <w:t> </w:t>
      </w:r>
      <w:r>
        <w:rPr>
          <w:rFonts w:ascii="宋体" w:eastAsia="宋体" w:hAnsi="宋体" w:cs="宋体"/>
          <w:color w:val="000000"/>
          <w:spacing w:val="-5"/>
          <w:w w:val="100"/>
          <w:position w:val="0"/>
          <w:sz w:val="21"/>
          <w:u w:val="none"/>
        </w:rPr>
        <w:t>应急响应程序可用流程图的形式表示</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流</w:t>
      </w:r>
    </w:p>
    <w:p>
      <w:pPr>
        <w:spacing w:before="0" w:after="0" w:line="314" w:lineRule="exact"/>
        <w:ind w:left="60" w:firstLine="14"/>
        <w:jc w:val="left"/>
      </w:pPr>
      <w:r>
        <w:rPr>
          <w:rFonts w:ascii="宋体" w:eastAsia="宋体" w:hAnsi="宋体" w:cs="宋体"/>
          <w:color w:val="000000"/>
          <w:spacing w:val="-1"/>
          <w:w w:val="100"/>
          <w:position w:val="0"/>
          <w:sz w:val="21"/>
          <w:u w:val="none"/>
        </w:rPr>
        <w:t>程图示例见附录</w:t>
      </w:r>
      <w:r>
        <w:rPr>
          <w:rFonts w:ascii="Calibri" w:hAnsi="Calibri" w:cs="Calibri"/>
          <w:color w:val="000000"/>
          <w:spacing w:val="7"/>
          <w:w w:val="100"/>
          <w:sz w:val="21"/>
          <w:u w:val="none"/>
        </w:rPr>
        <w:t> </w:t>
      </w:r>
      <w:r>
        <w:rPr>
          <w:rFonts w:ascii="Microsoft YaHei UI" w:hAnsi="Microsoft YaHei UI" w:cs="Microsoft YaHei UI"/>
          <w:color w:val="000000"/>
          <w:spacing w:val="-16"/>
          <w:w w:val="100"/>
          <w:position w:val="0"/>
          <w:sz w:val="21"/>
          <w:u w:val="none"/>
        </w:rPr>
        <w:t>C</w:t>
      </w:r>
      <w:r>
        <w:rPr>
          <w:rFonts w:ascii="Microsoft YaHei UI" w:hAnsi="Microsoft YaHei UI" w:cs="Microsoft YaHei UI"/>
          <w:color w:val="000000"/>
          <w:spacing w:val="0"/>
          <w:w w:val="48"/>
          <w:position w:val="0"/>
          <w:sz w:val="21"/>
          <w:u w:val="none"/>
        </w:rPr>
        <w:t>。</w:t>
      </w:r>
    </w:p>
    <w:p>
      <w:pPr>
        <w:spacing w:before="0" w:after="0" w:line="466"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处置措施</w:t>
      </w:r>
    </w:p>
    <w:p>
      <w:pPr>
        <w:spacing w:before="0" w:after="0" w:line="479" w:lineRule="exact"/>
        <w:ind w:left="60" w:firstLine="433"/>
        <w:jc w:val="left"/>
      </w:pPr>
      <w:r>
        <w:rPr>
          <w:rFonts w:ascii="宋体" w:eastAsia="宋体" w:hAnsi="宋体" w:cs="宋体"/>
          <w:color w:val="000000"/>
          <w:spacing w:val="-5"/>
          <w:w w:val="100"/>
          <w:position w:val="0"/>
          <w:sz w:val="21"/>
          <w:u w:val="none"/>
        </w:rPr>
        <w:t>针对公路水运工程可能发生的生产安全事故风险</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危害程度和影响范围</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制定相应的自救互救等先</w:t>
      </w:r>
    </w:p>
    <w:p>
      <w:pPr>
        <w:spacing w:before="0" w:after="0" w:line="314" w:lineRule="exact"/>
        <w:ind w:left="60" w:firstLine="14"/>
        <w:jc w:val="left"/>
      </w:pPr>
      <w:r>
        <w:rPr>
          <w:rFonts w:ascii="宋体" w:eastAsia="宋体" w:hAnsi="宋体" w:cs="宋体"/>
          <w:color w:val="000000"/>
          <w:spacing w:val="-5"/>
          <w:w w:val="100"/>
          <w:position w:val="0"/>
          <w:sz w:val="21"/>
          <w:u w:val="none"/>
        </w:rPr>
        <w:t>期应急处置措施</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扩大应急处置措施等</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并明确应急处置的原则和具体要求</w:t>
      </w:r>
      <w:r>
        <w:rPr>
          <w:rFonts w:ascii="Microsoft YaHei UI" w:hAnsi="Microsoft YaHei UI" w:cs="Microsoft YaHei UI"/>
          <w:color w:val="000000"/>
          <w:spacing w:val="0"/>
          <w:w w:val="48"/>
          <w:position w:val="0"/>
          <w:sz w:val="21"/>
          <w:u w:val="none"/>
        </w:rPr>
        <w:t>。</w:t>
      </w:r>
    </w:p>
    <w:p>
      <w:pPr>
        <w:spacing w:before="0" w:after="0" w:line="466"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响应终止</w:t>
      </w:r>
    </w:p>
    <w:p>
      <w:pPr>
        <w:spacing w:before="0" w:after="0" w:line="479" w:lineRule="exact"/>
        <w:ind w:left="60" w:firstLine="433"/>
        <w:jc w:val="left"/>
      </w:pPr>
      <w:r>
        <w:rPr>
          <w:rFonts w:ascii="宋体" w:eastAsia="宋体" w:hAnsi="宋体" w:cs="宋体"/>
          <w:color w:val="000000"/>
          <w:spacing w:val="-1"/>
          <w:w w:val="100"/>
          <w:position w:val="0"/>
          <w:sz w:val="21"/>
          <w:u w:val="none"/>
        </w:rPr>
        <w:t>明确应急响应终止的条件与要求</w:t>
      </w:r>
      <w:r>
        <w:rPr>
          <w:rFonts w:ascii="Microsoft YaHei UI" w:hAnsi="Microsoft YaHei UI" w:cs="Microsoft YaHei UI"/>
          <w:color w:val="000000"/>
          <w:spacing w:val="0"/>
          <w:w w:val="48"/>
          <w:position w:val="0"/>
          <w:sz w:val="21"/>
          <w:u w:val="none"/>
        </w:rPr>
        <w:t>。</w:t>
      </w:r>
    </w:p>
    <w:p>
      <w:pPr>
        <w:spacing w:before="0" w:after="0" w:line="466"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7</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善后处置</w:t>
      </w:r>
    </w:p>
    <w:p>
      <w:pPr>
        <w:spacing w:before="0" w:after="0" w:line="479" w:lineRule="exact"/>
        <w:ind w:left="60" w:firstLine="433"/>
        <w:jc w:val="left"/>
      </w:pPr>
      <w:r>
        <w:rPr>
          <w:rFonts w:ascii="宋体" w:eastAsia="宋体" w:hAnsi="宋体" w:cs="宋体"/>
          <w:color w:val="000000"/>
          <w:spacing w:val="-1"/>
          <w:w w:val="100"/>
          <w:position w:val="0"/>
          <w:sz w:val="21"/>
          <w:u w:val="none"/>
        </w:rPr>
        <w:t>应明确以下内容</w:t>
      </w:r>
      <w:r>
        <w:rPr>
          <w:rFonts w:ascii="Microsoft YaHei UI" w:hAnsi="Microsoft YaHei UI" w:cs="Microsoft YaHei UI"/>
          <w:color w:val="000000"/>
          <w:spacing w:val="0"/>
          <w:w w:val="203"/>
          <w:position w:val="0"/>
          <w:sz w:val="21"/>
          <w:u w:val="none"/>
        </w:rPr>
        <w:t>:</w:t>
      </w:r>
    </w:p>
    <w:p>
      <w:pPr>
        <w:spacing w:before="0" w:after="0" w:line="314" w:lineRule="exact"/>
        <w:ind w:left="60" w:firstLine="433"/>
        <w:jc w:val="left"/>
      </w:pPr>
      <w:r>
        <w:rPr>
          <w:rFonts w:ascii="Microsoft YaHei UI" w:hAnsi="Microsoft YaHei UI" w:cs="Microsoft YaHei UI"/>
          <w:color w:val="000000"/>
          <w:spacing w:val="5"/>
          <w:w w:val="100"/>
          <w:position w:val="0"/>
          <w:sz w:val="21"/>
          <w:u w:val="none"/>
        </w:rPr>
        <w:t>a)</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受伤人员救治措施</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1"/>
          <w:w w:val="100"/>
          <w:position w:val="0"/>
          <w:sz w:val="21"/>
          <w:u w:val="none"/>
        </w:rPr>
        <w:t>被困人员家属接待安置措施及遇难人员善后工作措施</w:t>
      </w:r>
      <w:r>
        <w:rPr>
          <w:rFonts w:ascii="Microsoft YaHei UI" w:hAnsi="Microsoft YaHei UI" w:cs="Microsoft YaHei UI"/>
          <w:color w:val="000000"/>
          <w:spacing w:val="0"/>
          <w:w w:val="203"/>
          <w:position w:val="0"/>
          <w:sz w:val="21"/>
          <w:u w:val="none"/>
        </w:rPr>
        <w:t>;</w:t>
      </w:r>
    </w:p>
    <w:p>
      <w:pPr>
        <w:spacing w:before="0" w:after="0" w:line="314" w:lineRule="exact"/>
        <w:ind w:left="60" w:firstLine="421"/>
        <w:jc w:val="left"/>
      </w:pPr>
      <w:r>
        <w:rPr>
          <w:rFonts w:ascii="Microsoft YaHei UI" w:hAnsi="Microsoft YaHei UI" w:cs="Microsoft YaHei UI"/>
          <w:color w:val="000000"/>
          <w:spacing w:val="2"/>
          <w:w w:val="100"/>
          <w:position w:val="0"/>
          <w:sz w:val="21"/>
          <w:u w:val="none"/>
        </w:rPr>
        <w:t>b)</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2"/>
          <w:w w:val="100"/>
          <w:position w:val="0"/>
          <w:sz w:val="21"/>
          <w:u w:val="none"/>
        </w:rPr>
        <w:t>污染物处理</w:t>
      </w:r>
      <w:r>
        <w:rPr>
          <w:rFonts w:ascii="Microsoft YaHei UI" w:hAnsi="Microsoft YaHei UI" w:cs="Microsoft YaHei UI"/>
          <w:color w:val="000000"/>
          <w:spacing w:val="0"/>
          <w:w w:val="203"/>
          <w:position w:val="0"/>
          <w:sz w:val="21"/>
          <w:u w:val="none"/>
        </w:rPr>
        <w:t>;</w:t>
      </w:r>
    </w:p>
    <w:p>
      <w:pPr>
        <w:spacing w:before="0" w:after="0" w:line="316" w:lineRule="exact"/>
        <w:ind w:left="60" w:firstLine="433"/>
        <w:jc w:val="left"/>
      </w:pPr>
      <w:r>
        <w:rPr>
          <w:rFonts w:ascii="Microsoft YaHei UI" w:hAnsi="Microsoft YaHei UI" w:cs="Microsoft YaHei UI"/>
          <w:color w:val="000000"/>
          <w:spacing w:val="11"/>
          <w:w w:val="100"/>
          <w:position w:val="0"/>
          <w:sz w:val="21"/>
          <w:u w:val="none"/>
        </w:rPr>
        <w:t>c)</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事故后果影响消除和施工恢复措施</w:t>
      </w:r>
      <w:r>
        <w:rPr>
          <w:rFonts w:ascii="Microsoft YaHei UI" w:hAnsi="Microsoft YaHei UI" w:cs="Microsoft YaHei UI"/>
          <w:color w:val="000000"/>
          <w:spacing w:val="0"/>
          <w:w w:val="203"/>
          <w:position w:val="0"/>
          <w:sz w:val="21"/>
          <w:u w:val="none"/>
        </w:rPr>
        <w:t>;</w:t>
      </w:r>
    </w:p>
    <w:p>
      <w:pPr>
        <w:spacing w:before="0" w:after="0" w:line="314" w:lineRule="exact"/>
        <w:ind w:left="60" w:firstLine="421"/>
        <w:jc w:val="left"/>
      </w:pPr>
      <w:r>
        <w:rPr>
          <w:rFonts w:ascii="Microsoft YaHei UI" w:hAnsi="Microsoft YaHei UI" w:cs="Microsoft YaHei UI"/>
          <w:color w:val="000000"/>
          <w:spacing w:val="2"/>
          <w:w w:val="100"/>
          <w:position w:val="0"/>
          <w:sz w:val="21"/>
          <w:u w:val="none"/>
        </w:rPr>
        <w:t>d)</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2"/>
          <w:w w:val="100"/>
          <w:position w:val="0"/>
          <w:sz w:val="21"/>
          <w:u w:val="none"/>
        </w:rPr>
        <w:t>善后赔偿措施</w:t>
      </w:r>
      <w:r>
        <w:rPr>
          <w:rFonts w:ascii="Microsoft YaHei UI" w:hAnsi="Microsoft YaHei UI" w:cs="Microsoft YaHei UI"/>
          <w:color w:val="000000"/>
          <w:spacing w:val="0"/>
          <w:w w:val="203"/>
          <w:position w:val="0"/>
          <w:sz w:val="21"/>
          <w:u w:val="none"/>
        </w:rPr>
        <w:t>;</w:t>
      </w:r>
    </w:p>
    <w:p>
      <w:pPr>
        <w:spacing w:before="0" w:after="0" w:line="314" w:lineRule="exact"/>
        <w:ind w:left="60" w:firstLine="433"/>
        <w:jc w:val="left"/>
      </w:pPr>
      <w:r>
        <w:rPr>
          <w:rFonts w:ascii="Microsoft YaHei UI" w:hAnsi="Microsoft YaHei UI" w:cs="Microsoft YaHei UI"/>
          <w:color w:val="000000"/>
          <w:spacing w:val="4"/>
          <w:w w:val="100"/>
          <w:position w:val="0"/>
          <w:sz w:val="21"/>
          <w:u w:val="none"/>
        </w:rPr>
        <w:t>e)</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事故调查和应急处置工作总结评估</w:t>
      </w:r>
      <w:r>
        <w:rPr>
          <w:rFonts w:ascii="Microsoft YaHei UI" w:hAnsi="Microsoft YaHei UI" w:cs="Microsoft YaHei UI"/>
          <w:color w:val="000000"/>
          <w:spacing w:val="0"/>
          <w:w w:val="48"/>
          <w:position w:val="0"/>
          <w:sz w:val="21"/>
          <w:u w:val="none"/>
        </w:rPr>
        <w:t>。</w:t>
      </w:r>
    </w:p>
    <w:p>
      <w:pPr>
        <w:spacing w:before="0" w:after="0" w:line="466"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8</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应急保障</w:t>
      </w:r>
    </w:p>
    <w:p>
      <w:pPr>
        <w:spacing w:before="0" w:after="0" w:line="462"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8.</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通信信息保障</w:t>
      </w:r>
    </w:p>
    <w:p>
      <w:pPr>
        <w:spacing w:before="0" w:after="0" w:line="479" w:lineRule="exact"/>
        <w:ind w:left="60" w:firstLine="433"/>
        <w:jc w:val="left"/>
      </w:pPr>
      <w:r>
        <w:rPr>
          <w:rFonts w:ascii="宋体" w:eastAsia="宋体" w:hAnsi="宋体" w:cs="宋体"/>
          <w:color w:val="000000"/>
          <w:spacing w:val="-5"/>
          <w:w w:val="100"/>
          <w:position w:val="0"/>
          <w:sz w:val="21"/>
          <w:u w:val="none"/>
        </w:rPr>
        <w:t>明确公路水运工程项目应急组织机构相关部门或人员通信联系方式和方法</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并有备用方案</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明确合</w:t>
      </w:r>
    </w:p>
    <w:p>
      <w:pPr>
        <w:spacing w:before="0" w:after="0" w:line="316" w:lineRule="exact"/>
        <w:ind w:left="60" w:firstLine="14"/>
        <w:jc w:val="left"/>
      </w:pPr>
      <w:r>
        <w:rPr>
          <w:rFonts w:ascii="宋体" w:eastAsia="宋体" w:hAnsi="宋体" w:cs="宋体"/>
          <w:color w:val="000000"/>
          <w:spacing w:val="-1"/>
          <w:w w:val="100"/>
          <w:position w:val="0"/>
          <w:sz w:val="21"/>
          <w:u w:val="none"/>
        </w:rPr>
        <w:t>同段通信信息保障工作要求</w:t>
      </w:r>
      <w:r>
        <w:rPr>
          <w:rFonts w:ascii="Microsoft YaHei UI" w:hAnsi="Microsoft YaHei UI" w:cs="Microsoft YaHei UI"/>
          <w:color w:val="000000"/>
          <w:spacing w:val="0"/>
          <w:w w:val="48"/>
          <w:position w:val="0"/>
          <w:sz w:val="21"/>
          <w:u w:val="none"/>
        </w:rPr>
        <w:t>。</w:t>
      </w:r>
    </w:p>
    <w:p>
      <w:pPr>
        <w:spacing w:before="0" w:after="0" w:line="464"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8.</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应急队伍保障</w:t>
      </w:r>
    </w:p>
    <w:p>
      <w:pPr>
        <w:spacing w:before="0" w:after="0" w:line="479" w:lineRule="exact"/>
        <w:ind w:left="60" w:firstLine="433"/>
        <w:jc w:val="left"/>
      </w:pPr>
      <w:r>
        <w:rPr>
          <w:rFonts w:ascii="宋体" w:eastAsia="宋体" w:hAnsi="宋体" w:cs="宋体"/>
          <w:color w:val="000000"/>
          <w:spacing w:val="-1"/>
          <w:w w:val="100"/>
          <w:position w:val="0"/>
          <w:sz w:val="21"/>
          <w:u w:val="none"/>
        </w:rPr>
        <w:t>明确项目应急响应的人力资源</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包括应急专家</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专</w:t>
      </w:r>
      <w:r>
        <w:rPr>
          <w:rFonts w:ascii="Microsoft YaHei UI" w:hAnsi="Microsoft YaHei UI" w:cs="Microsoft YaHei UI"/>
          <w:color w:val="000000"/>
          <w:spacing w:val="0"/>
          <w:w w:val="146"/>
          <w:position w:val="0"/>
          <w:sz w:val="21"/>
          <w:u w:val="none"/>
        </w:rPr>
        <w:t>(</w:t>
      </w:r>
      <w:r>
        <w:rPr>
          <w:rFonts w:ascii="Calibri" w:hAnsi="Calibri" w:cs="Calibri"/>
          <w:color w:val="000000"/>
          <w:spacing w:val="-23"/>
          <w:w w:val="100"/>
          <w:sz w:val="21"/>
          <w:u w:val="none"/>
        </w:rPr>
        <w:t> </w:t>
      </w:r>
      <w:r>
        <w:rPr>
          <w:rFonts w:ascii="宋体" w:eastAsia="宋体" w:hAnsi="宋体" w:cs="宋体"/>
          <w:color w:val="000000"/>
          <w:spacing w:val="-5"/>
          <w:w w:val="100"/>
          <w:position w:val="0"/>
          <w:sz w:val="21"/>
          <w:u w:val="none"/>
        </w:rPr>
        <w:t>兼</w:t>
      </w:r>
      <w:r>
        <w:rPr>
          <w:rFonts w:ascii="Microsoft YaHei UI" w:hAnsi="Microsoft YaHei UI" w:cs="Microsoft YaHei UI"/>
          <w:color w:val="000000"/>
          <w:spacing w:val="0"/>
          <w:w w:val="146"/>
          <w:position w:val="0"/>
          <w:sz w:val="21"/>
          <w:u w:val="none"/>
        </w:rPr>
        <w:t>)</w:t>
      </w:r>
      <w:r>
        <w:rPr>
          <w:rFonts w:ascii="Calibri" w:hAnsi="Calibri" w:cs="Calibri"/>
          <w:color w:val="000000"/>
          <w:spacing w:val="-21"/>
          <w:w w:val="100"/>
          <w:sz w:val="21"/>
          <w:u w:val="none"/>
        </w:rPr>
        <w:t> </w:t>
      </w:r>
      <w:r>
        <w:rPr>
          <w:rFonts w:ascii="宋体" w:eastAsia="宋体" w:hAnsi="宋体" w:cs="宋体"/>
          <w:color w:val="000000"/>
          <w:spacing w:val="-5"/>
          <w:w w:val="100"/>
          <w:position w:val="0"/>
          <w:sz w:val="21"/>
          <w:u w:val="none"/>
        </w:rPr>
        <w:t>职应急救援队伍</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社会救援队伍等</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明确相</w:t>
      </w:r>
    </w:p>
    <w:p>
      <w:pPr>
        <w:spacing w:before="0" w:after="0" w:line="314" w:lineRule="exact"/>
        <w:ind w:left="60" w:firstLine="14"/>
        <w:jc w:val="left"/>
      </w:pPr>
      <w:r>
        <w:rPr>
          <w:rFonts w:ascii="宋体" w:eastAsia="宋体" w:hAnsi="宋体" w:cs="宋体"/>
          <w:color w:val="000000"/>
          <w:spacing w:val="-1"/>
          <w:w w:val="100"/>
          <w:position w:val="0"/>
          <w:sz w:val="21"/>
          <w:u w:val="none"/>
        </w:rPr>
        <w:t>关人员基本信息与通信联络方式</w:t>
      </w:r>
      <w:r>
        <w:rPr>
          <w:rFonts w:ascii="Microsoft YaHei UI" w:hAnsi="Microsoft YaHei UI" w:cs="Microsoft YaHei UI"/>
          <w:color w:val="000000"/>
          <w:spacing w:val="0"/>
          <w:w w:val="48"/>
          <w:position w:val="0"/>
          <w:sz w:val="21"/>
          <w:u w:val="none"/>
        </w:rPr>
        <w:t>。</w:t>
      </w:r>
    </w:p>
    <w:p>
      <w:pPr>
        <w:spacing w:before="0" w:after="0" w:line="334" w:lineRule="exact"/>
        <w:ind w:left="60" w:firstLine="8904"/>
        <w:jc w:val="left"/>
      </w:pPr>
      <w:r>
        <w:rPr>
          <w:rFonts w:ascii="Microsoft YaHei UI" w:hAnsi="Microsoft YaHei UI" w:cs="Microsoft YaHei UI"/>
          <w:color w:val="000000"/>
          <w:spacing w:val="-21"/>
          <w:w w:val="100"/>
          <w:position w:val="0"/>
          <w:sz w:val="21"/>
          <w:u w:val="none"/>
        </w:rPr>
        <w:t>5</w:t>
      </w:r>
    </w:p>
    <w:p>
      <w:pPr>
        <w:spacing w:before="0" w:after="0" w:line="240" w:lineRule="exact"/>
        <w:ind w:left="60" w:firstLine="8904"/>
      </w:pPr>
    </w:p>
    <w:p>
      <w:pPr>
        <w:spacing w:before="0" w:after="0" w:line="240" w:lineRule="exact"/>
        <w:ind w:left="60" w:firstLine="8904"/>
      </w:pPr>
    </w:p>
    <w:p>
      <w:pPr>
        <w:spacing w:before="0" w:after="0" w:line="240" w:lineRule="exact"/>
        <w:ind w:left="60" w:firstLine="8904"/>
      </w:pPr>
    </w:p>
    <w:p>
      <w:pPr>
        <w:spacing w:before="0" w:after="0" w:line="421" w:lineRule="exact"/>
        <w:ind w:left="60" w:firstLine="3194"/>
        <w:jc w:val="left"/>
        <w:rPr>
          <w:rFonts w:hint="eastAsia"/>
        </w:rPr>
        <w:sectPr>
          <w:type w:val="continuous"/>
          <w:pgSz w:w="11906" w:h="16838"/>
          <w:pgMar w:top="147" w:right="910" w:bottom="0" w:left="1270" w:header="0" w:footer="0" w:gutter="0"/>
          <w:pgNumType w:start="18"/>
          <w:cols w:num="1" w:space="720"/>
        </w:sectPr>
      </w:pPr>
    </w:p>
    <w:p>
      <w:pPr>
        <w:spacing w:before="0" w:after="0" w:line="240" w:lineRule="exact"/>
      </w:pPr>
      <w:bookmarkStart w:id="9" w:name="9"/>
      <w:bookmarkEnd w:id="9"/>
    </w:p>
    <w:p>
      <w:pPr>
        <w:spacing w:before="0" w:after="0" w:line="240" w:lineRule="exact"/>
      </w:pPr>
    </w:p>
    <w:p>
      <w:pPr>
        <w:spacing w:before="0" w:after="0" w:line="469" w:lineRule="exact"/>
      </w:pPr>
    </w:p>
    <w:p>
      <w:pPr>
        <w:spacing w:before="0" w:after="0" w:line="296" w:lineRule="exact"/>
        <w:ind w:left="60" w:firstLine="14"/>
        <w:jc w:val="left"/>
      </w:pPr>
      <w:r>
        <w:rPr>
          <w:rFonts w:ascii="Microsoft YaHei UI" w:hAnsi="Microsoft YaHei UI" w:cs="Microsoft YaHei UI"/>
          <w:color w:val="000000"/>
          <w:spacing w:val="11"/>
          <w:w w:val="100"/>
          <w:position w:val="0"/>
          <w:sz w:val="21"/>
          <w:u w:val="none"/>
        </w:rPr>
        <w:t>JT</w:t>
      </w:r>
      <w:r>
        <w:rPr>
          <w:rFonts w:ascii="Calibri" w:hAnsi="Calibri" w:cs="Calibri"/>
          <w:color w:val="000000"/>
          <w:spacing w:val="0"/>
          <w:w w:val="177"/>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T</w:t>
      </w:r>
      <w:r>
        <w:rPr>
          <w:rFonts w:ascii="Calibri" w:hAnsi="Calibri" w:cs="Calibri"/>
          <w:color w:val="000000"/>
          <w:spacing w:val="0"/>
          <w:w w:val="205"/>
          <w:sz w:val="21"/>
          <w:u w:val="none"/>
        </w:rPr>
        <w:t> </w:t>
      </w:r>
      <w:r>
        <w:rPr>
          <w:rFonts w:ascii="Microsoft YaHei UI" w:hAnsi="Microsoft YaHei UI" w:cs="Microsoft YaHei UI"/>
          <w:color w:val="000000"/>
          <w:spacing w:val="-11"/>
          <w:w w:val="100"/>
          <w:position w:val="0"/>
          <w:sz w:val="21"/>
          <w:u w:val="none"/>
        </w:rPr>
        <w:t>1405</w:t>
      </w:r>
      <w:r>
        <w:rPr>
          <w:rFonts w:ascii="Microsoft YaHei UI" w:hAnsi="Microsoft YaHei UI" w:cs="Microsoft YaHei UI"/>
          <w:color w:val="000000"/>
          <w:spacing w:val="-15"/>
          <w:w w:val="100"/>
          <w:position w:val="0"/>
          <w:sz w:val="21"/>
          <w:u w:val="none"/>
        </w:rPr>
        <w:t>—2022</w:t>
      </w:r>
    </w:p>
    <w:p>
      <w:pPr>
        <w:spacing w:before="0" w:after="0" w:line="240" w:lineRule="exact"/>
        <w:ind w:left="60" w:firstLine="14"/>
      </w:pPr>
    </w:p>
    <w:p>
      <w:pPr>
        <w:spacing w:before="0" w:after="0" w:line="472"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8.</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物资装备保障</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8</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明确施工单位应急物</w:t>
      </w:r>
      <w:r>
        <w:rPr>
          <w:rFonts w:ascii="宋体" w:eastAsia="宋体" w:hAnsi="宋体" w:cs="宋体"/>
          <w:color w:val="000000"/>
          <w:spacing w:val="-5"/>
          <w:w w:val="100"/>
          <w:position w:val="0"/>
          <w:sz w:val="21"/>
          <w:u w:val="none"/>
        </w:rPr>
        <w:t>资装备储备类型</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数量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性能</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存放位置</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运输及使用条件</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更新及补充</w:t>
      </w:r>
    </w:p>
    <w:p>
      <w:pPr>
        <w:spacing w:before="0" w:after="0" w:line="322" w:lineRule="exact"/>
        <w:ind w:left="60" w:firstLine="14"/>
        <w:jc w:val="left"/>
      </w:pPr>
      <w:r>
        <w:rPr>
          <w:rFonts w:ascii="宋体" w:eastAsia="宋体" w:hAnsi="宋体" w:cs="宋体"/>
          <w:color w:val="000000"/>
          <w:spacing w:val="-5"/>
          <w:w w:val="100"/>
          <w:position w:val="0"/>
          <w:sz w:val="21"/>
          <w:u w:val="none"/>
        </w:rPr>
        <w:t>时限</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管理责任人及其联系方式等要求</w:t>
      </w:r>
      <w:r>
        <w:rPr>
          <w:rFonts w:ascii="Microsoft YaHei UI" w:hAnsi="Microsoft YaHei UI" w:cs="Microsoft YaHei UI"/>
          <w:color w:val="000000"/>
          <w:spacing w:val="0"/>
          <w:w w:val="48"/>
          <w:position w:val="0"/>
          <w:sz w:val="21"/>
          <w:u w:val="none"/>
        </w:rPr>
        <w:t>。</w:t>
      </w:r>
      <w:r>
        <w:rPr>
          <w:rFonts w:ascii="Calibri" w:hAnsi="Calibri" w:cs="Calibri"/>
          <w:color w:val="000000"/>
          <w:spacing w:val="0"/>
          <w:w w:val="224"/>
          <w:sz w:val="21"/>
          <w:u w:val="none"/>
        </w:rPr>
        <w:t> </w:t>
      </w:r>
      <w:r>
        <w:rPr>
          <w:rFonts w:ascii="宋体" w:eastAsia="宋体" w:hAnsi="宋体" w:cs="宋体"/>
          <w:color w:val="000000"/>
          <w:spacing w:val="-5"/>
          <w:w w:val="100"/>
          <w:position w:val="0"/>
          <w:sz w:val="21"/>
          <w:u w:val="none"/>
        </w:rPr>
        <w:t>应急物资装备配置清单示例见附录</w:t>
      </w:r>
      <w:r>
        <w:rPr>
          <w:rFonts w:ascii="Calibri" w:hAnsi="Calibri" w:cs="Calibri"/>
          <w:color w:val="000000"/>
          <w:spacing w:val="7"/>
          <w:w w:val="100"/>
          <w:sz w:val="21"/>
          <w:u w:val="none"/>
        </w:rPr>
        <w:t> </w:t>
      </w:r>
      <w:r>
        <w:rPr>
          <w:rFonts w:ascii="Microsoft YaHei UI" w:hAnsi="Microsoft YaHei UI" w:cs="Microsoft YaHei UI"/>
          <w:color w:val="000000"/>
          <w:spacing w:val="-24"/>
          <w:w w:val="100"/>
          <w:position w:val="0"/>
          <w:sz w:val="21"/>
          <w:u w:val="none"/>
        </w:rPr>
        <w:t>D</w:t>
      </w:r>
      <w:r>
        <w:rPr>
          <w:rFonts w:ascii="Microsoft YaHei UI" w:hAnsi="Microsoft YaHei UI" w:cs="Microsoft YaHei UI"/>
          <w:color w:val="000000"/>
          <w:spacing w:val="0"/>
          <w:w w:val="48"/>
          <w:position w:val="0"/>
          <w:sz w:val="21"/>
          <w:u w:val="none"/>
        </w:rPr>
        <w:t>。</w:t>
      </w:r>
    </w:p>
    <w:p>
      <w:pPr>
        <w:spacing w:before="0" w:after="0" w:line="318"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10"/>
          <w:w w:val="100"/>
          <w:sz w:val="21"/>
          <w:u w:val="none"/>
        </w:rPr>
        <w:t> </w:t>
      </w:r>
      <w:r>
        <w:rPr>
          <w:rFonts w:ascii="Microsoft YaHei UI" w:hAnsi="Microsoft YaHei UI" w:cs="Microsoft YaHei UI"/>
          <w:color w:val="000000"/>
          <w:spacing w:val="-9"/>
          <w:w w:val="100"/>
          <w:position w:val="0"/>
          <w:sz w:val="21"/>
          <w:u w:val="none"/>
        </w:rPr>
        <w:t>8</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5"/>
          <w:w w:val="100"/>
          <w:position w:val="0"/>
          <w:sz w:val="21"/>
          <w:u w:val="none"/>
        </w:rPr>
        <w:t>明确项目内应急物资装备的调用机制</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并根据项目周边社会物资配置情况</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提出项目应急物</w:t>
      </w:r>
    </w:p>
    <w:p>
      <w:pPr>
        <w:spacing w:before="0" w:after="0" w:line="318" w:lineRule="exact"/>
        <w:ind w:left="60" w:firstLine="14"/>
        <w:jc w:val="left"/>
      </w:pPr>
      <w:r>
        <w:rPr>
          <w:rFonts w:ascii="宋体" w:eastAsia="宋体" w:hAnsi="宋体" w:cs="宋体"/>
          <w:color w:val="000000"/>
          <w:spacing w:val="-5"/>
          <w:w w:val="100"/>
          <w:position w:val="0"/>
          <w:sz w:val="21"/>
          <w:u w:val="none"/>
        </w:rPr>
        <w:t>资装备组成</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维护更新等管理要求</w:t>
      </w:r>
      <w:r>
        <w:rPr>
          <w:rFonts w:ascii="Microsoft YaHei UI" w:hAnsi="Microsoft YaHei UI" w:cs="Microsoft YaHei UI"/>
          <w:color w:val="000000"/>
          <w:spacing w:val="0"/>
          <w:w w:val="48"/>
          <w:position w:val="0"/>
          <w:sz w:val="21"/>
          <w:u w:val="none"/>
        </w:rPr>
        <w:t>。</w:t>
      </w:r>
    </w:p>
    <w:p>
      <w:pPr>
        <w:spacing w:before="0" w:after="0" w:line="472"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8.</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经费保障</w:t>
      </w:r>
    </w:p>
    <w:p>
      <w:pPr>
        <w:spacing w:before="0" w:after="0" w:line="479" w:lineRule="exact"/>
        <w:ind w:left="60" w:firstLine="433"/>
        <w:jc w:val="left"/>
      </w:pPr>
      <w:r>
        <w:rPr>
          <w:rFonts w:ascii="宋体" w:eastAsia="宋体" w:hAnsi="宋体" w:cs="宋体"/>
          <w:color w:val="000000"/>
          <w:spacing w:val="-5"/>
          <w:w w:val="100"/>
          <w:position w:val="0"/>
          <w:sz w:val="21"/>
          <w:u w:val="none"/>
        </w:rPr>
        <w:t>明确项目应急经费的来源</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使用范围</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数量和监督管理措施</w:t>
      </w:r>
      <w:r>
        <w:rPr>
          <w:rFonts w:ascii="Microsoft YaHei UI" w:hAnsi="Microsoft YaHei UI" w:cs="Microsoft YaHei UI"/>
          <w:color w:val="000000"/>
          <w:spacing w:val="0"/>
          <w:w w:val="48"/>
          <w:position w:val="0"/>
          <w:sz w:val="21"/>
          <w:u w:val="none"/>
        </w:rPr>
        <w:t>。</w:t>
      </w:r>
    </w:p>
    <w:p>
      <w:pPr>
        <w:spacing w:before="0" w:after="0" w:line="479"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8.</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其他保障</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8</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交通运输保障</w:t>
      </w:r>
    </w:p>
    <w:p>
      <w:pPr>
        <w:spacing w:before="0" w:after="0" w:line="324" w:lineRule="exact"/>
        <w:ind w:left="60" w:firstLine="433"/>
        <w:jc w:val="left"/>
      </w:pPr>
      <w:r>
        <w:rPr>
          <w:rFonts w:ascii="宋体" w:eastAsia="宋体" w:hAnsi="宋体" w:cs="宋体"/>
          <w:color w:val="000000"/>
          <w:spacing w:val="-5"/>
          <w:w w:val="100"/>
          <w:position w:val="0"/>
          <w:sz w:val="21"/>
          <w:u w:val="none"/>
        </w:rPr>
        <w:t>明确应急交通工具优先安排</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优先调度等要求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以及与属地负有安全生产监督管理职责的交通运输</w:t>
      </w:r>
    </w:p>
    <w:p>
      <w:pPr>
        <w:spacing w:before="0" w:after="0" w:line="318" w:lineRule="exact"/>
        <w:ind w:left="60" w:firstLine="14"/>
        <w:jc w:val="left"/>
      </w:pPr>
      <w:r>
        <w:rPr>
          <w:rFonts w:ascii="宋体" w:eastAsia="宋体" w:hAnsi="宋体" w:cs="宋体"/>
          <w:color w:val="000000"/>
          <w:spacing w:val="-5"/>
          <w:w w:val="100"/>
          <w:position w:val="0"/>
          <w:sz w:val="21"/>
          <w:u w:val="none"/>
        </w:rPr>
        <w:t>管理部门</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公安交管部门</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应急管理部门</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海事监督管理部门等的协调机制</w:t>
      </w:r>
      <w:r>
        <w:rPr>
          <w:rFonts w:ascii="Microsoft YaHei UI" w:hAnsi="Microsoft YaHei UI" w:cs="Microsoft YaHei UI"/>
          <w:color w:val="000000"/>
          <w:spacing w:val="0"/>
          <w:w w:val="48"/>
          <w:position w:val="0"/>
          <w:sz w:val="21"/>
          <w:u w:val="none"/>
        </w:rPr>
        <w:t>。</w:t>
      </w:r>
    </w:p>
    <w:p>
      <w:pPr>
        <w:spacing w:before="0" w:after="0" w:line="316"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8</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治安保障</w:t>
      </w:r>
    </w:p>
    <w:p>
      <w:pPr>
        <w:spacing w:before="0" w:after="0" w:line="318" w:lineRule="exact"/>
        <w:ind w:left="60" w:firstLine="433"/>
        <w:jc w:val="left"/>
      </w:pPr>
      <w:r>
        <w:rPr>
          <w:rFonts w:ascii="宋体" w:eastAsia="宋体" w:hAnsi="宋体" w:cs="宋体"/>
          <w:color w:val="000000"/>
          <w:spacing w:val="-5"/>
          <w:w w:val="100"/>
          <w:position w:val="0"/>
          <w:sz w:val="21"/>
          <w:u w:val="none"/>
        </w:rPr>
        <w:t>明确应急现场治安保障要求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包括现场秩序管理</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与属地公安部门协调衔接等措施</w:t>
      </w:r>
      <w:r>
        <w:rPr>
          <w:rFonts w:ascii="Microsoft YaHei UI" w:hAnsi="Microsoft YaHei UI" w:cs="Microsoft YaHei UI"/>
          <w:color w:val="000000"/>
          <w:spacing w:val="0"/>
          <w:w w:val="48"/>
          <w:position w:val="0"/>
          <w:sz w:val="21"/>
          <w:u w:val="none"/>
        </w:rPr>
        <w:t>。</w:t>
      </w:r>
    </w:p>
    <w:p>
      <w:pPr>
        <w:spacing w:before="0" w:after="0" w:line="318"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8</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医疗保障</w:t>
      </w:r>
    </w:p>
    <w:p>
      <w:pPr>
        <w:spacing w:before="0" w:after="0" w:line="318" w:lineRule="exact"/>
        <w:ind w:left="60" w:firstLine="433"/>
        <w:jc w:val="left"/>
      </w:pPr>
      <w:r>
        <w:rPr>
          <w:rFonts w:ascii="宋体" w:eastAsia="宋体" w:hAnsi="宋体" w:cs="宋体"/>
          <w:color w:val="000000"/>
          <w:spacing w:val="-1"/>
          <w:w w:val="100"/>
          <w:position w:val="0"/>
          <w:sz w:val="21"/>
          <w:u w:val="none"/>
        </w:rPr>
        <w:t>明确项目属地卫生</w:t>
      </w:r>
      <w:r>
        <w:rPr>
          <w:rFonts w:ascii="宋体" w:eastAsia="宋体" w:hAnsi="宋体" w:cs="宋体"/>
          <w:color w:val="000000"/>
          <w:spacing w:val="-5"/>
          <w:w w:val="100"/>
          <w:position w:val="0"/>
          <w:sz w:val="21"/>
          <w:u w:val="none"/>
        </w:rPr>
        <w:t>健康部门和对应医疗机构</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并明确应急现场医疗救助</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疾病预防控制等协助</w:t>
      </w:r>
    </w:p>
    <w:p>
      <w:pPr>
        <w:spacing w:before="0" w:after="0" w:line="318" w:lineRule="exact"/>
        <w:ind w:left="60" w:firstLine="14"/>
        <w:jc w:val="left"/>
      </w:pPr>
      <w:r>
        <w:rPr>
          <w:rFonts w:ascii="宋体" w:eastAsia="宋体" w:hAnsi="宋体" w:cs="宋体"/>
          <w:color w:val="000000"/>
          <w:spacing w:val="-3"/>
          <w:w w:val="100"/>
          <w:position w:val="0"/>
          <w:sz w:val="21"/>
          <w:u w:val="none"/>
        </w:rPr>
        <w:t>措施</w:t>
      </w:r>
      <w:r>
        <w:rPr>
          <w:rFonts w:ascii="Microsoft YaHei UI" w:hAnsi="Microsoft YaHei UI" w:cs="Microsoft YaHei UI"/>
          <w:color w:val="000000"/>
          <w:spacing w:val="0"/>
          <w:w w:val="48"/>
          <w:position w:val="0"/>
          <w:sz w:val="21"/>
          <w:u w:val="none"/>
        </w:rPr>
        <w:t>。</w:t>
      </w:r>
    </w:p>
    <w:p>
      <w:pPr>
        <w:spacing w:before="0" w:after="0" w:line="318" w:lineRule="exact"/>
        <w:ind w:left="60" w:firstLine="0"/>
        <w:jc w:val="left"/>
      </w:pPr>
      <w:r>
        <w:rPr>
          <w:rFonts w:ascii="Microsoft YaHei UI" w:hAnsi="Microsoft YaHei UI" w:cs="Microsoft YaHei UI"/>
          <w:color w:val="000000"/>
          <w:spacing w:val="-9"/>
          <w:w w:val="100"/>
          <w:position w:val="0"/>
          <w:sz w:val="21"/>
          <w:u w:val="none"/>
        </w:rPr>
        <w:t>6</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8</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5</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后勤保障</w:t>
      </w:r>
    </w:p>
    <w:p>
      <w:pPr>
        <w:spacing w:before="0" w:after="0" w:line="318" w:lineRule="exact"/>
        <w:ind w:left="60" w:firstLine="433"/>
        <w:jc w:val="left"/>
      </w:pPr>
      <w:r>
        <w:rPr>
          <w:rFonts w:ascii="宋体" w:eastAsia="宋体" w:hAnsi="宋体" w:cs="宋体"/>
          <w:color w:val="000000"/>
          <w:spacing w:val="-5"/>
          <w:w w:val="100"/>
          <w:position w:val="0"/>
          <w:sz w:val="21"/>
          <w:u w:val="none"/>
        </w:rPr>
        <w:t>明确应急现场供水</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供电</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通信等后勤保障措施</w:t>
      </w:r>
      <w:r>
        <w:rPr>
          <w:rFonts w:ascii="Microsoft YaHei UI" w:hAnsi="Microsoft YaHei UI" w:cs="Microsoft YaHei UI"/>
          <w:color w:val="000000"/>
          <w:spacing w:val="0"/>
          <w:w w:val="48"/>
          <w:position w:val="0"/>
          <w:sz w:val="21"/>
          <w:u w:val="none"/>
        </w:rPr>
        <w:t>。</w:t>
      </w:r>
    </w:p>
    <w:p>
      <w:pPr>
        <w:spacing w:before="0" w:after="0" w:line="472"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9</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应急预案管理</w:t>
      </w:r>
    </w:p>
    <w:p>
      <w:pPr>
        <w:spacing w:before="0" w:after="0" w:line="470"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9.</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应急预案培训</w:t>
      </w:r>
    </w:p>
    <w:p>
      <w:pPr>
        <w:spacing w:before="0" w:after="0" w:line="479" w:lineRule="exact"/>
        <w:ind w:left="60" w:firstLine="433"/>
        <w:jc w:val="left"/>
      </w:pPr>
      <w:r>
        <w:rPr>
          <w:rFonts w:ascii="宋体" w:eastAsia="宋体" w:hAnsi="宋体" w:cs="宋体"/>
          <w:color w:val="000000"/>
          <w:spacing w:val="-5"/>
          <w:w w:val="100"/>
          <w:position w:val="0"/>
          <w:sz w:val="21"/>
          <w:u w:val="none"/>
        </w:rPr>
        <w:t>明确对项目相关人员开展应急预案培训的计划</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内容</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方式和要求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并满足以下要求</w:t>
      </w:r>
      <w:r>
        <w:rPr>
          <w:rFonts w:ascii="Microsoft YaHei UI" w:hAnsi="Microsoft YaHei UI" w:cs="Microsoft YaHei UI"/>
          <w:color w:val="000000"/>
          <w:spacing w:val="0"/>
          <w:w w:val="203"/>
          <w:position w:val="0"/>
          <w:sz w:val="21"/>
          <w:u w:val="none"/>
        </w:rPr>
        <w:t>:</w:t>
      </w:r>
    </w:p>
    <w:p>
      <w:pPr>
        <w:spacing w:before="0" w:after="0" w:line="324" w:lineRule="exact"/>
        <w:ind w:left="60" w:firstLine="433"/>
        <w:jc w:val="left"/>
      </w:pPr>
      <w:r>
        <w:rPr>
          <w:rFonts w:ascii="Microsoft YaHei UI" w:hAnsi="Microsoft YaHei UI" w:cs="Microsoft YaHei UI"/>
          <w:color w:val="000000"/>
          <w:spacing w:val="5"/>
          <w:w w:val="100"/>
          <w:position w:val="0"/>
          <w:sz w:val="21"/>
          <w:u w:val="none"/>
        </w:rPr>
        <w:t>a)</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应急预案培训应纳入项目安全生产培训工作计划</w:t>
      </w:r>
      <w:r>
        <w:rPr>
          <w:rFonts w:ascii="Microsoft YaHei UI" w:hAnsi="Microsoft YaHei UI" w:cs="Microsoft YaHei UI"/>
          <w:color w:val="000000"/>
          <w:spacing w:val="0"/>
          <w:w w:val="203"/>
          <w:position w:val="0"/>
          <w:sz w:val="21"/>
          <w:u w:val="none"/>
        </w:rPr>
        <w:t>;</w:t>
      </w:r>
    </w:p>
    <w:p>
      <w:pPr>
        <w:spacing w:before="0" w:after="0" w:line="318" w:lineRule="exact"/>
        <w:ind w:left="60" w:firstLine="421"/>
        <w:jc w:val="left"/>
      </w:pPr>
      <w:r>
        <w:rPr>
          <w:rFonts w:ascii="Microsoft YaHei UI" w:hAnsi="Microsoft YaHei UI" w:cs="Microsoft YaHei UI"/>
          <w:color w:val="000000"/>
          <w:spacing w:val="2"/>
          <w:w w:val="100"/>
          <w:position w:val="0"/>
          <w:sz w:val="21"/>
          <w:u w:val="none"/>
        </w:rPr>
        <w:t>b)</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项目综合应急预案培训应侧</w:t>
      </w:r>
      <w:r>
        <w:rPr>
          <w:rFonts w:ascii="宋体" w:eastAsia="宋体" w:hAnsi="宋体" w:cs="宋体"/>
          <w:color w:val="000000"/>
          <w:spacing w:val="-5"/>
          <w:w w:val="100"/>
          <w:position w:val="0"/>
          <w:sz w:val="21"/>
          <w:u w:val="none"/>
        </w:rPr>
        <w:t>重项目应急预案体系</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应急组织机构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预警信息</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应急响应</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应急</w:t>
      </w:r>
    </w:p>
    <w:p>
      <w:pPr>
        <w:spacing w:before="0" w:after="0" w:line="318" w:lineRule="exact"/>
        <w:ind w:left="60" w:firstLine="864"/>
        <w:jc w:val="left"/>
      </w:pPr>
      <w:r>
        <w:rPr>
          <w:rFonts w:ascii="宋体" w:eastAsia="宋体" w:hAnsi="宋体" w:cs="宋体"/>
          <w:color w:val="000000"/>
          <w:spacing w:val="-2"/>
          <w:w w:val="100"/>
          <w:position w:val="0"/>
          <w:sz w:val="21"/>
          <w:u w:val="none"/>
        </w:rPr>
        <w:t>保障等</w:t>
      </w:r>
      <w:r>
        <w:rPr>
          <w:rFonts w:ascii="Microsoft YaHei UI" w:hAnsi="Microsoft YaHei UI" w:cs="Microsoft YaHei UI"/>
          <w:color w:val="000000"/>
          <w:spacing w:val="0"/>
          <w:w w:val="203"/>
          <w:position w:val="0"/>
          <w:sz w:val="21"/>
          <w:u w:val="none"/>
        </w:rPr>
        <w:t>;</w:t>
      </w:r>
    </w:p>
    <w:p>
      <w:pPr>
        <w:spacing w:before="0" w:after="0" w:line="316" w:lineRule="exact"/>
        <w:ind w:left="60" w:firstLine="433"/>
        <w:jc w:val="left"/>
      </w:pPr>
      <w:r>
        <w:rPr>
          <w:rFonts w:ascii="Microsoft YaHei UI" w:hAnsi="Microsoft YaHei UI" w:cs="Microsoft YaHei UI"/>
          <w:color w:val="000000"/>
          <w:spacing w:val="11"/>
          <w:w w:val="100"/>
          <w:position w:val="0"/>
          <w:sz w:val="21"/>
          <w:u w:val="none"/>
        </w:rPr>
        <w:t>c)</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应结合项目实际</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2"/>
          <w:w w:val="100"/>
          <w:position w:val="0"/>
          <w:sz w:val="21"/>
          <w:u w:val="none"/>
        </w:rPr>
        <w:t>明确专题培</w:t>
      </w:r>
      <w:r>
        <w:rPr>
          <w:rFonts w:ascii="宋体" w:eastAsia="宋体" w:hAnsi="宋体" w:cs="宋体"/>
          <w:color w:val="000000"/>
          <w:spacing w:val="-5"/>
          <w:w w:val="100"/>
          <w:position w:val="0"/>
          <w:sz w:val="21"/>
          <w:u w:val="none"/>
        </w:rPr>
        <w:t>训</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全员培训</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案例研讨等培训方式及培训时间等要求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如涉及</w:t>
      </w:r>
    </w:p>
    <w:p>
      <w:pPr>
        <w:spacing w:before="0" w:after="0" w:line="318" w:lineRule="exact"/>
        <w:ind w:left="60" w:firstLine="864"/>
        <w:jc w:val="left"/>
      </w:pPr>
      <w:r>
        <w:rPr>
          <w:rFonts w:ascii="宋体" w:eastAsia="宋体" w:hAnsi="宋体" w:cs="宋体"/>
          <w:color w:val="000000"/>
          <w:spacing w:val="-5"/>
          <w:w w:val="100"/>
          <w:position w:val="0"/>
          <w:sz w:val="21"/>
          <w:u w:val="none"/>
        </w:rPr>
        <w:t>沿线附近社会公众</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施工单位应明确做好宣传和公示告知等工作</w:t>
      </w:r>
      <w:r>
        <w:rPr>
          <w:rFonts w:ascii="Microsoft YaHei UI" w:hAnsi="Microsoft YaHei UI" w:cs="Microsoft YaHei UI"/>
          <w:color w:val="000000"/>
          <w:spacing w:val="0"/>
          <w:w w:val="48"/>
          <w:position w:val="0"/>
          <w:sz w:val="21"/>
          <w:u w:val="none"/>
        </w:rPr>
        <w:t>。</w:t>
      </w:r>
    </w:p>
    <w:p>
      <w:pPr>
        <w:spacing w:before="0" w:after="0" w:line="473"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9.</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应急演练</w:t>
      </w:r>
    </w:p>
    <w:p>
      <w:pPr>
        <w:spacing w:before="0" w:after="0" w:line="479" w:lineRule="exact"/>
        <w:ind w:left="60" w:firstLine="433"/>
        <w:jc w:val="left"/>
      </w:pPr>
      <w:r>
        <w:rPr>
          <w:rFonts w:ascii="宋体" w:eastAsia="宋体" w:hAnsi="宋体" w:cs="宋体"/>
          <w:color w:val="000000"/>
          <w:spacing w:val="-5"/>
          <w:w w:val="100"/>
          <w:position w:val="0"/>
          <w:sz w:val="21"/>
          <w:u w:val="none"/>
        </w:rPr>
        <w:t>明确应急预案演练目的与形式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演练组织机构构成与职责</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演练方案制定</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演练内容与实施</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演练频</w:t>
      </w:r>
    </w:p>
    <w:p>
      <w:pPr>
        <w:spacing w:before="0" w:after="0" w:line="322" w:lineRule="exact"/>
        <w:ind w:left="60" w:firstLine="14"/>
        <w:jc w:val="left"/>
      </w:pPr>
      <w:r>
        <w:rPr>
          <w:rFonts w:ascii="宋体" w:eastAsia="宋体" w:hAnsi="宋体" w:cs="宋体"/>
          <w:color w:val="000000"/>
          <w:spacing w:val="-5"/>
          <w:w w:val="100"/>
          <w:position w:val="0"/>
          <w:sz w:val="21"/>
          <w:u w:val="none"/>
        </w:rPr>
        <w:t>次</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演练记录</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0"/>
          <w:w w:val="100"/>
          <w:position w:val="0"/>
          <w:sz w:val="21"/>
          <w:u w:val="none"/>
        </w:rPr>
        <w:t>演练评估总结等要求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0"/>
          <w:w w:val="100"/>
          <w:position w:val="0"/>
          <w:sz w:val="21"/>
          <w:u w:val="none"/>
        </w:rPr>
        <w:t>应急演练的计划</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准备</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实施</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0"/>
          <w:w w:val="100"/>
          <w:position w:val="0"/>
          <w:sz w:val="21"/>
          <w:u w:val="none"/>
        </w:rPr>
        <w:t>评估总结和持续改进等应满足</w:t>
      </w:r>
      <w:r>
        <w:rPr>
          <w:rFonts w:ascii="Calibri" w:hAnsi="Calibri" w:cs="Calibri"/>
          <w:color w:val="000000"/>
          <w:spacing w:val="13"/>
          <w:w w:val="100"/>
          <w:sz w:val="21"/>
          <w:u w:val="none"/>
        </w:rPr>
        <w:t> </w:t>
      </w:r>
      <w:r>
        <w:rPr>
          <w:rFonts w:ascii="Microsoft YaHei UI" w:hAnsi="Microsoft YaHei UI" w:cs="Microsoft YaHei UI"/>
          <w:color w:val="000000"/>
          <w:spacing w:val="-24"/>
          <w:w w:val="100"/>
          <w:position w:val="0"/>
          <w:sz w:val="21"/>
          <w:u w:val="none"/>
        </w:rPr>
        <w:t>AQ</w:t>
      </w:r>
      <w:r>
        <w:rPr>
          <w:rFonts w:ascii="Calibri" w:hAnsi="Calibri" w:cs="Calibri"/>
          <w:color w:val="000000"/>
          <w:spacing w:val="-18"/>
          <w:w w:val="100"/>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7"/>
          <w:w w:val="100"/>
          <w:position w:val="0"/>
          <w:sz w:val="21"/>
          <w:u w:val="none"/>
        </w:rPr>
        <w:t>T</w:t>
      </w:r>
    </w:p>
    <w:p>
      <w:pPr>
        <w:spacing w:before="0" w:after="0" w:line="318" w:lineRule="exact"/>
        <w:ind w:left="60" w:firstLine="2"/>
        <w:jc w:val="left"/>
      </w:pPr>
      <w:r>
        <w:rPr>
          <w:rFonts w:ascii="Microsoft YaHei UI" w:hAnsi="Microsoft YaHei UI" w:cs="Microsoft YaHei UI"/>
          <w:color w:val="000000"/>
          <w:spacing w:val="-21"/>
          <w:w w:val="100"/>
          <w:position w:val="0"/>
          <w:sz w:val="21"/>
          <w:u w:val="none"/>
        </w:rPr>
        <w:t>9007</w:t>
      </w:r>
      <w:r>
        <w:rPr>
          <w:rFonts w:ascii="Calibri" w:hAnsi="Calibri" w:cs="Calibri"/>
          <w:color w:val="000000"/>
          <w:spacing w:val="15"/>
          <w:w w:val="100"/>
          <w:sz w:val="21"/>
          <w:u w:val="none"/>
        </w:rPr>
        <w:t> </w:t>
      </w:r>
      <w:r>
        <w:rPr>
          <w:rFonts w:ascii="宋体" w:eastAsia="宋体" w:hAnsi="宋体" w:cs="宋体"/>
          <w:color w:val="000000"/>
          <w:spacing w:val="-2"/>
          <w:w w:val="100"/>
          <w:position w:val="0"/>
          <w:sz w:val="21"/>
          <w:u w:val="none"/>
        </w:rPr>
        <w:t>的相关要求</w:t>
      </w:r>
      <w:r>
        <w:rPr>
          <w:rFonts w:ascii="Microsoft YaHei UI" w:hAnsi="Microsoft YaHei UI" w:cs="Microsoft YaHei UI"/>
          <w:color w:val="000000"/>
          <w:spacing w:val="0"/>
          <w:w w:val="48"/>
          <w:position w:val="0"/>
          <w:sz w:val="21"/>
          <w:u w:val="none"/>
        </w:rPr>
        <w:t>。</w:t>
      </w:r>
    </w:p>
    <w:p>
      <w:pPr>
        <w:spacing w:before="0" w:after="0" w:line="472"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9.</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应急预案修订</w:t>
      </w:r>
    </w:p>
    <w:p>
      <w:pPr>
        <w:spacing w:before="0" w:after="0" w:line="479" w:lineRule="exact"/>
        <w:ind w:left="60" w:firstLine="433"/>
        <w:jc w:val="left"/>
      </w:pPr>
      <w:r>
        <w:rPr>
          <w:rFonts w:ascii="宋体" w:eastAsia="宋体" w:hAnsi="宋体" w:cs="宋体"/>
          <w:color w:val="000000"/>
          <w:spacing w:val="-5"/>
          <w:w w:val="100"/>
          <w:position w:val="0"/>
          <w:sz w:val="21"/>
          <w:u w:val="none"/>
        </w:rPr>
        <w:t>明确应急预案修订原则</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修订条件</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修订周期</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动态更新与管理要求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其中</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修订条件应包含但不限</w:t>
      </w:r>
    </w:p>
    <w:p>
      <w:pPr>
        <w:spacing w:before="0" w:after="0" w:line="322" w:lineRule="exact"/>
        <w:ind w:left="60" w:firstLine="14"/>
        <w:jc w:val="left"/>
      </w:pPr>
      <w:r>
        <w:rPr>
          <w:rFonts w:ascii="宋体" w:eastAsia="宋体" w:hAnsi="宋体" w:cs="宋体"/>
          <w:color w:val="000000"/>
          <w:spacing w:val="-2"/>
          <w:w w:val="100"/>
          <w:position w:val="0"/>
          <w:sz w:val="21"/>
          <w:u w:val="none"/>
        </w:rPr>
        <w:t>于以下要求</w:t>
      </w:r>
      <w:r>
        <w:rPr>
          <w:rFonts w:ascii="Microsoft YaHei UI" w:hAnsi="Microsoft YaHei UI" w:cs="Microsoft YaHei UI"/>
          <w:color w:val="000000"/>
          <w:spacing w:val="0"/>
          <w:w w:val="203"/>
          <w:position w:val="0"/>
          <w:sz w:val="21"/>
          <w:u w:val="none"/>
        </w:rPr>
        <w:t>:</w:t>
      </w:r>
    </w:p>
    <w:p>
      <w:pPr>
        <w:spacing w:before="0" w:after="0" w:line="318" w:lineRule="exact"/>
        <w:ind w:left="60" w:firstLine="433"/>
        <w:jc w:val="left"/>
      </w:pPr>
      <w:r>
        <w:rPr>
          <w:rFonts w:ascii="Microsoft YaHei UI" w:hAnsi="Microsoft YaHei UI" w:cs="Microsoft YaHei UI"/>
          <w:color w:val="000000"/>
          <w:spacing w:val="5"/>
          <w:w w:val="100"/>
          <w:position w:val="0"/>
          <w:sz w:val="21"/>
          <w:u w:val="none"/>
        </w:rPr>
        <w:t>a)</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依据的有关法律</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法规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3"/>
          <w:w w:val="100"/>
          <w:position w:val="0"/>
          <w:sz w:val="21"/>
          <w:u w:val="none"/>
        </w:rPr>
        <w:t>规章</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1"/>
          <w:w w:val="100"/>
          <w:position w:val="0"/>
          <w:sz w:val="21"/>
          <w:u w:val="none"/>
        </w:rPr>
        <w:t>标准及相衔接应急预案中的有关规定发生重大变化的</w:t>
      </w:r>
      <w:r>
        <w:rPr>
          <w:rFonts w:ascii="Microsoft YaHei UI" w:hAnsi="Microsoft YaHei UI" w:cs="Microsoft YaHei UI"/>
          <w:color w:val="000000"/>
          <w:spacing w:val="0"/>
          <w:w w:val="203"/>
          <w:position w:val="0"/>
          <w:sz w:val="21"/>
          <w:u w:val="none"/>
        </w:rPr>
        <w:t>;</w:t>
      </w:r>
    </w:p>
    <w:p>
      <w:pPr>
        <w:spacing w:before="0" w:after="0" w:line="318" w:lineRule="exact"/>
        <w:ind w:left="60" w:firstLine="421"/>
        <w:jc w:val="left"/>
      </w:pPr>
      <w:r>
        <w:rPr>
          <w:rFonts w:ascii="Microsoft YaHei UI" w:hAnsi="Microsoft YaHei UI" w:cs="Microsoft YaHei UI"/>
          <w:color w:val="000000"/>
          <w:spacing w:val="2"/>
          <w:w w:val="100"/>
          <w:position w:val="0"/>
          <w:sz w:val="21"/>
          <w:u w:val="none"/>
        </w:rPr>
        <w:t>b)</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应急组织机构及其职责调整发生重大变化的</w:t>
      </w:r>
      <w:r>
        <w:rPr>
          <w:rFonts w:ascii="Microsoft YaHei UI" w:hAnsi="Microsoft YaHei UI" w:cs="Microsoft YaHei UI"/>
          <w:color w:val="000000"/>
          <w:spacing w:val="0"/>
          <w:w w:val="203"/>
          <w:position w:val="0"/>
          <w:sz w:val="21"/>
          <w:u w:val="none"/>
        </w:rPr>
        <w:t>;</w:t>
      </w:r>
    </w:p>
    <w:p>
      <w:pPr>
        <w:spacing w:before="0" w:after="0" w:line="318" w:lineRule="exact"/>
        <w:ind w:left="60" w:firstLine="433"/>
        <w:jc w:val="left"/>
      </w:pPr>
      <w:r>
        <w:rPr>
          <w:rFonts w:ascii="Microsoft YaHei UI" w:hAnsi="Microsoft YaHei UI" w:cs="Microsoft YaHei UI"/>
          <w:color w:val="000000"/>
          <w:spacing w:val="11"/>
          <w:w w:val="100"/>
          <w:position w:val="0"/>
          <w:sz w:val="21"/>
          <w:u w:val="none"/>
        </w:rPr>
        <w:t>c)</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施工安全风险发生重大变化的</w:t>
      </w:r>
      <w:r>
        <w:rPr>
          <w:rFonts w:ascii="Microsoft YaHei UI" w:hAnsi="Microsoft YaHei UI" w:cs="Microsoft YaHei UI"/>
          <w:color w:val="000000"/>
          <w:spacing w:val="0"/>
          <w:w w:val="203"/>
          <w:position w:val="0"/>
          <w:sz w:val="21"/>
          <w:u w:val="none"/>
        </w:rPr>
        <w:t>;</w:t>
      </w:r>
    </w:p>
    <w:p>
      <w:pPr>
        <w:spacing w:before="0" w:after="0" w:line="334" w:lineRule="exact"/>
        <w:ind w:left="60" w:firstLine="237"/>
        <w:jc w:val="left"/>
      </w:pPr>
      <w:r>
        <w:rPr>
          <w:rFonts w:ascii="Microsoft YaHei UI" w:hAnsi="Microsoft YaHei UI" w:cs="Microsoft YaHei UI"/>
          <w:color w:val="000000"/>
          <w:spacing w:val="-21"/>
          <w:w w:val="100"/>
          <w:position w:val="0"/>
          <w:sz w:val="21"/>
          <w:u w:val="none"/>
        </w:rPr>
        <w:t>6</w:t>
      </w:r>
    </w:p>
    <w:p>
      <w:pPr>
        <w:spacing w:before="0" w:after="0" w:line="240" w:lineRule="exact"/>
        <w:ind w:left="60" w:firstLine="237"/>
      </w:pPr>
    </w:p>
    <w:p>
      <w:pPr>
        <w:spacing w:before="0" w:after="0" w:line="240" w:lineRule="exact"/>
        <w:ind w:left="60" w:firstLine="237"/>
      </w:pPr>
    </w:p>
    <w:p>
      <w:pPr>
        <w:spacing w:before="0" w:after="0" w:line="240" w:lineRule="exact"/>
        <w:ind w:left="60" w:firstLine="237"/>
      </w:pPr>
    </w:p>
    <w:p>
      <w:pPr>
        <w:spacing w:before="0" w:after="0" w:line="421" w:lineRule="exact"/>
        <w:ind w:left="60" w:firstLine="3194"/>
        <w:jc w:val="left"/>
        <w:rPr>
          <w:rFonts w:hint="eastAsia"/>
        </w:rPr>
        <w:sectPr>
          <w:type w:val="continuous"/>
          <w:pgSz w:w="11906" w:h="16839"/>
          <w:pgMar w:top="147" w:right="910" w:bottom="0" w:left="1270" w:header="0" w:footer="0" w:gutter="0"/>
          <w:pgNumType w:start="19"/>
          <w:cols w:num="1" w:space="720"/>
        </w:sectPr>
      </w:pPr>
    </w:p>
    <w:p>
      <w:pPr>
        <w:spacing w:before="0" w:after="0" w:line="240" w:lineRule="exact"/>
      </w:pPr>
      <w:bookmarkStart w:id="10" w:name="10"/>
      <w:bookmarkEnd w:id="10"/>
    </w:p>
    <w:p>
      <w:pPr>
        <w:spacing w:before="0" w:after="0" w:line="240" w:lineRule="exact"/>
      </w:pPr>
    </w:p>
    <w:p>
      <w:pPr>
        <w:spacing w:before="0" w:after="0" w:line="469" w:lineRule="exact"/>
      </w:pPr>
    </w:p>
    <w:p>
      <w:pPr>
        <w:spacing w:before="0" w:after="0" w:line="296" w:lineRule="exact"/>
        <w:ind w:left="60" w:firstLine="7497"/>
        <w:jc w:val="left"/>
      </w:pPr>
      <w:r>
        <w:rPr>
          <w:rFonts w:ascii="Microsoft YaHei UI" w:hAnsi="Microsoft YaHei UI" w:cs="Microsoft YaHei UI"/>
          <w:color w:val="000000"/>
          <w:spacing w:val="11"/>
          <w:w w:val="100"/>
          <w:position w:val="0"/>
          <w:sz w:val="21"/>
          <w:u w:val="none"/>
        </w:rPr>
        <w:t>JT</w:t>
      </w:r>
      <w:r>
        <w:rPr>
          <w:rFonts w:ascii="Calibri" w:hAnsi="Calibri" w:cs="Calibri"/>
          <w:color w:val="000000"/>
          <w:spacing w:val="0"/>
          <w:w w:val="177"/>
          <w:sz w:val="21"/>
          <w:u w:val="none"/>
        </w:rPr>
        <w:t> </w:t>
      </w:r>
      <w:r>
        <w:rPr>
          <w:rFonts w:ascii="Microsoft YaHei UI" w:hAnsi="Microsoft YaHei UI" w:cs="Microsoft YaHei UI"/>
          <w:color w:val="000000"/>
          <w:spacing w:val="0"/>
          <w:w w:val="38"/>
          <w:position w:val="0"/>
          <w:sz w:val="21"/>
          <w:u w:val="none"/>
        </w:rPr>
        <w:t>/</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T</w:t>
      </w:r>
      <w:r>
        <w:rPr>
          <w:rFonts w:ascii="Calibri" w:hAnsi="Calibri" w:cs="Calibri"/>
          <w:color w:val="000000"/>
          <w:spacing w:val="0"/>
          <w:w w:val="205"/>
          <w:sz w:val="21"/>
          <w:u w:val="none"/>
        </w:rPr>
        <w:t> </w:t>
      </w:r>
      <w:r>
        <w:rPr>
          <w:rFonts w:ascii="Microsoft YaHei UI" w:hAnsi="Microsoft YaHei UI" w:cs="Microsoft YaHei UI"/>
          <w:color w:val="000000"/>
          <w:spacing w:val="-11"/>
          <w:w w:val="100"/>
          <w:position w:val="0"/>
          <w:sz w:val="21"/>
          <w:u w:val="none"/>
        </w:rPr>
        <w:t>1405</w:t>
      </w:r>
      <w:r>
        <w:rPr>
          <w:rFonts w:ascii="Microsoft YaHei UI" w:hAnsi="Microsoft YaHei UI" w:cs="Microsoft YaHei UI"/>
          <w:color w:val="000000"/>
          <w:spacing w:val="-15"/>
          <w:w w:val="100"/>
          <w:position w:val="0"/>
          <w:sz w:val="21"/>
          <w:u w:val="none"/>
        </w:rPr>
        <w:t>—2022</w:t>
      </w:r>
    </w:p>
    <w:p>
      <w:pPr>
        <w:spacing w:before="0" w:after="0" w:line="217" w:lineRule="exact"/>
        <w:ind w:left="60" w:firstLine="7497"/>
      </w:pPr>
    </w:p>
    <w:p>
      <w:pPr>
        <w:spacing w:before="0" w:after="0" w:line="346" w:lineRule="exact"/>
        <w:ind w:left="60" w:firstLine="421"/>
        <w:jc w:val="left"/>
      </w:pPr>
      <w:r>
        <w:rPr>
          <w:rFonts w:ascii="Microsoft YaHei UI" w:hAnsi="Microsoft YaHei UI" w:cs="Microsoft YaHei UI"/>
          <w:color w:val="000000"/>
          <w:spacing w:val="2"/>
          <w:w w:val="100"/>
          <w:position w:val="0"/>
          <w:sz w:val="21"/>
          <w:u w:val="none"/>
        </w:rPr>
        <w:t>d)</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重要公路水运工程应急资源发生重大变化的</w:t>
      </w:r>
      <w:r>
        <w:rPr>
          <w:rFonts w:ascii="Microsoft YaHei UI" w:hAnsi="Microsoft YaHei UI" w:cs="Microsoft YaHei UI"/>
          <w:color w:val="000000"/>
          <w:spacing w:val="0"/>
          <w:w w:val="203"/>
          <w:position w:val="0"/>
          <w:sz w:val="21"/>
          <w:u w:val="none"/>
        </w:rPr>
        <w:t>;</w:t>
      </w:r>
    </w:p>
    <w:p>
      <w:pPr>
        <w:spacing w:before="0" w:after="0" w:line="316" w:lineRule="exact"/>
        <w:ind w:left="60" w:firstLine="433"/>
        <w:jc w:val="left"/>
      </w:pPr>
      <w:r>
        <w:rPr>
          <w:rFonts w:ascii="Microsoft YaHei UI" w:hAnsi="Microsoft YaHei UI" w:cs="Microsoft YaHei UI"/>
          <w:color w:val="000000"/>
          <w:spacing w:val="4"/>
          <w:w w:val="100"/>
          <w:position w:val="0"/>
          <w:sz w:val="21"/>
          <w:u w:val="none"/>
        </w:rPr>
        <w:t>e)</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在应急演练和事故应急救援中发现问题需要修订的</w:t>
      </w:r>
      <w:r>
        <w:rPr>
          <w:rFonts w:ascii="Microsoft YaHei UI" w:hAnsi="Microsoft YaHei UI" w:cs="Microsoft YaHei UI"/>
          <w:color w:val="000000"/>
          <w:spacing w:val="0"/>
          <w:w w:val="203"/>
          <w:position w:val="0"/>
          <w:sz w:val="21"/>
          <w:u w:val="none"/>
        </w:rPr>
        <w:t>;</w:t>
      </w:r>
    </w:p>
    <w:p>
      <w:pPr>
        <w:spacing w:before="0" w:after="0" w:line="318" w:lineRule="exact"/>
        <w:ind w:left="60" w:firstLine="442"/>
        <w:jc w:val="left"/>
      </w:pPr>
      <w:r>
        <w:rPr>
          <w:rFonts w:ascii="Microsoft YaHei UI" w:hAnsi="Microsoft YaHei UI" w:cs="Microsoft YaHei UI"/>
          <w:color w:val="000000"/>
          <w:spacing w:val="-16"/>
          <w:w w:val="100"/>
          <w:position w:val="0"/>
          <w:sz w:val="21"/>
          <w:u w:val="none"/>
        </w:rPr>
        <w:t>f</w:t>
      </w:r>
      <w:r>
        <w:rPr>
          <w:rFonts w:ascii="Calibri" w:hAnsi="Calibri" w:cs="Calibri"/>
          <w:color w:val="000000"/>
          <w:spacing w:val="-18"/>
          <w:w w:val="100"/>
          <w:sz w:val="21"/>
          <w:u w:val="none"/>
        </w:rPr>
        <w:t> </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其他认为应当修订的情况</w:t>
      </w:r>
      <w:r>
        <w:rPr>
          <w:rFonts w:ascii="Microsoft YaHei UI" w:hAnsi="Microsoft YaHei UI" w:cs="Microsoft YaHei UI"/>
          <w:color w:val="000000"/>
          <w:spacing w:val="0"/>
          <w:w w:val="48"/>
          <w:position w:val="0"/>
          <w:sz w:val="21"/>
          <w:u w:val="none"/>
        </w:rPr>
        <w:t>。</w:t>
      </w:r>
    </w:p>
    <w:p>
      <w:pPr>
        <w:spacing w:before="0" w:after="0" w:line="472"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3"/>
          <w:w w:val="100"/>
          <w:position w:val="0"/>
          <w:sz w:val="21"/>
          <w:u w:val="none"/>
        </w:rPr>
        <w:t>9.</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应急预案备案</w:t>
      </w:r>
    </w:p>
    <w:p>
      <w:pPr>
        <w:spacing w:before="0" w:after="0" w:line="479" w:lineRule="exact"/>
        <w:ind w:left="60" w:firstLine="433"/>
        <w:jc w:val="left"/>
      </w:pPr>
      <w:r>
        <w:rPr>
          <w:rFonts w:ascii="宋体" w:eastAsia="宋体" w:hAnsi="宋体" w:cs="宋体"/>
          <w:color w:val="000000"/>
          <w:spacing w:val="-1"/>
          <w:w w:val="100"/>
          <w:position w:val="0"/>
          <w:sz w:val="21"/>
          <w:u w:val="none"/>
        </w:rPr>
        <w:t>按规定明确应急预案的报备部门</w:t>
      </w:r>
      <w:r>
        <w:rPr>
          <w:rFonts w:ascii="Microsoft YaHei UI" w:hAnsi="Microsoft YaHei UI" w:cs="Microsoft YaHei UI"/>
          <w:color w:val="000000"/>
          <w:spacing w:val="0"/>
          <w:w w:val="48"/>
          <w:position w:val="0"/>
          <w:sz w:val="21"/>
          <w:u w:val="none"/>
        </w:rPr>
        <w:t>。</w:t>
      </w:r>
    </w:p>
    <w:p>
      <w:pPr>
        <w:spacing w:before="0" w:after="0" w:line="186" w:lineRule="exact"/>
        <w:ind w:left="60" w:firstLine="433"/>
      </w:pPr>
    </w:p>
    <w:p>
      <w:pPr>
        <w:spacing w:before="0" w:after="0" w:line="296" w:lineRule="exact"/>
        <w:ind w:left="60" w:firstLine="0"/>
        <w:jc w:val="left"/>
      </w:pPr>
      <w:r>
        <w:rPr>
          <w:rFonts w:ascii="Microsoft YaHei UI" w:hAnsi="Microsoft YaHei UI" w:cs="Microsoft YaHei UI"/>
          <w:color w:val="000000"/>
          <w:spacing w:val="3"/>
          <w:w w:val="100"/>
          <w:position w:val="0"/>
          <w:sz w:val="21"/>
          <w:u w:val="none"/>
        </w:rPr>
        <w:t>6.</w:t>
      </w:r>
      <w:r>
        <w:rPr>
          <w:rFonts w:ascii="Calibri" w:hAnsi="Calibri" w:cs="Calibri"/>
          <w:color w:val="000000"/>
          <w:spacing w:val="-14"/>
          <w:w w:val="100"/>
          <w:sz w:val="21"/>
          <w:u w:val="none"/>
        </w:rPr>
        <w:t> </w:t>
      </w:r>
      <w:r>
        <w:rPr>
          <w:rFonts w:ascii="Microsoft YaHei UI" w:hAnsi="Microsoft YaHei UI" w:cs="Microsoft YaHei UI"/>
          <w:color w:val="000000"/>
          <w:spacing w:val="-10"/>
          <w:w w:val="100"/>
          <w:position w:val="0"/>
          <w:sz w:val="21"/>
          <w:u w:val="none"/>
        </w:rPr>
        <w:t>10</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3"/>
          <w:w w:val="100"/>
          <w:position w:val="0"/>
          <w:sz w:val="21"/>
          <w:u w:val="none"/>
        </w:rPr>
        <w:t>附件</w:t>
      </w:r>
    </w:p>
    <w:p>
      <w:pPr>
        <w:spacing w:before="0" w:after="0" w:line="479" w:lineRule="exact"/>
        <w:ind w:left="60" w:firstLine="433"/>
        <w:jc w:val="left"/>
      </w:pPr>
      <w:r>
        <w:rPr>
          <w:rFonts w:ascii="宋体" w:eastAsia="宋体" w:hAnsi="宋体" w:cs="宋体"/>
          <w:color w:val="000000"/>
          <w:spacing w:val="-1"/>
          <w:w w:val="100"/>
          <w:position w:val="0"/>
          <w:sz w:val="21"/>
          <w:u w:val="none"/>
        </w:rPr>
        <w:t>应急预案附件应包含但不限于以下方面的内容</w:t>
      </w:r>
      <w:r>
        <w:rPr>
          <w:rFonts w:ascii="Microsoft YaHei UI" w:hAnsi="Microsoft YaHei UI" w:cs="Microsoft YaHei UI"/>
          <w:color w:val="000000"/>
          <w:spacing w:val="0"/>
          <w:w w:val="203"/>
          <w:position w:val="0"/>
          <w:sz w:val="21"/>
          <w:u w:val="none"/>
        </w:rPr>
        <w:t>:</w:t>
      </w:r>
    </w:p>
    <w:p>
      <w:pPr>
        <w:spacing w:before="0" w:after="0" w:line="322" w:lineRule="exact"/>
        <w:ind w:left="60" w:firstLine="433"/>
        <w:jc w:val="left"/>
      </w:pPr>
      <w:r>
        <w:rPr>
          <w:rFonts w:ascii="Microsoft YaHei UI" w:hAnsi="Microsoft YaHei UI" w:cs="Microsoft YaHei UI"/>
          <w:color w:val="000000"/>
          <w:spacing w:val="5"/>
          <w:w w:val="100"/>
          <w:position w:val="0"/>
          <w:sz w:val="21"/>
          <w:u w:val="none"/>
        </w:rPr>
        <w:t>a)</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2"/>
          <w:w w:val="100"/>
          <w:position w:val="0"/>
          <w:sz w:val="21"/>
          <w:u w:val="none"/>
        </w:rPr>
        <w:t>内部应急机构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2"/>
          <w:w w:val="100"/>
          <w:position w:val="0"/>
          <w:sz w:val="21"/>
          <w:u w:val="none"/>
        </w:rPr>
        <w:t>人员通讯录</w:t>
      </w:r>
      <w:r>
        <w:rPr>
          <w:rFonts w:ascii="Microsoft YaHei UI" w:hAnsi="Microsoft YaHei UI" w:cs="Microsoft YaHei UI"/>
          <w:color w:val="000000"/>
          <w:spacing w:val="0"/>
          <w:w w:val="203"/>
          <w:position w:val="0"/>
          <w:sz w:val="21"/>
          <w:u w:val="none"/>
        </w:rPr>
        <w:t>;</w:t>
      </w:r>
    </w:p>
    <w:p>
      <w:pPr>
        <w:spacing w:before="0" w:after="0" w:line="318" w:lineRule="exact"/>
        <w:ind w:left="60" w:firstLine="421"/>
        <w:jc w:val="left"/>
      </w:pPr>
      <w:r>
        <w:rPr>
          <w:rFonts w:ascii="Microsoft YaHei UI" w:hAnsi="Microsoft YaHei UI" w:cs="Microsoft YaHei UI"/>
          <w:color w:val="000000"/>
          <w:spacing w:val="2"/>
          <w:w w:val="100"/>
          <w:position w:val="0"/>
          <w:sz w:val="21"/>
          <w:u w:val="none"/>
        </w:rPr>
        <w:t>b)</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外部协作单位的联系方式</w:t>
      </w:r>
      <w:r>
        <w:rPr>
          <w:rFonts w:ascii="Microsoft YaHei UI" w:hAnsi="Microsoft YaHei UI" w:cs="Microsoft YaHei UI"/>
          <w:color w:val="000000"/>
          <w:spacing w:val="0"/>
          <w:w w:val="203"/>
          <w:position w:val="0"/>
          <w:sz w:val="21"/>
          <w:u w:val="none"/>
        </w:rPr>
        <w:t>;</w:t>
      </w:r>
    </w:p>
    <w:p>
      <w:pPr>
        <w:spacing w:before="0" w:after="0" w:line="318" w:lineRule="exact"/>
        <w:ind w:left="60" w:firstLine="433"/>
        <w:jc w:val="left"/>
      </w:pPr>
      <w:r>
        <w:rPr>
          <w:rFonts w:ascii="Microsoft YaHei UI" w:hAnsi="Microsoft YaHei UI" w:cs="Microsoft YaHei UI"/>
          <w:color w:val="000000"/>
          <w:spacing w:val="11"/>
          <w:w w:val="100"/>
          <w:position w:val="0"/>
          <w:sz w:val="21"/>
          <w:u w:val="none"/>
        </w:rPr>
        <w:t>c)</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应急资源的清单与分布图</w:t>
      </w:r>
      <w:r>
        <w:rPr>
          <w:rFonts w:ascii="Microsoft YaHei UI" w:hAnsi="Microsoft YaHei UI" w:cs="Microsoft YaHei UI"/>
          <w:color w:val="000000"/>
          <w:spacing w:val="0"/>
          <w:w w:val="203"/>
          <w:position w:val="0"/>
          <w:sz w:val="21"/>
          <w:u w:val="none"/>
        </w:rPr>
        <w:t>;</w:t>
      </w:r>
    </w:p>
    <w:p>
      <w:pPr>
        <w:spacing w:before="0" w:after="0" w:line="316" w:lineRule="exact"/>
        <w:ind w:left="60" w:firstLine="421"/>
        <w:jc w:val="left"/>
      </w:pPr>
      <w:r>
        <w:rPr>
          <w:rFonts w:ascii="Microsoft YaHei UI" w:hAnsi="Microsoft YaHei UI" w:cs="Microsoft YaHei UI"/>
          <w:color w:val="000000"/>
          <w:spacing w:val="2"/>
          <w:w w:val="100"/>
          <w:position w:val="0"/>
          <w:sz w:val="21"/>
          <w:u w:val="none"/>
        </w:rPr>
        <w:t>d)</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2"/>
          <w:w w:val="100"/>
          <w:position w:val="0"/>
          <w:sz w:val="21"/>
          <w:u w:val="none"/>
        </w:rPr>
        <w:t>现场疏散路线</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1"/>
          <w:w w:val="100"/>
          <w:position w:val="0"/>
          <w:sz w:val="21"/>
          <w:u w:val="none"/>
        </w:rPr>
        <w:t>救援队伍行动路线等关键的路线</w:t>
      </w:r>
      <w:r>
        <w:rPr>
          <w:rFonts w:ascii="Microsoft YaHei UI" w:hAnsi="Microsoft YaHei UI" w:cs="Microsoft YaHei UI"/>
          <w:color w:val="000000"/>
          <w:spacing w:val="0"/>
          <w:w w:val="203"/>
          <w:position w:val="0"/>
          <w:sz w:val="21"/>
          <w:u w:val="none"/>
        </w:rPr>
        <w:t>;</w:t>
      </w:r>
    </w:p>
    <w:p>
      <w:pPr>
        <w:spacing w:before="0" w:after="0" w:line="318" w:lineRule="exact"/>
        <w:ind w:left="60" w:firstLine="433"/>
        <w:jc w:val="left"/>
      </w:pPr>
      <w:r>
        <w:rPr>
          <w:rFonts w:ascii="Microsoft YaHei UI" w:hAnsi="Microsoft YaHei UI" w:cs="Microsoft YaHei UI"/>
          <w:color w:val="000000"/>
          <w:spacing w:val="4"/>
          <w:w w:val="100"/>
          <w:position w:val="0"/>
          <w:sz w:val="21"/>
          <w:u w:val="none"/>
        </w:rPr>
        <w:t>e)</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2"/>
          <w:w w:val="100"/>
          <w:position w:val="0"/>
          <w:sz w:val="21"/>
          <w:u w:val="none"/>
        </w:rPr>
        <w:t>现场集结点</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1"/>
          <w:w w:val="100"/>
          <w:position w:val="0"/>
          <w:sz w:val="21"/>
          <w:u w:val="none"/>
        </w:rPr>
        <w:t>警戒范围与重要地点等标识</w:t>
      </w:r>
      <w:r>
        <w:rPr>
          <w:rFonts w:ascii="Microsoft YaHei UI" w:hAnsi="Microsoft YaHei UI" w:cs="Microsoft YaHei UI"/>
          <w:color w:val="000000"/>
          <w:spacing w:val="0"/>
          <w:w w:val="203"/>
          <w:position w:val="0"/>
          <w:sz w:val="21"/>
          <w:u w:val="none"/>
        </w:rPr>
        <w:t>;</w:t>
      </w:r>
    </w:p>
    <w:p>
      <w:pPr>
        <w:spacing w:before="0" w:after="0" w:line="318" w:lineRule="exact"/>
        <w:ind w:left="60" w:firstLine="442"/>
        <w:jc w:val="left"/>
      </w:pPr>
      <w:r>
        <w:rPr>
          <w:rFonts w:ascii="Microsoft YaHei UI" w:hAnsi="Microsoft YaHei UI" w:cs="Microsoft YaHei UI"/>
          <w:color w:val="000000"/>
          <w:spacing w:val="-16"/>
          <w:w w:val="100"/>
          <w:position w:val="0"/>
          <w:sz w:val="21"/>
          <w:u w:val="none"/>
        </w:rPr>
        <w:t>f</w:t>
      </w:r>
      <w:r>
        <w:rPr>
          <w:rFonts w:ascii="Calibri" w:hAnsi="Calibri" w:cs="Calibri"/>
          <w:color w:val="000000"/>
          <w:spacing w:val="-18"/>
          <w:w w:val="100"/>
          <w:sz w:val="21"/>
          <w:u w:val="none"/>
        </w:rPr>
        <w:t> </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5"/>
          <w:w w:val="100"/>
          <w:position w:val="0"/>
          <w:sz w:val="21"/>
          <w:u w:val="none"/>
        </w:rPr>
        <w:t>附近交通图</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医院地理位置图和路线图等图纸</w:t>
      </w:r>
      <w:r>
        <w:rPr>
          <w:rFonts w:ascii="Microsoft YaHei UI" w:hAnsi="Microsoft YaHei UI" w:cs="Microsoft YaHei UI"/>
          <w:color w:val="000000"/>
          <w:spacing w:val="0"/>
          <w:w w:val="203"/>
          <w:position w:val="0"/>
          <w:sz w:val="21"/>
          <w:u w:val="none"/>
        </w:rPr>
        <w:t>;</w:t>
      </w:r>
    </w:p>
    <w:p>
      <w:pPr>
        <w:spacing w:before="0" w:after="0" w:line="318" w:lineRule="exact"/>
        <w:ind w:left="60" w:firstLine="433"/>
        <w:jc w:val="left"/>
      </w:pPr>
      <w:r>
        <w:rPr>
          <w:rFonts w:ascii="Microsoft YaHei UI" w:hAnsi="Microsoft YaHei UI" w:cs="Microsoft YaHei UI"/>
          <w:color w:val="000000"/>
          <w:spacing w:val="-3"/>
          <w:w w:val="100"/>
          <w:position w:val="0"/>
          <w:sz w:val="21"/>
          <w:u w:val="none"/>
        </w:rPr>
        <w:t>g)</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与相关应急救援部门签订的应急救援协议或备忘录</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4"/>
          <w:sz w:val="21"/>
          <w:u w:val="none"/>
        </w:rPr>
        <w:t> </w:t>
      </w:r>
      <w:r>
        <w:rPr>
          <w:rFonts w:ascii="宋体" w:eastAsia="宋体" w:hAnsi="宋体" w:cs="宋体"/>
          <w:color w:val="000000"/>
          <w:spacing w:val="-3"/>
          <w:w w:val="100"/>
          <w:position w:val="0"/>
          <w:sz w:val="21"/>
          <w:u w:val="none"/>
        </w:rPr>
        <w:t>如有</w:t>
      </w:r>
      <w:r>
        <w:rPr>
          <w:rFonts w:ascii="Microsoft YaHei UI" w:hAnsi="Microsoft YaHei UI" w:cs="Microsoft YaHei UI"/>
          <w:color w:val="000000"/>
          <w:spacing w:val="0"/>
          <w:w w:val="146"/>
          <w:position w:val="0"/>
          <w:sz w:val="21"/>
          <w:u w:val="none"/>
        </w:rPr>
        <w:t>)</w:t>
      </w:r>
      <w:r>
        <w:rPr>
          <w:rFonts w:ascii="Calibri" w:hAnsi="Calibri" w:cs="Calibri"/>
          <w:color w:val="000000"/>
          <w:spacing w:val="0"/>
          <w:w w:val="45"/>
          <w:sz w:val="21"/>
          <w:u w:val="none"/>
        </w:rPr>
        <w:t> </w:t>
      </w:r>
      <w:r>
        <w:rPr>
          <w:rFonts w:ascii="Microsoft YaHei UI" w:hAnsi="Microsoft YaHei UI" w:cs="Microsoft YaHei UI"/>
          <w:color w:val="000000"/>
          <w:spacing w:val="0"/>
          <w:w w:val="48"/>
          <w:position w:val="0"/>
          <w:sz w:val="21"/>
          <w:u w:val="none"/>
        </w:rPr>
        <w:t>。</w:t>
      </w:r>
    </w:p>
    <w:p>
      <w:pPr>
        <w:spacing w:before="0" w:after="0" w:line="240" w:lineRule="exact"/>
        <w:ind w:left="60" w:firstLine="433"/>
      </w:pPr>
    </w:p>
    <w:p>
      <w:pPr>
        <w:spacing w:before="0" w:after="0" w:line="389" w:lineRule="exact"/>
        <w:ind w:left="60" w:firstLine="0"/>
        <w:jc w:val="left"/>
      </w:pPr>
      <w:r>
        <w:rPr>
          <w:rFonts w:ascii="Microsoft YaHei UI" w:hAnsi="Microsoft YaHei UI" w:cs="Microsoft YaHei UI"/>
          <w:color w:val="000000"/>
          <w:spacing w:val="-9"/>
          <w:w w:val="100"/>
          <w:position w:val="0"/>
          <w:sz w:val="21"/>
          <w:u w:val="none"/>
        </w:rPr>
        <w:t>7</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合同段施工专项应急预案</w:t>
      </w:r>
    </w:p>
    <w:p>
      <w:pPr>
        <w:spacing w:before="0" w:after="0" w:line="240" w:lineRule="exact"/>
        <w:ind w:left="60" w:firstLine="0"/>
      </w:pPr>
    </w:p>
    <w:p>
      <w:pPr>
        <w:spacing w:before="0" w:after="0" w:line="387" w:lineRule="exact"/>
        <w:ind w:left="60" w:firstLine="0"/>
        <w:jc w:val="left"/>
      </w:pPr>
      <w:r>
        <w:rPr>
          <w:rFonts w:ascii="Microsoft YaHei UI" w:hAnsi="Microsoft YaHei UI" w:cs="Microsoft YaHei UI"/>
          <w:color w:val="000000"/>
          <w:spacing w:val="3"/>
          <w:w w:val="100"/>
          <w:position w:val="0"/>
          <w:sz w:val="21"/>
          <w:u w:val="none"/>
        </w:rPr>
        <w:t>7.</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适用范围</w:t>
      </w:r>
    </w:p>
    <w:p>
      <w:pPr>
        <w:spacing w:before="0" w:after="0" w:line="479" w:lineRule="exact"/>
        <w:ind w:left="60" w:firstLine="433"/>
        <w:jc w:val="left"/>
      </w:pPr>
      <w:r>
        <w:rPr>
          <w:rFonts w:ascii="宋体" w:eastAsia="宋体" w:hAnsi="宋体" w:cs="宋体"/>
          <w:color w:val="000000"/>
          <w:spacing w:val="-1"/>
          <w:w w:val="100"/>
          <w:position w:val="0"/>
          <w:sz w:val="21"/>
          <w:u w:val="none"/>
        </w:rPr>
        <w:t>说明合同段施工专项应急预案的适用范围</w:t>
      </w:r>
      <w:r>
        <w:rPr>
          <w:rFonts w:ascii="Microsoft YaHei UI" w:hAnsi="Microsoft YaHei UI" w:cs="Microsoft YaHei UI"/>
          <w:color w:val="000000"/>
          <w:spacing w:val="0"/>
          <w:w w:val="48"/>
          <w:position w:val="0"/>
          <w:sz w:val="21"/>
          <w:u w:val="none"/>
        </w:rPr>
        <w:t>。</w:t>
      </w:r>
    </w:p>
    <w:p>
      <w:pPr>
        <w:spacing w:before="0" w:after="0" w:line="186" w:lineRule="exact"/>
        <w:ind w:left="60" w:firstLine="433"/>
      </w:pPr>
    </w:p>
    <w:p>
      <w:pPr>
        <w:spacing w:before="0" w:after="0" w:line="296" w:lineRule="exact"/>
        <w:ind w:left="60" w:firstLine="0"/>
        <w:jc w:val="left"/>
      </w:pPr>
      <w:r>
        <w:rPr>
          <w:rFonts w:ascii="Microsoft YaHei UI" w:hAnsi="Microsoft YaHei UI" w:cs="Microsoft YaHei UI"/>
          <w:color w:val="000000"/>
          <w:spacing w:val="3"/>
          <w:w w:val="100"/>
          <w:position w:val="0"/>
          <w:sz w:val="21"/>
          <w:u w:val="none"/>
        </w:rPr>
        <w:t>7.</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风险事件描述</w:t>
      </w:r>
    </w:p>
    <w:p>
      <w:pPr>
        <w:spacing w:before="0" w:after="0" w:line="479" w:lineRule="exact"/>
        <w:ind w:left="60" w:firstLine="433"/>
        <w:jc w:val="left"/>
      </w:pPr>
      <w:r>
        <w:rPr>
          <w:rFonts w:ascii="宋体" w:eastAsia="宋体" w:hAnsi="宋体" w:cs="宋体"/>
          <w:color w:val="000000"/>
          <w:spacing w:val="-5"/>
          <w:w w:val="100"/>
          <w:position w:val="0"/>
          <w:sz w:val="21"/>
          <w:u w:val="none"/>
        </w:rPr>
        <w:t>根据施工安全专项风险评估结论</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分析合同段施工专项应急预案适用的风险事件</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包括名称</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可能</w:t>
      </w:r>
    </w:p>
    <w:p>
      <w:pPr>
        <w:spacing w:before="0" w:after="0" w:line="322" w:lineRule="exact"/>
        <w:ind w:left="60" w:firstLine="14"/>
        <w:jc w:val="left"/>
      </w:pPr>
      <w:r>
        <w:rPr>
          <w:rFonts w:ascii="宋体" w:eastAsia="宋体" w:hAnsi="宋体" w:cs="宋体"/>
          <w:color w:val="000000"/>
          <w:spacing w:val="-5"/>
          <w:w w:val="100"/>
          <w:position w:val="0"/>
          <w:sz w:val="21"/>
          <w:u w:val="none"/>
        </w:rPr>
        <w:t>发生的工程部位或作业环节</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影响程度与范围等</w:t>
      </w:r>
      <w:r>
        <w:rPr>
          <w:rFonts w:ascii="Microsoft YaHei UI" w:hAnsi="Microsoft YaHei UI" w:cs="Microsoft YaHei UI"/>
          <w:color w:val="000000"/>
          <w:spacing w:val="0"/>
          <w:w w:val="48"/>
          <w:position w:val="0"/>
          <w:sz w:val="21"/>
          <w:u w:val="none"/>
        </w:rPr>
        <w:t>。</w:t>
      </w:r>
    </w:p>
    <w:p>
      <w:pPr>
        <w:spacing w:before="0" w:after="0" w:line="472" w:lineRule="exact"/>
        <w:ind w:left="60" w:firstLine="0"/>
        <w:jc w:val="left"/>
      </w:pPr>
      <w:r>
        <w:rPr>
          <w:rFonts w:ascii="Microsoft YaHei UI" w:hAnsi="Microsoft YaHei UI" w:cs="Microsoft YaHei UI"/>
          <w:color w:val="000000"/>
          <w:spacing w:val="3"/>
          <w:w w:val="100"/>
          <w:position w:val="0"/>
          <w:sz w:val="21"/>
          <w:u w:val="none"/>
        </w:rPr>
        <w:t>7.</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应急组织机构</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7</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9"/>
          <w:sz w:val="21"/>
          <w:u w:val="none"/>
        </w:rPr>
        <w:t> </w:t>
      </w:r>
      <w:r>
        <w:rPr>
          <w:rFonts w:ascii="宋体" w:eastAsia="宋体" w:hAnsi="宋体" w:cs="宋体"/>
          <w:color w:val="000000"/>
          <w:spacing w:val="-5"/>
          <w:w w:val="100"/>
          <w:position w:val="0"/>
          <w:sz w:val="21"/>
          <w:u w:val="none"/>
        </w:rPr>
        <w:t>明确合同段应急组织机构的构成</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各职能部门与工程区段参加人员与职责要求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可用结构图的</w:t>
      </w:r>
    </w:p>
    <w:p>
      <w:pPr>
        <w:spacing w:before="0" w:after="0" w:line="322" w:lineRule="exact"/>
        <w:ind w:left="60" w:firstLine="14"/>
        <w:jc w:val="left"/>
      </w:pPr>
      <w:r>
        <w:rPr>
          <w:rFonts w:ascii="宋体" w:eastAsia="宋体" w:hAnsi="宋体" w:cs="宋体"/>
          <w:color w:val="000000"/>
          <w:spacing w:val="-2"/>
          <w:w w:val="100"/>
          <w:position w:val="0"/>
          <w:sz w:val="21"/>
          <w:u w:val="none"/>
        </w:rPr>
        <w:t>形式表示</w:t>
      </w:r>
      <w:r>
        <w:rPr>
          <w:rFonts w:ascii="Microsoft YaHei UI" w:hAnsi="Microsoft YaHei UI" w:cs="Microsoft YaHei UI"/>
          <w:color w:val="000000"/>
          <w:spacing w:val="0"/>
          <w:w w:val="48"/>
          <w:position w:val="0"/>
          <w:sz w:val="21"/>
          <w:u w:val="none"/>
        </w:rPr>
        <w:t>。</w:t>
      </w:r>
    </w:p>
    <w:p>
      <w:pPr>
        <w:spacing w:before="0" w:after="0" w:line="318" w:lineRule="exact"/>
        <w:ind w:left="60" w:firstLine="0"/>
        <w:jc w:val="left"/>
      </w:pPr>
      <w:r>
        <w:rPr>
          <w:rFonts w:ascii="Microsoft YaHei UI" w:hAnsi="Microsoft YaHei UI" w:cs="Microsoft YaHei UI"/>
          <w:color w:val="000000"/>
          <w:spacing w:val="-9"/>
          <w:w w:val="100"/>
          <w:position w:val="0"/>
          <w:sz w:val="21"/>
          <w:u w:val="none"/>
        </w:rPr>
        <w:t>7</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3</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1"/>
          <w:w w:val="100"/>
          <w:position w:val="0"/>
          <w:sz w:val="21"/>
          <w:u w:val="none"/>
        </w:rPr>
        <w:t>应急组织机构可结合合同</w:t>
      </w:r>
      <w:r>
        <w:rPr>
          <w:rFonts w:ascii="宋体" w:eastAsia="宋体" w:hAnsi="宋体" w:cs="宋体"/>
          <w:color w:val="000000"/>
          <w:spacing w:val="-5"/>
          <w:w w:val="100"/>
          <w:position w:val="0"/>
          <w:sz w:val="21"/>
          <w:u w:val="none"/>
        </w:rPr>
        <w:t>段实际设置相应的应急工作组</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工作组主要工作内容可以包含但不</w:t>
      </w:r>
    </w:p>
    <w:p>
      <w:pPr>
        <w:spacing w:before="0" w:after="0" w:line="318" w:lineRule="exact"/>
        <w:ind w:left="60" w:firstLine="14"/>
        <w:jc w:val="left"/>
      </w:pPr>
      <w:r>
        <w:rPr>
          <w:rFonts w:ascii="宋体" w:eastAsia="宋体" w:hAnsi="宋体" w:cs="宋体"/>
          <w:color w:val="000000"/>
          <w:spacing w:val="-2"/>
          <w:w w:val="100"/>
          <w:position w:val="0"/>
          <w:sz w:val="21"/>
          <w:u w:val="none"/>
        </w:rPr>
        <w:t>限于以下方面</w:t>
      </w:r>
      <w:r>
        <w:rPr>
          <w:rFonts w:ascii="Microsoft YaHei UI" w:hAnsi="Microsoft YaHei UI" w:cs="Microsoft YaHei UI"/>
          <w:color w:val="000000"/>
          <w:spacing w:val="0"/>
          <w:w w:val="203"/>
          <w:position w:val="0"/>
          <w:sz w:val="21"/>
          <w:u w:val="none"/>
        </w:rPr>
        <w:t>:</w:t>
      </w:r>
    </w:p>
    <w:p>
      <w:pPr>
        <w:spacing w:before="0" w:after="0" w:line="318" w:lineRule="exact"/>
        <w:ind w:left="60" w:firstLine="433"/>
        <w:jc w:val="left"/>
      </w:pPr>
      <w:r>
        <w:rPr>
          <w:rFonts w:ascii="Microsoft YaHei UI" w:hAnsi="Microsoft YaHei UI" w:cs="Microsoft YaHei UI"/>
          <w:color w:val="000000"/>
          <w:spacing w:val="5"/>
          <w:w w:val="100"/>
          <w:position w:val="0"/>
          <w:sz w:val="21"/>
          <w:u w:val="none"/>
        </w:rPr>
        <w:t>a)</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综合协调组主要负责与外部</w:t>
      </w:r>
      <w:r>
        <w:rPr>
          <w:rFonts w:ascii="宋体" w:eastAsia="宋体" w:hAnsi="宋体" w:cs="宋体"/>
          <w:color w:val="000000"/>
          <w:spacing w:val="-5"/>
          <w:w w:val="100"/>
          <w:position w:val="0"/>
          <w:sz w:val="21"/>
          <w:u w:val="none"/>
        </w:rPr>
        <w:t>救援力量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地方政府相关部门等协调救援及事故调查处理</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事故</w:t>
      </w:r>
    </w:p>
    <w:p>
      <w:pPr>
        <w:spacing w:before="0" w:after="0" w:line="316" w:lineRule="exact"/>
        <w:ind w:left="60" w:firstLine="864"/>
        <w:jc w:val="left"/>
      </w:pPr>
      <w:r>
        <w:rPr>
          <w:rFonts w:ascii="宋体" w:eastAsia="宋体" w:hAnsi="宋体" w:cs="宋体"/>
          <w:color w:val="000000"/>
          <w:spacing w:val="-5"/>
          <w:w w:val="100"/>
          <w:position w:val="0"/>
          <w:sz w:val="21"/>
          <w:u w:val="none"/>
        </w:rPr>
        <w:t>信息的收集</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报告</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以及提供工程抢险通信</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物资</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人员等资源保障等工作</w:t>
      </w:r>
      <w:r>
        <w:rPr>
          <w:rFonts w:ascii="Microsoft YaHei UI" w:hAnsi="Microsoft YaHei UI" w:cs="Microsoft YaHei UI"/>
          <w:color w:val="000000"/>
          <w:spacing w:val="0"/>
          <w:w w:val="203"/>
          <w:position w:val="0"/>
          <w:sz w:val="21"/>
          <w:u w:val="none"/>
        </w:rPr>
        <w:t>;</w:t>
      </w:r>
    </w:p>
    <w:p>
      <w:pPr>
        <w:spacing w:before="0" w:after="0" w:line="318" w:lineRule="exact"/>
        <w:ind w:left="60" w:firstLine="421"/>
        <w:jc w:val="left"/>
      </w:pPr>
      <w:r>
        <w:rPr>
          <w:rFonts w:ascii="Microsoft YaHei UI" w:hAnsi="Microsoft YaHei UI" w:cs="Microsoft YaHei UI"/>
          <w:color w:val="000000"/>
          <w:spacing w:val="2"/>
          <w:w w:val="100"/>
          <w:position w:val="0"/>
          <w:sz w:val="21"/>
          <w:u w:val="none"/>
        </w:rPr>
        <w:t>b)</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技术支持组主要负责工程抢险技术方案支持等工作</w:t>
      </w:r>
      <w:r>
        <w:rPr>
          <w:rFonts w:ascii="Microsoft YaHei UI" w:hAnsi="Microsoft YaHei UI" w:cs="Microsoft YaHei UI"/>
          <w:color w:val="000000"/>
          <w:spacing w:val="0"/>
          <w:w w:val="203"/>
          <w:position w:val="0"/>
          <w:sz w:val="21"/>
          <w:u w:val="none"/>
        </w:rPr>
        <w:t>;</w:t>
      </w:r>
    </w:p>
    <w:p>
      <w:pPr>
        <w:spacing w:before="0" w:after="0" w:line="318" w:lineRule="exact"/>
        <w:ind w:left="60" w:firstLine="433"/>
        <w:jc w:val="left"/>
      </w:pPr>
      <w:r>
        <w:rPr>
          <w:rFonts w:ascii="Microsoft YaHei UI" w:hAnsi="Microsoft YaHei UI" w:cs="Microsoft YaHei UI"/>
          <w:color w:val="000000"/>
          <w:spacing w:val="11"/>
          <w:w w:val="100"/>
          <w:position w:val="0"/>
          <w:sz w:val="21"/>
          <w:u w:val="none"/>
        </w:rPr>
        <w:t>c)</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工程抢险组主要负责事故现场人员搜救及工程本身抢险等工作</w:t>
      </w:r>
      <w:r>
        <w:rPr>
          <w:rFonts w:ascii="Microsoft YaHei UI" w:hAnsi="Microsoft YaHei UI" w:cs="Microsoft YaHei UI"/>
          <w:color w:val="000000"/>
          <w:spacing w:val="0"/>
          <w:w w:val="203"/>
          <w:position w:val="0"/>
          <w:sz w:val="21"/>
          <w:u w:val="none"/>
        </w:rPr>
        <w:t>;</w:t>
      </w:r>
    </w:p>
    <w:p>
      <w:pPr>
        <w:spacing w:before="0" w:after="0" w:line="318" w:lineRule="exact"/>
        <w:ind w:left="60" w:firstLine="421"/>
        <w:jc w:val="left"/>
      </w:pPr>
      <w:r>
        <w:rPr>
          <w:rFonts w:ascii="Microsoft YaHei UI" w:hAnsi="Microsoft YaHei UI" w:cs="Microsoft YaHei UI"/>
          <w:color w:val="000000"/>
          <w:spacing w:val="2"/>
          <w:w w:val="100"/>
          <w:position w:val="0"/>
          <w:sz w:val="21"/>
          <w:u w:val="none"/>
        </w:rPr>
        <w:t>d)</w:t>
      </w:r>
      <w:r>
        <w:rPr>
          <w:rFonts w:ascii="Calibri" w:hAnsi="Calibri" w:cs="Calibri"/>
          <w:color w:val="000000"/>
          <w:spacing w:val="0"/>
          <w:w w:val="45"/>
          <w:sz w:val="21"/>
          <w:u w:val="none"/>
        </w:rPr>
        <w:t> </w:t>
      </w:r>
      <w:r>
        <w:rPr>
          <w:rFonts w:ascii="Microsoft YaHei UI" w:hAnsi="Microsoft YaHei UI" w:cs="Microsoft YaHei UI"/>
          <w:color w:val="000000"/>
          <w:spacing w:val="0"/>
          <w:w w:val="24"/>
          <w:position w:val="0"/>
          <w:sz w:val="21"/>
          <w:u w:val="none"/>
        </w:rPr>
        <w:t>　</w:t>
      </w:r>
      <w:r>
        <w:rPr>
          <w:rFonts w:ascii="Calibri" w:hAnsi="Calibri" w:cs="Calibri"/>
          <w:color w:val="000000"/>
          <w:spacing w:val="0"/>
          <w:w w:val="333"/>
          <w:sz w:val="21"/>
          <w:u w:val="none"/>
        </w:rPr>
        <w:t> </w:t>
      </w:r>
      <w:r>
        <w:rPr>
          <w:rFonts w:ascii="宋体" w:eastAsia="宋体" w:hAnsi="宋体" w:cs="宋体"/>
          <w:color w:val="000000"/>
          <w:spacing w:val="-1"/>
          <w:w w:val="100"/>
          <w:position w:val="0"/>
          <w:sz w:val="21"/>
          <w:u w:val="none"/>
        </w:rPr>
        <w:t>善后处置组主要负责事故伤亡</w:t>
      </w:r>
      <w:r>
        <w:rPr>
          <w:rFonts w:ascii="宋体" w:eastAsia="宋体" w:hAnsi="宋体" w:cs="宋体"/>
          <w:color w:val="000000"/>
          <w:spacing w:val="-5"/>
          <w:w w:val="100"/>
          <w:position w:val="0"/>
          <w:sz w:val="21"/>
          <w:u w:val="none"/>
        </w:rPr>
        <w:t>人员医疗救护</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被困及伤亡人员医疗救护</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善后处理和家属接</w:t>
      </w:r>
    </w:p>
    <w:p>
      <w:pPr>
        <w:spacing w:before="0" w:after="0" w:line="318" w:lineRule="exact"/>
        <w:ind w:left="60" w:firstLine="864"/>
        <w:jc w:val="left"/>
      </w:pPr>
      <w:r>
        <w:rPr>
          <w:rFonts w:ascii="宋体" w:eastAsia="宋体" w:hAnsi="宋体" w:cs="宋体"/>
          <w:color w:val="000000"/>
          <w:spacing w:val="-2"/>
          <w:w w:val="100"/>
          <w:position w:val="0"/>
          <w:sz w:val="21"/>
          <w:u w:val="none"/>
        </w:rPr>
        <w:t>待安置等工作</w:t>
      </w:r>
      <w:r>
        <w:rPr>
          <w:rFonts w:ascii="Microsoft YaHei UI" w:hAnsi="Microsoft YaHei UI" w:cs="Microsoft YaHei UI"/>
          <w:color w:val="000000"/>
          <w:spacing w:val="0"/>
          <w:w w:val="48"/>
          <w:position w:val="0"/>
          <w:sz w:val="21"/>
          <w:u w:val="none"/>
        </w:rPr>
        <w:t>。</w:t>
      </w:r>
    </w:p>
    <w:p>
      <w:pPr>
        <w:spacing w:before="0" w:after="0" w:line="472" w:lineRule="exact"/>
        <w:ind w:left="60" w:firstLine="0"/>
        <w:jc w:val="left"/>
      </w:pPr>
      <w:r>
        <w:rPr>
          <w:rFonts w:ascii="Microsoft YaHei UI" w:hAnsi="Microsoft YaHei UI" w:cs="Microsoft YaHei UI"/>
          <w:color w:val="000000"/>
          <w:spacing w:val="3"/>
          <w:w w:val="100"/>
          <w:position w:val="0"/>
          <w:sz w:val="21"/>
          <w:u w:val="none"/>
        </w:rPr>
        <w:t>7.</w:t>
      </w:r>
      <w:r>
        <w:rPr>
          <w:rFonts w:ascii="Calibri" w:hAnsi="Calibri" w:cs="Calibri"/>
          <w:color w:val="000000"/>
          <w:spacing w:val="-14"/>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2"/>
          <w:w w:val="100"/>
          <w:position w:val="0"/>
          <w:sz w:val="21"/>
          <w:u w:val="none"/>
        </w:rPr>
        <w:t>处置程序</w:t>
      </w:r>
    </w:p>
    <w:p>
      <w:pPr>
        <w:spacing w:before="0" w:after="0" w:line="479" w:lineRule="exact"/>
        <w:ind w:left="60" w:firstLine="0"/>
        <w:jc w:val="left"/>
      </w:pPr>
      <w:r>
        <w:rPr>
          <w:rFonts w:ascii="Microsoft YaHei UI" w:hAnsi="Microsoft YaHei UI" w:cs="Microsoft YaHei UI"/>
          <w:color w:val="000000"/>
          <w:spacing w:val="-9"/>
          <w:w w:val="100"/>
          <w:position w:val="0"/>
          <w:sz w:val="21"/>
          <w:u w:val="none"/>
        </w:rPr>
        <w:t>7</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1</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5"/>
          <w:w w:val="100"/>
          <w:position w:val="0"/>
          <w:sz w:val="21"/>
          <w:u w:val="none"/>
        </w:rPr>
        <w:t>明确事故信息报告的程序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方式</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时限及内容等</w:t>
      </w:r>
      <w:r>
        <w:rPr>
          <w:rFonts w:ascii="Microsoft YaHei UI" w:hAnsi="Microsoft YaHei UI" w:cs="Microsoft YaHei UI"/>
          <w:color w:val="000000"/>
          <w:spacing w:val="0"/>
          <w:w w:val="48"/>
          <w:position w:val="0"/>
          <w:sz w:val="21"/>
          <w:u w:val="none"/>
        </w:rPr>
        <w:t>。</w:t>
      </w:r>
    </w:p>
    <w:p>
      <w:pPr>
        <w:spacing w:before="0" w:after="0" w:line="322" w:lineRule="exact"/>
        <w:ind w:left="60" w:firstLine="0"/>
        <w:jc w:val="left"/>
      </w:pPr>
      <w:r>
        <w:rPr>
          <w:rFonts w:ascii="Microsoft YaHei UI" w:hAnsi="Microsoft YaHei UI" w:cs="Microsoft YaHei UI"/>
          <w:color w:val="000000"/>
          <w:spacing w:val="-9"/>
          <w:w w:val="100"/>
          <w:position w:val="0"/>
          <w:sz w:val="21"/>
          <w:u w:val="none"/>
        </w:rPr>
        <w:t>7</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4</w:t>
      </w:r>
      <w:r>
        <w:rPr>
          <w:rFonts w:ascii="Microsoft YaHei UI" w:hAnsi="Microsoft YaHei UI" w:cs="Microsoft YaHei UI"/>
          <w:color w:val="000000"/>
          <w:spacing w:val="0"/>
          <w:w w:val="100"/>
          <w:position w:val="0"/>
          <w:sz w:val="21"/>
          <w:u w:val="none"/>
        </w:rPr>
        <w:t>.</w:t>
      </w:r>
      <w:r>
        <w:rPr>
          <w:rFonts w:ascii="Calibri" w:hAnsi="Calibri" w:cs="Calibri"/>
          <w:color w:val="000000"/>
          <w:spacing w:val="-8"/>
          <w:w w:val="100"/>
          <w:sz w:val="21"/>
          <w:u w:val="none"/>
        </w:rPr>
        <w:t> </w:t>
      </w:r>
      <w:r>
        <w:rPr>
          <w:rFonts w:ascii="Microsoft YaHei UI" w:hAnsi="Microsoft YaHei UI" w:cs="Microsoft YaHei UI"/>
          <w:color w:val="000000"/>
          <w:spacing w:val="-9"/>
          <w:w w:val="100"/>
          <w:position w:val="0"/>
          <w:sz w:val="21"/>
          <w:u w:val="none"/>
        </w:rPr>
        <w:t>2</w:t>
      </w:r>
      <w:r>
        <w:rPr>
          <w:rFonts w:ascii="Microsoft YaHei UI" w:hAnsi="Microsoft YaHei UI" w:cs="Microsoft YaHei UI"/>
          <w:color w:val="000000"/>
          <w:spacing w:val="0"/>
          <w:w w:val="27"/>
          <w:position w:val="0"/>
          <w:sz w:val="21"/>
          <w:u w:val="none"/>
        </w:rPr>
        <w:t>　</w:t>
      </w:r>
      <w:r>
        <w:rPr>
          <w:rFonts w:ascii="Calibri" w:hAnsi="Calibri" w:cs="Calibri"/>
          <w:color w:val="000000"/>
          <w:spacing w:val="0"/>
          <w:w w:val="321"/>
          <w:sz w:val="21"/>
          <w:u w:val="none"/>
        </w:rPr>
        <w:t> </w:t>
      </w:r>
      <w:r>
        <w:rPr>
          <w:rFonts w:ascii="宋体" w:eastAsia="宋体" w:hAnsi="宋体" w:cs="宋体"/>
          <w:color w:val="000000"/>
          <w:spacing w:val="-5"/>
          <w:w w:val="100"/>
          <w:position w:val="0"/>
          <w:sz w:val="21"/>
          <w:u w:val="none"/>
        </w:rPr>
        <w:t>明确应急响应分级</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响应启动</w:t>
      </w:r>
      <w:r>
        <w:rPr>
          <w:rFonts w:ascii="Microsoft YaHei UI" w:hAnsi="Microsoft YaHei UI" w:cs="Microsoft YaHei UI"/>
          <w:color w:val="000000"/>
          <w:spacing w:val="0"/>
          <w:w w:val="48"/>
          <w:position w:val="0"/>
          <w:sz w:val="21"/>
          <w:u w:val="none"/>
        </w:rPr>
        <w:t>、</w:t>
      </w:r>
      <w:r>
        <w:rPr>
          <w:rFonts w:ascii="宋体" w:eastAsia="宋体" w:hAnsi="宋体" w:cs="宋体"/>
          <w:color w:val="000000"/>
          <w:spacing w:val="-5"/>
          <w:w w:val="100"/>
          <w:position w:val="0"/>
          <w:sz w:val="21"/>
          <w:u w:val="none"/>
        </w:rPr>
        <w:t>响应终止等程序要求</w:t>
      </w:r>
      <w:r>
        <w:rPr>
          <w:rFonts w:ascii="Microsoft YaHei UI" w:hAnsi="Microsoft YaHei UI" w:cs="Microsoft YaHei UI"/>
          <w:color w:val="000000"/>
          <w:spacing w:val="0"/>
          <w:w w:val="203"/>
          <w:position w:val="0"/>
          <w:sz w:val="21"/>
          <w:u w:val="none"/>
        </w:rPr>
        <w:t>,</w:t>
      </w:r>
      <w:r>
        <w:rPr>
          <w:rFonts w:ascii="宋体" w:eastAsia="宋体" w:hAnsi="宋体" w:cs="宋体"/>
          <w:color w:val="000000"/>
          <w:spacing w:val="-5"/>
          <w:w w:val="100"/>
          <w:position w:val="0"/>
          <w:sz w:val="21"/>
          <w:u w:val="none"/>
        </w:rPr>
        <w:t>并明确与项目综合应急预案应急响应相</w:t>
      </w:r>
    </w:p>
    <w:p>
      <w:pPr>
        <w:spacing w:before="0" w:after="0" w:line="318" w:lineRule="exact"/>
        <w:ind w:left="60" w:firstLine="14"/>
        <w:jc w:val="left"/>
      </w:pPr>
      <w:r>
        <w:rPr>
          <w:rFonts w:ascii="宋体" w:eastAsia="宋体" w:hAnsi="宋体" w:cs="宋体"/>
          <w:color w:val="000000"/>
          <w:spacing w:val="-2"/>
          <w:w w:val="100"/>
          <w:position w:val="0"/>
          <w:sz w:val="21"/>
          <w:u w:val="none"/>
        </w:rPr>
        <w:t>衔接要求</w:t>
      </w:r>
      <w:r>
        <w:rPr>
          <w:rFonts w:ascii="Microsoft YaHei UI" w:hAnsi="Microsoft YaHei UI" w:cs="Microsoft YaHei UI"/>
          <w:color w:val="000000"/>
          <w:spacing w:val="0"/>
          <w:w w:val="48"/>
          <w:position w:val="0"/>
          <w:sz w:val="21"/>
          <w:u w:val="none"/>
        </w:rPr>
        <w:t>。</w:t>
      </w:r>
    </w:p>
    <w:p>
      <w:pPr>
        <w:spacing w:before="0" w:after="0" w:line="334" w:lineRule="exact"/>
        <w:ind w:left="60" w:firstLine="8904"/>
        <w:jc w:val="left"/>
      </w:pPr>
      <w:r>
        <w:rPr>
          <w:rFonts w:ascii="Microsoft YaHei UI" w:hAnsi="Microsoft YaHei UI" w:cs="Microsoft YaHei UI"/>
          <w:color w:val="000000"/>
          <w:spacing w:val="-21"/>
          <w:w w:val="100"/>
          <w:position w:val="0"/>
          <w:sz w:val="21"/>
          <w:u w:val="none"/>
        </w:rPr>
        <w:t>7</w:t>
      </w:r>
    </w:p>
    <w:p>
      <w:pPr>
        <w:spacing w:before="0" w:after="0" w:line="240" w:lineRule="exact"/>
        <w:ind w:left="60" w:firstLine="8904"/>
      </w:pPr>
    </w:p>
    <w:p>
      <w:pPr>
        <w:spacing w:before="0" w:after="0" w:line="240" w:lineRule="exact"/>
        <w:ind w:left="60" w:firstLine="8904"/>
      </w:pPr>
    </w:p>
    <w:p>
      <w:pPr>
        <w:spacing w:before="0" w:after="0" w:line="240" w:lineRule="exact"/>
        <w:ind w:left="60" w:firstLine="8904"/>
      </w:pPr>
    </w:p>
    <w:p>
      <w:pPr>
        <w:spacing w:before="0" w:after="0" w:line="421" w:lineRule="exact"/>
        <w:ind w:left="60" w:firstLine="3194"/>
        <w:jc w:val="left"/>
        <w:rPr>
          <w:rFonts w:hint="eastAsia"/>
        </w:rPr>
      </w:pPr>
      <w:r>
        <w:rPr>
          <w:rFonts w:hint="eastAsia"/>
        </w:rPr>
        <w:br/>
      </w:r>
      <w:r>
        <w:rPr>
          <w:rFonts w:hint="eastAsia"/>
        </w:rP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2" w:history="1">
        <w:r>
          <w:rPr>
            <w:rFonts w:ascii="SimSun" w:eastAsia="SimSun" w:hAnsi="SimSun" w:cs="SimSun"/>
            <w:b/>
            <w:bCs/>
            <w:color w:val="0000EE"/>
            <w:kern w:val="0"/>
            <w:sz w:val="30"/>
            <w:szCs w:val="30"/>
            <w:u w:val="single" w:color="0000EE"/>
          </w:rPr>
          <w:t>https://d.book118.com/908123140105006044</w:t>
        </w:r>
      </w:hyperlink>
    </w:p>
    <w:p>
      <w:pPr>
        <w:spacing w:before="0" w:after="0" w:line="421" w:lineRule="exact"/>
        <w:ind w:left="60" w:firstLine="3194"/>
        <w:jc w:val="left"/>
        <w:rPr>
          <w:rFonts w:hint="eastAsia"/>
        </w:rPr>
      </w:pPr>
    </w:p>
    <w:sectPr>
      <w:type w:val="continuous"/>
      <w:pgSz w:w="11906" w:h="16838"/>
      <w:pgMar w:top="147" w:right="910" w:bottom="0" w:left="1270" w:header="0" w:footer="0" w:gutter="0"/>
      <w:pgNumType w:start="2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隶书">
    <w:altName w:val="微软雅黑"/>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DA436EC"/>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00" Type="http://schemas.openxmlformats.org/officeDocument/2006/relationships/image" Target="media/image96.jpeg" /><Relationship Id="rId101" Type="http://schemas.openxmlformats.org/officeDocument/2006/relationships/image" Target="media/image97.jpeg" /><Relationship Id="rId102" Type="http://schemas.openxmlformats.org/officeDocument/2006/relationships/hyperlink" Target="https://d.book118.com/908123140105006044" TargetMode="External" /><Relationship Id="rId103" Type="http://schemas.openxmlformats.org/officeDocument/2006/relationships/theme" Target="theme/theme1.xml" /><Relationship Id="rId104" Type="http://schemas.openxmlformats.org/officeDocument/2006/relationships/styles" Target="styles.xml"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image" Target="media/image55.jpeg" /><Relationship Id="rId6" Type="http://schemas.openxmlformats.org/officeDocument/2006/relationships/image" Target="media/image2.jpeg" /><Relationship Id="rId60" Type="http://schemas.openxmlformats.org/officeDocument/2006/relationships/image" Target="media/image56.jpeg" /><Relationship Id="rId61" Type="http://schemas.openxmlformats.org/officeDocument/2006/relationships/image" Target="media/image57.jpeg" /><Relationship Id="rId62" Type="http://schemas.openxmlformats.org/officeDocument/2006/relationships/image" Target="media/image58.jpeg" /><Relationship Id="rId63" Type="http://schemas.openxmlformats.org/officeDocument/2006/relationships/image" Target="media/image59.jpeg" /><Relationship Id="rId64" Type="http://schemas.openxmlformats.org/officeDocument/2006/relationships/image" Target="media/image60.jpeg" /><Relationship Id="rId65" Type="http://schemas.openxmlformats.org/officeDocument/2006/relationships/image" Target="media/image61.jpeg" /><Relationship Id="rId66" Type="http://schemas.openxmlformats.org/officeDocument/2006/relationships/image" Target="media/image62.jpeg" /><Relationship Id="rId67" Type="http://schemas.openxmlformats.org/officeDocument/2006/relationships/image" Target="media/image63.jpeg" /><Relationship Id="rId68" Type="http://schemas.openxmlformats.org/officeDocument/2006/relationships/image" Target="media/image64.jpeg" /><Relationship Id="rId69" Type="http://schemas.openxmlformats.org/officeDocument/2006/relationships/image" Target="media/image65.jpeg" /><Relationship Id="rId7" Type="http://schemas.openxmlformats.org/officeDocument/2006/relationships/image" Target="media/image3.jpeg" /><Relationship Id="rId70" Type="http://schemas.openxmlformats.org/officeDocument/2006/relationships/image" Target="media/image66.jpeg" /><Relationship Id="rId71" Type="http://schemas.openxmlformats.org/officeDocument/2006/relationships/image" Target="media/image67.jpeg" /><Relationship Id="rId72" Type="http://schemas.openxmlformats.org/officeDocument/2006/relationships/image" Target="media/image68.jpeg" /><Relationship Id="rId73" Type="http://schemas.openxmlformats.org/officeDocument/2006/relationships/image" Target="media/image69.jpeg" /><Relationship Id="rId74" Type="http://schemas.openxmlformats.org/officeDocument/2006/relationships/image" Target="media/image70.jpeg" /><Relationship Id="rId75" Type="http://schemas.openxmlformats.org/officeDocument/2006/relationships/image" Target="media/image71.jpeg" /><Relationship Id="rId76" Type="http://schemas.openxmlformats.org/officeDocument/2006/relationships/image" Target="media/image72.jpeg" /><Relationship Id="rId77" Type="http://schemas.openxmlformats.org/officeDocument/2006/relationships/image" Target="media/image73.jpeg" /><Relationship Id="rId78" Type="http://schemas.openxmlformats.org/officeDocument/2006/relationships/image" Target="media/image74.jpeg" /><Relationship Id="rId79" Type="http://schemas.openxmlformats.org/officeDocument/2006/relationships/image" Target="media/image75.jpeg" /><Relationship Id="rId8" Type="http://schemas.openxmlformats.org/officeDocument/2006/relationships/image" Target="media/image4.jpeg" /><Relationship Id="rId80" Type="http://schemas.openxmlformats.org/officeDocument/2006/relationships/image" Target="media/image76.jpeg" /><Relationship Id="rId81" Type="http://schemas.openxmlformats.org/officeDocument/2006/relationships/image" Target="media/image77.jpeg" /><Relationship Id="rId82" Type="http://schemas.openxmlformats.org/officeDocument/2006/relationships/image" Target="media/image78.jpeg" /><Relationship Id="rId83" Type="http://schemas.openxmlformats.org/officeDocument/2006/relationships/image" Target="media/image79.jpeg" /><Relationship Id="rId84" Type="http://schemas.openxmlformats.org/officeDocument/2006/relationships/image" Target="media/image80.jpeg" /><Relationship Id="rId85" Type="http://schemas.openxmlformats.org/officeDocument/2006/relationships/image" Target="media/image81.jpeg" /><Relationship Id="rId86" Type="http://schemas.openxmlformats.org/officeDocument/2006/relationships/image" Target="media/image82.jpeg" /><Relationship Id="rId87" Type="http://schemas.openxmlformats.org/officeDocument/2006/relationships/image" Target="media/image83.jpeg" /><Relationship Id="rId88" Type="http://schemas.openxmlformats.org/officeDocument/2006/relationships/image" Target="media/image84.jpeg" /><Relationship Id="rId89" Type="http://schemas.openxmlformats.org/officeDocument/2006/relationships/image" Target="media/image85.jpeg" /><Relationship Id="rId9" Type="http://schemas.openxmlformats.org/officeDocument/2006/relationships/image" Target="media/image5.jpeg" /><Relationship Id="rId90" Type="http://schemas.openxmlformats.org/officeDocument/2006/relationships/image" Target="media/image86.jpeg" /><Relationship Id="rId91" Type="http://schemas.openxmlformats.org/officeDocument/2006/relationships/image" Target="media/image87.jpeg" /><Relationship Id="rId92" Type="http://schemas.openxmlformats.org/officeDocument/2006/relationships/image" Target="media/image88.jpeg" /><Relationship Id="rId93" Type="http://schemas.openxmlformats.org/officeDocument/2006/relationships/image" Target="media/image89.jpeg" /><Relationship Id="rId94" Type="http://schemas.openxmlformats.org/officeDocument/2006/relationships/image" Target="media/image90.jpeg" /><Relationship Id="rId95" Type="http://schemas.openxmlformats.org/officeDocument/2006/relationships/image" Target="media/image91.jpeg" /><Relationship Id="rId96" Type="http://schemas.openxmlformats.org/officeDocument/2006/relationships/image" Target="media/image92.jpeg" /><Relationship Id="rId97" Type="http://schemas.openxmlformats.org/officeDocument/2006/relationships/image" Target="media/image93.jpeg" /><Relationship Id="rId98" Type="http://schemas.openxmlformats.org/officeDocument/2006/relationships/image" Target="media/image94.jpeg" /><Relationship Id="rId99" Type="http://schemas.openxmlformats.org/officeDocument/2006/relationships/image" Target="media/image9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2024-03-11T14:44:55Z</dcterms:created>
  <dcterms:modified xsi:type="dcterms:W3CDTF">2024-03-11T14:45:11Z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6A7CAFFABD1940A8A571E1D4C8BAA991_12</vt:lpwstr>
  </property>
  <property fmtid="{D5CDD505-2E9C-101B-9397-08002B2CF9AE}" pid="3" name="KSOProductBuildVer">
    <vt:lpwstr>2052-12.1.0.16399</vt:lpwstr>
  </property>
</Properties>
</file>