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智能检测分选装备项目发展计划</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637" w:history="1">
        <w:r>
          <w:rPr>
            <w:rFonts w:ascii="仿宋" w:eastAsia="仿宋" w:hAnsi="仿宋" w:cs="仿宋" w:hint="eastAsia"/>
            <w:lang w:eastAsia="zh-CN"/>
          </w:rPr>
          <w:t>概论</w:t>
        </w:r>
        <w:r>
          <w:tab/>
        </w:r>
        <w:r>
          <w:fldChar w:fldCharType="begin"/>
        </w:r>
        <w:r>
          <w:instrText xml:space="preserve"> PAGEREF _Toc24637 \h </w:instrText>
        </w:r>
        <w:r>
          <w:fldChar w:fldCharType="separate"/>
        </w:r>
        <w:r>
          <w:t>3</w:t>
        </w:r>
        <w:r>
          <w:fldChar w:fldCharType="end"/>
        </w:r>
      </w:hyperlink>
    </w:p>
    <w:p>
      <w:pPr>
        <w:pStyle w:val="TOC1"/>
        <w:tabs>
          <w:tab w:val="right" w:leader="dot" w:pos="8306"/>
        </w:tabs>
      </w:pPr>
      <w:hyperlink w:anchor="_Toc14593" w:history="1">
        <w:r>
          <w:rPr>
            <w:rFonts w:ascii="仿宋" w:eastAsia="仿宋" w:hAnsi="仿宋" w:cs="仿宋" w:hint="eastAsia"/>
            <w:lang w:eastAsia="zh-CN"/>
          </w:rPr>
          <w:t>一、风险应对评估</w:t>
        </w:r>
        <w:r>
          <w:tab/>
        </w:r>
        <w:r>
          <w:fldChar w:fldCharType="begin"/>
        </w:r>
        <w:r>
          <w:instrText xml:space="preserve"> PAGEREF _Toc14593 \h </w:instrText>
        </w:r>
        <w:r>
          <w:fldChar w:fldCharType="separate"/>
        </w:r>
        <w:r>
          <w:t>3</w:t>
        </w:r>
        <w:r>
          <w:fldChar w:fldCharType="end"/>
        </w:r>
      </w:hyperlink>
    </w:p>
    <w:p>
      <w:pPr>
        <w:pStyle w:val="TOC2"/>
        <w:tabs>
          <w:tab w:val="right" w:leader="dot" w:pos="8306"/>
        </w:tabs>
      </w:pPr>
      <w:hyperlink w:anchor="_Toc16701" w:history="1">
        <w:r>
          <w:rPr>
            <w:rFonts w:ascii="仿宋" w:eastAsia="仿宋" w:hAnsi="仿宋" w:cs="仿宋" w:hint="eastAsia"/>
            <w:lang w:eastAsia="zh-CN"/>
          </w:rPr>
          <w:t>(一)、政策风险分析</w:t>
        </w:r>
        <w:r>
          <w:tab/>
        </w:r>
        <w:r>
          <w:fldChar w:fldCharType="begin"/>
        </w:r>
        <w:r>
          <w:instrText xml:space="preserve"> PAGEREF _Toc16701 \h </w:instrText>
        </w:r>
        <w:r>
          <w:fldChar w:fldCharType="separate"/>
        </w:r>
        <w:r>
          <w:t>3</w:t>
        </w:r>
        <w:r>
          <w:fldChar w:fldCharType="end"/>
        </w:r>
      </w:hyperlink>
    </w:p>
    <w:p>
      <w:pPr>
        <w:pStyle w:val="TOC2"/>
        <w:tabs>
          <w:tab w:val="right" w:leader="dot" w:pos="8306"/>
        </w:tabs>
      </w:pPr>
      <w:hyperlink w:anchor="_Toc29089" w:history="1">
        <w:r>
          <w:rPr>
            <w:rFonts w:ascii="仿宋" w:eastAsia="仿宋" w:hAnsi="仿宋" w:cs="仿宋" w:hint="eastAsia"/>
            <w:lang w:eastAsia="zh-CN"/>
          </w:rPr>
          <w:t>(二)、社会风险分析</w:t>
        </w:r>
        <w:r>
          <w:tab/>
        </w:r>
        <w:r>
          <w:fldChar w:fldCharType="begin"/>
        </w:r>
        <w:r>
          <w:instrText xml:space="preserve"> PAGEREF _Toc29089 \h </w:instrText>
        </w:r>
        <w:r>
          <w:fldChar w:fldCharType="separate"/>
        </w:r>
        <w:r>
          <w:t>3</w:t>
        </w:r>
        <w:r>
          <w:fldChar w:fldCharType="end"/>
        </w:r>
      </w:hyperlink>
    </w:p>
    <w:p>
      <w:pPr>
        <w:pStyle w:val="TOC2"/>
        <w:tabs>
          <w:tab w:val="right" w:leader="dot" w:pos="8306"/>
        </w:tabs>
      </w:pPr>
      <w:hyperlink w:anchor="_Toc17184" w:history="1">
        <w:r>
          <w:rPr>
            <w:rFonts w:ascii="仿宋" w:eastAsia="仿宋" w:hAnsi="仿宋" w:cs="仿宋" w:hint="eastAsia"/>
            <w:lang w:eastAsia="zh-CN"/>
          </w:rPr>
          <w:t>(三)、市场风险分析</w:t>
        </w:r>
        <w:r>
          <w:tab/>
        </w:r>
        <w:r>
          <w:fldChar w:fldCharType="begin"/>
        </w:r>
        <w:r>
          <w:instrText xml:space="preserve"> PAGEREF _Toc17184 \h </w:instrText>
        </w:r>
        <w:r>
          <w:fldChar w:fldCharType="separate"/>
        </w:r>
        <w:r>
          <w:t>4</w:t>
        </w:r>
        <w:r>
          <w:fldChar w:fldCharType="end"/>
        </w:r>
      </w:hyperlink>
    </w:p>
    <w:p>
      <w:pPr>
        <w:pStyle w:val="TOC2"/>
        <w:tabs>
          <w:tab w:val="right" w:leader="dot" w:pos="8306"/>
        </w:tabs>
      </w:pPr>
      <w:hyperlink w:anchor="_Toc11471" w:history="1">
        <w:r>
          <w:rPr>
            <w:rFonts w:ascii="仿宋" w:eastAsia="仿宋" w:hAnsi="仿宋" w:cs="仿宋" w:hint="eastAsia"/>
            <w:lang w:eastAsia="zh-CN"/>
          </w:rPr>
          <w:t>(四)、资金风险分析</w:t>
        </w:r>
        <w:r>
          <w:tab/>
        </w:r>
        <w:r>
          <w:fldChar w:fldCharType="begin"/>
        </w:r>
        <w:r>
          <w:instrText xml:space="preserve"> PAGEREF _Toc11471 \h </w:instrText>
        </w:r>
        <w:r>
          <w:fldChar w:fldCharType="separate"/>
        </w:r>
        <w:r>
          <w:t>4</w:t>
        </w:r>
        <w:r>
          <w:fldChar w:fldCharType="end"/>
        </w:r>
      </w:hyperlink>
    </w:p>
    <w:p>
      <w:pPr>
        <w:pStyle w:val="TOC2"/>
        <w:tabs>
          <w:tab w:val="right" w:leader="dot" w:pos="8306"/>
        </w:tabs>
      </w:pPr>
      <w:hyperlink w:anchor="_Toc683" w:history="1">
        <w:r>
          <w:rPr>
            <w:rFonts w:ascii="仿宋" w:eastAsia="仿宋" w:hAnsi="仿宋" w:cs="仿宋" w:hint="eastAsia"/>
            <w:lang w:eastAsia="zh-CN"/>
          </w:rPr>
          <w:t>(五)、技术风险分析</w:t>
        </w:r>
        <w:r>
          <w:tab/>
        </w:r>
        <w:r>
          <w:fldChar w:fldCharType="begin"/>
        </w:r>
        <w:r>
          <w:instrText xml:space="preserve"> PAGEREF _Toc683 \h </w:instrText>
        </w:r>
        <w:r>
          <w:fldChar w:fldCharType="separate"/>
        </w:r>
        <w:r>
          <w:t>4</w:t>
        </w:r>
        <w:r>
          <w:fldChar w:fldCharType="end"/>
        </w:r>
      </w:hyperlink>
    </w:p>
    <w:p>
      <w:pPr>
        <w:pStyle w:val="TOC2"/>
        <w:tabs>
          <w:tab w:val="right" w:leader="dot" w:pos="8306"/>
        </w:tabs>
      </w:pPr>
      <w:hyperlink w:anchor="_Toc9" w:history="1">
        <w:r>
          <w:rPr>
            <w:rFonts w:ascii="仿宋" w:eastAsia="仿宋" w:hAnsi="仿宋" w:cs="仿宋" w:hint="eastAsia"/>
            <w:lang w:eastAsia="zh-CN"/>
          </w:rPr>
          <w:t>(六)、财务风险分析</w:t>
        </w:r>
        <w:r>
          <w:tab/>
        </w:r>
        <w:r>
          <w:fldChar w:fldCharType="begin"/>
        </w:r>
        <w:r>
          <w:instrText xml:space="preserve"> PAGEREF _Toc9 \h </w:instrText>
        </w:r>
        <w:r>
          <w:fldChar w:fldCharType="separate"/>
        </w:r>
        <w:r>
          <w:t>4</w:t>
        </w:r>
        <w:r>
          <w:fldChar w:fldCharType="end"/>
        </w:r>
      </w:hyperlink>
    </w:p>
    <w:p>
      <w:pPr>
        <w:pStyle w:val="TOC2"/>
        <w:tabs>
          <w:tab w:val="right" w:leader="dot" w:pos="8306"/>
        </w:tabs>
      </w:pPr>
      <w:hyperlink w:anchor="_Toc9226" w:history="1">
        <w:r>
          <w:rPr>
            <w:rFonts w:ascii="仿宋" w:eastAsia="仿宋" w:hAnsi="仿宋" w:cs="仿宋" w:hint="eastAsia"/>
            <w:lang w:eastAsia="zh-CN"/>
          </w:rPr>
          <w:t>(七)、管理风险分析</w:t>
        </w:r>
        <w:r>
          <w:tab/>
        </w:r>
        <w:r>
          <w:fldChar w:fldCharType="begin"/>
        </w:r>
        <w:r>
          <w:instrText xml:space="preserve"> PAGEREF _Toc9226 \h </w:instrText>
        </w:r>
        <w:r>
          <w:fldChar w:fldCharType="separate"/>
        </w:r>
        <w:r>
          <w:t>5</w:t>
        </w:r>
        <w:r>
          <w:fldChar w:fldCharType="end"/>
        </w:r>
      </w:hyperlink>
    </w:p>
    <w:p>
      <w:pPr>
        <w:pStyle w:val="TOC2"/>
        <w:tabs>
          <w:tab w:val="right" w:leader="dot" w:pos="8306"/>
        </w:tabs>
      </w:pPr>
      <w:hyperlink w:anchor="_Toc22758" w:history="1">
        <w:r>
          <w:rPr>
            <w:rFonts w:ascii="仿宋" w:eastAsia="仿宋" w:hAnsi="仿宋" w:cs="仿宋" w:hint="eastAsia"/>
            <w:lang w:eastAsia="zh-CN"/>
          </w:rPr>
          <w:t>(八)、其它风险分析</w:t>
        </w:r>
        <w:r>
          <w:tab/>
        </w:r>
        <w:r>
          <w:fldChar w:fldCharType="begin"/>
        </w:r>
        <w:r>
          <w:instrText xml:space="preserve"> PAGEREF _Toc22758 \h </w:instrText>
        </w:r>
        <w:r>
          <w:fldChar w:fldCharType="separate"/>
        </w:r>
        <w:r>
          <w:t>5</w:t>
        </w:r>
        <w:r>
          <w:fldChar w:fldCharType="end"/>
        </w:r>
      </w:hyperlink>
    </w:p>
    <w:p>
      <w:pPr>
        <w:pStyle w:val="TOC1"/>
        <w:tabs>
          <w:tab w:val="right" w:leader="dot" w:pos="8306"/>
        </w:tabs>
      </w:pPr>
      <w:hyperlink w:anchor="_Toc14378" w:history="1">
        <w:r>
          <w:rPr>
            <w:rFonts w:ascii="仿宋" w:eastAsia="仿宋" w:hAnsi="仿宋" w:cs="仿宋" w:hint="eastAsia"/>
            <w:lang w:eastAsia="zh-CN"/>
          </w:rPr>
          <w:t>二、工艺先进性</w:t>
        </w:r>
        <w:r>
          <w:tab/>
        </w:r>
        <w:r>
          <w:fldChar w:fldCharType="begin"/>
        </w:r>
        <w:r>
          <w:instrText xml:space="preserve"> PAGEREF _Toc14378 \h </w:instrText>
        </w:r>
        <w:r>
          <w:fldChar w:fldCharType="separate"/>
        </w:r>
        <w:r>
          <w:t>5</w:t>
        </w:r>
        <w:r>
          <w:fldChar w:fldCharType="end"/>
        </w:r>
      </w:hyperlink>
    </w:p>
    <w:p>
      <w:pPr>
        <w:pStyle w:val="TOC2"/>
        <w:tabs>
          <w:tab w:val="right" w:leader="dot" w:pos="8306"/>
        </w:tabs>
      </w:pPr>
      <w:hyperlink w:anchor="_Toc16261" w:history="1">
        <w:r>
          <w:rPr>
            <w:rFonts w:ascii="仿宋" w:eastAsia="仿宋" w:hAnsi="仿宋" w:cs="仿宋" w:hint="eastAsia"/>
            <w:lang w:eastAsia="zh-CN"/>
          </w:rPr>
          <w:t>(一)、智能检测分选装备项目建设期的原辅材料保障</w:t>
        </w:r>
        <w:r>
          <w:tab/>
        </w:r>
        <w:r>
          <w:fldChar w:fldCharType="begin"/>
        </w:r>
        <w:r>
          <w:instrText xml:space="preserve"> PAGEREF _Toc16261 \h </w:instrText>
        </w:r>
        <w:r>
          <w:fldChar w:fldCharType="separate"/>
        </w:r>
        <w:r>
          <w:t>5</w:t>
        </w:r>
        <w:r>
          <w:fldChar w:fldCharType="end"/>
        </w:r>
      </w:hyperlink>
    </w:p>
    <w:p>
      <w:pPr>
        <w:pStyle w:val="TOC2"/>
        <w:tabs>
          <w:tab w:val="right" w:leader="dot" w:pos="8306"/>
        </w:tabs>
      </w:pPr>
      <w:hyperlink w:anchor="_Toc7659" w:history="1">
        <w:r>
          <w:rPr>
            <w:rFonts w:ascii="仿宋" w:eastAsia="仿宋" w:hAnsi="仿宋" w:cs="仿宋" w:hint="eastAsia"/>
            <w:lang w:eastAsia="zh-CN"/>
          </w:rPr>
          <w:t>(二)、智能检测分选装备项目运营期的原辅材料采购与管理</w:t>
        </w:r>
        <w:r>
          <w:tab/>
        </w:r>
        <w:r>
          <w:fldChar w:fldCharType="begin"/>
        </w:r>
        <w:r>
          <w:instrText xml:space="preserve"> PAGEREF _Toc7659 \h </w:instrText>
        </w:r>
        <w:r>
          <w:fldChar w:fldCharType="separate"/>
        </w:r>
        <w:r>
          <w:t>6</w:t>
        </w:r>
        <w:r>
          <w:fldChar w:fldCharType="end"/>
        </w:r>
      </w:hyperlink>
    </w:p>
    <w:p>
      <w:pPr>
        <w:pStyle w:val="TOC2"/>
        <w:tabs>
          <w:tab w:val="right" w:leader="dot" w:pos="8306"/>
        </w:tabs>
      </w:pPr>
      <w:hyperlink w:anchor="_Toc14724" w:history="1">
        <w:r>
          <w:rPr>
            <w:rFonts w:ascii="仿宋" w:eastAsia="仿宋" w:hAnsi="仿宋" w:cs="仿宋" w:hint="eastAsia"/>
            <w:lang w:eastAsia="zh-CN"/>
          </w:rPr>
          <w:t>(三)、技术管理的独特特色</w:t>
        </w:r>
        <w:r>
          <w:tab/>
        </w:r>
        <w:r>
          <w:fldChar w:fldCharType="begin"/>
        </w:r>
        <w:r>
          <w:instrText xml:space="preserve"> PAGEREF _Toc14724 \h </w:instrText>
        </w:r>
        <w:r>
          <w:fldChar w:fldCharType="separate"/>
        </w:r>
        <w:r>
          <w:t>7</w:t>
        </w:r>
        <w:r>
          <w:fldChar w:fldCharType="end"/>
        </w:r>
      </w:hyperlink>
    </w:p>
    <w:p>
      <w:pPr>
        <w:pStyle w:val="TOC2"/>
        <w:tabs>
          <w:tab w:val="right" w:leader="dot" w:pos="8306"/>
        </w:tabs>
      </w:pPr>
      <w:hyperlink w:anchor="_Toc17866" w:history="1">
        <w:r>
          <w:rPr>
            <w:rFonts w:ascii="仿宋" w:eastAsia="仿宋" w:hAnsi="仿宋" w:cs="仿宋" w:hint="eastAsia"/>
            <w:lang w:eastAsia="zh-CN"/>
          </w:rPr>
          <w:t>(四)、智能检测分选装备项目工艺技术设计方案</w:t>
        </w:r>
        <w:r>
          <w:tab/>
        </w:r>
        <w:r>
          <w:fldChar w:fldCharType="begin"/>
        </w:r>
        <w:r>
          <w:instrText xml:space="preserve"> PAGEREF _Toc17866 \h </w:instrText>
        </w:r>
        <w:r>
          <w:fldChar w:fldCharType="separate"/>
        </w:r>
        <w:r>
          <w:t>9</w:t>
        </w:r>
        <w:r>
          <w:fldChar w:fldCharType="end"/>
        </w:r>
      </w:hyperlink>
    </w:p>
    <w:p>
      <w:pPr>
        <w:pStyle w:val="TOC2"/>
        <w:tabs>
          <w:tab w:val="right" w:leader="dot" w:pos="8306"/>
        </w:tabs>
      </w:pPr>
      <w:hyperlink w:anchor="_Toc14708" w:history="1">
        <w:r>
          <w:rPr>
            <w:rFonts w:ascii="仿宋" w:eastAsia="仿宋" w:hAnsi="仿宋" w:cs="仿宋" w:hint="eastAsia"/>
            <w:lang w:eastAsia="zh-CN"/>
          </w:rPr>
          <w:t>(五)、设备选型的智能化方案</w:t>
        </w:r>
        <w:r>
          <w:tab/>
        </w:r>
        <w:r>
          <w:fldChar w:fldCharType="begin"/>
        </w:r>
        <w:r>
          <w:instrText xml:space="preserve"> PAGEREF _Toc14708 \h </w:instrText>
        </w:r>
        <w:r>
          <w:fldChar w:fldCharType="separate"/>
        </w:r>
        <w:r>
          <w:t>10</w:t>
        </w:r>
        <w:r>
          <w:fldChar w:fldCharType="end"/>
        </w:r>
      </w:hyperlink>
    </w:p>
    <w:p>
      <w:pPr>
        <w:pStyle w:val="TOC1"/>
        <w:tabs>
          <w:tab w:val="right" w:leader="dot" w:pos="8306"/>
        </w:tabs>
      </w:pPr>
      <w:hyperlink w:anchor="_Toc13300" w:history="1">
        <w:r>
          <w:rPr>
            <w:rFonts w:ascii="仿宋" w:eastAsia="仿宋" w:hAnsi="仿宋" w:cs="仿宋" w:hint="eastAsia"/>
            <w:lang w:eastAsia="zh-CN"/>
          </w:rPr>
          <w:t>三、智能检测分选装备项目建设地分析</w:t>
        </w:r>
        <w:r>
          <w:tab/>
        </w:r>
        <w:r>
          <w:fldChar w:fldCharType="begin"/>
        </w:r>
        <w:r>
          <w:instrText xml:space="preserve"> PAGEREF _Toc13300 \h </w:instrText>
        </w:r>
        <w:r>
          <w:fldChar w:fldCharType="separate"/>
        </w:r>
        <w:r>
          <w:t>11</w:t>
        </w:r>
        <w:r>
          <w:fldChar w:fldCharType="end"/>
        </w:r>
      </w:hyperlink>
    </w:p>
    <w:p>
      <w:pPr>
        <w:pStyle w:val="TOC2"/>
        <w:tabs>
          <w:tab w:val="right" w:leader="dot" w:pos="8306"/>
        </w:tabs>
      </w:pPr>
      <w:hyperlink w:anchor="_Toc10023" w:history="1">
        <w:r>
          <w:rPr>
            <w:rFonts w:ascii="仿宋" w:eastAsia="仿宋" w:hAnsi="仿宋" w:cs="仿宋" w:hint="eastAsia"/>
            <w:lang w:eastAsia="zh-CN"/>
          </w:rPr>
          <w:t>(一)、智能检测分选装备项目选址原则</w:t>
        </w:r>
        <w:r>
          <w:tab/>
        </w:r>
        <w:r>
          <w:fldChar w:fldCharType="begin"/>
        </w:r>
        <w:r>
          <w:instrText xml:space="preserve"> PAGEREF _Toc10023 \h </w:instrText>
        </w:r>
        <w:r>
          <w:fldChar w:fldCharType="separate"/>
        </w:r>
        <w:r>
          <w:t>11</w:t>
        </w:r>
        <w:r>
          <w:fldChar w:fldCharType="end"/>
        </w:r>
      </w:hyperlink>
    </w:p>
    <w:p>
      <w:pPr>
        <w:pStyle w:val="TOC2"/>
        <w:tabs>
          <w:tab w:val="right" w:leader="dot" w:pos="8306"/>
        </w:tabs>
      </w:pPr>
      <w:hyperlink w:anchor="_Toc15334" w:history="1">
        <w:r>
          <w:rPr>
            <w:rFonts w:ascii="仿宋" w:eastAsia="仿宋" w:hAnsi="仿宋" w:cs="仿宋" w:hint="eastAsia"/>
            <w:lang w:eastAsia="zh-CN"/>
          </w:rPr>
          <w:t>(二)、智能检测分选装备项目选址</w:t>
        </w:r>
        <w:r>
          <w:tab/>
        </w:r>
        <w:r>
          <w:fldChar w:fldCharType="begin"/>
        </w:r>
        <w:r>
          <w:instrText xml:space="preserve"> PAGEREF _Toc15334 \h </w:instrText>
        </w:r>
        <w:r>
          <w:fldChar w:fldCharType="separate"/>
        </w:r>
        <w:r>
          <w:t>12</w:t>
        </w:r>
        <w:r>
          <w:fldChar w:fldCharType="end"/>
        </w:r>
      </w:hyperlink>
    </w:p>
    <w:p>
      <w:pPr>
        <w:pStyle w:val="TOC2"/>
        <w:tabs>
          <w:tab w:val="right" w:leader="dot" w:pos="8306"/>
        </w:tabs>
      </w:pPr>
      <w:hyperlink w:anchor="_Toc12116" w:history="1">
        <w:r>
          <w:rPr>
            <w:rFonts w:ascii="仿宋" w:eastAsia="仿宋" w:hAnsi="仿宋" w:cs="仿宋" w:hint="eastAsia"/>
            <w:lang w:eastAsia="zh-CN"/>
          </w:rPr>
          <w:t>(三)、建设条件分析</w:t>
        </w:r>
        <w:r>
          <w:tab/>
        </w:r>
        <w:r>
          <w:fldChar w:fldCharType="begin"/>
        </w:r>
        <w:r>
          <w:instrText xml:space="preserve"> PAGEREF _Toc12116 \h </w:instrText>
        </w:r>
        <w:r>
          <w:fldChar w:fldCharType="separate"/>
        </w:r>
        <w:r>
          <w:t>13</w:t>
        </w:r>
        <w:r>
          <w:fldChar w:fldCharType="end"/>
        </w:r>
      </w:hyperlink>
    </w:p>
    <w:p>
      <w:pPr>
        <w:pStyle w:val="TOC2"/>
        <w:tabs>
          <w:tab w:val="right" w:leader="dot" w:pos="8306"/>
        </w:tabs>
      </w:pPr>
      <w:hyperlink w:anchor="_Toc2556" w:history="1">
        <w:r>
          <w:rPr>
            <w:rFonts w:ascii="仿宋" w:eastAsia="仿宋" w:hAnsi="仿宋" w:cs="仿宋" w:hint="eastAsia"/>
            <w:lang w:eastAsia="zh-CN"/>
          </w:rPr>
          <w:t>(四)、用地控制指标</w:t>
        </w:r>
        <w:r>
          <w:tab/>
        </w:r>
        <w:r>
          <w:fldChar w:fldCharType="begin"/>
        </w:r>
        <w:r>
          <w:instrText xml:space="preserve"> PAGEREF _Toc2556 \h </w:instrText>
        </w:r>
        <w:r>
          <w:fldChar w:fldCharType="separate"/>
        </w:r>
        <w:r>
          <w:t>14</w:t>
        </w:r>
        <w:r>
          <w:fldChar w:fldCharType="end"/>
        </w:r>
      </w:hyperlink>
    </w:p>
    <w:p>
      <w:pPr>
        <w:pStyle w:val="TOC2"/>
        <w:tabs>
          <w:tab w:val="right" w:leader="dot" w:pos="8306"/>
        </w:tabs>
      </w:pPr>
      <w:hyperlink w:anchor="_Toc15707" w:history="1">
        <w:r>
          <w:rPr>
            <w:rFonts w:ascii="仿宋" w:eastAsia="仿宋" w:hAnsi="仿宋" w:cs="仿宋" w:hint="eastAsia"/>
            <w:lang w:eastAsia="zh-CN"/>
          </w:rPr>
          <w:t>(五)、用地总体要求</w:t>
        </w:r>
        <w:r>
          <w:tab/>
        </w:r>
        <w:r>
          <w:fldChar w:fldCharType="begin"/>
        </w:r>
        <w:r>
          <w:instrText xml:space="preserve"> PAGEREF _Toc15707 \h </w:instrText>
        </w:r>
        <w:r>
          <w:fldChar w:fldCharType="separate"/>
        </w:r>
        <w:r>
          <w:t>15</w:t>
        </w:r>
        <w:r>
          <w:fldChar w:fldCharType="end"/>
        </w:r>
      </w:hyperlink>
    </w:p>
    <w:p>
      <w:pPr>
        <w:pStyle w:val="TOC2"/>
        <w:tabs>
          <w:tab w:val="right" w:leader="dot" w:pos="8306"/>
        </w:tabs>
      </w:pPr>
      <w:hyperlink w:anchor="_Toc29352" w:history="1">
        <w:r>
          <w:rPr>
            <w:rFonts w:ascii="仿宋" w:eastAsia="仿宋" w:hAnsi="仿宋" w:cs="仿宋" w:hint="eastAsia"/>
            <w:lang w:eastAsia="zh-CN"/>
          </w:rPr>
          <w:t>(六)、节约用地措施</w:t>
        </w:r>
        <w:r>
          <w:tab/>
        </w:r>
        <w:r>
          <w:fldChar w:fldCharType="begin"/>
        </w:r>
        <w:r>
          <w:instrText xml:space="preserve"> PAGEREF _Toc29352 \h </w:instrText>
        </w:r>
        <w:r>
          <w:fldChar w:fldCharType="separate"/>
        </w:r>
        <w:r>
          <w:t>16</w:t>
        </w:r>
        <w:r>
          <w:fldChar w:fldCharType="end"/>
        </w:r>
      </w:hyperlink>
    </w:p>
    <w:p>
      <w:pPr>
        <w:pStyle w:val="TOC2"/>
        <w:tabs>
          <w:tab w:val="right" w:leader="dot" w:pos="8306"/>
        </w:tabs>
      </w:pPr>
      <w:hyperlink w:anchor="_Toc22580" w:history="1">
        <w:r>
          <w:rPr>
            <w:rFonts w:ascii="仿宋" w:eastAsia="仿宋" w:hAnsi="仿宋" w:cs="仿宋" w:hint="eastAsia"/>
            <w:lang w:eastAsia="zh-CN"/>
          </w:rPr>
          <w:t>(七)、总图布置方案</w:t>
        </w:r>
        <w:r>
          <w:tab/>
        </w:r>
        <w:r>
          <w:fldChar w:fldCharType="begin"/>
        </w:r>
        <w:r>
          <w:instrText xml:space="preserve"> PAGEREF _Toc22580 \h </w:instrText>
        </w:r>
        <w:r>
          <w:fldChar w:fldCharType="separate"/>
        </w:r>
        <w:r>
          <w:t>18</w:t>
        </w:r>
        <w:r>
          <w:fldChar w:fldCharType="end"/>
        </w:r>
      </w:hyperlink>
    </w:p>
    <w:p>
      <w:pPr>
        <w:pStyle w:val="TOC2"/>
        <w:tabs>
          <w:tab w:val="right" w:leader="dot" w:pos="8306"/>
        </w:tabs>
      </w:pPr>
      <w:hyperlink w:anchor="_Toc31779" w:history="1">
        <w:r>
          <w:rPr>
            <w:rFonts w:ascii="仿宋" w:eastAsia="仿宋" w:hAnsi="仿宋" w:cs="仿宋" w:hint="eastAsia"/>
            <w:lang w:eastAsia="zh-CN"/>
          </w:rPr>
          <w:t>(八)、运输组成</w:t>
        </w:r>
        <w:r>
          <w:tab/>
        </w:r>
        <w:r>
          <w:fldChar w:fldCharType="begin"/>
        </w:r>
        <w:r>
          <w:instrText xml:space="preserve"> PAGEREF _Toc31779 \h </w:instrText>
        </w:r>
        <w:r>
          <w:fldChar w:fldCharType="separate"/>
        </w:r>
        <w:r>
          <w:t>19</w:t>
        </w:r>
        <w:r>
          <w:fldChar w:fldCharType="end"/>
        </w:r>
      </w:hyperlink>
    </w:p>
    <w:p>
      <w:pPr>
        <w:pStyle w:val="TOC2"/>
        <w:tabs>
          <w:tab w:val="right" w:leader="dot" w:pos="8306"/>
        </w:tabs>
      </w:pPr>
      <w:hyperlink w:anchor="_Toc9168" w:history="1">
        <w:r>
          <w:rPr>
            <w:rFonts w:ascii="仿宋" w:eastAsia="仿宋" w:hAnsi="仿宋" w:cs="仿宋" w:hint="eastAsia"/>
            <w:lang w:eastAsia="zh-CN"/>
          </w:rPr>
          <w:t>(九)、选址综合评价</w:t>
        </w:r>
        <w:r>
          <w:tab/>
        </w:r>
        <w:r>
          <w:fldChar w:fldCharType="begin"/>
        </w:r>
        <w:r>
          <w:instrText xml:space="preserve"> PAGEREF _Toc9168 \h </w:instrText>
        </w:r>
        <w:r>
          <w:fldChar w:fldCharType="separate"/>
        </w:r>
        <w:r>
          <w:t>22</w:t>
        </w:r>
        <w:r>
          <w:fldChar w:fldCharType="end"/>
        </w:r>
      </w:hyperlink>
    </w:p>
    <w:p>
      <w:pPr>
        <w:pStyle w:val="TOC1"/>
        <w:tabs>
          <w:tab w:val="right" w:leader="dot" w:pos="8306"/>
        </w:tabs>
      </w:pPr>
      <w:hyperlink w:anchor="_Toc32463" w:history="1">
        <w:r>
          <w:rPr>
            <w:rFonts w:ascii="仿宋" w:eastAsia="仿宋" w:hAnsi="仿宋" w:cs="仿宋" w:hint="eastAsia"/>
            <w:lang w:eastAsia="zh-CN"/>
          </w:rPr>
          <w:t>四、智能检测分选装备项目概论</w:t>
        </w:r>
        <w:r>
          <w:tab/>
        </w:r>
        <w:r>
          <w:fldChar w:fldCharType="begin"/>
        </w:r>
        <w:r>
          <w:instrText xml:space="preserve"> PAGEREF _Toc32463 \h </w:instrText>
        </w:r>
        <w:r>
          <w:fldChar w:fldCharType="separate"/>
        </w:r>
        <w:r>
          <w:t>22</w:t>
        </w:r>
        <w:r>
          <w:fldChar w:fldCharType="end"/>
        </w:r>
      </w:hyperlink>
    </w:p>
    <w:p>
      <w:pPr>
        <w:pStyle w:val="TOC2"/>
        <w:tabs>
          <w:tab w:val="right" w:leader="dot" w:pos="8306"/>
        </w:tabs>
      </w:pPr>
      <w:hyperlink w:anchor="_Toc4716" w:history="1">
        <w:r>
          <w:rPr>
            <w:rFonts w:ascii="仿宋" w:eastAsia="仿宋" w:hAnsi="仿宋" w:cs="仿宋" w:hint="eastAsia"/>
            <w:lang w:eastAsia="zh-CN"/>
          </w:rPr>
          <w:t>(一)、创新计划及智能检测分选装备项目性质</w:t>
        </w:r>
        <w:r>
          <w:tab/>
        </w:r>
        <w:r>
          <w:fldChar w:fldCharType="begin"/>
        </w:r>
        <w:r>
          <w:instrText xml:space="preserve"> PAGEREF _Toc4716 \h </w:instrText>
        </w:r>
        <w:r>
          <w:fldChar w:fldCharType="separate"/>
        </w:r>
        <w:r>
          <w:t>22</w:t>
        </w:r>
        <w:r>
          <w:fldChar w:fldCharType="end"/>
        </w:r>
      </w:hyperlink>
    </w:p>
    <w:p>
      <w:pPr>
        <w:pStyle w:val="TOC2"/>
        <w:tabs>
          <w:tab w:val="right" w:leader="dot" w:pos="8306"/>
        </w:tabs>
      </w:pPr>
      <w:hyperlink w:anchor="_Toc22965" w:history="1">
        <w:r>
          <w:rPr>
            <w:rFonts w:ascii="仿宋" w:eastAsia="仿宋" w:hAnsi="仿宋" w:cs="仿宋" w:hint="eastAsia"/>
            <w:lang w:eastAsia="zh-CN"/>
          </w:rPr>
          <w:t>(二)、主管单位与智能检测分选装备项目执行方</w:t>
        </w:r>
        <w:r>
          <w:tab/>
        </w:r>
        <w:r>
          <w:fldChar w:fldCharType="begin"/>
        </w:r>
        <w:r>
          <w:instrText xml:space="preserve"> PAGEREF _Toc22965 \h </w:instrText>
        </w:r>
        <w:r>
          <w:fldChar w:fldCharType="separate"/>
        </w:r>
        <w:r>
          <w:t>23</w:t>
        </w:r>
        <w:r>
          <w:fldChar w:fldCharType="end"/>
        </w:r>
      </w:hyperlink>
    </w:p>
    <w:p>
      <w:pPr>
        <w:pStyle w:val="TOC2"/>
        <w:tabs>
          <w:tab w:val="right" w:leader="dot" w:pos="8306"/>
        </w:tabs>
      </w:pPr>
      <w:hyperlink w:anchor="_Toc28079" w:history="1">
        <w:r>
          <w:rPr>
            <w:rFonts w:ascii="仿宋" w:eastAsia="仿宋" w:hAnsi="仿宋" w:cs="仿宋" w:hint="eastAsia"/>
            <w:lang w:eastAsia="zh-CN"/>
          </w:rPr>
          <w:t>(三)、战略协作伙伴</w:t>
        </w:r>
        <w:r>
          <w:tab/>
        </w:r>
        <w:r>
          <w:fldChar w:fldCharType="begin"/>
        </w:r>
        <w:r>
          <w:instrText xml:space="preserve"> PAGEREF _Toc28079 \h </w:instrText>
        </w:r>
        <w:r>
          <w:fldChar w:fldCharType="separate"/>
        </w:r>
        <w:r>
          <w:t>24</w:t>
        </w:r>
        <w:r>
          <w:fldChar w:fldCharType="end"/>
        </w:r>
      </w:hyperlink>
    </w:p>
    <w:p>
      <w:pPr>
        <w:pStyle w:val="TOC2"/>
        <w:tabs>
          <w:tab w:val="right" w:leader="dot" w:pos="8306"/>
        </w:tabs>
      </w:pPr>
      <w:hyperlink w:anchor="_Toc25520" w:history="1">
        <w:r>
          <w:rPr>
            <w:rFonts w:ascii="仿宋" w:eastAsia="仿宋" w:hAnsi="仿宋" w:cs="仿宋" w:hint="eastAsia"/>
            <w:lang w:eastAsia="zh-CN"/>
          </w:rPr>
          <w:t>(四)、智能检测分选装备项目提出背景和合理性</w:t>
        </w:r>
        <w:r>
          <w:tab/>
        </w:r>
        <w:r>
          <w:fldChar w:fldCharType="begin"/>
        </w:r>
        <w:r>
          <w:instrText xml:space="preserve"> PAGEREF _Toc25520 \h </w:instrText>
        </w:r>
        <w:r>
          <w:fldChar w:fldCharType="separate"/>
        </w:r>
        <w:r>
          <w:t>25</w:t>
        </w:r>
        <w:r>
          <w:fldChar w:fldCharType="end"/>
        </w:r>
      </w:hyperlink>
    </w:p>
    <w:p>
      <w:pPr>
        <w:pStyle w:val="TOC2"/>
        <w:tabs>
          <w:tab w:val="right" w:leader="dot" w:pos="8306"/>
        </w:tabs>
      </w:pPr>
      <w:hyperlink w:anchor="_Toc23947" w:history="1">
        <w:r>
          <w:rPr>
            <w:rFonts w:ascii="仿宋" w:eastAsia="仿宋" w:hAnsi="仿宋" w:cs="仿宋" w:hint="eastAsia"/>
            <w:lang w:eastAsia="zh-CN"/>
          </w:rPr>
          <w:t>(五)、智能检测分选装备项目选址和土地综合评估</w:t>
        </w:r>
        <w:r>
          <w:tab/>
        </w:r>
        <w:r>
          <w:fldChar w:fldCharType="begin"/>
        </w:r>
        <w:r>
          <w:instrText xml:space="preserve"> PAGEREF _Toc23947 \h </w:instrText>
        </w:r>
        <w:r>
          <w:fldChar w:fldCharType="separate"/>
        </w:r>
        <w:r>
          <w:t>26</w:t>
        </w:r>
        <w:r>
          <w:fldChar w:fldCharType="end"/>
        </w:r>
      </w:hyperlink>
    </w:p>
    <w:p>
      <w:pPr>
        <w:pStyle w:val="TOC2"/>
        <w:tabs>
          <w:tab w:val="right" w:leader="dot" w:pos="8306"/>
        </w:tabs>
      </w:pPr>
      <w:hyperlink w:anchor="_Toc18257" w:history="1">
        <w:r>
          <w:rPr>
            <w:rFonts w:ascii="仿宋" w:eastAsia="仿宋" w:hAnsi="仿宋" w:cs="仿宋" w:hint="eastAsia"/>
            <w:lang w:eastAsia="zh-CN"/>
          </w:rPr>
          <w:t>(六)、土木工程建设目标</w:t>
        </w:r>
        <w:r>
          <w:tab/>
        </w:r>
        <w:r>
          <w:fldChar w:fldCharType="begin"/>
        </w:r>
        <w:r>
          <w:instrText xml:space="preserve"> PAGEREF _Toc18257 \h </w:instrText>
        </w:r>
        <w:r>
          <w:fldChar w:fldCharType="separate"/>
        </w:r>
        <w:r>
          <w:t>27</w:t>
        </w:r>
        <w:r>
          <w:fldChar w:fldCharType="end"/>
        </w:r>
      </w:hyperlink>
    </w:p>
    <w:p>
      <w:pPr>
        <w:pStyle w:val="TOC2"/>
        <w:tabs>
          <w:tab w:val="right" w:leader="dot" w:pos="8306"/>
        </w:tabs>
      </w:pPr>
      <w:hyperlink w:anchor="_Toc814" w:history="1">
        <w:r>
          <w:rPr>
            <w:rFonts w:ascii="仿宋" w:eastAsia="仿宋" w:hAnsi="仿宋" w:cs="仿宋" w:hint="eastAsia"/>
            <w:lang w:eastAsia="zh-CN"/>
          </w:rPr>
          <w:t>(七)、设备采购计划</w:t>
        </w:r>
        <w:r>
          <w:tab/>
        </w:r>
        <w:r>
          <w:fldChar w:fldCharType="begin"/>
        </w:r>
        <w:r>
          <w:instrText xml:space="preserve"> PAGEREF _Toc814 \h </w:instrText>
        </w:r>
        <w:r>
          <w:fldChar w:fldCharType="separate"/>
        </w:r>
        <w:r>
          <w:t>28</w:t>
        </w:r>
        <w:r>
          <w:fldChar w:fldCharType="end"/>
        </w:r>
      </w:hyperlink>
    </w:p>
    <w:p>
      <w:pPr>
        <w:pStyle w:val="TOC2"/>
        <w:tabs>
          <w:tab w:val="right" w:leader="dot" w:pos="8306"/>
        </w:tabs>
      </w:pPr>
      <w:hyperlink w:anchor="_Toc9851" w:history="1">
        <w:r>
          <w:rPr>
            <w:rFonts w:ascii="仿宋" w:eastAsia="仿宋" w:hAnsi="仿宋" w:cs="仿宋" w:hint="eastAsia"/>
            <w:lang w:eastAsia="zh-CN"/>
          </w:rPr>
          <w:t>(八)、产品规划与开发方案</w:t>
        </w:r>
        <w:r>
          <w:tab/>
        </w:r>
        <w:r>
          <w:fldChar w:fldCharType="begin"/>
        </w:r>
        <w:r>
          <w:instrText xml:space="preserve"> PAGEREF _Toc9851 \h </w:instrText>
        </w:r>
        <w:r>
          <w:fldChar w:fldCharType="separate"/>
        </w:r>
        <w:r>
          <w:t>28</w:t>
        </w:r>
        <w:r>
          <w:fldChar w:fldCharType="end"/>
        </w:r>
      </w:hyperlink>
    </w:p>
    <w:p>
      <w:pPr>
        <w:pStyle w:val="TOC2"/>
        <w:tabs>
          <w:tab w:val="right" w:leader="dot" w:pos="8306"/>
        </w:tabs>
      </w:pPr>
      <w:hyperlink w:anchor="_Toc12433" w:history="1">
        <w:r>
          <w:rPr>
            <w:rFonts w:ascii="仿宋" w:eastAsia="仿宋" w:hAnsi="仿宋" w:cs="仿宋" w:hint="eastAsia"/>
            <w:lang w:eastAsia="zh-CN"/>
          </w:rPr>
          <w:t>(九)、原材料供应保障</w:t>
        </w:r>
        <w:r>
          <w:tab/>
        </w:r>
        <w:r>
          <w:fldChar w:fldCharType="begin"/>
        </w:r>
        <w:r>
          <w:instrText xml:space="preserve"> PAGEREF _Toc12433 \h </w:instrText>
        </w:r>
        <w:r>
          <w:fldChar w:fldCharType="separate"/>
        </w:r>
        <w:r>
          <w:t>29</w:t>
        </w:r>
        <w:r>
          <w:fldChar w:fldCharType="end"/>
        </w:r>
      </w:hyperlink>
    </w:p>
    <w:p>
      <w:pPr>
        <w:pStyle w:val="TOC2"/>
        <w:tabs>
          <w:tab w:val="right" w:leader="dot" w:pos="8306"/>
        </w:tabs>
      </w:pPr>
      <w:hyperlink w:anchor="_Toc3146" w:history="1">
        <w:r>
          <w:rPr>
            <w:rFonts w:ascii="仿宋" w:eastAsia="仿宋" w:hAnsi="仿宋" w:cs="仿宋" w:hint="eastAsia"/>
            <w:lang w:eastAsia="zh-CN"/>
          </w:rPr>
          <w:t>(十)、智能检测分选装备项目能源消耗分析</w:t>
        </w:r>
        <w:r>
          <w:tab/>
        </w:r>
        <w:r>
          <w:fldChar w:fldCharType="begin"/>
        </w:r>
        <w:r>
          <w:instrText xml:space="preserve"> PAGEREF _Toc3146 \h </w:instrText>
        </w:r>
        <w:r>
          <w:fldChar w:fldCharType="separate"/>
        </w:r>
        <w:r>
          <w:t>29</w:t>
        </w:r>
        <w:r>
          <w:fldChar w:fldCharType="end"/>
        </w:r>
      </w:hyperlink>
    </w:p>
    <w:p>
      <w:pPr>
        <w:pStyle w:val="TOC2"/>
        <w:tabs>
          <w:tab w:val="right" w:leader="dot" w:pos="8306"/>
        </w:tabs>
      </w:pPr>
      <w:hyperlink w:anchor="_Toc18787" w:history="1">
        <w:r>
          <w:rPr>
            <w:rFonts w:ascii="仿宋" w:eastAsia="仿宋" w:hAnsi="仿宋" w:cs="仿宋" w:hint="eastAsia"/>
            <w:lang w:eastAsia="zh-CN"/>
          </w:rPr>
          <w:t>(十一)、环境保护</w:t>
        </w:r>
        <w:r>
          <w:tab/>
        </w:r>
        <w:r>
          <w:fldChar w:fldCharType="begin"/>
        </w:r>
        <w:r>
          <w:instrText xml:space="preserve"> PAGEREF _Toc18787 \h </w:instrText>
        </w:r>
        <w:r>
          <w:fldChar w:fldCharType="separate"/>
        </w:r>
        <w:r>
          <w:t>30</w:t>
        </w:r>
        <w:r>
          <w:fldChar w:fldCharType="end"/>
        </w:r>
      </w:hyperlink>
    </w:p>
    <w:p>
      <w:pPr>
        <w:pStyle w:val="TOC2"/>
        <w:tabs>
          <w:tab w:val="right" w:leader="dot" w:pos="8306"/>
        </w:tabs>
      </w:pPr>
      <w:hyperlink w:anchor="_Toc9920" w:history="1">
        <w:r>
          <w:rPr>
            <w:rFonts w:ascii="仿宋" w:eastAsia="仿宋" w:hAnsi="仿宋" w:cs="仿宋" w:hint="eastAsia"/>
            <w:lang w:eastAsia="zh-CN"/>
          </w:rPr>
          <w:t>(十二)、智能检测分选装备项目进度规划与执行</w:t>
        </w:r>
        <w:r>
          <w:tab/>
        </w:r>
        <w:r>
          <w:fldChar w:fldCharType="begin"/>
        </w:r>
        <w:r>
          <w:instrText xml:space="preserve"> PAGEREF _Toc9920 \h </w:instrText>
        </w:r>
        <w:r>
          <w:fldChar w:fldCharType="separate"/>
        </w:r>
        <w:r>
          <w:t>31</w:t>
        </w:r>
        <w:r>
          <w:fldChar w:fldCharType="end"/>
        </w:r>
      </w:hyperlink>
    </w:p>
    <w:p>
      <w:pPr>
        <w:pStyle w:val="TOC2"/>
        <w:tabs>
          <w:tab w:val="right" w:leader="dot" w:pos="8306"/>
        </w:tabs>
      </w:pPr>
      <w:hyperlink w:anchor="_Toc95" w:history="1">
        <w:r>
          <w:rPr>
            <w:rFonts w:ascii="仿宋" w:eastAsia="仿宋" w:hAnsi="仿宋" w:cs="仿宋" w:hint="eastAsia"/>
            <w:lang w:eastAsia="zh-CN"/>
          </w:rPr>
          <w:t>(十三)、经济效益分析与投资预估</w:t>
        </w:r>
        <w:r>
          <w:tab/>
        </w:r>
        <w:r>
          <w:fldChar w:fldCharType="begin"/>
        </w:r>
        <w:r>
          <w:instrText xml:space="preserve"> PAGEREF _Toc95 \h </w:instrText>
        </w:r>
        <w:r>
          <w:fldChar w:fldCharType="separate"/>
        </w:r>
        <w:r>
          <w:t>33</w:t>
        </w:r>
        <w:r>
          <w:fldChar w:fldCharType="end"/>
        </w:r>
      </w:hyperlink>
    </w:p>
    <w:p>
      <w:pPr>
        <w:pStyle w:val="TOC2"/>
        <w:tabs>
          <w:tab w:val="right" w:leader="dot" w:pos="8306"/>
        </w:tabs>
      </w:pPr>
      <w:hyperlink w:anchor="_Toc20301" w:history="1">
        <w:r>
          <w:rPr>
            <w:rFonts w:ascii="仿宋" w:eastAsia="仿宋" w:hAnsi="仿宋" w:cs="仿宋" w:hint="eastAsia"/>
            <w:lang w:eastAsia="zh-CN"/>
          </w:rPr>
          <w:t>(十四)、报告详解与解释</w:t>
        </w:r>
        <w:r>
          <w:tab/>
        </w:r>
        <w:r>
          <w:fldChar w:fldCharType="begin"/>
        </w:r>
        <w:r>
          <w:instrText xml:space="preserve"> PAGEREF _Toc20301 \h </w:instrText>
        </w:r>
        <w:r>
          <w:fldChar w:fldCharType="separate"/>
        </w:r>
        <w:r>
          <w:t>33</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829" w:history="1">
        <w:r>
          <w:rPr>
            <w:rFonts w:ascii="仿宋" w:eastAsia="仿宋" w:hAnsi="仿宋" w:cs="仿宋" w:hint="eastAsia"/>
            <w:lang w:eastAsia="zh-CN"/>
          </w:rPr>
          <w:t>五、人员培训与发展</w:t>
        </w:r>
        <w:r>
          <w:tab/>
        </w:r>
        <w:r>
          <w:fldChar w:fldCharType="begin"/>
        </w:r>
        <w:r>
          <w:instrText xml:space="preserve"> PAGEREF _Toc31829 \h </w:instrText>
        </w:r>
        <w:r>
          <w:fldChar w:fldCharType="separate"/>
        </w:r>
        <w:r>
          <w:t>35</w:t>
        </w:r>
        <w:r>
          <w:fldChar w:fldCharType="end"/>
        </w:r>
      </w:hyperlink>
    </w:p>
    <w:p>
      <w:pPr>
        <w:pStyle w:val="TOC2"/>
        <w:tabs>
          <w:tab w:val="right" w:leader="dot" w:pos="8306"/>
        </w:tabs>
      </w:pPr>
      <w:hyperlink w:anchor="_Toc24626" w:history="1">
        <w:r>
          <w:rPr>
            <w:rFonts w:ascii="仿宋" w:eastAsia="仿宋" w:hAnsi="仿宋" w:cs="仿宋" w:hint="eastAsia"/>
            <w:lang w:eastAsia="zh-CN"/>
          </w:rPr>
          <w:t>(一)、培训需求分析</w:t>
        </w:r>
        <w:r>
          <w:tab/>
        </w:r>
        <w:r>
          <w:fldChar w:fldCharType="begin"/>
        </w:r>
        <w:r>
          <w:instrText xml:space="preserve"> PAGEREF _Toc24626 \h </w:instrText>
        </w:r>
        <w:r>
          <w:fldChar w:fldCharType="separate"/>
        </w:r>
        <w:r>
          <w:t>35</w:t>
        </w:r>
        <w:r>
          <w:fldChar w:fldCharType="end"/>
        </w:r>
      </w:hyperlink>
    </w:p>
    <w:p>
      <w:pPr>
        <w:pStyle w:val="TOC2"/>
        <w:tabs>
          <w:tab w:val="right" w:leader="dot" w:pos="8306"/>
        </w:tabs>
      </w:pPr>
      <w:hyperlink w:anchor="_Toc2667" w:history="1">
        <w:r>
          <w:rPr>
            <w:rFonts w:ascii="仿宋" w:eastAsia="仿宋" w:hAnsi="仿宋" w:cs="仿宋" w:hint="eastAsia"/>
            <w:lang w:eastAsia="zh-CN"/>
          </w:rPr>
          <w:t>(二)、培训计划制定</w:t>
        </w:r>
        <w:r>
          <w:tab/>
        </w:r>
        <w:r>
          <w:fldChar w:fldCharType="begin"/>
        </w:r>
        <w:r>
          <w:instrText xml:space="preserve"> PAGEREF _Toc2667 \h </w:instrText>
        </w:r>
        <w:r>
          <w:fldChar w:fldCharType="separate"/>
        </w:r>
        <w:r>
          <w:t>36</w:t>
        </w:r>
        <w:r>
          <w:fldChar w:fldCharType="end"/>
        </w:r>
      </w:hyperlink>
    </w:p>
    <w:p>
      <w:pPr>
        <w:pStyle w:val="TOC2"/>
        <w:tabs>
          <w:tab w:val="right" w:leader="dot" w:pos="8306"/>
        </w:tabs>
      </w:pPr>
      <w:hyperlink w:anchor="_Toc1604" w:history="1">
        <w:r>
          <w:rPr>
            <w:rFonts w:ascii="仿宋" w:eastAsia="仿宋" w:hAnsi="仿宋" w:cs="仿宋" w:hint="eastAsia"/>
            <w:lang w:eastAsia="zh-CN"/>
          </w:rPr>
          <w:t>(三)、培训执行与评估</w:t>
        </w:r>
        <w:r>
          <w:tab/>
        </w:r>
        <w:r>
          <w:fldChar w:fldCharType="begin"/>
        </w:r>
        <w:r>
          <w:instrText xml:space="preserve"> PAGEREF _Toc1604 \h </w:instrText>
        </w:r>
        <w:r>
          <w:fldChar w:fldCharType="separate"/>
        </w:r>
        <w:r>
          <w:t>37</w:t>
        </w:r>
        <w:r>
          <w:fldChar w:fldCharType="end"/>
        </w:r>
      </w:hyperlink>
    </w:p>
    <w:p>
      <w:pPr>
        <w:pStyle w:val="TOC2"/>
        <w:tabs>
          <w:tab w:val="right" w:leader="dot" w:pos="8306"/>
        </w:tabs>
      </w:pPr>
      <w:hyperlink w:anchor="_Toc28505" w:history="1">
        <w:r>
          <w:rPr>
            <w:rFonts w:ascii="仿宋" w:eastAsia="仿宋" w:hAnsi="仿宋" w:cs="仿宋" w:hint="eastAsia"/>
            <w:lang w:eastAsia="zh-CN"/>
          </w:rPr>
          <w:t>(四)、员工职业发展规划</w:t>
        </w:r>
        <w:r>
          <w:tab/>
        </w:r>
        <w:r>
          <w:fldChar w:fldCharType="begin"/>
        </w:r>
        <w:r>
          <w:instrText xml:space="preserve"> PAGEREF _Toc28505 \h </w:instrText>
        </w:r>
        <w:r>
          <w:fldChar w:fldCharType="separate"/>
        </w:r>
        <w:r>
          <w:t>39</w:t>
        </w:r>
        <w:r>
          <w:fldChar w:fldCharType="end"/>
        </w:r>
      </w:hyperlink>
    </w:p>
    <w:p>
      <w:pPr>
        <w:pStyle w:val="TOC1"/>
        <w:tabs>
          <w:tab w:val="right" w:leader="dot" w:pos="8306"/>
        </w:tabs>
      </w:pPr>
      <w:hyperlink w:anchor="_Toc31146" w:history="1">
        <w:r>
          <w:rPr>
            <w:rFonts w:ascii="仿宋" w:eastAsia="仿宋" w:hAnsi="仿宋" w:cs="仿宋" w:hint="eastAsia"/>
            <w:lang w:eastAsia="zh-CN"/>
          </w:rPr>
          <w:t>六、智能检测分选装备项目落地与推广</w:t>
        </w:r>
        <w:r>
          <w:tab/>
        </w:r>
        <w:r>
          <w:fldChar w:fldCharType="begin"/>
        </w:r>
        <w:r>
          <w:instrText xml:space="preserve"> PAGEREF _Toc31146 \h </w:instrText>
        </w:r>
        <w:r>
          <w:fldChar w:fldCharType="separate"/>
        </w:r>
        <w:r>
          <w:t>40</w:t>
        </w:r>
        <w:r>
          <w:fldChar w:fldCharType="end"/>
        </w:r>
      </w:hyperlink>
    </w:p>
    <w:p>
      <w:pPr>
        <w:pStyle w:val="TOC2"/>
        <w:tabs>
          <w:tab w:val="right" w:leader="dot" w:pos="8306"/>
        </w:tabs>
      </w:pPr>
      <w:hyperlink w:anchor="_Toc14264" w:history="1">
        <w:r>
          <w:rPr>
            <w:rFonts w:ascii="仿宋" w:eastAsia="仿宋" w:hAnsi="仿宋" w:cs="仿宋" w:hint="eastAsia"/>
            <w:lang w:eastAsia="zh-CN"/>
          </w:rPr>
          <w:t>(一)、智能检测分选装备项目推广计划</w:t>
        </w:r>
        <w:r>
          <w:tab/>
        </w:r>
        <w:r>
          <w:fldChar w:fldCharType="begin"/>
        </w:r>
        <w:r>
          <w:instrText xml:space="preserve"> PAGEREF _Toc14264 \h </w:instrText>
        </w:r>
        <w:r>
          <w:fldChar w:fldCharType="separate"/>
        </w:r>
        <w:r>
          <w:t>40</w:t>
        </w:r>
        <w:r>
          <w:fldChar w:fldCharType="end"/>
        </w:r>
      </w:hyperlink>
    </w:p>
    <w:p>
      <w:pPr>
        <w:pStyle w:val="TOC2"/>
        <w:tabs>
          <w:tab w:val="right" w:leader="dot" w:pos="8306"/>
        </w:tabs>
      </w:pPr>
      <w:hyperlink w:anchor="_Toc7547" w:history="1">
        <w:r>
          <w:rPr>
            <w:rFonts w:ascii="仿宋" w:eastAsia="仿宋" w:hAnsi="仿宋" w:cs="仿宋" w:hint="eastAsia"/>
            <w:lang w:eastAsia="zh-CN"/>
          </w:rPr>
          <w:t>(二)、地方政府支持与合作</w:t>
        </w:r>
        <w:r>
          <w:tab/>
        </w:r>
        <w:r>
          <w:fldChar w:fldCharType="begin"/>
        </w:r>
        <w:r>
          <w:instrText xml:space="preserve"> PAGEREF _Toc7547 \h </w:instrText>
        </w:r>
        <w:r>
          <w:fldChar w:fldCharType="separate"/>
        </w:r>
        <w:r>
          <w:t>41</w:t>
        </w:r>
        <w:r>
          <w:fldChar w:fldCharType="end"/>
        </w:r>
      </w:hyperlink>
    </w:p>
    <w:p>
      <w:pPr>
        <w:pStyle w:val="TOC2"/>
        <w:tabs>
          <w:tab w:val="right" w:leader="dot" w:pos="8306"/>
        </w:tabs>
      </w:pPr>
      <w:hyperlink w:anchor="_Toc10140" w:history="1">
        <w:r>
          <w:rPr>
            <w:rFonts w:ascii="仿宋" w:eastAsia="仿宋" w:hAnsi="仿宋" w:cs="仿宋" w:hint="eastAsia"/>
            <w:lang w:eastAsia="zh-CN"/>
          </w:rPr>
          <w:t>(三)、市场推广与品牌建设</w:t>
        </w:r>
        <w:r>
          <w:tab/>
        </w:r>
        <w:r>
          <w:fldChar w:fldCharType="begin"/>
        </w:r>
        <w:r>
          <w:instrText xml:space="preserve"> PAGEREF _Toc10140 \h </w:instrText>
        </w:r>
        <w:r>
          <w:fldChar w:fldCharType="separate"/>
        </w:r>
        <w:r>
          <w:t>42</w:t>
        </w:r>
        <w:r>
          <w:fldChar w:fldCharType="end"/>
        </w:r>
      </w:hyperlink>
    </w:p>
    <w:p>
      <w:pPr>
        <w:pStyle w:val="TOC2"/>
        <w:tabs>
          <w:tab w:val="right" w:leader="dot" w:pos="8306"/>
        </w:tabs>
      </w:pPr>
      <w:hyperlink w:anchor="_Toc17775" w:history="1">
        <w:r>
          <w:rPr>
            <w:rFonts w:ascii="仿宋" w:eastAsia="仿宋" w:hAnsi="仿宋" w:cs="仿宋" w:hint="eastAsia"/>
            <w:lang w:eastAsia="zh-CN"/>
          </w:rPr>
          <w:t>(四)、社会参与与共享机制</w:t>
        </w:r>
        <w:r>
          <w:tab/>
        </w:r>
        <w:r>
          <w:fldChar w:fldCharType="begin"/>
        </w:r>
        <w:r>
          <w:instrText xml:space="preserve"> PAGEREF _Toc17775 \h </w:instrText>
        </w:r>
        <w:r>
          <w:fldChar w:fldCharType="separate"/>
        </w:r>
        <w:r>
          <w:t>43</w:t>
        </w:r>
        <w:r>
          <w:fldChar w:fldCharType="end"/>
        </w:r>
      </w:hyperlink>
    </w:p>
    <w:p>
      <w:pPr>
        <w:pStyle w:val="TOC1"/>
        <w:tabs>
          <w:tab w:val="right" w:leader="dot" w:pos="8306"/>
        </w:tabs>
      </w:pPr>
      <w:hyperlink w:anchor="_Toc11270" w:history="1">
        <w:r>
          <w:rPr>
            <w:rFonts w:ascii="仿宋" w:eastAsia="仿宋" w:hAnsi="仿宋" w:cs="仿宋" w:hint="eastAsia"/>
            <w:lang w:eastAsia="zh-CN"/>
          </w:rPr>
          <w:t>七、危机管理与应急响应</w:t>
        </w:r>
        <w:r>
          <w:tab/>
        </w:r>
        <w:r>
          <w:fldChar w:fldCharType="begin"/>
        </w:r>
        <w:r>
          <w:instrText xml:space="preserve"> PAGEREF _Toc11270 \h </w:instrText>
        </w:r>
        <w:r>
          <w:fldChar w:fldCharType="separate"/>
        </w:r>
        <w:r>
          <w:t>44</w:t>
        </w:r>
        <w:r>
          <w:fldChar w:fldCharType="end"/>
        </w:r>
      </w:hyperlink>
    </w:p>
    <w:p>
      <w:pPr>
        <w:pStyle w:val="TOC2"/>
        <w:tabs>
          <w:tab w:val="right" w:leader="dot" w:pos="8306"/>
        </w:tabs>
      </w:pPr>
      <w:hyperlink w:anchor="_Toc6657" w:history="1">
        <w:r>
          <w:rPr>
            <w:rFonts w:ascii="仿宋" w:eastAsia="仿宋" w:hAnsi="仿宋" w:cs="仿宋" w:hint="eastAsia"/>
            <w:lang w:eastAsia="zh-CN"/>
          </w:rPr>
          <w:t>(一)、危机管理计划制定</w:t>
        </w:r>
        <w:r>
          <w:tab/>
        </w:r>
        <w:r>
          <w:fldChar w:fldCharType="begin"/>
        </w:r>
        <w:r>
          <w:instrText xml:space="preserve"> PAGEREF _Toc6657 \h </w:instrText>
        </w:r>
        <w:r>
          <w:fldChar w:fldCharType="separate"/>
        </w:r>
        <w:r>
          <w:t>44</w:t>
        </w:r>
        <w:r>
          <w:fldChar w:fldCharType="end"/>
        </w:r>
      </w:hyperlink>
    </w:p>
    <w:p>
      <w:pPr>
        <w:pStyle w:val="TOC2"/>
        <w:tabs>
          <w:tab w:val="right" w:leader="dot" w:pos="8306"/>
        </w:tabs>
      </w:pPr>
      <w:hyperlink w:anchor="_Toc1276" w:history="1">
        <w:r>
          <w:rPr>
            <w:rFonts w:ascii="仿宋" w:eastAsia="仿宋" w:hAnsi="仿宋" w:cs="仿宋" w:hint="eastAsia"/>
            <w:lang w:eastAsia="zh-CN"/>
          </w:rPr>
          <w:t>(二)、应急响应流程</w:t>
        </w:r>
        <w:r>
          <w:tab/>
        </w:r>
        <w:r>
          <w:fldChar w:fldCharType="begin"/>
        </w:r>
        <w:r>
          <w:instrText xml:space="preserve"> PAGEREF _Toc1276 \h </w:instrText>
        </w:r>
        <w:r>
          <w:fldChar w:fldCharType="separate"/>
        </w:r>
        <w:r>
          <w:t>45</w:t>
        </w:r>
        <w:r>
          <w:fldChar w:fldCharType="end"/>
        </w:r>
      </w:hyperlink>
    </w:p>
    <w:p>
      <w:pPr>
        <w:pStyle w:val="TOC2"/>
        <w:tabs>
          <w:tab w:val="right" w:leader="dot" w:pos="8306"/>
        </w:tabs>
      </w:pPr>
      <w:hyperlink w:anchor="_Toc5812" w:history="1">
        <w:r>
          <w:rPr>
            <w:rFonts w:ascii="仿宋" w:eastAsia="仿宋" w:hAnsi="仿宋" w:cs="仿宋" w:hint="eastAsia"/>
            <w:lang w:eastAsia="zh-CN"/>
          </w:rPr>
          <w:t>(三)、危机公关与舆情管理</w:t>
        </w:r>
        <w:r>
          <w:tab/>
        </w:r>
        <w:r>
          <w:fldChar w:fldCharType="begin"/>
        </w:r>
        <w:r>
          <w:instrText xml:space="preserve"> PAGEREF _Toc5812 \h </w:instrText>
        </w:r>
        <w:r>
          <w:fldChar w:fldCharType="separate"/>
        </w:r>
        <w:r>
          <w:t>46</w:t>
        </w:r>
        <w:r>
          <w:fldChar w:fldCharType="end"/>
        </w:r>
      </w:hyperlink>
    </w:p>
    <w:p>
      <w:pPr>
        <w:pStyle w:val="TOC2"/>
        <w:tabs>
          <w:tab w:val="right" w:leader="dot" w:pos="8306"/>
        </w:tabs>
      </w:pPr>
      <w:hyperlink w:anchor="_Toc21830" w:history="1">
        <w:r>
          <w:rPr>
            <w:rFonts w:ascii="仿宋" w:eastAsia="仿宋" w:hAnsi="仿宋" w:cs="仿宋" w:hint="eastAsia"/>
            <w:lang w:eastAsia="zh-CN"/>
          </w:rPr>
          <w:t>(四)、事故调查与报告</w:t>
        </w:r>
        <w:r>
          <w:tab/>
        </w:r>
        <w:r>
          <w:fldChar w:fldCharType="begin"/>
        </w:r>
        <w:r>
          <w:instrText xml:space="preserve"> PAGEREF _Toc21830 \h </w:instrText>
        </w:r>
        <w:r>
          <w:fldChar w:fldCharType="separate"/>
        </w:r>
        <w:r>
          <w:t>46</w:t>
        </w:r>
        <w:r>
          <w:fldChar w:fldCharType="end"/>
        </w:r>
      </w:hyperlink>
    </w:p>
    <w:p>
      <w:pPr>
        <w:pStyle w:val="TOC1"/>
        <w:tabs>
          <w:tab w:val="right" w:leader="dot" w:pos="8306"/>
        </w:tabs>
      </w:pPr>
      <w:hyperlink w:anchor="_Toc15186" w:history="1">
        <w:r>
          <w:rPr>
            <w:rFonts w:ascii="仿宋" w:eastAsia="仿宋" w:hAnsi="仿宋" w:cs="仿宋" w:hint="eastAsia"/>
            <w:lang w:eastAsia="zh-CN"/>
          </w:rPr>
          <w:t>八、质量管理与监督</w:t>
        </w:r>
        <w:r>
          <w:tab/>
        </w:r>
        <w:r>
          <w:fldChar w:fldCharType="begin"/>
        </w:r>
        <w:r>
          <w:instrText xml:space="preserve"> PAGEREF _Toc15186 \h </w:instrText>
        </w:r>
        <w:r>
          <w:fldChar w:fldCharType="separate"/>
        </w:r>
        <w:r>
          <w:t>47</w:t>
        </w:r>
        <w:r>
          <w:fldChar w:fldCharType="end"/>
        </w:r>
      </w:hyperlink>
    </w:p>
    <w:p>
      <w:pPr>
        <w:pStyle w:val="TOC2"/>
        <w:tabs>
          <w:tab w:val="right" w:leader="dot" w:pos="8306"/>
        </w:tabs>
      </w:pPr>
      <w:hyperlink w:anchor="_Toc27932" w:history="1">
        <w:r>
          <w:rPr>
            <w:rFonts w:ascii="仿宋" w:eastAsia="仿宋" w:hAnsi="仿宋" w:cs="仿宋" w:hint="eastAsia"/>
            <w:lang w:eastAsia="zh-CN"/>
          </w:rPr>
          <w:t>(一)、质量管理原则</w:t>
        </w:r>
        <w:r>
          <w:tab/>
        </w:r>
        <w:r>
          <w:fldChar w:fldCharType="begin"/>
        </w:r>
        <w:r>
          <w:instrText xml:space="preserve"> PAGEREF _Toc27932 \h </w:instrText>
        </w:r>
        <w:r>
          <w:fldChar w:fldCharType="separate"/>
        </w:r>
        <w:r>
          <w:t>47</w:t>
        </w:r>
        <w:r>
          <w:fldChar w:fldCharType="end"/>
        </w:r>
      </w:hyperlink>
    </w:p>
    <w:p>
      <w:pPr>
        <w:pStyle w:val="TOC2"/>
        <w:tabs>
          <w:tab w:val="right" w:leader="dot" w:pos="8306"/>
        </w:tabs>
      </w:pPr>
      <w:hyperlink w:anchor="_Toc4194" w:history="1">
        <w:r>
          <w:rPr>
            <w:rFonts w:ascii="仿宋" w:eastAsia="仿宋" w:hAnsi="仿宋" w:cs="仿宋" w:hint="eastAsia"/>
            <w:lang w:eastAsia="zh-CN"/>
          </w:rPr>
          <w:t>(二)、质量控制措施</w:t>
        </w:r>
        <w:r>
          <w:tab/>
        </w:r>
        <w:r>
          <w:fldChar w:fldCharType="begin"/>
        </w:r>
        <w:r>
          <w:instrText xml:space="preserve"> PAGEREF _Toc4194 \h </w:instrText>
        </w:r>
        <w:r>
          <w:fldChar w:fldCharType="separate"/>
        </w:r>
        <w:r>
          <w:t>49</w:t>
        </w:r>
        <w:r>
          <w:fldChar w:fldCharType="end"/>
        </w:r>
      </w:hyperlink>
    </w:p>
    <w:p>
      <w:pPr>
        <w:pStyle w:val="TOC2"/>
        <w:tabs>
          <w:tab w:val="right" w:leader="dot" w:pos="8306"/>
        </w:tabs>
      </w:pPr>
      <w:hyperlink w:anchor="_Toc3920" w:history="1">
        <w:r>
          <w:rPr>
            <w:rFonts w:ascii="仿宋" w:eastAsia="仿宋" w:hAnsi="仿宋" w:cs="仿宋" w:hint="eastAsia"/>
            <w:lang w:eastAsia="zh-CN"/>
          </w:rPr>
          <w:t>(三)、监督与评估机制</w:t>
        </w:r>
        <w:r>
          <w:tab/>
        </w:r>
        <w:r>
          <w:fldChar w:fldCharType="begin"/>
        </w:r>
        <w:r>
          <w:instrText xml:space="preserve"> PAGEREF _Toc3920 \h </w:instrText>
        </w:r>
        <w:r>
          <w:fldChar w:fldCharType="separate"/>
        </w:r>
        <w:r>
          <w:t>51</w:t>
        </w:r>
        <w:r>
          <w:fldChar w:fldCharType="end"/>
        </w:r>
      </w:hyperlink>
    </w:p>
    <w:p>
      <w:pPr>
        <w:pStyle w:val="TOC2"/>
        <w:tabs>
          <w:tab w:val="right" w:leader="dot" w:pos="8306"/>
        </w:tabs>
      </w:pPr>
      <w:hyperlink w:anchor="_Toc11447" w:history="1">
        <w:r>
          <w:rPr>
            <w:rFonts w:ascii="仿宋" w:eastAsia="仿宋" w:hAnsi="仿宋" w:cs="仿宋" w:hint="eastAsia"/>
            <w:lang w:eastAsia="zh-CN"/>
          </w:rPr>
          <w:t>(四)、持续改进与反馈</w:t>
        </w:r>
        <w:r>
          <w:tab/>
        </w:r>
        <w:r>
          <w:fldChar w:fldCharType="begin"/>
        </w:r>
        <w:r>
          <w:instrText xml:space="preserve"> PAGEREF _Toc11447 \h </w:instrText>
        </w:r>
        <w:r>
          <w:fldChar w:fldCharType="separate"/>
        </w:r>
        <w:r>
          <w:t>52</w:t>
        </w:r>
        <w:r>
          <w:fldChar w:fldCharType="end"/>
        </w:r>
      </w:hyperlink>
    </w:p>
    <w:p>
      <w:pPr>
        <w:pStyle w:val="TOC1"/>
        <w:tabs>
          <w:tab w:val="right" w:leader="dot" w:pos="8306"/>
        </w:tabs>
      </w:pPr>
      <w:hyperlink w:anchor="_Toc20760" w:history="1">
        <w:r>
          <w:rPr>
            <w:rFonts w:ascii="仿宋" w:eastAsia="仿宋" w:hAnsi="仿宋" w:cs="仿宋" w:hint="eastAsia"/>
            <w:lang w:eastAsia="zh-CN"/>
          </w:rPr>
          <w:t>九、合规与风险管理</w:t>
        </w:r>
        <w:r>
          <w:tab/>
        </w:r>
        <w:r>
          <w:fldChar w:fldCharType="begin"/>
        </w:r>
        <w:r>
          <w:instrText xml:space="preserve"> PAGEREF _Toc20760 \h </w:instrText>
        </w:r>
        <w:r>
          <w:fldChar w:fldCharType="separate"/>
        </w:r>
        <w:r>
          <w:t>55</w:t>
        </w:r>
        <w:r>
          <w:fldChar w:fldCharType="end"/>
        </w:r>
      </w:hyperlink>
    </w:p>
    <w:p>
      <w:pPr>
        <w:pStyle w:val="TOC2"/>
        <w:tabs>
          <w:tab w:val="right" w:leader="dot" w:pos="8306"/>
        </w:tabs>
      </w:pPr>
      <w:hyperlink w:anchor="_Toc12248" w:history="1">
        <w:r>
          <w:rPr>
            <w:rFonts w:ascii="仿宋" w:eastAsia="仿宋" w:hAnsi="仿宋" w:cs="仿宋" w:hint="eastAsia"/>
            <w:lang w:eastAsia="zh-CN"/>
          </w:rPr>
          <w:t>(一)、法律法规合规体系</w:t>
        </w:r>
        <w:r>
          <w:tab/>
        </w:r>
        <w:r>
          <w:fldChar w:fldCharType="begin"/>
        </w:r>
        <w:r>
          <w:instrText xml:space="preserve"> PAGEREF _Toc12248 \h </w:instrText>
        </w:r>
        <w:r>
          <w:fldChar w:fldCharType="separate"/>
        </w:r>
        <w:r>
          <w:t>55</w:t>
        </w:r>
        <w:r>
          <w:fldChar w:fldCharType="end"/>
        </w:r>
      </w:hyperlink>
    </w:p>
    <w:p>
      <w:pPr>
        <w:pStyle w:val="TOC2"/>
        <w:tabs>
          <w:tab w:val="right" w:leader="dot" w:pos="8306"/>
        </w:tabs>
      </w:pPr>
      <w:hyperlink w:anchor="_Toc13020" w:history="1">
        <w:r>
          <w:rPr>
            <w:rFonts w:ascii="仿宋" w:eastAsia="仿宋" w:hAnsi="仿宋" w:cs="仿宋" w:hint="eastAsia"/>
            <w:lang w:eastAsia="zh-CN"/>
          </w:rPr>
          <w:t>(二)、内部控制与风险评估</w:t>
        </w:r>
        <w:r>
          <w:tab/>
        </w:r>
        <w:r>
          <w:fldChar w:fldCharType="begin"/>
        </w:r>
        <w:r>
          <w:instrText xml:space="preserve"> PAGEREF _Toc13020 \h </w:instrText>
        </w:r>
        <w:r>
          <w:fldChar w:fldCharType="separate"/>
        </w:r>
        <w:r>
          <w:t>56</w:t>
        </w:r>
        <w:r>
          <w:fldChar w:fldCharType="end"/>
        </w:r>
      </w:hyperlink>
    </w:p>
    <w:p>
      <w:pPr>
        <w:pStyle w:val="TOC2"/>
        <w:tabs>
          <w:tab w:val="right" w:leader="dot" w:pos="8306"/>
        </w:tabs>
      </w:pPr>
      <w:hyperlink w:anchor="_Toc820" w:history="1">
        <w:r>
          <w:rPr>
            <w:rFonts w:ascii="仿宋" w:eastAsia="仿宋" w:hAnsi="仿宋" w:cs="仿宋" w:hint="eastAsia"/>
            <w:lang w:eastAsia="zh-CN"/>
          </w:rPr>
          <w:t>(三)、合规培训与执行</w:t>
        </w:r>
        <w:r>
          <w:tab/>
        </w:r>
        <w:r>
          <w:fldChar w:fldCharType="begin"/>
        </w:r>
        <w:r>
          <w:instrText xml:space="preserve"> PAGEREF _Toc820 \h </w:instrText>
        </w:r>
        <w:r>
          <w:fldChar w:fldCharType="separate"/>
        </w:r>
        <w:r>
          <w:t>57</w:t>
        </w:r>
        <w:r>
          <w:fldChar w:fldCharType="end"/>
        </w:r>
      </w:hyperlink>
    </w:p>
    <w:p>
      <w:pPr>
        <w:pStyle w:val="TOC2"/>
        <w:tabs>
          <w:tab w:val="right" w:leader="dot" w:pos="8306"/>
        </w:tabs>
      </w:pPr>
      <w:hyperlink w:anchor="_Toc8304" w:history="1">
        <w:r>
          <w:rPr>
            <w:rFonts w:ascii="仿宋" w:eastAsia="仿宋" w:hAnsi="仿宋" w:cs="仿宋" w:hint="eastAsia"/>
            <w:lang w:eastAsia="zh-CN"/>
          </w:rPr>
          <w:t>(四)、合规监测与修正机制</w:t>
        </w:r>
        <w:r>
          <w:tab/>
        </w:r>
        <w:r>
          <w:fldChar w:fldCharType="begin"/>
        </w:r>
        <w:r>
          <w:instrText xml:space="preserve"> PAGEREF _Toc8304 \h </w:instrText>
        </w:r>
        <w:r>
          <w:fldChar w:fldCharType="separate"/>
        </w:r>
        <w:r>
          <w:t>59</w:t>
        </w:r>
        <w:r>
          <w:fldChar w:fldCharType="end"/>
        </w:r>
      </w:hyperlink>
    </w:p>
    <w:p>
      <w:pPr>
        <w:pStyle w:val="TOC1"/>
        <w:tabs>
          <w:tab w:val="right" w:leader="dot" w:pos="8306"/>
        </w:tabs>
      </w:pPr>
      <w:hyperlink w:anchor="_Toc3742" w:history="1">
        <w:r>
          <w:rPr>
            <w:rFonts w:ascii="仿宋" w:eastAsia="仿宋" w:hAnsi="仿宋" w:cs="仿宋" w:hint="eastAsia"/>
            <w:lang w:eastAsia="zh-CN"/>
          </w:rPr>
          <w:t>十、市场营销与品牌推广</w:t>
        </w:r>
        <w:r>
          <w:tab/>
        </w:r>
        <w:r>
          <w:fldChar w:fldCharType="begin"/>
        </w:r>
        <w:r>
          <w:instrText xml:space="preserve"> PAGEREF _Toc3742 \h </w:instrText>
        </w:r>
        <w:r>
          <w:fldChar w:fldCharType="separate"/>
        </w:r>
        <w:r>
          <w:t>61</w:t>
        </w:r>
        <w:r>
          <w:fldChar w:fldCharType="end"/>
        </w:r>
      </w:hyperlink>
    </w:p>
    <w:p>
      <w:pPr>
        <w:pStyle w:val="TOC2"/>
        <w:tabs>
          <w:tab w:val="right" w:leader="dot" w:pos="8306"/>
        </w:tabs>
      </w:pPr>
      <w:hyperlink w:anchor="_Toc24668" w:history="1">
        <w:r>
          <w:rPr>
            <w:rFonts w:ascii="仿宋" w:eastAsia="仿宋" w:hAnsi="仿宋" w:cs="仿宋" w:hint="eastAsia"/>
            <w:lang w:eastAsia="zh-CN"/>
          </w:rPr>
          <w:t>(一)、市场调研与定位</w:t>
        </w:r>
        <w:r>
          <w:tab/>
        </w:r>
        <w:r>
          <w:fldChar w:fldCharType="begin"/>
        </w:r>
        <w:r>
          <w:instrText xml:space="preserve"> PAGEREF _Toc24668 \h </w:instrText>
        </w:r>
        <w:r>
          <w:fldChar w:fldCharType="separate"/>
        </w:r>
        <w:r>
          <w:t>61</w:t>
        </w:r>
        <w:r>
          <w:fldChar w:fldCharType="end"/>
        </w:r>
      </w:hyperlink>
    </w:p>
    <w:p>
      <w:pPr>
        <w:pStyle w:val="TOC2"/>
        <w:tabs>
          <w:tab w:val="right" w:leader="dot" w:pos="8306"/>
        </w:tabs>
      </w:pPr>
      <w:hyperlink w:anchor="_Toc3195" w:history="1">
        <w:r>
          <w:rPr>
            <w:rFonts w:ascii="仿宋" w:eastAsia="仿宋" w:hAnsi="仿宋" w:cs="仿宋" w:hint="eastAsia"/>
            <w:lang w:eastAsia="zh-CN"/>
          </w:rPr>
          <w:t>(二)、营销策略与推广计划</w:t>
        </w:r>
        <w:r>
          <w:tab/>
        </w:r>
        <w:r>
          <w:fldChar w:fldCharType="begin"/>
        </w:r>
        <w:r>
          <w:instrText xml:space="preserve"> PAGEREF _Toc3195 \h </w:instrText>
        </w:r>
        <w:r>
          <w:fldChar w:fldCharType="separate"/>
        </w:r>
        <w:r>
          <w:t>62</w:t>
        </w:r>
        <w:r>
          <w:fldChar w:fldCharType="end"/>
        </w:r>
      </w:hyperlink>
    </w:p>
    <w:p>
      <w:pPr>
        <w:pStyle w:val="TOC2"/>
        <w:tabs>
          <w:tab w:val="right" w:leader="dot" w:pos="8306"/>
        </w:tabs>
      </w:pPr>
      <w:hyperlink w:anchor="_Toc389" w:history="1">
        <w:r>
          <w:rPr>
            <w:rFonts w:ascii="仿宋" w:eastAsia="仿宋" w:hAnsi="仿宋" w:cs="仿宋" w:hint="eastAsia"/>
            <w:lang w:eastAsia="zh-CN"/>
          </w:rPr>
          <w:t>(三)、客户关系管理</w:t>
        </w:r>
        <w:r>
          <w:tab/>
        </w:r>
        <w:r>
          <w:fldChar w:fldCharType="begin"/>
        </w:r>
        <w:r>
          <w:instrText xml:space="preserve"> PAGEREF _Toc389 \h </w:instrText>
        </w:r>
        <w:r>
          <w:fldChar w:fldCharType="separate"/>
        </w:r>
        <w:r>
          <w:t>63</w:t>
        </w:r>
        <w:r>
          <w:fldChar w:fldCharType="end"/>
        </w:r>
      </w:hyperlink>
    </w:p>
    <w:p>
      <w:pPr>
        <w:pStyle w:val="TOC2"/>
        <w:tabs>
          <w:tab w:val="right" w:leader="dot" w:pos="8306"/>
        </w:tabs>
      </w:pPr>
      <w:hyperlink w:anchor="_Toc24038" w:history="1">
        <w:r>
          <w:rPr>
            <w:rFonts w:ascii="仿宋" w:eastAsia="仿宋" w:hAnsi="仿宋" w:cs="仿宋" w:hint="eastAsia"/>
            <w:lang w:eastAsia="zh-CN"/>
          </w:rPr>
          <w:t>(四)、品牌建设与维护</w:t>
        </w:r>
        <w:r>
          <w:tab/>
        </w:r>
        <w:r>
          <w:fldChar w:fldCharType="begin"/>
        </w:r>
        <w:r>
          <w:instrText xml:space="preserve"> PAGEREF _Toc24038 \h </w:instrText>
        </w:r>
        <w:r>
          <w:fldChar w:fldCharType="separate"/>
        </w:r>
        <w:r>
          <w:t>65</w:t>
        </w:r>
        <w:r>
          <w:fldChar w:fldCharType="end"/>
        </w:r>
      </w:hyperlink>
    </w:p>
    <w:p>
      <w:pPr>
        <w:pStyle w:val="TOC1"/>
        <w:tabs>
          <w:tab w:val="right" w:leader="dot" w:pos="8306"/>
        </w:tabs>
      </w:pPr>
      <w:hyperlink w:anchor="_Toc24378" w:history="1">
        <w:r>
          <w:rPr>
            <w:rFonts w:ascii="仿宋" w:eastAsia="仿宋" w:hAnsi="仿宋" w:cs="仿宋" w:hint="eastAsia"/>
            <w:lang w:eastAsia="zh-CN"/>
          </w:rPr>
          <w:t>十一、员工福利与团队建设</w:t>
        </w:r>
        <w:r>
          <w:tab/>
        </w:r>
        <w:r>
          <w:fldChar w:fldCharType="begin"/>
        </w:r>
        <w:r>
          <w:instrText xml:space="preserve"> PAGEREF _Toc24378 \h </w:instrText>
        </w:r>
        <w:r>
          <w:fldChar w:fldCharType="separate"/>
        </w:r>
        <w:r>
          <w:t>67</w:t>
        </w:r>
        <w:r>
          <w:fldChar w:fldCharType="end"/>
        </w:r>
      </w:hyperlink>
    </w:p>
    <w:p>
      <w:pPr>
        <w:pStyle w:val="TOC2"/>
        <w:tabs>
          <w:tab w:val="right" w:leader="dot" w:pos="8306"/>
        </w:tabs>
      </w:pPr>
      <w:hyperlink w:anchor="_Toc32008" w:history="1">
        <w:r>
          <w:rPr>
            <w:rFonts w:ascii="仿宋" w:eastAsia="仿宋" w:hAnsi="仿宋" w:cs="仿宋" w:hint="eastAsia"/>
            <w:lang w:eastAsia="zh-CN"/>
          </w:rPr>
          <w:t>(一)、员工福利政策制定</w:t>
        </w:r>
        <w:r>
          <w:tab/>
        </w:r>
        <w:r>
          <w:fldChar w:fldCharType="begin"/>
        </w:r>
        <w:r>
          <w:instrText xml:space="preserve"> PAGEREF _Toc32008 \h </w:instrText>
        </w:r>
        <w:r>
          <w:fldChar w:fldCharType="separate"/>
        </w:r>
        <w:r>
          <w:t>67</w:t>
        </w:r>
        <w:r>
          <w:fldChar w:fldCharType="end"/>
        </w:r>
      </w:hyperlink>
    </w:p>
    <w:p>
      <w:pPr>
        <w:pStyle w:val="TOC2"/>
        <w:tabs>
          <w:tab w:val="right" w:leader="dot" w:pos="8306"/>
        </w:tabs>
      </w:pPr>
      <w:hyperlink w:anchor="_Toc20146" w:history="1">
        <w:r>
          <w:rPr>
            <w:rFonts w:ascii="仿宋" w:eastAsia="仿宋" w:hAnsi="仿宋" w:cs="仿宋" w:hint="eastAsia"/>
            <w:lang w:eastAsia="zh-CN"/>
          </w:rPr>
          <w:t>(二)、团队建设活动规划</w:t>
        </w:r>
        <w:r>
          <w:tab/>
        </w:r>
        <w:r>
          <w:fldChar w:fldCharType="begin"/>
        </w:r>
        <w:r>
          <w:instrText xml:space="preserve"> PAGEREF _Toc20146 \h </w:instrText>
        </w:r>
        <w:r>
          <w:fldChar w:fldCharType="separate"/>
        </w:r>
        <w:r>
          <w:t>68</w:t>
        </w:r>
        <w:r>
          <w:fldChar w:fldCharType="end"/>
        </w:r>
      </w:hyperlink>
    </w:p>
    <w:p>
      <w:pPr>
        <w:pStyle w:val="TOC2"/>
        <w:tabs>
          <w:tab w:val="right" w:leader="dot" w:pos="8306"/>
        </w:tabs>
      </w:pPr>
      <w:hyperlink w:anchor="_Toc26408" w:history="1">
        <w:r>
          <w:rPr>
            <w:rFonts w:ascii="仿宋" w:eastAsia="仿宋" w:hAnsi="仿宋" w:cs="仿宋" w:hint="eastAsia"/>
            <w:lang w:eastAsia="zh-CN"/>
          </w:rPr>
          <w:t>(三)、员工关怀与激励措施</w:t>
        </w:r>
        <w:r>
          <w:tab/>
        </w:r>
        <w:r>
          <w:fldChar w:fldCharType="begin"/>
        </w:r>
        <w:r>
          <w:instrText xml:space="preserve"> PAGEREF _Toc26408 \h </w:instrText>
        </w:r>
        <w:r>
          <w:fldChar w:fldCharType="separate"/>
        </w:r>
        <w:r>
          <w:t>68</w:t>
        </w:r>
        <w:r>
          <w:fldChar w:fldCharType="end"/>
        </w:r>
      </w:hyperlink>
    </w:p>
    <w:p>
      <w:pPr>
        <w:pStyle w:val="TOC2"/>
        <w:tabs>
          <w:tab w:val="right" w:leader="dot" w:pos="8306"/>
        </w:tabs>
      </w:pPr>
      <w:hyperlink w:anchor="_Toc2392" w:history="1">
        <w:r>
          <w:rPr>
            <w:rFonts w:ascii="仿宋" w:eastAsia="仿宋" w:hAnsi="仿宋" w:cs="仿宋" w:hint="eastAsia"/>
            <w:lang w:eastAsia="zh-CN"/>
          </w:rPr>
          <w:t>(四)、团队文化与价值观塑造</w:t>
        </w:r>
        <w:r>
          <w:tab/>
        </w:r>
        <w:r>
          <w:fldChar w:fldCharType="begin"/>
        </w:r>
        <w:r>
          <w:instrText xml:space="preserve"> PAGEREF _Toc2392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63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快速变化的商业世界中，智能检测分选装备企业要想保持竞争力和持续增长，就必须进行战略层面的思考和规划。本方案提供了一个框架，帮助智能检测分选装备企业识别核心竞争力，评估市场机会，以及制定必要的战略行动以保持其市场地位。本方案介绍了制定企业发展战略的方法论，并提出了一系列战略计划的关键元素。本文档明确指出，其内容仅供学习交流，不可做为商业用途。</w:t>
      </w:r>
    </w:p>
    <w:p>
      <w:pPr>
        <w:pStyle w:val="Heading1"/>
        <w:ind w:firstLine="560" w:firstLineChars="200"/>
        <w:rPr>
          <w:rFonts w:ascii="仿宋" w:eastAsia="仿宋" w:hAnsi="仿宋" w:cs="仿宋" w:hint="eastAsia"/>
          <w:sz w:val="28"/>
          <w:lang w:eastAsia="zh-CN"/>
        </w:rPr>
      </w:pPr>
      <w:bookmarkStart w:id="2" w:name="_Toc14593"/>
      <w:r>
        <w:rPr>
          <w:rFonts w:ascii="仿宋" w:eastAsia="仿宋" w:hAnsi="仿宋" w:cs="仿宋" w:hint="eastAsia"/>
          <w:sz w:val="28"/>
          <w:lang w:eastAsia="zh-CN"/>
        </w:rPr>
        <w:t>一、风险应对评估</w:t>
      </w:r>
      <w:bookmarkEnd w:id="2"/>
    </w:p>
    <w:p>
      <w:pPr>
        <w:pStyle w:val="Heading2"/>
        <w:rPr>
          <w:rFonts w:ascii="仿宋" w:eastAsia="仿宋" w:hAnsi="仿宋" w:cs="仿宋" w:hint="eastAsia"/>
          <w:lang w:eastAsia="zh-CN"/>
        </w:rPr>
      </w:pPr>
      <w:bookmarkStart w:id="3" w:name="_Toc16701"/>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智能检测分选装备项目实施过程中，政策因素可能对智能检测分选装备项目产生一定的影响。为了应对潜在的政策风险，我们将密切关注国家和地方相关政策的变化。与相关政府部门建立良好的沟通渠道，及时获取政策信息，确保智能检测分选装备项目能够顺利推进。同时，制定灵活的应对方案，以适应政策环境的变化。</w:t>
      </w:r>
    </w:p>
    <w:p>
      <w:pPr>
        <w:pStyle w:val="Heading2"/>
        <w:ind w:firstLine="560" w:firstLineChars="200"/>
        <w:rPr>
          <w:rFonts w:ascii="仿宋" w:eastAsia="仿宋" w:hAnsi="仿宋" w:cs="仿宋" w:hint="eastAsia"/>
          <w:sz w:val="28"/>
          <w:lang w:eastAsia="zh-CN"/>
        </w:rPr>
      </w:pPr>
      <w:bookmarkStart w:id="4" w:name="_Toc29089"/>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社会风险主要包括社会舆论、公共关系等方面的风险。我们将建立健全的社会风险监测机制，定期评估社会反馈和舆情动态。通过积极参与社会责任活动，维护公司良好形象，减轻社会风险的影响。</w:t>
      </w:r>
    </w:p>
    <w:p>
      <w:pPr>
        <w:pStyle w:val="Heading2"/>
        <w:ind w:firstLine="560" w:firstLineChars="200"/>
        <w:rPr>
          <w:rFonts w:ascii="仿宋" w:eastAsia="仿宋" w:hAnsi="仿宋" w:cs="仿宋" w:hint="eastAsia"/>
          <w:sz w:val="28"/>
          <w:lang w:eastAsia="zh-CN"/>
        </w:rPr>
      </w:pPr>
      <w:bookmarkStart w:id="5" w:name="_Toc17184"/>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智能检测分选装备项目面临的重要挑战之一。我们将进行全面的市场调研，了解目标市场的需求和竞争格局。同时，制定灵活的市场推广策略，以适应市场变化。建立多层次、多元化的市场渠道，降低单一市场对智能检测分选装备项目的风险影响。</w:t>
      </w:r>
    </w:p>
    <w:p>
      <w:pPr>
        <w:pStyle w:val="Heading2"/>
        <w:ind w:firstLine="560" w:firstLineChars="200"/>
        <w:rPr>
          <w:rFonts w:ascii="仿宋" w:eastAsia="仿宋" w:hAnsi="仿宋" w:cs="仿宋" w:hint="eastAsia"/>
          <w:sz w:val="28"/>
          <w:lang w:eastAsia="zh-CN"/>
        </w:rPr>
      </w:pPr>
      <w:bookmarkStart w:id="6" w:name="_Toc11471"/>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风险是智能检测分选装备项目成功实施的基础。我们将建立健全的资金管理制度，定期进行资金流量分析，确保智能检测分选装备项目运营资金的充足。与金融机构建立良好的合作关系，提前制定应对资金紧张的预案，以确保智能检测分选装备项目的资金安全。</w:t>
      </w:r>
    </w:p>
    <w:p>
      <w:pPr>
        <w:pStyle w:val="Heading2"/>
        <w:ind w:firstLine="560" w:firstLineChars="200"/>
        <w:rPr>
          <w:rFonts w:ascii="仿宋" w:eastAsia="仿宋" w:hAnsi="仿宋" w:cs="仿宋" w:hint="eastAsia"/>
          <w:sz w:val="28"/>
          <w:lang w:eastAsia="zh-CN"/>
        </w:rPr>
      </w:pPr>
      <w:bookmarkStart w:id="7" w:name="_Toc683"/>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风险是智能检测分选装备项目实施中不可避免的挑战。我们将进行全面的技术评估，确保所采用的技术方案是成熟、可行的。与专业技术团队建立良好的合作关系，及时解决技术难题，确保智能检测分选装备项目按计划进行。</w:t>
      </w:r>
    </w:p>
    <w:p>
      <w:pPr>
        <w:pStyle w:val="Heading2"/>
        <w:ind w:firstLine="560" w:firstLineChars="200"/>
        <w:rPr>
          <w:rFonts w:ascii="仿宋" w:eastAsia="仿宋" w:hAnsi="仿宋" w:cs="仿宋" w:hint="eastAsia"/>
          <w:sz w:val="28"/>
          <w:lang w:eastAsia="zh-CN"/>
        </w:rPr>
      </w:pPr>
      <w:bookmarkStart w:id="8" w:name="_Toc9"/>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财务风险是智能检测分选装备项目运营中需要高度重视的方面。我们将建立健全的财务管理体系，严格执行财务制度。通过多元化投资，降低财务风险集中度。及时调整财务战略，确保智能检测分选装备项目财务运作的健康发展。</w:t>
      </w:r>
    </w:p>
    <w:p>
      <w:pPr>
        <w:pStyle w:val="Heading2"/>
        <w:ind w:firstLine="560" w:firstLineChars="200"/>
        <w:rPr>
          <w:rFonts w:ascii="仿宋" w:eastAsia="仿宋" w:hAnsi="仿宋" w:cs="仿宋" w:hint="eastAsia"/>
          <w:sz w:val="28"/>
          <w:lang w:eastAsia="zh-CN"/>
        </w:rPr>
      </w:pPr>
      <w:bookmarkStart w:id="9" w:name="_Toc9226"/>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管理风险主要涉及团队管理、智能检测分选装备项目进度管理等方面。我们将通过建设高效的管理团队，提升管理水平。建立科学的智能检测分选装备项目管理体系，确保智能检测分选装备项目进度的掌控。通过培训和学习，提高团队应对管理风险的能力。</w:t>
      </w:r>
    </w:p>
    <w:p>
      <w:pPr>
        <w:pStyle w:val="Heading2"/>
        <w:ind w:firstLine="560" w:firstLineChars="200"/>
        <w:rPr>
          <w:rFonts w:ascii="仿宋" w:eastAsia="仿宋" w:hAnsi="仿宋" w:cs="仿宋" w:hint="eastAsia"/>
          <w:sz w:val="28"/>
          <w:lang w:eastAsia="zh-CN"/>
        </w:rPr>
      </w:pPr>
      <w:bookmarkStart w:id="10" w:name="_Toc22758"/>
      <w:r>
        <w:rPr>
          <w:rFonts w:ascii="仿宋" w:eastAsia="仿宋" w:hAnsi="仿宋" w:cs="仿宋" w:hint="eastAsia"/>
          <w:sz w:val="28"/>
          <w:lang w:eastAsia="zh-CN"/>
        </w:rPr>
        <w:t>(八)、其它风险分析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智能检测分选装备项目实施中可能还存在其他各种意外风险，我们将建立综合的风险管理机制，及时评估、响应和应对各类潜在风险。通过建设风险管理团队，提高应对不确定性的能力。灵活调整智能检测分选装备项目计划，确保智能检测分选装备项目始终处于可控的状态。</w:t>
      </w:r>
    </w:p>
    <w:p>
      <w:pPr>
        <w:pStyle w:val="Heading1"/>
        <w:ind w:firstLine="560" w:firstLineChars="200"/>
        <w:rPr>
          <w:rFonts w:ascii="仿宋" w:eastAsia="仿宋" w:hAnsi="仿宋" w:cs="仿宋" w:hint="eastAsia"/>
          <w:sz w:val="28"/>
          <w:lang w:eastAsia="zh-CN"/>
        </w:rPr>
      </w:pPr>
      <w:bookmarkStart w:id="11" w:name="_Toc14378"/>
      <w:r>
        <w:rPr>
          <w:rFonts w:ascii="仿宋" w:eastAsia="仿宋" w:hAnsi="仿宋" w:cs="仿宋" w:hint="eastAsia"/>
          <w:sz w:val="28"/>
          <w:lang w:eastAsia="zh-CN"/>
        </w:rPr>
        <w:t>二、工艺先进性</w:t>
      </w:r>
      <w:bookmarkEnd w:id="11"/>
    </w:p>
    <w:p>
      <w:pPr>
        <w:pStyle w:val="Heading2"/>
        <w:rPr>
          <w:rFonts w:ascii="仿宋" w:eastAsia="仿宋" w:hAnsi="仿宋" w:cs="仿宋" w:hint="eastAsia"/>
          <w:lang w:eastAsia="zh-CN"/>
        </w:rPr>
      </w:pPr>
      <w:bookmarkStart w:id="12" w:name="_Toc16261"/>
      <w:r>
        <w:rPr>
          <w:rFonts w:ascii="仿宋" w:eastAsia="仿宋" w:hAnsi="仿宋" w:cs="仿宋" w:hint="eastAsia"/>
          <w:lang w:eastAsia="zh-CN"/>
        </w:rPr>
        <w:t>(一)、智能检测分选装备项目建设期的原辅材料保障</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XX智能检测分选装备项目在施工期间的原辅材料采购主要涵盖以下几个方面：钢材、木材、水泥以及各种建筑和装饰材料。智能检测分选装备项目所在地周边市场拥有丰富的供应资源，有多家供货厂家和商户，能够满足智能检测分选装备项目建设期间的原辅材料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中，钢材是智能检测分选装备项目施工不可或缺的主要材料之一，涵盖结构钢、型钢等多个种类，市场上存在多家专业生产厂家，提供了多样化的选择。木材作为建筑和装饰的重要原材料，周边供应商可提供各类木材品种，以满足智能检测分选装备项目的具体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水泥是建筑施工中的基础材料，智能检测分选装备项目所在地区有多家水泥生产厂家，保障了智能检测分选装备项目对水泥的供应。此外，各种建筑及装饰材料，如砖瓦、涂料、地板等，也能在周边市场找到丰富的品种和供应商，确保智能检测分选装备项目在施工过程中有足够的选择空间。</w:t>
      </w:r>
    </w:p>
    <w:p>
      <w:pPr>
        <w:pStyle w:val="Heading2"/>
        <w:ind w:firstLine="560" w:firstLineChars="200"/>
        <w:rPr>
          <w:rFonts w:ascii="仿宋" w:eastAsia="仿宋" w:hAnsi="仿宋" w:cs="仿宋" w:hint="eastAsia"/>
          <w:sz w:val="28"/>
          <w:lang w:eastAsia="zh-CN"/>
        </w:rPr>
      </w:pPr>
      <w:bookmarkStart w:id="13" w:name="_Toc7659"/>
      <w:r>
        <w:rPr>
          <w:rFonts w:ascii="仿宋" w:eastAsia="仿宋" w:hAnsi="仿宋" w:cs="仿宋" w:hint="eastAsia"/>
          <w:sz w:val="28"/>
          <w:lang w:eastAsia="zh-CN"/>
        </w:rPr>
        <w:t>(二)、智能检测分选装备项目运营期的原辅材料采购与管理</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在智能检测分选装备项目运营期，原辅材料的采购及管理是确保生产顺利进行和产品质量稳定的关键环节。以下是对该方面的运营策略：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分类仓库贮存：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成品及包装材料将分别储存在各分类仓库内，实现合理分区，便于物料管理和快速取料。</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仓库的设计应考虑不同物品的存储条件，如温湿度要求，确保物料贮存环境符合标准。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建立责任体系：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设立明确的责任体系，明确各仓库管理人员的职责和权限，确保每位管理人员能够有效地负责所管辖仓库的物料管理。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实施定期培训，提升管理人员对物料存储、保管和出入库流程的专业水平。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3. 保障存放安全：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引入现代化安防系统，确保仓库存放安全，包括视频监控、入侵报警系统等。</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建立定期巡检和维护机制，确保仓库设施设备的正常运行，提高存放安全性。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IS09000 质量管理体系：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智能检测分选装备项目承办单位将建立健全IS09000质量管理和质量保证体系，确保物料的质量控制和管理符合国际标准。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引入先进的检验手段，包括质检设备和检测技术，以保障原辅材料的质量和符合产品生产的要求。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稳定可靠的原料来源：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智能检测分选装备项目在建设时应确保原料来源的稳定可靠，建立长期合作关系，确保建成后原料的质量和连续供应。</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开展供应商评估和管理，以确保供应商的质量体系和交货准时性。</w:t>
      </w:r>
    </w:p>
    <w:p>
      <w:pPr>
        <w:pStyle w:val="Heading2"/>
        <w:ind w:firstLine="560" w:firstLineChars="200"/>
        <w:rPr>
          <w:rFonts w:ascii="仿宋" w:eastAsia="仿宋" w:hAnsi="仿宋" w:cs="仿宋" w:hint="eastAsia"/>
          <w:sz w:val="28"/>
          <w:lang w:eastAsia="zh-CN"/>
        </w:rPr>
      </w:pPr>
      <w:bookmarkStart w:id="14" w:name="_Toc14724"/>
      <w:r>
        <w:rPr>
          <w:rFonts w:ascii="仿宋" w:eastAsia="仿宋" w:hAnsi="仿宋" w:cs="仿宋" w:hint="eastAsia"/>
          <w:sz w:val="28"/>
          <w:lang w:eastAsia="zh-CN"/>
        </w:rPr>
        <w:t>(三)、技术管理的独特特色</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在智能检测分选装备项目建设和实施阶段，我们将严格遵循环境保护和安全生产的“三同时”原则，全面贯彻环境保护、职业安全卫生、消防及节能等法律法规和相关措施。关键要求如下：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 环境保护要求：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制定并执行符合环保法规的排放标准，确保智能检测分选装备项目不对周边环境造成污染。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引入清洁生产工艺，降低排放物和废弃物的产生，最大程度减轻对生态环境的压力。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职业安全卫生：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设立职业安全卫生管理体系，确保工作场所符合卫生标准，员工的职业健康得到保障。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提供必要的职业安全培训，确保员工熟悉并遵守安全操作规程，预防职业伤害。</w:t>
      </w:r>
    </w:p>
    <w:p>
      <w:pPr>
        <w:ind w:firstLine="560" w:firstLineChars="200"/>
        <w:rPr>
          <w:rFonts w:ascii="仿宋" w:eastAsia="仿宋" w:hAnsi="仿宋" w:cs="仿宋" w:hint="eastAsia"/>
          <w:sz w:val="28"/>
        </w:rPr>
      </w:pPr>
      <w:r>
        <w:rPr>
          <w:rFonts w:ascii="仿宋" w:eastAsia="仿宋" w:hAnsi="仿宋" w:cs="仿宋" w:hint="eastAsia"/>
          <w:sz w:val="28"/>
          <w:lang w:eastAsia="zh-CN"/>
        </w:rPr>
        <w:t>3. 消防安全：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采用先进的消防设备，建立健全的消防安全系统，确保一旦发生火灾能够迅速控制和扑灭。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定期进行消防演练，提高员工的火灾应急处理能力，确保人员安全撤离。</w:t>
      </w:r>
    </w:p>
    <w:p>
      <w:pPr>
        <w:ind w:firstLine="560" w:firstLineChars="200"/>
        <w:rPr>
          <w:rFonts w:ascii="仿宋" w:eastAsia="仿宋" w:hAnsi="仿宋" w:cs="仿宋" w:hint="eastAsia"/>
          <w:sz w:val="28"/>
        </w:rPr>
      </w:pPr>
      <w:r>
        <w:rPr>
          <w:rFonts w:ascii="仿宋" w:eastAsia="仿宋" w:hAnsi="仿宋" w:cs="仿宋" w:hint="eastAsia"/>
          <w:sz w:val="28"/>
          <w:lang w:eastAsia="zh-CN"/>
        </w:rPr>
        <w:t>4. 节能措施：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采用先进的节能设施，降低能源消耗，提高生产效益。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实施定期的能耗评估，优化生产流程，确保智能检测分选装备项目运行成本最低化。</w:t>
      </w:r>
    </w:p>
    <w:p>
      <w:pPr>
        <w:ind w:firstLine="560" w:firstLineChars="200"/>
        <w:rPr>
          <w:rFonts w:ascii="仿宋" w:eastAsia="仿宋" w:hAnsi="仿宋" w:cs="仿宋" w:hint="eastAsia"/>
          <w:sz w:val="28"/>
        </w:rPr>
      </w:pPr>
      <w:r>
        <w:rPr>
          <w:rFonts w:ascii="仿宋" w:eastAsia="仿宋" w:hAnsi="仿宋" w:cs="仿宋" w:hint="eastAsia"/>
          <w:sz w:val="28"/>
          <w:lang w:eastAsia="zh-CN"/>
        </w:rPr>
        <w:t>二、智能检测分选装备项目技术优势分析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投资智能检测分选装备项目具备明显的技术优势，主要体现在以下方面：</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 先进的节能设施：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智能检测分选装备项目采用先进的节能设施，具备多规格产品转换能力，灵活适应市场需求，运行成本相对较低。</w:t>
      </w:r>
    </w:p>
    <w:p>
      <w:pPr>
        <w:ind w:firstLine="560" w:firstLineChars="200"/>
        <w:rPr>
          <w:rFonts w:ascii="仿宋" w:eastAsia="仿宋" w:hAnsi="仿宋" w:cs="仿宋" w:hint="eastAsia"/>
          <w:sz w:val="28"/>
        </w:rPr>
      </w:pPr>
      <w:r>
        <w:rPr>
          <w:rFonts w:ascii="仿宋" w:eastAsia="仿宋" w:hAnsi="仿宋" w:cs="仿宋" w:hint="eastAsia"/>
          <w:sz w:val="28"/>
          <w:lang w:eastAsia="zh-CN"/>
        </w:rPr>
        <w:t>2. 良好的技术适应性：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投资智能检测分选装备项目所采用的技术与国内资源条件相适应，具有良好的技术适应性。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技术工艺路线简洁，能够适应国内主要原材料的特性，有利于流程控制和设备操作。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技术成熟和可靠性：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智能检测分选装备项目采用的技术工艺路线在国内生产实践中已经得到验证，证明技术成熟可行。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技术支援条件良好，具备较强的可靠性，有助于确保智能检测分选装备项目的平稳运行和高效生产。</w:t>
      </w:r>
    </w:p>
    <w:p>
      <w:pPr>
        <w:pStyle w:val="Heading2"/>
        <w:ind w:firstLine="560" w:firstLineChars="200"/>
        <w:rPr>
          <w:rFonts w:ascii="仿宋" w:eastAsia="仿宋" w:hAnsi="仿宋" w:cs="仿宋" w:hint="eastAsia"/>
          <w:sz w:val="28"/>
          <w:lang w:eastAsia="zh-CN"/>
        </w:rPr>
      </w:pPr>
      <w:bookmarkStart w:id="15" w:name="_Toc17866"/>
      <w:r>
        <w:rPr>
          <w:rFonts w:ascii="仿宋" w:eastAsia="仿宋" w:hAnsi="仿宋" w:cs="仿宋" w:hint="eastAsia"/>
          <w:sz w:val="28"/>
          <w:lang w:eastAsia="zh-CN"/>
        </w:rPr>
        <w:t>(四)、智能检测分选装备项目工艺技术设计方案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 工艺技术方案要求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在智能检测分选装备项目的建设和实施过程中，我们坚定贯彻执行“三同时”原则，即环境保护、职业安全卫生、消防及节能的原则。我们注重遵循与环境保护、职业安全卫生、消防及节能相关的法律法规，并全面贯彻各项措施，确保智能检测分选装备项目建设和运营过程中的环境友好、安全可控。</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智能检测分选装备项目技术优势分析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智能检测分选装备项目在技术方面拥有独特的优势。首先，我们的节能设施是先进的，并具备多规格产品转换的能力，从而确保智能检测分选装备项目在运行过程中能够适应市场需求的变化，具备较低的运行成本。其次，投资智能检测分选装备项目采用的技术与国内资源条件相适应，具有出色的技术适应性。我们的技术工艺路线不仅可以适应国内主要原材料的特性，而且简洁明了，有利于流程控制和设备操作。这一技术路线已在国内生产实践中得到验证，证明技术成熟可靠。同时，我们拥有良好的技术支援条件，为智能检测分选装备项目提供了强大的技术支持，使其具备了较强的可靠性。在技术方面，智能检测分选装备项目具备适应市场变化、降低运营成本、提高生产效率的竞争优势。</w:t>
      </w:r>
    </w:p>
    <w:p>
      <w:pPr>
        <w:pStyle w:val="Heading2"/>
        <w:ind w:firstLine="560" w:firstLineChars="200"/>
        <w:rPr>
          <w:rFonts w:ascii="仿宋" w:eastAsia="仿宋" w:hAnsi="仿宋" w:cs="仿宋" w:hint="eastAsia"/>
          <w:sz w:val="28"/>
          <w:lang w:eastAsia="zh-CN"/>
        </w:rPr>
      </w:pPr>
      <w:bookmarkStart w:id="16" w:name="_Toc14708"/>
      <w:r>
        <w:rPr>
          <w:rFonts w:ascii="仿宋" w:eastAsia="仿宋" w:hAnsi="仿宋" w:cs="仿宋" w:hint="eastAsia"/>
          <w:sz w:val="28"/>
          <w:lang w:eastAsia="zh-CN"/>
        </w:rPr>
        <w:t>(五)、设备选型的智能化方案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智能检测分选装备项目设备的采购方面，我们坚持以甄选优质供应商为原则。在选择设备供应商时，我们将充分考虑各方面因素，包括供应商的信誉、生产能力、质量管理水平以及售后服务水平等。我们将确保所选设备供应商能够满足工程进度的需要，保证设备的及时交货，提供良好的售后服务，并能够及时提供备品备件，以确保智能检测分选装备项目的正常运行。</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降低智能检测分选装备项目投资风险，我们将力求选择设备生产厂家，其设备交货期、售后服务、安装调试等方面表现优越，以确保智能检测分选装备项目的顺利进行。我们主要选用国产设备，以减少智能检测分选装备项目投资，最大限度地降低投资风险。我们将选择那些生产设备厂家，其技术装备达到国内一流水平，企业管理科学，符合国际认证标准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设备和仪器的选型方面，我们主要采用国内一流技术装备。这些设备以专用设备为主，必须满足技术先进、性能可靠、性能价格比合理的要求，以确保我们能够以合理的投资获取高质量的生产设备。我们将合理配置各类设备，充分发挥它们的最佳技术水平，并在满足生产工艺要求的前提下，力求经济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此外，我们还将充分考虑设备的正常运转费用，以确保在生产相同产品的情况下，能够保持最低的生产成本。预计我们将购置安装主要设备共计XXX 台(套)，设备购置费XXX 万元。通过以上措施，我们将确保智能检测分选装备项目在设备采购方面达到最佳性能和效益。</w:t>
      </w:r>
    </w:p>
    <w:p>
      <w:pPr>
        <w:pStyle w:val="Heading1"/>
        <w:ind w:firstLine="560" w:firstLineChars="200"/>
        <w:rPr>
          <w:rFonts w:ascii="仿宋" w:eastAsia="仿宋" w:hAnsi="仿宋" w:cs="仿宋" w:hint="eastAsia"/>
          <w:sz w:val="28"/>
          <w:lang w:eastAsia="zh-CN"/>
        </w:rPr>
      </w:pPr>
      <w:bookmarkStart w:id="17" w:name="_Toc13300"/>
      <w:r>
        <w:rPr>
          <w:rFonts w:ascii="仿宋" w:eastAsia="仿宋" w:hAnsi="仿宋" w:cs="仿宋" w:hint="eastAsia"/>
          <w:sz w:val="28"/>
          <w:lang w:eastAsia="zh-CN"/>
        </w:rPr>
        <w:t>三、智能检测分选装备项目建设地分析</w:t>
      </w:r>
      <w:bookmarkEnd w:id="17"/>
    </w:p>
    <w:p>
      <w:pPr>
        <w:pStyle w:val="Heading2"/>
        <w:rPr>
          <w:rFonts w:ascii="仿宋" w:eastAsia="仿宋" w:hAnsi="仿宋" w:cs="仿宋" w:hint="eastAsia"/>
          <w:lang w:eastAsia="zh-CN"/>
        </w:rPr>
      </w:pPr>
      <w:bookmarkStart w:id="18" w:name="_Toc10023"/>
      <w:r>
        <w:rPr>
          <w:rFonts w:ascii="仿宋" w:eastAsia="仿宋" w:hAnsi="仿宋" w:cs="仿宋" w:hint="eastAsia"/>
          <w:lang w:eastAsia="zh-CN"/>
        </w:rPr>
        <w:t>(一)、智能检测分选装备项目选址原则</w:t>
      </w:r>
      <w:bookmarkEnd w:id="18"/>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确保智能检测分选装备项目建设不会对周围环境造成污染，或者任何潜在的污染都将控制在国家法律和标准允许的范围内。智能检测分选装备项目建设的区域将依据城市总体规划，以确保布局相对独立，便于进行科研、生产经营和管理活动。同时，智能检测分选装备项目建设区域与城市建设地的联系也将得到全面考虑，以促使智能检测分选装备项目与城市的发展更为协调。</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检测分选装备项目建设方案将在满足智能检测分选装备项目产品生产工艺、消防安全、环境保护卫生等要求的前提下，尽量合并建筑，以提高资源利用效率。在布置方面，将充分利用自然空间，贯彻执行“十分珍惜和合理利用土地”的基本国策，根据具体情况因地制宜，合理布置智能检测分选装备项目建设，确保土地利用的合理性和可持续性。这样的智能检测分选装备项目规划将确保在智能检测分选装备项目建设和运营过程中对当地居民和社会不会造成不满和不良影响。</w:t>
      </w:r>
    </w:p>
    <w:p>
      <w:pPr>
        <w:pStyle w:val="Heading2"/>
        <w:ind w:firstLine="560" w:firstLineChars="200"/>
        <w:rPr>
          <w:rFonts w:ascii="仿宋" w:eastAsia="仿宋" w:hAnsi="仿宋" w:cs="仿宋" w:hint="eastAsia"/>
          <w:sz w:val="28"/>
          <w:lang w:eastAsia="zh-CN"/>
        </w:rPr>
      </w:pPr>
      <w:bookmarkStart w:id="19" w:name="_Toc15334"/>
      <w:r>
        <w:rPr>
          <w:rFonts w:ascii="仿宋" w:eastAsia="仿宋" w:hAnsi="仿宋" w:cs="仿宋" w:hint="eastAsia"/>
          <w:sz w:val="28"/>
          <w:lang w:eastAsia="zh-CN"/>
        </w:rPr>
        <w:t>(二)、智能检测分选装备项目选址</w:t>
      </w:r>
      <w:bookmarkEnd w:id="19"/>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智能检测分选装备项目选址在 xxx 产业示范园区，这一选址的决定经过了充分的论证和考量。首先，xxx 产业示范园区作为地区内产业发展的重要引擎，具备了先进的基础设施和产业配套条件，为智能检测分选装备项目的顺利开展提供了有力支持。其次，该示范园区拥有便捷的交通网络和优越的地理位置，有利于原材料供应、产品流通以及人员往来，提高了智能检测分选装备项目的运营效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此外，xxx</w:t>
      </w:r>
      <w:r>
        <w:rPr>
          <w:rFonts w:ascii="仿宋" w:eastAsia="仿宋" w:hAnsi="仿宋" w:cs="仿宋" w:hint="eastAsia"/>
          <w:sz w:val="28"/>
          <w:lang w:eastAsia="zh-CN"/>
        </w:rPr>
        <w:t xml:space="preserve"> 产业示范园区还注重生态环保和绿色发展，与智能检测分选装备项目的环保理念高度契合。选址于示范园区，不仅可以有效整合各类资源，降低智能检测分选装备项目建设和运营的成本，同时也有助于提升智能检测分选装备项目的整体竞争力。综合考虑产业集聚效应、交通便捷性以及生态环保等多方面因素，选址于</w:t>
      </w:r>
      <w:r>
        <w:rPr>
          <w:rFonts w:ascii="仿宋" w:eastAsia="仿宋" w:hAnsi="仿宋" w:cs="仿宋" w:hint="eastAsia"/>
          <w:sz w:val="28"/>
          <w:lang w:eastAsia="zh-CN"/>
        </w:rPr>
        <w:t xml:space="preserve"> 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产业示范园区对智能检测分选装备项目的可持续发展具有积极的促进作用。</w:t>
      </w:r>
    </w:p>
    <w:p>
      <w:pPr>
        <w:pStyle w:val="Heading2"/>
        <w:ind w:firstLine="560" w:firstLineChars="200"/>
        <w:rPr>
          <w:rFonts w:ascii="仿宋" w:eastAsia="仿宋" w:hAnsi="仿宋" w:cs="仿宋" w:hint="eastAsia"/>
          <w:sz w:val="28"/>
          <w:lang w:eastAsia="zh-CN"/>
        </w:rPr>
      </w:pPr>
      <w:bookmarkStart w:id="20" w:name="_Toc12116"/>
      <w:r>
        <w:rPr>
          <w:rFonts w:ascii="仿宋" w:eastAsia="仿宋" w:hAnsi="仿宋" w:cs="仿宋" w:hint="eastAsia"/>
          <w:sz w:val="28"/>
          <w:lang w:eastAsia="zh-CN"/>
        </w:rPr>
        <w:t>(三)、建设条件分析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智能检测分选装备项目承办单位目前资产运营状况良好，财务管理制度健全且完善，企业财务雄厚。凭借卓越的产品质量、科学的管理模式以及灵活畅通的销售网络，该单位连年实现盈利，为智能检测分选装备项目建设提供充足的计划自筹资金。当地人民政府和主管部门高度重视智能检测分选装备项目建设，土地、规划、建设等管理部门提出了切实可行的实施方案和保障措施，并给予充分的认可。此外，智能检测分选装备项目建设区域拥有充足的水、电、气等资源供给，足以满足智能检测分选装备项目正常生产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智能检测分选装备项目可依托智能检测分选装备项目建设地成熟的公用工程、辅助工程、储运设施等富余资源，同时拥有丰富的劳动力资源和完善的社会服务体系。这将有助于加速智能检测分选装备项目建设进度，降低建设成本，实现智能检测分选装备项目投资的节约，提升智能检测分选装备项目承办单位的综合经济效益。</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智能检测分选装备项目承办单位具备一大批丰富经验的智能检测分选装备项目产品生产专业技术和管理人才。通过引进和内部培养，形成了一个研究方向多元、完整的专业研发团队，包括核心技术专家、关键技术骨干和一般技术人员，构建了完整的人才梯队。该单位在当地相关行业拥有显著的人才优势。与此同时，智能检测分选装备项目承办单位还与多家科研院所建立了长期的合作关系，并设立了向科研开发倾斜的奖励机制，每年投入专项资金用于重点产品和关键工艺的研发奖励。这为智能检测分选装备项目的科研创新提供了有力的支持。</w:t>
      </w:r>
    </w:p>
    <w:p>
      <w:pPr>
        <w:pStyle w:val="Heading2"/>
        <w:ind w:firstLine="560" w:firstLineChars="200"/>
        <w:rPr>
          <w:rFonts w:ascii="仿宋" w:eastAsia="仿宋" w:hAnsi="仿宋" w:cs="仿宋" w:hint="eastAsia"/>
          <w:sz w:val="28"/>
          <w:lang w:eastAsia="zh-CN"/>
        </w:rPr>
      </w:pPr>
      <w:bookmarkStart w:id="21" w:name="_Toc2556"/>
      <w:r>
        <w:rPr>
          <w:rFonts w:ascii="仿宋" w:eastAsia="仿宋" w:hAnsi="仿宋" w:cs="仿宋" w:hint="eastAsia"/>
          <w:sz w:val="28"/>
          <w:lang w:eastAsia="zh-CN"/>
        </w:rPr>
        <w:t>(四)、用地控制指标</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智能检测分选装备项目选址于 xxx 产业示范园区，关于用地控制指标的规划与管理，本智能检测分选装备项目将严格遵循国家和地方的相关法规和标准。用地控制指标包括但不限于以下几个方面：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建筑物基底占地面积： 智能检测分选装备项目将严格按照规划建设主体工程的需要，确保建筑物基底占地面积在符合法规的范围内，以最大限度地利用土地，提高用地利用效率。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建筑密度： 根据示范园区的总体规划，智能检测分选装备项目将遵循相应的建筑密度标准，合理规划建设，保障智能检测分选装备项目建设的紧凑性和高效性。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绿化率： 在智能检测分选装备项目建设中，将注重绿化工作，确保绿化率达到或超过规划要求。通过科学合理的绿化设计，提升智能检测分选装备项目周边的生态环境，使其更加宜居宜业。</w:t>
      </w:r>
    </w:p>
    <w:p>
      <w:pPr>
        <w:ind w:firstLine="560" w:firstLineChars="200"/>
        <w:rPr>
          <w:rFonts w:ascii="仿宋" w:eastAsia="仿宋" w:hAnsi="仿宋" w:cs="仿宋" w:hint="eastAsia"/>
          <w:sz w:val="28"/>
        </w:rPr>
      </w:pPr>
      <w:r>
        <w:rPr>
          <w:rFonts w:ascii="仿宋" w:eastAsia="仿宋" w:hAnsi="仿宋" w:cs="仿宋" w:hint="eastAsia"/>
          <w:sz w:val="28"/>
          <w:lang w:eastAsia="zh-CN"/>
        </w:rPr>
        <w:t>4. 建筑高度： 遵循规划规定的建筑高度限制，确保建筑在垂直空间的合理利用，不超过规划范围，保持与周边建筑的协调性。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地上层数和地下层数： 智能检测分选装备项目将根据规划要求，合理规划地上和地下层数，确保建设的稳定性和安全性。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其他控制要素：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根据示范园区的具体规划和相关法规，智能检测分选装备项目还将遵循其他用地控制指标，如建筑线、退让线等，确保智能检测分选装备项目的建设与周边环境的和谐相处。</w:t>
      </w:r>
    </w:p>
    <w:p>
      <w:pPr>
        <w:pStyle w:val="Heading2"/>
        <w:ind w:firstLine="560" w:firstLineChars="200"/>
        <w:rPr>
          <w:rFonts w:ascii="仿宋" w:eastAsia="仿宋" w:hAnsi="仿宋" w:cs="仿宋" w:hint="eastAsia"/>
          <w:sz w:val="28"/>
          <w:lang w:eastAsia="zh-CN"/>
        </w:rPr>
      </w:pPr>
      <w:bookmarkStart w:id="22" w:name="_Toc15707"/>
      <w:r>
        <w:rPr>
          <w:rFonts w:ascii="仿宋" w:eastAsia="仿宋" w:hAnsi="仿宋" w:cs="仿宋" w:hint="eastAsia"/>
          <w:sz w:val="28"/>
          <w:lang w:eastAsia="zh-CN"/>
        </w:rPr>
        <w:t>(五)、用地总体要求</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在本期工程智能检测分选装备项目的建设规划中，涉及到一系列关键的建设指标，这些指标将有助于确保智能检测分选装备项目的合理规划和高效建设。具体而言：</w:t>
      </w:r>
    </w:p>
    <w:p>
      <w:pPr>
        <w:ind w:firstLine="560" w:firstLineChars="200"/>
        <w:rPr>
          <w:rFonts w:ascii="仿宋" w:eastAsia="仿宋" w:hAnsi="仿宋" w:cs="仿宋" w:hint="eastAsia"/>
          <w:sz w:val="28"/>
        </w:rPr>
      </w:pPr>
      <w:r>
        <w:rPr>
          <w:rFonts w:ascii="仿宋" w:eastAsia="仿宋" w:hAnsi="仿宋" w:cs="仿宋" w:hint="eastAsia"/>
          <w:sz w:val="28"/>
          <w:lang w:eastAsia="zh-CN"/>
        </w:rPr>
        <w:t>1. 建筑系数： 本期工程智能检测分选装备项目的建筑系数为XXX%。该系数是对智能检测分选装备项目建筑面积与用地面积的比例控制，通过设定合理的建筑系数，可以确保智能检测分选装备项目在有限的用地资源下实现最大的建筑利用率，达到用地经济效益的最佳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建筑容积率： 智能检测分选装备项目的建筑容积率为XXX。该率值衡量了建筑物总体积与用地面积的比例，是规划中用来控制建筑高度和密度的关键参数。通过合理控制建筑容积率，可以在确保建筑物结构合理的同时，使智能检测分选装备项目整体外观更协调。</w:t>
      </w:r>
    </w:p>
    <w:p>
      <w:pPr>
        <w:ind w:firstLine="560" w:firstLineChars="200"/>
        <w:rPr>
          <w:rFonts w:ascii="仿宋" w:eastAsia="仿宋" w:hAnsi="仿宋" w:cs="仿宋" w:hint="eastAsia"/>
          <w:sz w:val="28"/>
        </w:rPr>
      </w:pPr>
      <w:r>
        <w:rPr>
          <w:rFonts w:ascii="仿宋" w:eastAsia="仿宋" w:hAnsi="仿宋" w:cs="仿宋" w:hint="eastAsia"/>
          <w:sz w:val="28"/>
          <w:lang w:eastAsia="zh-CN"/>
        </w:rPr>
        <w:t>3. 绿化覆盖率： 为保护自然环境和提升智能检测分选装备项目的生态品质，本期工程智能检测分选装备项目将严格执行绿化覆盖率标准，目标值为XXX%。这意味着在智能检测分选装备项目建设区域，将有相应的绿化面积，以促进生态平衡、改善空气质量，并提供良好的休闲环境。</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固定资产投资强度：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本期工程智能检测分选装备项目的固定资产投资强度为XXX万元/亩。该指标表征了每亩土地上的固定资产投资额，是评估智能检测分选装备项目投资规模的重要参考。通过科学合理地控制投资强度，可以实现资金的有效利用，确保智能检测分选装备项目的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这些建设规划指标将有助于智能检测分选装备项目在建设过程中充分考虑资源利用效率、环境保护、投资效益等多个方面，实现可持续发展的目标。</w:t>
      </w:r>
    </w:p>
    <w:p>
      <w:pPr>
        <w:pStyle w:val="Heading2"/>
        <w:ind w:firstLine="560" w:firstLineChars="200"/>
        <w:rPr>
          <w:rFonts w:ascii="仿宋" w:eastAsia="仿宋" w:hAnsi="仿宋" w:cs="仿宋" w:hint="eastAsia"/>
          <w:sz w:val="28"/>
          <w:lang w:eastAsia="zh-CN"/>
        </w:rPr>
      </w:pPr>
      <w:bookmarkStart w:id="23" w:name="_Toc29352"/>
      <w:r>
        <w:rPr>
          <w:rFonts w:ascii="仿宋" w:eastAsia="仿宋" w:hAnsi="仿宋" w:cs="仿宋" w:hint="eastAsia"/>
          <w:sz w:val="28"/>
          <w:lang w:eastAsia="zh-CN"/>
        </w:rPr>
        <w:t>(六)、节约用地措施</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为有效利用土地资源，采取以下措施：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1. 大跨度连跨厂房设计：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采用大跨度连跨厂房布局，有助于方便生产设备的布置，提高厂房面积的利用率。这种设计能够最大程度地减少结构支撑柱，从而节约土地资源。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2. 简易货架优化仓库布局：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在原料及辅助材料仓库采用简易货架，通过合理布局提高库房的面积和空间利用率。这不仅有效地优化了仓库存储结构，还达到了节约土地资源的目的。</w:t>
      </w:r>
    </w:p>
    <w:p>
      <w:pPr>
        <w:ind w:firstLine="560" w:firstLineChars="200"/>
        <w:rPr>
          <w:rFonts w:ascii="仿宋" w:eastAsia="仿宋" w:hAnsi="仿宋" w:cs="仿宋" w:hint="eastAsia"/>
          <w:sz w:val="28"/>
        </w:rPr>
      </w:pPr>
      <w:r>
        <w:rPr>
          <w:rFonts w:ascii="仿宋" w:eastAsia="仿宋" w:hAnsi="仿宋" w:cs="仿宋" w:hint="eastAsia"/>
          <w:sz w:val="28"/>
          <w:lang w:eastAsia="zh-CN"/>
        </w:rPr>
        <w:t>3. 外协(外购)方式降低建设需求：</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智能检测分选装备项目建设坚持专业化生产原则，将主要生产过程和关键工序由智能检测分选装备项目承办单位实施，而其他附属商品则采用外协(外购)的方式。通过这种方式，能够避免重复建设，达到节约资金、能源和土地资源的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4. 高效生产工艺和设备布局：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智能检测分选装备项目采用高效的生产工艺，通过科学的设备布局，最大程度地提高生产效率，减少生产空间的浪费。这包括合理的生产流程设计，避免不必要的物料运输和仓储空间占用。</w:t>
      </w:r>
    </w:p>
    <w:p>
      <w:pPr>
        <w:ind w:firstLine="560" w:firstLineChars="200"/>
        <w:rPr>
          <w:rFonts w:ascii="仿宋" w:eastAsia="仿宋" w:hAnsi="仿宋" w:cs="仿宋" w:hint="eastAsia"/>
          <w:sz w:val="28"/>
        </w:rPr>
      </w:pPr>
      <w:r>
        <w:rPr>
          <w:rFonts w:ascii="仿宋" w:eastAsia="仿宋" w:hAnsi="仿宋" w:cs="仿宋" w:hint="eastAsia"/>
          <w:sz w:val="28"/>
          <w:lang w:eastAsia="zh-CN"/>
        </w:rPr>
        <w:t>5. 绿色建筑和生态环境保护：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土地利用的同时，智能检测分选装备项目建设将考虑采用绿色建筑理念，以减少对周边自然环境的影响。通过科学规划和环保措施，确保生产过程中的废弃物处理和排放均符合环保标准，最小化对土地生态的冲击。</w:t>
      </w:r>
    </w:p>
    <w:p>
      <w:pPr>
        <w:ind w:firstLine="560" w:firstLineChars="200"/>
        <w:rPr>
          <w:rFonts w:ascii="仿宋" w:eastAsia="仿宋" w:hAnsi="仿宋" w:cs="仿宋" w:hint="eastAsia"/>
          <w:sz w:val="28"/>
        </w:rPr>
      </w:pPr>
      <w:r>
        <w:rPr>
          <w:rFonts w:ascii="仿宋" w:eastAsia="仿宋" w:hAnsi="仿宋" w:cs="仿宋" w:hint="eastAsia"/>
          <w:sz w:val="28"/>
          <w:lang w:eastAsia="zh-CN"/>
        </w:rPr>
        <w:t>6. 资源综合利用：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在生产过程中，智能检测分选装备项目将注重资源的综合利用，减少废弃物的产生。通过回收再利用、能源回收等手段，最大化地减少对新资源的依赖，实现对土地资源的更为有效的利用。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7. 智能化管理系统的引入：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引入智能化的生产管理系统，通过精准的数据分析和优化，降低生产中的浪费，包括原材料、能源和生产空间的浪费。这有助于更加智能、高效地利用土地资源。</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通过以上综合措施的有机结合，智能检测分选装备项目建设在土地资源的规划和使用上不仅注重高效性和科技性，同时保持对生态环境的尊重。这种全方位的土地资源节约措施将有助于智能检测分选装备项目的可持续发展和为社会创造更多的经济效益。</w:t>
      </w:r>
    </w:p>
    <w:p>
      <w:pPr>
        <w:pStyle w:val="Heading2"/>
        <w:ind w:firstLine="560" w:firstLineChars="200"/>
        <w:rPr>
          <w:rFonts w:ascii="仿宋" w:eastAsia="仿宋" w:hAnsi="仿宋" w:cs="仿宋" w:hint="eastAsia"/>
          <w:sz w:val="28"/>
          <w:lang w:eastAsia="zh-CN"/>
        </w:rPr>
      </w:pPr>
      <w:bookmarkStart w:id="24" w:name="_Toc22580"/>
      <w:r>
        <w:rPr>
          <w:rFonts w:ascii="仿宋" w:eastAsia="仿宋" w:hAnsi="仿宋" w:cs="仿宋" w:hint="eastAsia"/>
          <w:sz w:val="28"/>
          <w:lang w:eastAsia="zh-CN"/>
        </w:rPr>
        <w:t>(七)、总图布置方案</w:t>
      </w:r>
      <w:bookmarkEnd w:id="24"/>
    </w:p>
    <w:p>
      <w:pPr>
        <w:ind w:firstLine="560" w:firstLineChars="200"/>
        <w:rPr>
          <w:rFonts w:ascii="仿宋" w:eastAsia="仿宋" w:hAnsi="仿宋" w:cs="仿宋" w:hint="eastAsia"/>
          <w:sz w:val="28"/>
        </w:rPr>
      </w:pPr>
      <w:r>
        <w:rPr>
          <w:rFonts w:ascii="仿宋" w:eastAsia="仿宋" w:hAnsi="仿宋" w:cs="仿宋" w:hint="eastAsia"/>
          <w:sz w:val="28"/>
          <w:lang w:eastAsia="zh-CN"/>
        </w:rPr>
        <w:t>在智能检测分选装备项目规划中，总图布置方案是确保各个组成部分协调有序、高效运作的关键。以下是总图布置方案的主要考虑因素：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整体布局设计：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智能检测分选装备项目整体布局应基于高效生产流程和员工流动，确保各功能区域之间协调有序。</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确定主要生产区、仓储区、办公区、设备区等功能分区，使得生产过程流畅无阻。</w:t>
      </w:r>
    </w:p>
    <w:p>
      <w:pPr>
        <w:ind w:firstLine="560" w:firstLineChars="200"/>
        <w:rPr>
          <w:rFonts w:ascii="仿宋" w:eastAsia="仿宋" w:hAnsi="仿宋" w:cs="仿宋" w:hint="eastAsia"/>
          <w:sz w:val="28"/>
        </w:rPr>
      </w:pPr>
      <w:r>
        <w:rPr>
          <w:rFonts w:ascii="仿宋" w:eastAsia="仿宋" w:hAnsi="仿宋" w:cs="仿宋" w:hint="eastAsia"/>
          <w:sz w:val="28"/>
          <w:lang w:eastAsia="zh-CN"/>
        </w:rPr>
        <w:t>2. 生产设备配置：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根据生产工艺和流程，合理配置生产设备，确保设备之间的协同作业，提高生产效率。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采用智能化设备和自动化生产线，最大限度地减少人力介入，提高生产精度和速度。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绿色空间和环保设计：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在总图布置中考虑绿色空间，例如绿化带和景观区域，提升工作环境质量，有助于员工的生产效率和生活舒适度。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引入环保设计理念，设置废弃物处理区域和环保设施，确保智能检测分选装备项目对环境的影响最小化。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交通与物流通道规划：</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r>
        <w:rPr>
          <w:rFonts w:ascii="仿宋" w:eastAsia="仿宋" w:hAnsi="仿宋" w:cs="仿宋" w:hint="eastAsia"/>
          <w:sz w:val="28"/>
          <w:lang w:eastAsia="zh-CN"/>
        </w:rPr>
        <w:t xml:space="preserve">    设计合理的交通通道，确保原材料、半成品和成品之间的便捷运输，减少内部物流时间。</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考虑员工出行和物流车辆的通行，制定合理的交通规划，确保交通流畅。</w:t>
      </w:r>
    </w:p>
    <w:p>
      <w:pPr>
        <w:ind w:firstLine="560" w:firstLineChars="200"/>
        <w:rPr>
          <w:rFonts w:ascii="仿宋" w:eastAsia="仿宋" w:hAnsi="仿宋" w:cs="仿宋" w:hint="eastAsia"/>
          <w:sz w:val="28"/>
        </w:rPr>
      </w:pPr>
      <w:r>
        <w:rPr>
          <w:rFonts w:ascii="仿宋" w:eastAsia="仿宋" w:hAnsi="仿宋" w:cs="仿宋" w:hint="eastAsia"/>
          <w:sz w:val="28"/>
          <w:lang w:eastAsia="zh-CN"/>
        </w:rPr>
        <w:t>5. 安全与紧急应对：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设置安全通道和紧急疏散通道，确保在紧急情况下员工能够快速有序地撤离。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安排紧急设备和安全设备的布局，提高应急处理效率，确保智能检测分选装备项目安全运行。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6. 未来扩建和更新考虑：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留出足够的空间，以便未来智能检测分选装备项目扩建和设备更新。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采用模块化设计，方便未来根据业务需求进行灵活调整和拓展。</w:t>
      </w:r>
    </w:p>
    <w:p>
      <w:pPr>
        <w:ind w:firstLine="560" w:firstLineChars="200"/>
        <w:rPr>
          <w:rFonts w:ascii="仿宋" w:eastAsia="仿宋" w:hAnsi="仿宋" w:cs="仿宋" w:hint="eastAsia"/>
          <w:sz w:val="28"/>
        </w:rPr>
      </w:pPr>
      <w:r>
        <w:rPr>
          <w:rFonts w:ascii="仿宋" w:eastAsia="仿宋" w:hAnsi="仿宋" w:cs="仿宋" w:hint="eastAsia"/>
          <w:sz w:val="28"/>
          <w:lang w:eastAsia="zh-CN"/>
        </w:rPr>
        <w:t>总图布置方案应充分考虑以上因素，以确保智能检测分选装备项目在运作中能够高效、安全、可持续地发展。该方案的设计应符合智能检测分选装备项目的整体战略规划和长期发展目标。</w:t>
      </w:r>
    </w:p>
    <w:p>
      <w:pPr>
        <w:pStyle w:val="Heading2"/>
        <w:ind w:firstLine="560" w:firstLineChars="200"/>
        <w:rPr>
          <w:rFonts w:ascii="仿宋" w:eastAsia="仿宋" w:hAnsi="仿宋" w:cs="仿宋" w:hint="eastAsia"/>
          <w:sz w:val="28"/>
          <w:lang w:eastAsia="zh-CN"/>
        </w:rPr>
      </w:pPr>
      <w:bookmarkStart w:id="25" w:name="_Toc31779"/>
      <w:r>
        <w:rPr>
          <w:rFonts w:ascii="仿宋" w:eastAsia="仿宋" w:hAnsi="仿宋" w:cs="仿宋" w:hint="eastAsia"/>
          <w:sz w:val="28"/>
          <w:lang w:eastAsia="zh-CN"/>
        </w:rPr>
        <w:t>(八)、运输组成</w:t>
      </w:r>
      <w:bookmarkEnd w:id="25"/>
    </w:p>
    <w:p>
      <w:pPr>
        <w:ind w:firstLine="560" w:firstLineChars="200"/>
        <w:rPr>
          <w:rFonts w:ascii="仿宋" w:eastAsia="仿宋" w:hAnsi="仿宋" w:cs="仿宋" w:hint="eastAsia"/>
          <w:sz w:val="28"/>
        </w:rPr>
      </w:pPr>
      <w:r>
        <w:rPr>
          <w:rFonts w:ascii="仿宋" w:eastAsia="仿宋" w:hAnsi="仿宋" w:cs="仿宋" w:hint="eastAsia"/>
          <w:sz w:val="28"/>
          <w:lang w:eastAsia="zh-CN"/>
        </w:rPr>
        <w:t>(一) 物流系统整体设计：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1.</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2" w:history="1">
        <w:r>
          <w:rPr>
            <w:rFonts w:ascii="SimSun" w:eastAsia="SimSun" w:hAnsi="SimSun" w:cs="SimSun"/>
            <w:b/>
            <w:bCs/>
            <w:color w:val="0000EE"/>
            <w:kern w:val="0"/>
            <w:sz w:val="30"/>
            <w:szCs w:val="30"/>
            <w:u w:val="single" w:color="0000EE"/>
          </w:rPr>
          <w:t>https://d.book118.com/908123141125006040</w:t>
        </w:r>
      </w:hyperlink>
    </w:p>
    <w:p>
      <w:pPr>
        <w:ind w:firstLine="560" w:firstLineChars="200"/>
        <w:rPr>
          <w:rFonts w:ascii="仿宋" w:eastAsia="仿宋" w:hAnsi="仿宋" w:cs="仿宋" w:hint="eastAsia"/>
          <w:sz w:val="28"/>
        </w:rPr>
      </w:pPr>
    </w:p>
    <w:sectPr>
      <w:headerReference w:type="default" r:id="rId43"/>
      <w:footerReference w:type="default" r:id="rId44"/>
      <w:type w:val="nextPage"/>
      <w:pgSz w:w="11906" w:h="16838"/>
      <w:pgMar w:top="1440" w:right="1800" w:bottom="1440" w:left="1800" w:header="851" w:footer="992" w:gutter="0"/>
      <w:pgNumType w:start="2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智能检测分选装备项目发展计划</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智能检测分选装备项目发展计划</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智能检测分选装备项目发展计划</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智能检测分选装备项目发展计划</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智能检测分选装备项目发展计划</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智能检测分选装备项目发展计划</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智能检测分选装备项目发展计划</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智能检测分选装备项目发展计划</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智能检测分选装备项目发展计划</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智能检测分选装备项目发展计划</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智能检测分选装备项目发展计划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智能检测分选装备项目发展计划</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智能检测分选装备项目发展计划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智能检测分选装备项目发展计划</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智能检测分选装备项目发展计划</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智能检测分选装备项目发展计划</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智能检测分选装备项目发展计划</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智能检测分选装备项目发展计划</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智能检测分选装备项目发展计划</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智能检测分选装备项目发展计划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6A056A"/>
    <w:rsid w:val="2CCA2C19"/>
    <w:rsid w:val="636A056A"/>
    <w:rsid w:val="79F24EA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yperlink" Target="https://d.book118.com/908123141125006040" TargetMode="External" /><Relationship Id="rId43" Type="http://schemas.openxmlformats.org/officeDocument/2006/relationships/header" Target="header20.xml" /><Relationship Id="rId44" Type="http://schemas.openxmlformats.org/officeDocument/2006/relationships/footer" Target="footer2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小丑</dc:creator>
  <cp:lastModifiedBy>小丑</cp:lastModifiedBy>
  <cp:revision>1</cp:revision>
  <dcterms:created xsi:type="dcterms:W3CDTF">2024-02-22T05:03:00Z</dcterms:created>
  <dcterms:modified xsi:type="dcterms:W3CDTF">2024-02-22T05:03:43Z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49028A769F664C78811AF25C10243F21_11</vt:lpwstr>
  </property>
  <property fmtid="{D5CDD505-2E9C-101B-9397-08002B2CF9AE}" pid="3" name="KSOProductBuildVer">
    <vt:lpwstr>2052-12.1.0.16250</vt:lpwstr>
  </property>
</Properties>
</file>