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54" w:history="1">
        <w:r>
          <w:rPr>
            <w:rFonts w:ascii="仿宋" w:eastAsia="仿宋" w:hAnsi="仿宋" w:cs="仿宋" w:hint="eastAsia"/>
            <w:lang w:eastAsia="zh-CN"/>
          </w:rPr>
          <w:t>概论</w:t>
        </w:r>
        <w:r>
          <w:tab/>
        </w:r>
        <w:r>
          <w:fldChar w:fldCharType="begin"/>
        </w:r>
        <w:r>
          <w:instrText xml:space="preserve"> PAGEREF _Toc7654 \h </w:instrText>
        </w:r>
        <w:r>
          <w:fldChar w:fldCharType="separate"/>
        </w:r>
        <w:r>
          <w:t>3</w:t>
        </w:r>
        <w:r>
          <w:fldChar w:fldCharType="end"/>
        </w:r>
      </w:hyperlink>
    </w:p>
    <w:p>
      <w:pPr>
        <w:pStyle w:val="TOC1"/>
        <w:tabs>
          <w:tab w:val="right" w:leader="dot" w:pos="8306"/>
        </w:tabs>
      </w:pPr>
      <w:hyperlink w:anchor="_Toc13937" w:history="1">
        <w:r>
          <w:rPr>
            <w:rFonts w:ascii="仿宋" w:eastAsia="仿宋" w:hAnsi="仿宋" w:cs="仿宋" w:hint="eastAsia"/>
            <w:lang w:eastAsia="zh-CN"/>
          </w:rPr>
          <w:t>一、汽油机项目土建工程</w:t>
        </w:r>
        <w:r>
          <w:tab/>
        </w:r>
        <w:r>
          <w:fldChar w:fldCharType="begin"/>
        </w:r>
        <w:r>
          <w:instrText xml:space="preserve"> PAGEREF _Toc13937 \h </w:instrText>
        </w:r>
        <w:r>
          <w:fldChar w:fldCharType="separate"/>
        </w:r>
        <w:r>
          <w:t>3</w:t>
        </w:r>
        <w:r>
          <w:fldChar w:fldCharType="end"/>
        </w:r>
      </w:hyperlink>
    </w:p>
    <w:p>
      <w:pPr>
        <w:pStyle w:val="TOC2"/>
        <w:tabs>
          <w:tab w:val="right" w:leader="dot" w:pos="8306"/>
        </w:tabs>
      </w:pPr>
      <w:hyperlink w:anchor="_Toc23273" w:history="1">
        <w:r>
          <w:rPr>
            <w:rFonts w:ascii="仿宋" w:eastAsia="仿宋" w:hAnsi="仿宋" w:cs="仿宋" w:hint="eastAsia"/>
            <w:lang w:eastAsia="zh-CN"/>
          </w:rPr>
          <w:t>(一)、建筑工程设计原则</w:t>
        </w:r>
        <w:r>
          <w:tab/>
        </w:r>
        <w:r>
          <w:fldChar w:fldCharType="begin"/>
        </w:r>
        <w:r>
          <w:instrText xml:space="preserve"> PAGEREF _Toc23273 \h </w:instrText>
        </w:r>
        <w:r>
          <w:fldChar w:fldCharType="separate"/>
        </w:r>
        <w:r>
          <w:t>3</w:t>
        </w:r>
        <w:r>
          <w:fldChar w:fldCharType="end"/>
        </w:r>
      </w:hyperlink>
    </w:p>
    <w:p>
      <w:pPr>
        <w:pStyle w:val="TOC2"/>
        <w:tabs>
          <w:tab w:val="right" w:leader="dot" w:pos="8306"/>
        </w:tabs>
      </w:pPr>
      <w:hyperlink w:anchor="_Toc20203" w:history="1">
        <w:r>
          <w:rPr>
            <w:rFonts w:ascii="仿宋" w:eastAsia="仿宋" w:hAnsi="仿宋" w:cs="仿宋" w:hint="eastAsia"/>
            <w:lang w:eastAsia="zh-CN"/>
          </w:rPr>
          <w:t>(二)、土建工程设计年限及安全等级</w:t>
        </w:r>
        <w:r>
          <w:tab/>
        </w:r>
        <w:r>
          <w:fldChar w:fldCharType="begin"/>
        </w:r>
        <w:r>
          <w:instrText xml:space="preserve"> PAGEREF _Toc20203 \h </w:instrText>
        </w:r>
        <w:r>
          <w:fldChar w:fldCharType="separate"/>
        </w:r>
        <w:r>
          <w:t>4</w:t>
        </w:r>
        <w:r>
          <w:fldChar w:fldCharType="end"/>
        </w:r>
      </w:hyperlink>
    </w:p>
    <w:p>
      <w:pPr>
        <w:pStyle w:val="TOC2"/>
        <w:tabs>
          <w:tab w:val="right" w:leader="dot" w:pos="8306"/>
        </w:tabs>
      </w:pPr>
      <w:hyperlink w:anchor="_Toc2964" w:history="1">
        <w:r>
          <w:rPr>
            <w:rFonts w:ascii="仿宋" w:eastAsia="仿宋" w:hAnsi="仿宋" w:cs="仿宋" w:hint="eastAsia"/>
            <w:lang w:eastAsia="zh-CN"/>
          </w:rPr>
          <w:t>(三)、建筑工程设计总体要求</w:t>
        </w:r>
        <w:r>
          <w:tab/>
        </w:r>
        <w:r>
          <w:fldChar w:fldCharType="begin"/>
        </w:r>
        <w:r>
          <w:instrText xml:space="preserve"> PAGEREF _Toc2964 \h </w:instrText>
        </w:r>
        <w:r>
          <w:fldChar w:fldCharType="separate"/>
        </w:r>
        <w:r>
          <w:t>5</w:t>
        </w:r>
        <w:r>
          <w:fldChar w:fldCharType="end"/>
        </w:r>
      </w:hyperlink>
    </w:p>
    <w:p>
      <w:pPr>
        <w:pStyle w:val="TOC2"/>
        <w:tabs>
          <w:tab w:val="right" w:leader="dot" w:pos="8306"/>
        </w:tabs>
      </w:pPr>
      <w:hyperlink w:anchor="_Toc5303" w:history="1">
        <w:r>
          <w:rPr>
            <w:rFonts w:ascii="仿宋" w:eastAsia="仿宋" w:hAnsi="仿宋" w:cs="仿宋" w:hint="eastAsia"/>
            <w:lang w:eastAsia="zh-CN"/>
          </w:rPr>
          <w:t>(四)、土建工程建设指标</w:t>
        </w:r>
        <w:r>
          <w:tab/>
        </w:r>
        <w:r>
          <w:fldChar w:fldCharType="begin"/>
        </w:r>
        <w:r>
          <w:instrText xml:space="preserve"> PAGEREF _Toc5303 \h </w:instrText>
        </w:r>
        <w:r>
          <w:fldChar w:fldCharType="separate"/>
        </w:r>
        <w:r>
          <w:t>6</w:t>
        </w:r>
        <w:r>
          <w:fldChar w:fldCharType="end"/>
        </w:r>
      </w:hyperlink>
    </w:p>
    <w:p>
      <w:pPr>
        <w:pStyle w:val="TOC1"/>
        <w:tabs>
          <w:tab w:val="right" w:leader="dot" w:pos="8306"/>
        </w:tabs>
      </w:pPr>
      <w:hyperlink w:anchor="_Toc24675" w:history="1">
        <w:r>
          <w:rPr>
            <w:rFonts w:ascii="仿宋" w:eastAsia="仿宋" w:hAnsi="仿宋" w:cs="仿宋" w:hint="eastAsia"/>
            <w:lang w:eastAsia="zh-CN"/>
          </w:rPr>
          <w:t>二、汽油机项目可持续发展</w:t>
        </w:r>
        <w:r>
          <w:tab/>
        </w:r>
        <w:r>
          <w:fldChar w:fldCharType="begin"/>
        </w:r>
        <w:r>
          <w:instrText xml:space="preserve"> PAGEREF _Toc24675 \h </w:instrText>
        </w:r>
        <w:r>
          <w:fldChar w:fldCharType="separate"/>
        </w:r>
        <w:r>
          <w:t>6</w:t>
        </w:r>
        <w:r>
          <w:fldChar w:fldCharType="end"/>
        </w:r>
      </w:hyperlink>
    </w:p>
    <w:p>
      <w:pPr>
        <w:pStyle w:val="TOC2"/>
        <w:tabs>
          <w:tab w:val="right" w:leader="dot" w:pos="8306"/>
        </w:tabs>
      </w:pPr>
      <w:hyperlink w:anchor="_Toc6865" w:history="1">
        <w:r>
          <w:rPr>
            <w:rFonts w:ascii="仿宋" w:eastAsia="仿宋" w:hAnsi="仿宋" w:cs="仿宋" w:hint="eastAsia"/>
            <w:lang w:eastAsia="zh-CN"/>
          </w:rPr>
          <w:t>(一)、可持续战略与实践</w:t>
        </w:r>
        <w:r>
          <w:tab/>
        </w:r>
        <w:r>
          <w:fldChar w:fldCharType="begin"/>
        </w:r>
        <w:r>
          <w:instrText xml:space="preserve"> PAGEREF _Toc6865 \h </w:instrText>
        </w:r>
        <w:r>
          <w:fldChar w:fldCharType="separate"/>
        </w:r>
        <w:r>
          <w:t>6</w:t>
        </w:r>
        <w:r>
          <w:fldChar w:fldCharType="end"/>
        </w:r>
      </w:hyperlink>
    </w:p>
    <w:p>
      <w:pPr>
        <w:pStyle w:val="TOC2"/>
        <w:tabs>
          <w:tab w:val="right" w:leader="dot" w:pos="8306"/>
        </w:tabs>
      </w:pPr>
      <w:hyperlink w:anchor="_Toc23332" w:history="1">
        <w:r>
          <w:rPr>
            <w:rFonts w:ascii="仿宋" w:eastAsia="仿宋" w:hAnsi="仿宋" w:cs="仿宋" w:hint="eastAsia"/>
            <w:lang w:eastAsia="zh-CN"/>
          </w:rPr>
          <w:t>(二)、环保与社会责任</w:t>
        </w:r>
        <w:r>
          <w:tab/>
        </w:r>
        <w:r>
          <w:fldChar w:fldCharType="begin"/>
        </w:r>
        <w:r>
          <w:instrText xml:space="preserve"> PAGEREF _Toc23332 \h </w:instrText>
        </w:r>
        <w:r>
          <w:fldChar w:fldCharType="separate"/>
        </w:r>
        <w:r>
          <w:t>7</w:t>
        </w:r>
        <w:r>
          <w:fldChar w:fldCharType="end"/>
        </w:r>
      </w:hyperlink>
    </w:p>
    <w:p>
      <w:pPr>
        <w:pStyle w:val="TOC1"/>
        <w:tabs>
          <w:tab w:val="right" w:leader="dot" w:pos="8306"/>
        </w:tabs>
      </w:pPr>
      <w:hyperlink w:anchor="_Toc13190" w:history="1">
        <w:r>
          <w:rPr>
            <w:rFonts w:ascii="仿宋" w:eastAsia="仿宋" w:hAnsi="仿宋" w:cs="仿宋" w:hint="eastAsia"/>
            <w:lang w:eastAsia="zh-CN"/>
          </w:rPr>
          <w:t>三、汽油机项目建设单位说明</w:t>
        </w:r>
        <w:r>
          <w:tab/>
        </w:r>
        <w:r>
          <w:fldChar w:fldCharType="begin"/>
        </w:r>
        <w:r>
          <w:instrText xml:space="preserve"> PAGEREF _Toc13190 \h </w:instrText>
        </w:r>
        <w:r>
          <w:fldChar w:fldCharType="separate"/>
        </w:r>
        <w:r>
          <w:t>8</w:t>
        </w:r>
        <w:r>
          <w:fldChar w:fldCharType="end"/>
        </w:r>
      </w:hyperlink>
    </w:p>
    <w:p>
      <w:pPr>
        <w:pStyle w:val="TOC2"/>
        <w:tabs>
          <w:tab w:val="right" w:leader="dot" w:pos="8306"/>
        </w:tabs>
      </w:pPr>
      <w:hyperlink w:anchor="_Toc26047" w:history="1">
        <w:r>
          <w:rPr>
            <w:rFonts w:ascii="仿宋" w:eastAsia="仿宋" w:hAnsi="仿宋" w:cs="仿宋" w:hint="eastAsia"/>
            <w:lang w:eastAsia="zh-CN"/>
          </w:rPr>
          <w:t>(一)、汽油机项目承办单位基本情况</w:t>
        </w:r>
        <w:r>
          <w:tab/>
        </w:r>
        <w:r>
          <w:fldChar w:fldCharType="begin"/>
        </w:r>
        <w:r>
          <w:instrText xml:space="preserve"> PAGEREF _Toc26047 \h </w:instrText>
        </w:r>
        <w:r>
          <w:fldChar w:fldCharType="separate"/>
        </w:r>
        <w:r>
          <w:t>8</w:t>
        </w:r>
        <w:r>
          <w:fldChar w:fldCharType="end"/>
        </w:r>
      </w:hyperlink>
    </w:p>
    <w:p>
      <w:pPr>
        <w:pStyle w:val="TOC2"/>
        <w:tabs>
          <w:tab w:val="right" w:leader="dot" w:pos="8306"/>
        </w:tabs>
      </w:pPr>
      <w:hyperlink w:anchor="_Toc18089" w:history="1">
        <w:r>
          <w:rPr>
            <w:rFonts w:ascii="仿宋" w:eastAsia="仿宋" w:hAnsi="仿宋" w:cs="仿宋" w:hint="eastAsia"/>
            <w:lang w:eastAsia="zh-CN"/>
          </w:rPr>
          <w:t>(二)、公司经济效益分析</w:t>
        </w:r>
        <w:r>
          <w:tab/>
        </w:r>
        <w:r>
          <w:fldChar w:fldCharType="begin"/>
        </w:r>
        <w:r>
          <w:instrText xml:space="preserve"> PAGEREF _Toc18089 \h </w:instrText>
        </w:r>
        <w:r>
          <w:fldChar w:fldCharType="separate"/>
        </w:r>
        <w:r>
          <w:t>8</w:t>
        </w:r>
        <w:r>
          <w:fldChar w:fldCharType="end"/>
        </w:r>
      </w:hyperlink>
    </w:p>
    <w:p>
      <w:pPr>
        <w:pStyle w:val="TOC1"/>
        <w:tabs>
          <w:tab w:val="right" w:leader="dot" w:pos="8306"/>
        </w:tabs>
      </w:pPr>
      <w:hyperlink w:anchor="_Toc30" w:history="1">
        <w:r>
          <w:rPr>
            <w:rFonts w:ascii="仿宋" w:eastAsia="仿宋" w:hAnsi="仿宋" w:cs="仿宋" w:hint="eastAsia"/>
            <w:lang w:eastAsia="zh-CN"/>
          </w:rPr>
          <w:t>四、产品规划分析</w:t>
        </w:r>
        <w:r>
          <w:tab/>
        </w:r>
        <w:r>
          <w:fldChar w:fldCharType="begin"/>
        </w:r>
        <w:r>
          <w:instrText xml:space="preserve"> PAGEREF _Toc30 \h </w:instrText>
        </w:r>
        <w:r>
          <w:fldChar w:fldCharType="separate"/>
        </w:r>
        <w:r>
          <w:t>9</w:t>
        </w:r>
        <w:r>
          <w:fldChar w:fldCharType="end"/>
        </w:r>
      </w:hyperlink>
    </w:p>
    <w:p>
      <w:pPr>
        <w:pStyle w:val="TOC2"/>
        <w:tabs>
          <w:tab w:val="right" w:leader="dot" w:pos="8306"/>
        </w:tabs>
      </w:pPr>
      <w:hyperlink w:anchor="_Toc13908" w:history="1">
        <w:r>
          <w:rPr>
            <w:rFonts w:ascii="仿宋" w:eastAsia="仿宋" w:hAnsi="仿宋" w:cs="仿宋" w:hint="eastAsia"/>
            <w:lang w:eastAsia="zh-CN"/>
          </w:rPr>
          <w:t>(一)、产品规划</w:t>
        </w:r>
        <w:r>
          <w:tab/>
        </w:r>
        <w:r>
          <w:fldChar w:fldCharType="begin"/>
        </w:r>
        <w:r>
          <w:instrText xml:space="preserve"> PAGEREF _Toc13908 \h </w:instrText>
        </w:r>
        <w:r>
          <w:fldChar w:fldCharType="separate"/>
        </w:r>
        <w:r>
          <w:t>9</w:t>
        </w:r>
        <w:r>
          <w:fldChar w:fldCharType="end"/>
        </w:r>
      </w:hyperlink>
    </w:p>
    <w:p>
      <w:pPr>
        <w:pStyle w:val="TOC2"/>
        <w:tabs>
          <w:tab w:val="right" w:leader="dot" w:pos="8306"/>
        </w:tabs>
      </w:pPr>
      <w:hyperlink w:anchor="_Toc18021" w:history="1">
        <w:r>
          <w:rPr>
            <w:rFonts w:ascii="仿宋" w:eastAsia="仿宋" w:hAnsi="仿宋" w:cs="仿宋" w:hint="eastAsia"/>
            <w:lang w:eastAsia="zh-CN"/>
          </w:rPr>
          <w:t>(二)、建设规模</w:t>
        </w:r>
        <w:r>
          <w:tab/>
        </w:r>
        <w:r>
          <w:fldChar w:fldCharType="begin"/>
        </w:r>
        <w:r>
          <w:instrText xml:space="preserve"> PAGEREF _Toc18021 \h </w:instrText>
        </w:r>
        <w:r>
          <w:fldChar w:fldCharType="separate"/>
        </w:r>
        <w:r>
          <w:t>10</w:t>
        </w:r>
        <w:r>
          <w:fldChar w:fldCharType="end"/>
        </w:r>
      </w:hyperlink>
    </w:p>
    <w:p>
      <w:pPr>
        <w:pStyle w:val="TOC1"/>
        <w:tabs>
          <w:tab w:val="right" w:leader="dot" w:pos="8306"/>
        </w:tabs>
      </w:pPr>
      <w:hyperlink w:anchor="_Toc11972" w:history="1">
        <w:r>
          <w:rPr>
            <w:rFonts w:ascii="仿宋" w:eastAsia="仿宋" w:hAnsi="仿宋" w:cs="仿宋" w:hint="eastAsia"/>
            <w:lang w:eastAsia="zh-CN"/>
          </w:rPr>
          <w:t>五、汽油机项目概论</w:t>
        </w:r>
        <w:r>
          <w:tab/>
        </w:r>
        <w:r>
          <w:fldChar w:fldCharType="begin"/>
        </w:r>
        <w:r>
          <w:instrText xml:space="preserve"> PAGEREF _Toc11972 \h </w:instrText>
        </w:r>
        <w:r>
          <w:fldChar w:fldCharType="separate"/>
        </w:r>
        <w:r>
          <w:t>11</w:t>
        </w:r>
        <w:r>
          <w:fldChar w:fldCharType="end"/>
        </w:r>
      </w:hyperlink>
    </w:p>
    <w:p>
      <w:pPr>
        <w:pStyle w:val="TOC2"/>
        <w:tabs>
          <w:tab w:val="right" w:leader="dot" w:pos="8306"/>
        </w:tabs>
      </w:pPr>
      <w:hyperlink w:anchor="_Toc23007" w:history="1">
        <w:r>
          <w:rPr>
            <w:rFonts w:ascii="仿宋" w:eastAsia="仿宋" w:hAnsi="仿宋" w:cs="仿宋" w:hint="eastAsia"/>
            <w:lang w:eastAsia="zh-CN"/>
          </w:rPr>
          <w:t>(一)、汽油机项目概况</w:t>
        </w:r>
        <w:r>
          <w:tab/>
        </w:r>
        <w:r>
          <w:fldChar w:fldCharType="begin"/>
        </w:r>
        <w:r>
          <w:instrText xml:space="preserve"> PAGEREF _Toc23007 \h </w:instrText>
        </w:r>
        <w:r>
          <w:fldChar w:fldCharType="separate"/>
        </w:r>
        <w:r>
          <w:t>11</w:t>
        </w:r>
        <w:r>
          <w:fldChar w:fldCharType="end"/>
        </w:r>
      </w:hyperlink>
    </w:p>
    <w:p>
      <w:pPr>
        <w:pStyle w:val="TOC2"/>
        <w:tabs>
          <w:tab w:val="right" w:leader="dot" w:pos="8306"/>
        </w:tabs>
      </w:pPr>
      <w:hyperlink w:anchor="_Toc25113" w:history="1">
        <w:r>
          <w:rPr>
            <w:rFonts w:ascii="仿宋" w:eastAsia="仿宋" w:hAnsi="仿宋" w:cs="仿宋" w:hint="eastAsia"/>
            <w:lang w:eastAsia="zh-CN"/>
          </w:rPr>
          <w:t>(二)、汽油机项目目标</w:t>
        </w:r>
        <w:r>
          <w:tab/>
        </w:r>
        <w:r>
          <w:fldChar w:fldCharType="begin"/>
        </w:r>
        <w:r>
          <w:instrText xml:space="preserve"> PAGEREF _Toc25113 \h </w:instrText>
        </w:r>
        <w:r>
          <w:fldChar w:fldCharType="separate"/>
        </w:r>
        <w:r>
          <w:t>13</w:t>
        </w:r>
        <w:r>
          <w:fldChar w:fldCharType="end"/>
        </w:r>
      </w:hyperlink>
    </w:p>
    <w:p>
      <w:pPr>
        <w:pStyle w:val="TOC2"/>
        <w:tabs>
          <w:tab w:val="right" w:leader="dot" w:pos="8306"/>
        </w:tabs>
      </w:pPr>
      <w:hyperlink w:anchor="_Toc19009" w:history="1">
        <w:r>
          <w:rPr>
            <w:rFonts w:ascii="仿宋" w:eastAsia="仿宋" w:hAnsi="仿宋" w:cs="仿宋" w:hint="eastAsia"/>
            <w:lang w:eastAsia="zh-CN"/>
          </w:rPr>
          <w:t>(三)、汽油机项目提出的理由</w:t>
        </w:r>
        <w:r>
          <w:tab/>
        </w:r>
        <w:r>
          <w:fldChar w:fldCharType="begin"/>
        </w:r>
        <w:r>
          <w:instrText xml:space="preserve"> PAGEREF _Toc19009 \h </w:instrText>
        </w:r>
        <w:r>
          <w:fldChar w:fldCharType="separate"/>
        </w:r>
        <w:r>
          <w:t>14</w:t>
        </w:r>
        <w:r>
          <w:fldChar w:fldCharType="end"/>
        </w:r>
      </w:hyperlink>
    </w:p>
    <w:p>
      <w:pPr>
        <w:pStyle w:val="TOC2"/>
        <w:tabs>
          <w:tab w:val="right" w:leader="dot" w:pos="8306"/>
        </w:tabs>
      </w:pPr>
      <w:hyperlink w:anchor="_Toc30454" w:history="1">
        <w:r>
          <w:rPr>
            <w:rFonts w:ascii="仿宋" w:eastAsia="仿宋" w:hAnsi="仿宋" w:cs="仿宋" w:hint="eastAsia"/>
            <w:lang w:eastAsia="zh-CN"/>
          </w:rPr>
          <w:t>(四)、汽油机项目意义</w:t>
        </w:r>
        <w:r>
          <w:tab/>
        </w:r>
        <w:r>
          <w:fldChar w:fldCharType="begin"/>
        </w:r>
        <w:r>
          <w:instrText xml:space="preserve"> PAGEREF _Toc30454 \h </w:instrText>
        </w:r>
        <w:r>
          <w:fldChar w:fldCharType="separate"/>
        </w:r>
        <w:r>
          <w:t>16</w:t>
        </w:r>
        <w:r>
          <w:fldChar w:fldCharType="end"/>
        </w:r>
      </w:hyperlink>
    </w:p>
    <w:p>
      <w:pPr>
        <w:pStyle w:val="TOC2"/>
        <w:tabs>
          <w:tab w:val="right" w:leader="dot" w:pos="8306"/>
        </w:tabs>
      </w:pPr>
      <w:hyperlink w:anchor="_Toc19006" w:history="1">
        <w:r>
          <w:rPr>
            <w:rFonts w:ascii="仿宋" w:eastAsia="仿宋" w:hAnsi="仿宋" w:cs="仿宋" w:hint="eastAsia"/>
            <w:lang w:eastAsia="zh-CN"/>
          </w:rPr>
          <w:t>(五)、汽油机项目背景</w:t>
        </w:r>
        <w:r>
          <w:tab/>
        </w:r>
        <w:r>
          <w:fldChar w:fldCharType="begin"/>
        </w:r>
        <w:r>
          <w:instrText xml:space="preserve"> PAGEREF _Toc19006 \h </w:instrText>
        </w:r>
        <w:r>
          <w:fldChar w:fldCharType="separate"/>
        </w:r>
        <w:r>
          <w:t>17</w:t>
        </w:r>
        <w:r>
          <w:fldChar w:fldCharType="end"/>
        </w:r>
      </w:hyperlink>
    </w:p>
    <w:p>
      <w:pPr>
        <w:pStyle w:val="TOC1"/>
        <w:tabs>
          <w:tab w:val="right" w:leader="dot" w:pos="8306"/>
        </w:tabs>
      </w:pPr>
      <w:hyperlink w:anchor="_Toc26976" w:history="1">
        <w:r>
          <w:rPr>
            <w:rFonts w:ascii="仿宋" w:eastAsia="仿宋" w:hAnsi="仿宋" w:cs="仿宋" w:hint="eastAsia"/>
            <w:lang w:eastAsia="zh-CN"/>
          </w:rPr>
          <w:t>六、汽油机项目建设背景及必要性分析</w:t>
        </w:r>
        <w:r>
          <w:tab/>
        </w:r>
        <w:r>
          <w:fldChar w:fldCharType="begin"/>
        </w:r>
        <w:r>
          <w:instrText xml:space="preserve"> PAGEREF _Toc26976 \h </w:instrText>
        </w:r>
        <w:r>
          <w:fldChar w:fldCharType="separate"/>
        </w:r>
        <w:r>
          <w:t>18</w:t>
        </w:r>
        <w:r>
          <w:fldChar w:fldCharType="end"/>
        </w:r>
      </w:hyperlink>
    </w:p>
    <w:p>
      <w:pPr>
        <w:pStyle w:val="TOC2"/>
        <w:tabs>
          <w:tab w:val="right" w:leader="dot" w:pos="8306"/>
        </w:tabs>
      </w:pPr>
      <w:hyperlink w:anchor="_Toc4478" w:history="1">
        <w:r>
          <w:rPr>
            <w:rFonts w:ascii="仿宋" w:eastAsia="仿宋" w:hAnsi="仿宋" w:cs="仿宋" w:hint="eastAsia"/>
            <w:lang w:eastAsia="zh-CN"/>
          </w:rPr>
          <w:t>(一)、汽油机项目背景分析</w:t>
        </w:r>
        <w:r>
          <w:tab/>
        </w:r>
        <w:r>
          <w:fldChar w:fldCharType="begin"/>
        </w:r>
        <w:r>
          <w:instrText xml:space="preserve"> PAGEREF _Toc4478 \h </w:instrText>
        </w:r>
        <w:r>
          <w:fldChar w:fldCharType="separate"/>
        </w:r>
        <w:r>
          <w:t>18</w:t>
        </w:r>
        <w:r>
          <w:fldChar w:fldCharType="end"/>
        </w:r>
      </w:hyperlink>
    </w:p>
    <w:p>
      <w:pPr>
        <w:pStyle w:val="TOC2"/>
        <w:tabs>
          <w:tab w:val="right" w:leader="dot" w:pos="8306"/>
        </w:tabs>
      </w:pPr>
      <w:hyperlink w:anchor="_Toc22343" w:history="1">
        <w:r>
          <w:rPr>
            <w:rFonts w:ascii="仿宋" w:eastAsia="仿宋" w:hAnsi="仿宋" w:cs="仿宋" w:hint="eastAsia"/>
            <w:lang w:eastAsia="zh-CN"/>
          </w:rPr>
          <w:t>(二)、汽油机项目建设必要性分析</w:t>
        </w:r>
        <w:r>
          <w:tab/>
        </w:r>
        <w:r>
          <w:fldChar w:fldCharType="begin"/>
        </w:r>
        <w:r>
          <w:instrText xml:space="preserve"> PAGEREF _Toc22343 \h </w:instrText>
        </w:r>
        <w:r>
          <w:fldChar w:fldCharType="separate"/>
        </w:r>
        <w:r>
          <w:t>19</w:t>
        </w:r>
        <w:r>
          <w:fldChar w:fldCharType="end"/>
        </w:r>
      </w:hyperlink>
    </w:p>
    <w:p>
      <w:pPr>
        <w:pStyle w:val="TOC1"/>
        <w:tabs>
          <w:tab w:val="right" w:leader="dot" w:pos="8306"/>
        </w:tabs>
      </w:pPr>
      <w:hyperlink w:anchor="_Toc8047" w:history="1">
        <w:r>
          <w:rPr>
            <w:rFonts w:ascii="仿宋" w:eastAsia="仿宋" w:hAnsi="仿宋" w:cs="仿宋" w:hint="eastAsia"/>
            <w:lang w:eastAsia="zh-CN"/>
          </w:rPr>
          <w:t>七、汽油机项目创新与研发</w:t>
        </w:r>
        <w:r>
          <w:tab/>
        </w:r>
        <w:r>
          <w:fldChar w:fldCharType="begin"/>
        </w:r>
        <w:r>
          <w:instrText xml:space="preserve"> PAGEREF _Toc8047 \h </w:instrText>
        </w:r>
        <w:r>
          <w:fldChar w:fldCharType="separate"/>
        </w:r>
        <w:r>
          <w:t>21</w:t>
        </w:r>
        <w:r>
          <w:fldChar w:fldCharType="end"/>
        </w:r>
      </w:hyperlink>
    </w:p>
    <w:p>
      <w:pPr>
        <w:pStyle w:val="TOC2"/>
        <w:tabs>
          <w:tab w:val="right" w:leader="dot" w:pos="8306"/>
        </w:tabs>
      </w:pPr>
      <w:hyperlink w:anchor="_Toc16029" w:history="1">
        <w:r>
          <w:rPr>
            <w:rFonts w:ascii="仿宋" w:eastAsia="仿宋" w:hAnsi="仿宋" w:cs="仿宋" w:hint="eastAsia"/>
            <w:lang w:eastAsia="zh-CN"/>
          </w:rPr>
          <w:t>(一)、创新策略与方向</w:t>
        </w:r>
        <w:r>
          <w:tab/>
        </w:r>
        <w:r>
          <w:fldChar w:fldCharType="begin"/>
        </w:r>
        <w:r>
          <w:instrText xml:space="preserve"> PAGEREF _Toc16029 \h </w:instrText>
        </w:r>
        <w:r>
          <w:fldChar w:fldCharType="separate"/>
        </w:r>
        <w:r>
          <w:t>21</w:t>
        </w:r>
        <w:r>
          <w:fldChar w:fldCharType="end"/>
        </w:r>
      </w:hyperlink>
    </w:p>
    <w:p>
      <w:pPr>
        <w:pStyle w:val="TOC2"/>
        <w:tabs>
          <w:tab w:val="right" w:leader="dot" w:pos="8306"/>
        </w:tabs>
      </w:pPr>
      <w:hyperlink w:anchor="_Toc28049" w:history="1">
        <w:r>
          <w:rPr>
            <w:rFonts w:ascii="仿宋" w:eastAsia="仿宋" w:hAnsi="仿宋" w:cs="仿宋" w:hint="eastAsia"/>
            <w:lang w:eastAsia="zh-CN"/>
          </w:rPr>
          <w:t>(二)、研发规划与投入</w:t>
        </w:r>
        <w:r>
          <w:tab/>
        </w:r>
        <w:r>
          <w:fldChar w:fldCharType="begin"/>
        </w:r>
        <w:r>
          <w:instrText xml:space="preserve"> PAGEREF _Toc28049 \h </w:instrText>
        </w:r>
        <w:r>
          <w:fldChar w:fldCharType="separate"/>
        </w:r>
        <w:r>
          <w:t>22</w:t>
        </w:r>
        <w:r>
          <w:fldChar w:fldCharType="end"/>
        </w:r>
      </w:hyperlink>
    </w:p>
    <w:p>
      <w:pPr>
        <w:pStyle w:val="TOC1"/>
        <w:tabs>
          <w:tab w:val="right" w:leader="dot" w:pos="8306"/>
        </w:tabs>
      </w:pPr>
      <w:hyperlink w:anchor="_Toc8427" w:history="1">
        <w:r>
          <w:rPr>
            <w:rFonts w:ascii="仿宋" w:eastAsia="仿宋" w:hAnsi="仿宋" w:cs="仿宋" w:hint="eastAsia"/>
            <w:lang w:eastAsia="zh-CN"/>
          </w:rPr>
          <w:t>八、汽油机项目经营效益</w:t>
        </w:r>
        <w:r>
          <w:tab/>
        </w:r>
        <w:r>
          <w:fldChar w:fldCharType="begin"/>
        </w:r>
        <w:r>
          <w:instrText xml:space="preserve"> PAGEREF _Toc8427 \h </w:instrText>
        </w:r>
        <w:r>
          <w:fldChar w:fldCharType="separate"/>
        </w:r>
        <w:r>
          <w:t>24</w:t>
        </w:r>
        <w:r>
          <w:fldChar w:fldCharType="end"/>
        </w:r>
      </w:hyperlink>
    </w:p>
    <w:p>
      <w:pPr>
        <w:pStyle w:val="TOC2"/>
        <w:tabs>
          <w:tab w:val="right" w:leader="dot" w:pos="8306"/>
        </w:tabs>
      </w:pPr>
      <w:hyperlink w:anchor="_Toc21800" w:history="1">
        <w:r>
          <w:rPr>
            <w:rFonts w:ascii="仿宋" w:eastAsia="仿宋" w:hAnsi="仿宋" w:cs="仿宋" w:hint="eastAsia"/>
            <w:lang w:eastAsia="zh-CN"/>
          </w:rPr>
          <w:t>(一)、经济评价财务测算</w:t>
        </w:r>
        <w:r>
          <w:tab/>
        </w:r>
        <w:r>
          <w:fldChar w:fldCharType="begin"/>
        </w:r>
        <w:r>
          <w:instrText xml:space="preserve"> PAGEREF _Toc21800 \h </w:instrText>
        </w:r>
        <w:r>
          <w:fldChar w:fldCharType="separate"/>
        </w:r>
        <w:r>
          <w:t>24</w:t>
        </w:r>
        <w:r>
          <w:fldChar w:fldCharType="end"/>
        </w:r>
      </w:hyperlink>
    </w:p>
    <w:p>
      <w:pPr>
        <w:pStyle w:val="TOC2"/>
        <w:tabs>
          <w:tab w:val="right" w:leader="dot" w:pos="8306"/>
        </w:tabs>
      </w:pPr>
      <w:hyperlink w:anchor="_Toc24769" w:history="1">
        <w:r>
          <w:rPr>
            <w:rFonts w:ascii="仿宋" w:eastAsia="仿宋" w:hAnsi="仿宋" w:cs="仿宋" w:hint="eastAsia"/>
            <w:lang w:eastAsia="zh-CN"/>
          </w:rPr>
          <w:t>(二)、汽油机项目盈利能力分析</w:t>
        </w:r>
        <w:r>
          <w:tab/>
        </w:r>
        <w:r>
          <w:fldChar w:fldCharType="begin"/>
        </w:r>
        <w:r>
          <w:instrText xml:space="preserve"> PAGEREF _Toc24769 \h </w:instrText>
        </w:r>
        <w:r>
          <w:fldChar w:fldCharType="separate"/>
        </w:r>
        <w:r>
          <w:t>25</w:t>
        </w:r>
        <w:r>
          <w:fldChar w:fldCharType="end"/>
        </w:r>
      </w:hyperlink>
    </w:p>
    <w:p>
      <w:pPr>
        <w:pStyle w:val="TOC1"/>
        <w:tabs>
          <w:tab w:val="right" w:leader="dot" w:pos="8306"/>
        </w:tabs>
      </w:pPr>
      <w:hyperlink w:anchor="_Toc19322" w:history="1">
        <w:r>
          <w:rPr>
            <w:rFonts w:ascii="仿宋" w:eastAsia="仿宋" w:hAnsi="仿宋" w:cs="仿宋" w:hint="eastAsia"/>
            <w:lang w:eastAsia="zh-CN"/>
          </w:rPr>
          <w:t>九、汽油机项目风险管理</w:t>
        </w:r>
        <w:r>
          <w:tab/>
        </w:r>
        <w:r>
          <w:fldChar w:fldCharType="begin"/>
        </w:r>
        <w:r>
          <w:instrText xml:space="preserve"> PAGEREF _Toc19322 \h </w:instrText>
        </w:r>
        <w:r>
          <w:fldChar w:fldCharType="separate"/>
        </w:r>
        <w:r>
          <w:t>26</w:t>
        </w:r>
        <w:r>
          <w:fldChar w:fldCharType="end"/>
        </w:r>
      </w:hyperlink>
    </w:p>
    <w:p>
      <w:pPr>
        <w:pStyle w:val="TOC2"/>
        <w:tabs>
          <w:tab w:val="right" w:leader="dot" w:pos="8306"/>
        </w:tabs>
      </w:pPr>
      <w:hyperlink w:anchor="_Toc3957" w:history="1">
        <w:r>
          <w:rPr>
            <w:rFonts w:ascii="仿宋" w:eastAsia="仿宋" w:hAnsi="仿宋" w:cs="仿宋" w:hint="eastAsia"/>
            <w:lang w:eastAsia="zh-CN"/>
          </w:rPr>
          <w:t>(一)、风险识别与评估</w:t>
        </w:r>
        <w:r>
          <w:tab/>
        </w:r>
        <w:r>
          <w:fldChar w:fldCharType="begin"/>
        </w:r>
        <w:r>
          <w:instrText xml:space="preserve"> PAGEREF _Toc3957 \h </w:instrText>
        </w:r>
        <w:r>
          <w:fldChar w:fldCharType="separate"/>
        </w:r>
        <w:r>
          <w:t>26</w:t>
        </w:r>
        <w:r>
          <w:fldChar w:fldCharType="end"/>
        </w:r>
      </w:hyperlink>
    </w:p>
    <w:p>
      <w:pPr>
        <w:pStyle w:val="TOC2"/>
        <w:tabs>
          <w:tab w:val="right" w:leader="dot" w:pos="8306"/>
        </w:tabs>
      </w:pPr>
      <w:hyperlink w:anchor="_Toc28931" w:history="1">
        <w:r>
          <w:rPr>
            <w:rFonts w:ascii="仿宋" w:eastAsia="仿宋" w:hAnsi="仿宋" w:cs="仿宋" w:hint="eastAsia"/>
            <w:lang w:eastAsia="zh-CN"/>
          </w:rPr>
          <w:t>(二)、风险应对策略</w:t>
        </w:r>
        <w:r>
          <w:tab/>
        </w:r>
        <w:r>
          <w:fldChar w:fldCharType="begin"/>
        </w:r>
        <w:r>
          <w:instrText xml:space="preserve"> PAGEREF _Toc28931 \h </w:instrText>
        </w:r>
        <w:r>
          <w:fldChar w:fldCharType="separate"/>
        </w:r>
        <w:r>
          <w:t>27</w:t>
        </w:r>
        <w:r>
          <w:fldChar w:fldCharType="end"/>
        </w:r>
      </w:hyperlink>
    </w:p>
    <w:p>
      <w:pPr>
        <w:pStyle w:val="TOC2"/>
        <w:tabs>
          <w:tab w:val="right" w:leader="dot" w:pos="8306"/>
        </w:tabs>
      </w:pPr>
      <w:hyperlink w:anchor="_Toc22028" w:history="1">
        <w:r>
          <w:rPr>
            <w:rFonts w:ascii="仿宋" w:eastAsia="仿宋" w:hAnsi="仿宋" w:cs="仿宋" w:hint="eastAsia"/>
            <w:lang w:eastAsia="zh-CN"/>
          </w:rPr>
          <w:t>(三)、风险监控与控制</w:t>
        </w:r>
        <w:r>
          <w:tab/>
        </w:r>
        <w:r>
          <w:fldChar w:fldCharType="begin"/>
        </w:r>
        <w:r>
          <w:instrText xml:space="preserve"> PAGEREF _Toc22028 \h </w:instrText>
        </w:r>
        <w:r>
          <w:fldChar w:fldCharType="separate"/>
        </w:r>
        <w:r>
          <w:t>29</w:t>
        </w:r>
        <w:r>
          <w:fldChar w:fldCharType="end"/>
        </w:r>
      </w:hyperlink>
    </w:p>
    <w:p>
      <w:pPr>
        <w:pStyle w:val="TOC1"/>
        <w:tabs>
          <w:tab w:val="right" w:leader="dot" w:pos="8306"/>
        </w:tabs>
      </w:pPr>
      <w:hyperlink w:anchor="_Toc4934" w:history="1">
        <w:r>
          <w:rPr>
            <w:rFonts w:ascii="仿宋" w:eastAsia="仿宋" w:hAnsi="仿宋" w:cs="仿宋" w:hint="eastAsia"/>
            <w:lang w:eastAsia="zh-CN"/>
          </w:rPr>
          <w:t>十、汽油机项目财务管理</w:t>
        </w:r>
        <w:r>
          <w:tab/>
        </w:r>
        <w:r>
          <w:fldChar w:fldCharType="begin"/>
        </w:r>
        <w:r>
          <w:instrText xml:space="preserve"> PAGEREF _Toc4934 \h </w:instrText>
        </w:r>
        <w:r>
          <w:fldChar w:fldCharType="separate"/>
        </w:r>
        <w:r>
          <w:t>30</w:t>
        </w:r>
        <w:r>
          <w:fldChar w:fldCharType="end"/>
        </w:r>
      </w:hyperlink>
    </w:p>
    <w:p>
      <w:pPr>
        <w:pStyle w:val="TOC2"/>
        <w:tabs>
          <w:tab w:val="right" w:leader="dot" w:pos="8306"/>
        </w:tabs>
      </w:pPr>
      <w:hyperlink w:anchor="_Toc14919" w:history="1">
        <w:r>
          <w:rPr>
            <w:rFonts w:ascii="仿宋" w:eastAsia="仿宋" w:hAnsi="仿宋" w:cs="仿宋" w:hint="eastAsia"/>
            <w:lang w:eastAsia="zh-CN"/>
          </w:rPr>
          <w:t>(一)、资金需求大</w:t>
        </w:r>
        <w:r>
          <w:tab/>
        </w:r>
        <w:r>
          <w:fldChar w:fldCharType="begin"/>
        </w:r>
        <w:r>
          <w:instrText xml:space="preserve"> PAGEREF _Toc14919 \h </w:instrText>
        </w:r>
        <w:r>
          <w:fldChar w:fldCharType="separate"/>
        </w:r>
        <w:r>
          <w:t>30</w:t>
        </w:r>
        <w:r>
          <w:fldChar w:fldCharType="end"/>
        </w:r>
      </w:hyperlink>
    </w:p>
    <w:p>
      <w:pPr>
        <w:pStyle w:val="TOC2"/>
        <w:tabs>
          <w:tab w:val="right" w:leader="dot" w:pos="8306"/>
        </w:tabs>
      </w:pPr>
      <w:hyperlink w:anchor="_Toc32292" w:history="1">
        <w:r>
          <w:rPr>
            <w:rFonts w:ascii="仿宋" w:eastAsia="仿宋" w:hAnsi="仿宋" w:cs="仿宋" w:hint="eastAsia"/>
            <w:lang w:eastAsia="zh-CN"/>
          </w:rPr>
          <w:t>(二)、研发周期长</w:t>
        </w:r>
        <w:r>
          <w:tab/>
        </w:r>
        <w:r>
          <w:fldChar w:fldCharType="begin"/>
        </w:r>
        <w:r>
          <w:instrText xml:space="preserve"> PAGEREF _Toc32292 \h </w:instrText>
        </w:r>
        <w:r>
          <w:fldChar w:fldCharType="separate"/>
        </w:r>
        <w:r>
          <w:t>31</w:t>
        </w:r>
        <w:r>
          <w:fldChar w:fldCharType="end"/>
        </w:r>
      </w:hyperlink>
    </w:p>
    <w:p>
      <w:pPr>
        <w:pStyle w:val="TOC2"/>
        <w:tabs>
          <w:tab w:val="right" w:leader="dot" w:pos="8306"/>
        </w:tabs>
      </w:pPr>
      <w:hyperlink w:anchor="_Toc18722" w:history="1">
        <w:r>
          <w:rPr>
            <w:rFonts w:ascii="仿宋" w:eastAsia="仿宋" w:hAnsi="仿宋" w:cs="仿宋" w:hint="eastAsia"/>
            <w:lang w:eastAsia="zh-CN"/>
          </w:rPr>
          <w:t>(三)、市场风险大</w:t>
        </w:r>
        <w:r>
          <w:tab/>
        </w:r>
        <w:r>
          <w:fldChar w:fldCharType="begin"/>
        </w:r>
        <w:r>
          <w:instrText xml:space="preserve"> PAGEREF _Toc18722 \h </w:instrText>
        </w:r>
        <w:r>
          <w:fldChar w:fldCharType="separate"/>
        </w:r>
        <w:r>
          <w:t>32</w:t>
        </w:r>
        <w:r>
          <w:fldChar w:fldCharType="end"/>
        </w:r>
      </w:hyperlink>
    </w:p>
    <w:p>
      <w:pPr>
        <w:pStyle w:val="TOC2"/>
        <w:tabs>
          <w:tab w:val="right" w:leader="dot" w:pos="8306"/>
        </w:tabs>
      </w:pPr>
      <w:hyperlink w:anchor="_Toc8409" w:history="1">
        <w:r>
          <w:rPr>
            <w:rFonts w:ascii="仿宋" w:eastAsia="仿宋" w:hAnsi="仿宋" w:cs="仿宋" w:hint="eastAsia"/>
            <w:lang w:eastAsia="zh-CN"/>
          </w:rPr>
          <w:t>(四)、利润率高</w:t>
        </w:r>
        <w:r>
          <w:tab/>
        </w:r>
        <w:r>
          <w:fldChar w:fldCharType="begin"/>
        </w:r>
        <w:r>
          <w:instrText xml:space="preserve"> PAGEREF _Toc8409 \h </w:instrText>
        </w:r>
        <w:r>
          <w:fldChar w:fldCharType="separate"/>
        </w:r>
        <w:r>
          <w:t>35</w:t>
        </w:r>
        <w:r>
          <w:fldChar w:fldCharType="end"/>
        </w:r>
      </w:hyperlink>
    </w:p>
    <w:p>
      <w:pPr>
        <w:pStyle w:val="TOC1"/>
        <w:tabs>
          <w:tab w:val="right" w:leader="dot" w:pos="8306"/>
        </w:tabs>
      </w:pPr>
      <w:hyperlink w:anchor="_Toc14925" w:history="1">
        <w:r>
          <w:rPr>
            <w:rFonts w:ascii="仿宋" w:eastAsia="仿宋" w:hAnsi="仿宋" w:cs="仿宋" w:hint="eastAsia"/>
            <w:lang w:eastAsia="zh-CN"/>
          </w:rPr>
          <w:t>十一、汽油机项目技术管理</w:t>
        </w:r>
        <w:r>
          <w:tab/>
        </w:r>
        <w:r>
          <w:fldChar w:fldCharType="begin"/>
        </w:r>
        <w:r>
          <w:instrText xml:space="preserve"> PAGEREF _Toc14925 \h </w:instrText>
        </w:r>
        <w:r>
          <w:fldChar w:fldCharType="separate"/>
        </w:r>
        <w:r>
          <w:t>37</w:t>
        </w:r>
        <w:r>
          <w:fldChar w:fldCharType="end"/>
        </w:r>
      </w:hyperlink>
    </w:p>
    <w:p>
      <w:pPr>
        <w:pStyle w:val="TOC2"/>
        <w:tabs>
          <w:tab w:val="right" w:leader="dot" w:pos="8306"/>
        </w:tabs>
      </w:pPr>
      <w:hyperlink w:anchor="_Toc27675" w:history="1">
        <w:r>
          <w:rPr>
            <w:rFonts w:ascii="仿宋" w:eastAsia="仿宋" w:hAnsi="仿宋" w:cs="仿宋" w:hint="eastAsia"/>
            <w:lang w:eastAsia="zh-CN"/>
          </w:rPr>
          <w:t>(一)、技术方案选用方向</w:t>
        </w:r>
        <w:r>
          <w:tab/>
        </w:r>
        <w:r>
          <w:fldChar w:fldCharType="begin"/>
        </w:r>
        <w:r>
          <w:instrText xml:space="preserve"> PAGEREF _Toc27675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42" w:history="1">
        <w:r>
          <w:rPr>
            <w:rFonts w:ascii="仿宋" w:eastAsia="仿宋" w:hAnsi="仿宋" w:cs="仿宋" w:hint="eastAsia"/>
            <w:lang w:eastAsia="zh-CN"/>
          </w:rPr>
          <w:t>(二)、工艺技术方案选用原则</w:t>
        </w:r>
        <w:r>
          <w:tab/>
        </w:r>
        <w:r>
          <w:fldChar w:fldCharType="begin"/>
        </w:r>
        <w:r>
          <w:instrText xml:space="preserve"> PAGEREF _Toc31842 \h </w:instrText>
        </w:r>
        <w:r>
          <w:fldChar w:fldCharType="separate"/>
        </w:r>
        <w:r>
          <w:t>38</w:t>
        </w:r>
        <w:r>
          <w:fldChar w:fldCharType="end"/>
        </w:r>
      </w:hyperlink>
    </w:p>
    <w:p>
      <w:pPr>
        <w:pStyle w:val="TOC2"/>
        <w:tabs>
          <w:tab w:val="right" w:leader="dot" w:pos="8306"/>
        </w:tabs>
      </w:pPr>
      <w:hyperlink w:anchor="_Toc14826" w:history="1">
        <w:r>
          <w:rPr>
            <w:rFonts w:ascii="仿宋" w:eastAsia="仿宋" w:hAnsi="仿宋" w:cs="仿宋" w:hint="eastAsia"/>
            <w:lang w:eastAsia="zh-CN"/>
          </w:rPr>
          <w:t>(三)、工艺技术方案要求</w:t>
        </w:r>
        <w:r>
          <w:tab/>
        </w:r>
        <w:r>
          <w:fldChar w:fldCharType="begin"/>
        </w:r>
        <w:r>
          <w:instrText xml:space="preserve"> PAGEREF _Toc14826 \h </w:instrText>
        </w:r>
        <w:r>
          <w:fldChar w:fldCharType="separate"/>
        </w:r>
        <w:r>
          <w:t>40</w:t>
        </w:r>
        <w:r>
          <w:fldChar w:fldCharType="end"/>
        </w:r>
      </w:hyperlink>
    </w:p>
    <w:p>
      <w:pPr>
        <w:pStyle w:val="TOC1"/>
        <w:tabs>
          <w:tab w:val="right" w:leader="dot" w:pos="8306"/>
        </w:tabs>
      </w:pPr>
      <w:hyperlink w:anchor="_Toc22507" w:history="1">
        <w:r>
          <w:rPr>
            <w:rFonts w:ascii="仿宋" w:eastAsia="仿宋" w:hAnsi="仿宋" w:cs="仿宋" w:hint="eastAsia"/>
            <w:lang w:eastAsia="zh-CN"/>
          </w:rPr>
          <w:t>十二、汽油机项目社会影响</w:t>
        </w:r>
        <w:r>
          <w:tab/>
        </w:r>
        <w:r>
          <w:fldChar w:fldCharType="begin"/>
        </w:r>
        <w:r>
          <w:instrText xml:space="preserve"> PAGEREF _Toc22507 \h </w:instrText>
        </w:r>
        <w:r>
          <w:fldChar w:fldCharType="separate"/>
        </w:r>
        <w:r>
          <w:t>43</w:t>
        </w:r>
        <w:r>
          <w:fldChar w:fldCharType="end"/>
        </w:r>
      </w:hyperlink>
    </w:p>
    <w:p>
      <w:pPr>
        <w:pStyle w:val="TOC2"/>
        <w:tabs>
          <w:tab w:val="right" w:leader="dot" w:pos="8306"/>
        </w:tabs>
      </w:pPr>
      <w:hyperlink w:anchor="_Toc21771" w:history="1">
        <w:r>
          <w:rPr>
            <w:rFonts w:ascii="仿宋" w:eastAsia="仿宋" w:hAnsi="仿宋" w:cs="仿宋" w:hint="eastAsia"/>
            <w:lang w:eastAsia="zh-CN"/>
          </w:rPr>
          <w:t>(一)、社会责任与义务</w:t>
        </w:r>
        <w:r>
          <w:tab/>
        </w:r>
        <w:r>
          <w:fldChar w:fldCharType="begin"/>
        </w:r>
        <w:r>
          <w:instrText xml:space="preserve"> PAGEREF _Toc21771 \h </w:instrText>
        </w:r>
        <w:r>
          <w:fldChar w:fldCharType="separate"/>
        </w:r>
        <w:r>
          <w:t>43</w:t>
        </w:r>
        <w:r>
          <w:fldChar w:fldCharType="end"/>
        </w:r>
      </w:hyperlink>
    </w:p>
    <w:p>
      <w:pPr>
        <w:pStyle w:val="TOC2"/>
        <w:tabs>
          <w:tab w:val="right" w:leader="dot" w:pos="8306"/>
        </w:tabs>
      </w:pPr>
      <w:hyperlink w:anchor="_Toc1907" w:history="1">
        <w:r>
          <w:rPr>
            <w:rFonts w:ascii="仿宋" w:eastAsia="仿宋" w:hAnsi="仿宋" w:cs="仿宋" w:hint="eastAsia"/>
            <w:lang w:eastAsia="zh-CN"/>
          </w:rPr>
          <w:t>(二)、社会参与与沟通</w:t>
        </w:r>
        <w:r>
          <w:tab/>
        </w:r>
        <w:r>
          <w:fldChar w:fldCharType="begin"/>
        </w:r>
        <w:r>
          <w:instrText xml:space="preserve"> PAGEREF _Toc1907 \h </w:instrText>
        </w:r>
        <w:r>
          <w:fldChar w:fldCharType="separate"/>
        </w:r>
        <w:r>
          <w:t>43</w:t>
        </w:r>
        <w:r>
          <w:fldChar w:fldCharType="end"/>
        </w:r>
      </w:hyperlink>
    </w:p>
    <w:p>
      <w:pPr>
        <w:pStyle w:val="TOC1"/>
        <w:tabs>
          <w:tab w:val="right" w:leader="dot" w:pos="8306"/>
        </w:tabs>
      </w:pPr>
      <w:hyperlink w:anchor="_Toc9551" w:history="1">
        <w:r>
          <w:rPr>
            <w:rFonts w:ascii="仿宋" w:eastAsia="仿宋" w:hAnsi="仿宋" w:cs="仿宋" w:hint="eastAsia"/>
            <w:lang w:eastAsia="zh-CN"/>
          </w:rPr>
          <w:t>十三、汽油机项目治理与监督</w:t>
        </w:r>
        <w:r>
          <w:tab/>
        </w:r>
        <w:r>
          <w:fldChar w:fldCharType="begin"/>
        </w:r>
        <w:r>
          <w:instrText xml:space="preserve"> PAGEREF _Toc9551 \h </w:instrText>
        </w:r>
        <w:r>
          <w:fldChar w:fldCharType="separate"/>
        </w:r>
        <w:r>
          <w:t>44</w:t>
        </w:r>
        <w:r>
          <w:fldChar w:fldCharType="end"/>
        </w:r>
      </w:hyperlink>
    </w:p>
    <w:p>
      <w:pPr>
        <w:pStyle w:val="TOC2"/>
        <w:tabs>
          <w:tab w:val="right" w:leader="dot" w:pos="8306"/>
        </w:tabs>
      </w:pPr>
      <w:hyperlink w:anchor="_Toc21811" w:history="1">
        <w:r>
          <w:rPr>
            <w:rFonts w:ascii="仿宋" w:eastAsia="仿宋" w:hAnsi="仿宋" w:cs="仿宋" w:hint="eastAsia"/>
            <w:lang w:eastAsia="zh-CN"/>
          </w:rPr>
          <w:t>(一)、汽油机项目治理结构</w:t>
        </w:r>
        <w:r>
          <w:tab/>
        </w:r>
        <w:r>
          <w:fldChar w:fldCharType="begin"/>
        </w:r>
        <w:r>
          <w:instrText xml:space="preserve"> PAGEREF _Toc21811 \h </w:instrText>
        </w:r>
        <w:r>
          <w:fldChar w:fldCharType="separate"/>
        </w:r>
        <w:r>
          <w:t>44</w:t>
        </w:r>
        <w:r>
          <w:fldChar w:fldCharType="end"/>
        </w:r>
      </w:hyperlink>
    </w:p>
    <w:p>
      <w:pPr>
        <w:pStyle w:val="TOC2"/>
        <w:tabs>
          <w:tab w:val="right" w:leader="dot" w:pos="8306"/>
        </w:tabs>
      </w:pPr>
      <w:hyperlink w:anchor="_Toc28428" w:history="1">
        <w:r>
          <w:rPr>
            <w:rFonts w:ascii="仿宋" w:eastAsia="仿宋" w:hAnsi="仿宋" w:cs="仿宋" w:hint="eastAsia"/>
            <w:lang w:eastAsia="zh-CN"/>
          </w:rPr>
          <w:t>(二)、监督与审计</w:t>
        </w:r>
        <w:r>
          <w:tab/>
        </w:r>
        <w:r>
          <w:fldChar w:fldCharType="begin"/>
        </w:r>
        <w:r>
          <w:instrText xml:space="preserve"> PAGEREF _Toc28428 \h </w:instrText>
        </w:r>
        <w:r>
          <w:fldChar w:fldCharType="separate"/>
        </w:r>
        <w:r>
          <w:t>46</w:t>
        </w:r>
        <w:r>
          <w:fldChar w:fldCharType="end"/>
        </w:r>
      </w:hyperlink>
    </w:p>
    <w:p>
      <w:pPr>
        <w:pStyle w:val="TOC1"/>
        <w:tabs>
          <w:tab w:val="right" w:leader="dot" w:pos="8306"/>
        </w:tabs>
      </w:pPr>
      <w:hyperlink w:anchor="_Toc4895" w:history="1">
        <w:r>
          <w:rPr>
            <w:rFonts w:ascii="仿宋" w:eastAsia="仿宋" w:hAnsi="仿宋" w:cs="仿宋" w:hint="eastAsia"/>
            <w:lang w:eastAsia="zh-CN"/>
          </w:rPr>
          <w:t>十四、质量管理体系</w:t>
        </w:r>
        <w:r>
          <w:tab/>
        </w:r>
        <w:r>
          <w:fldChar w:fldCharType="begin"/>
        </w:r>
        <w:r>
          <w:instrText xml:space="preserve"> PAGEREF _Toc4895 \h </w:instrText>
        </w:r>
        <w:r>
          <w:fldChar w:fldCharType="separate"/>
        </w:r>
        <w:r>
          <w:t>47</w:t>
        </w:r>
        <w:r>
          <w:fldChar w:fldCharType="end"/>
        </w:r>
      </w:hyperlink>
    </w:p>
    <w:p>
      <w:pPr>
        <w:pStyle w:val="TOC2"/>
        <w:tabs>
          <w:tab w:val="right" w:leader="dot" w:pos="8306"/>
        </w:tabs>
      </w:pPr>
      <w:hyperlink w:anchor="_Toc18299" w:history="1">
        <w:r>
          <w:rPr>
            <w:rFonts w:ascii="仿宋" w:eastAsia="仿宋" w:hAnsi="仿宋" w:cs="仿宋" w:hint="eastAsia"/>
            <w:lang w:eastAsia="zh-CN"/>
          </w:rPr>
          <w:t>(一)、质量目标与方针</w:t>
        </w:r>
        <w:r>
          <w:tab/>
        </w:r>
        <w:r>
          <w:fldChar w:fldCharType="begin"/>
        </w:r>
        <w:r>
          <w:instrText xml:space="preserve"> PAGEREF _Toc18299 \h </w:instrText>
        </w:r>
        <w:r>
          <w:fldChar w:fldCharType="separate"/>
        </w:r>
        <w:r>
          <w:t>47</w:t>
        </w:r>
        <w:r>
          <w:fldChar w:fldCharType="end"/>
        </w:r>
      </w:hyperlink>
    </w:p>
    <w:p>
      <w:pPr>
        <w:pStyle w:val="TOC2"/>
        <w:tabs>
          <w:tab w:val="right" w:leader="dot" w:pos="8306"/>
        </w:tabs>
      </w:pPr>
      <w:hyperlink w:anchor="_Toc10332" w:history="1">
        <w:r>
          <w:rPr>
            <w:rFonts w:ascii="仿宋" w:eastAsia="仿宋" w:hAnsi="仿宋" w:cs="仿宋" w:hint="eastAsia"/>
            <w:lang w:eastAsia="zh-CN"/>
          </w:rPr>
          <w:t>(二)、质量管理责任</w:t>
        </w:r>
        <w:r>
          <w:tab/>
        </w:r>
        <w:r>
          <w:fldChar w:fldCharType="begin"/>
        </w:r>
        <w:r>
          <w:instrText xml:space="preserve"> PAGEREF _Toc10332 \h </w:instrText>
        </w:r>
        <w:r>
          <w:fldChar w:fldCharType="separate"/>
        </w:r>
        <w:r>
          <w:t>48</w:t>
        </w:r>
        <w:r>
          <w:fldChar w:fldCharType="end"/>
        </w:r>
      </w:hyperlink>
    </w:p>
    <w:p>
      <w:pPr>
        <w:pStyle w:val="TOC2"/>
        <w:tabs>
          <w:tab w:val="right" w:leader="dot" w:pos="8306"/>
        </w:tabs>
      </w:pPr>
      <w:hyperlink w:anchor="_Toc11471" w:history="1">
        <w:r>
          <w:rPr>
            <w:rFonts w:ascii="仿宋" w:eastAsia="仿宋" w:hAnsi="仿宋" w:cs="仿宋" w:hint="eastAsia"/>
            <w:lang w:eastAsia="zh-CN"/>
          </w:rPr>
          <w:t>(三)、质量管理体系文件</w:t>
        </w:r>
        <w:r>
          <w:tab/>
        </w:r>
        <w:r>
          <w:fldChar w:fldCharType="begin"/>
        </w:r>
        <w:r>
          <w:instrText xml:space="preserve"> PAGEREF _Toc11471 \h </w:instrText>
        </w:r>
        <w:r>
          <w:fldChar w:fldCharType="separate"/>
        </w:r>
        <w:r>
          <w:t>49</w:t>
        </w:r>
        <w:r>
          <w:fldChar w:fldCharType="end"/>
        </w:r>
      </w:hyperlink>
    </w:p>
    <w:p>
      <w:pPr>
        <w:pStyle w:val="TOC2"/>
        <w:tabs>
          <w:tab w:val="right" w:leader="dot" w:pos="8306"/>
        </w:tabs>
      </w:pPr>
      <w:hyperlink w:anchor="_Toc1893" w:history="1">
        <w:r>
          <w:rPr>
            <w:rFonts w:ascii="仿宋" w:eastAsia="仿宋" w:hAnsi="仿宋" w:cs="仿宋" w:hint="eastAsia"/>
            <w:lang w:eastAsia="zh-CN"/>
          </w:rPr>
          <w:t>(四)、质量培训与教育</w:t>
        </w:r>
        <w:r>
          <w:tab/>
        </w:r>
        <w:r>
          <w:fldChar w:fldCharType="begin"/>
        </w:r>
        <w:r>
          <w:instrText xml:space="preserve"> PAGEREF _Toc1893 \h </w:instrText>
        </w:r>
        <w:r>
          <w:fldChar w:fldCharType="separate"/>
        </w:r>
        <w:r>
          <w:t>51</w:t>
        </w:r>
        <w:r>
          <w:fldChar w:fldCharType="end"/>
        </w:r>
      </w:hyperlink>
    </w:p>
    <w:p>
      <w:pPr>
        <w:pStyle w:val="TOC2"/>
        <w:tabs>
          <w:tab w:val="right" w:leader="dot" w:pos="8306"/>
        </w:tabs>
      </w:pPr>
      <w:hyperlink w:anchor="_Toc26693" w:history="1">
        <w:r>
          <w:rPr>
            <w:rFonts w:ascii="仿宋" w:eastAsia="仿宋" w:hAnsi="仿宋" w:cs="仿宋" w:hint="eastAsia"/>
            <w:lang w:eastAsia="zh-CN"/>
          </w:rPr>
          <w:t>(五)、质量审核与评价</w:t>
        </w:r>
        <w:r>
          <w:tab/>
        </w:r>
        <w:r>
          <w:fldChar w:fldCharType="begin"/>
        </w:r>
        <w:r>
          <w:instrText xml:space="preserve"> PAGEREF _Toc26693 \h </w:instrText>
        </w:r>
        <w:r>
          <w:fldChar w:fldCharType="separate"/>
        </w:r>
        <w:r>
          <w:t>53</w:t>
        </w:r>
        <w:r>
          <w:fldChar w:fldCharType="end"/>
        </w:r>
      </w:hyperlink>
    </w:p>
    <w:p>
      <w:pPr>
        <w:pStyle w:val="TOC2"/>
        <w:tabs>
          <w:tab w:val="right" w:leader="dot" w:pos="8306"/>
        </w:tabs>
      </w:pPr>
      <w:hyperlink w:anchor="_Toc14959" w:history="1">
        <w:r>
          <w:rPr>
            <w:rFonts w:ascii="仿宋" w:eastAsia="仿宋" w:hAnsi="仿宋" w:cs="仿宋" w:hint="eastAsia"/>
            <w:lang w:eastAsia="zh-CN"/>
          </w:rPr>
          <w:t>(六)、不符合与纠正措施</w:t>
        </w:r>
        <w:r>
          <w:tab/>
        </w:r>
        <w:r>
          <w:fldChar w:fldCharType="begin"/>
        </w:r>
        <w:r>
          <w:instrText xml:space="preserve"> PAGEREF _Toc14959 \h </w:instrText>
        </w:r>
        <w:r>
          <w:fldChar w:fldCharType="separate"/>
        </w:r>
        <w:r>
          <w:t>54</w:t>
        </w:r>
        <w:r>
          <w:fldChar w:fldCharType="end"/>
        </w:r>
      </w:hyperlink>
    </w:p>
    <w:p>
      <w:pPr>
        <w:pStyle w:val="TOC1"/>
        <w:tabs>
          <w:tab w:val="right" w:leader="dot" w:pos="8306"/>
        </w:tabs>
      </w:pPr>
      <w:hyperlink w:anchor="_Toc20865" w:history="1">
        <w:r>
          <w:rPr>
            <w:rFonts w:ascii="仿宋" w:eastAsia="仿宋" w:hAnsi="仿宋" w:cs="仿宋" w:hint="eastAsia"/>
            <w:lang w:eastAsia="zh-CN"/>
          </w:rPr>
          <w:t>十五、风险识别与分类</w:t>
        </w:r>
        <w:r>
          <w:tab/>
        </w:r>
        <w:r>
          <w:fldChar w:fldCharType="begin"/>
        </w:r>
        <w:r>
          <w:instrText xml:space="preserve"> PAGEREF _Toc20865 \h </w:instrText>
        </w:r>
        <w:r>
          <w:fldChar w:fldCharType="separate"/>
        </w:r>
        <w:r>
          <w:t>55</w:t>
        </w:r>
        <w:r>
          <w:fldChar w:fldCharType="end"/>
        </w:r>
      </w:hyperlink>
    </w:p>
    <w:p>
      <w:pPr>
        <w:pStyle w:val="TOC2"/>
        <w:tabs>
          <w:tab w:val="right" w:leader="dot" w:pos="8306"/>
        </w:tabs>
      </w:pPr>
      <w:hyperlink w:anchor="_Toc24521" w:history="1">
        <w:r>
          <w:rPr>
            <w:rFonts w:ascii="仿宋" w:eastAsia="仿宋" w:hAnsi="仿宋" w:cs="仿宋" w:hint="eastAsia"/>
            <w:lang w:eastAsia="zh-CN"/>
          </w:rPr>
          <w:t>(一)、风险识别</w:t>
        </w:r>
        <w:r>
          <w:tab/>
        </w:r>
        <w:r>
          <w:fldChar w:fldCharType="begin"/>
        </w:r>
        <w:r>
          <w:instrText xml:space="preserve"> PAGEREF _Toc24521 \h </w:instrText>
        </w:r>
        <w:r>
          <w:fldChar w:fldCharType="separate"/>
        </w:r>
        <w:r>
          <w:t>55</w:t>
        </w:r>
        <w:r>
          <w:fldChar w:fldCharType="end"/>
        </w:r>
      </w:hyperlink>
    </w:p>
    <w:p>
      <w:pPr>
        <w:pStyle w:val="TOC2"/>
        <w:tabs>
          <w:tab w:val="right" w:leader="dot" w:pos="8306"/>
        </w:tabs>
      </w:pPr>
      <w:hyperlink w:anchor="_Toc1515" w:history="1">
        <w:r>
          <w:rPr>
            <w:rFonts w:ascii="仿宋" w:eastAsia="仿宋" w:hAnsi="仿宋" w:cs="仿宋" w:hint="eastAsia"/>
            <w:lang w:eastAsia="zh-CN"/>
          </w:rPr>
          <w:t>(二)、风险分类</w:t>
        </w:r>
        <w:r>
          <w:tab/>
        </w:r>
        <w:r>
          <w:fldChar w:fldCharType="begin"/>
        </w:r>
        <w:r>
          <w:instrText xml:space="preserve"> PAGEREF _Toc1515 \h </w:instrText>
        </w:r>
        <w:r>
          <w:fldChar w:fldCharType="separate"/>
        </w:r>
        <w:r>
          <w:t>56</w:t>
        </w:r>
        <w:r>
          <w:fldChar w:fldCharType="end"/>
        </w:r>
      </w:hyperlink>
    </w:p>
    <w:p>
      <w:pPr>
        <w:pStyle w:val="TOC1"/>
        <w:tabs>
          <w:tab w:val="right" w:leader="dot" w:pos="8306"/>
        </w:tabs>
      </w:pPr>
      <w:hyperlink w:anchor="_Toc32324" w:history="1">
        <w:r>
          <w:rPr>
            <w:rFonts w:ascii="仿宋" w:eastAsia="仿宋" w:hAnsi="仿宋" w:cs="仿宋" w:hint="eastAsia"/>
            <w:lang w:eastAsia="zh-CN"/>
          </w:rPr>
          <w:t>十六、利益相关者分析与沟通计划</w:t>
        </w:r>
        <w:r>
          <w:tab/>
        </w:r>
        <w:r>
          <w:fldChar w:fldCharType="begin"/>
        </w:r>
        <w:r>
          <w:instrText xml:space="preserve"> PAGEREF _Toc32324 \h </w:instrText>
        </w:r>
        <w:r>
          <w:fldChar w:fldCharType="separate"/>
        </w:r>
        <w:r>
          <w:t>58</w:t>
        </w:r>
        <w:r>
          <w:fldChar w:fldCharType="end"/>
        </w:r>
      </w:hyperlink>
    </w:p>
    <w:p>
      <w:pPr>
        <w:pStyle w:val="TOC2"/>
        <w:tabs>
          <w:tab w:val="right" w:leader="dot" w:pos="8306"/>
        </w:tabs>
      </w:pPr>
      <w:hyperlink w:anchor="_Toc31729" w:history="1">
        <w:r>
          <w:rPr>
            <w:rFonts w:ascii="仿宋" w:eastAsia="仿宋" w:hAnsi="仿宋" w:cs="仿宋" w:hint="eastAsia"/>
            <w:lang w:eastAsia="zh-CN"/>
          </w:rPr>
          <w:t>(一)、利益相关者分析</w:t>
        </w:r>
        <w:r>
          <w:tab/>
        </w:r>
        <w:r>
          <w:fldChar w:fldCharType="begin"/>
        </w:r>
        <w:r>
          <w:instrText xml:space="preserve"> PAGEREF _Toc31729 \h </w:instrText>
        </w:r>
        <w:r>
          <w:fldChar w:fldCharType="separate"/>
        </w:r>
        <w:r>
          <w:t>58</w:t>
        </w:r>
        <w:r>
          <w:fldChar w:fldCharType="end"/>
        </w:r>
      </w:hyperlink>
    </w:p>
    <w:p>
      <w:pPr>
        <w:pStyle w:val="TOC2"/>
        <w:tabs>
          <w:tab w:val="right" w:leader="dot" w:pos="8306"/>
        </w:tabs>
      </w:pPr>
      <w:hyperlink w:anchor="_Toc6639" w:history="1">
        <w:r>
          <w:rPr>
            <w:rFonts w:ascii="仿宋" w:eastAsia="仿宋" w:hAnsi="仿宋" w:cs="仿宋" w:hint="eastAsia"/>
            <w:lang w:eastAsia="zh-CN"/>
          </w:rPr>
          <w:t>(二)、沟通计划</w:t>
        </w:r>
        <w:r>
          <w:tab/>
        </w:r>
        <w:r>
          <w:fldChar w:fldCharType="begin"/>
        </w:r>
        <w:r>
          <w:instrText xml:space="preserve"> PAGEREF _Toc6639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37"/>
      <w:r>
        <w:rPr>
          <w:rFonts w:ascii="仿宋" w:eastAsia="仿宋" w:hAnsi="仿宋" w:cs="仿宋" w:hint="eastAsia"/>
          <w:sz w:val="28"/>
          <w:lang w:eastAsia="zh-CN"/>
        </w:rPr>
        <w:t>一、汽油机项目土建工程</w:t>
      </w:r>
      <w:bookmarkEnd w:id="2"/>
    </w:p>
    <w:p>
      <w:pPr>
        <w:pStyle w:val="Heading2"/>
        <w:rPr>
          <w:rFonts w:ascii="仿宋" w:eastAsia="仿宋" w:hAnsi="仿宋" w:cs="仿宋" w:hint="eastAsia"/>
          <w:lang w:eastAsia="zh-CN"/>
        </w:rPr>
      </w:pPr>
      <w:bookmarkStart w:id="3" w:name="_Toc2327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在汽油机项目的建筑工程设计中，我们将秉承一系列重要的设计原则，以确保汽油机项目建筑在功能、美观、可持续性等方面达到最佳效果。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首要原则是确保建筑的功能性得到最大化的发挥。我们将充分理解汽油机项目的实际需求，合理布局各个功能区域，保证建筑在满足业务需求的同时，提供高效的工作环境。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在建筑设计中，我们将综合考虑建设和运营成本。通过精细的经济效益分析，确保设计方案在高效利用资源的同时，对汽油机项目的长期盈利能力有积极的贡献。</w:t>
      </w:r>
    </w:p>
    <w:p>
      <w:pPr>
        <w:pStyle w:val="Heading2"/>
        <w:ind w:firstLine="560" w:firstLineChars="200"/>
        <w:rPr>
          <w:rFonts w:ascii="仿宋" w:eastAsia="仿宋" w:hAnsi="仿宋" w:cs="仿宋" w:hint="eastAsia"/>
          <w:sz w:val="28"/>
          <w:lang w:eastAsia="zh-CN"/>
        </w:rPr>
      </w:pPr>
      <w:bookmarkStart w:id="4" w:name="_Toc202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的土建工程设计中，我们将精准设定设计年限，结合汽油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油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6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油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油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油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3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本期工程汽油机项目预计总建筑面积XXX平方米，其中：计容建筑面积XXX平方米，计划建筑工程投资XX万元，占汽油机项目总投资的XX%。</w:t>
      </w:r>
    </w:p>
    <w:p>
      <w:pPr>
        <w:pStyle w:val="Heading1"/>
        <w:ind w:firstLine="560" w:firstLineChars="200"/>
        <w:rPr>
          <w:rFonts w:ascii="仿宋" w:eastAsia="仿宋" w:hAnsi="仿宋" w:cs="仿宋" w:hint="eastAsia"/>
          <w:sz w:val="28"/>
          <w:lang w:eastAsia="zh-CN"/>
        </w:rPr>
      </w:pPr>
      <w:bookmarkStart w:id="7" w:name="_Toc24675"/>
      <w:r>
        <w:rPr>
          <w:rFonts w:ascii="仿宋" w:eastAsia="仿宋" w:hAnsi="仿宋" w:cs="仿宋" w:hint="eastAsia"/>
          <w:sz w:val="28"/>
          <w:lang w:eastAsia="zh-CN"/>
        </w:rPr>
        <w:t>二、汽油机项目可持续发展</w:t>
      </w:r>
      <w:bookmarkEnd w:id="7"/>
    </w:p>
    <w:p>
      <w:pPr>
        <w:pStyle w:val="Heading2"/>
        <w:rPr>
          <w:rFonts w:ascii="仿宋" w:eastAsia="仿宋" w:hAnsi="仿宋" w:cs="仿宋" w:hint="eastAsia"/>
          <w:lang w:eastAsia="zh-CN"/>
        </w:rPr>
      </w:pPr>
      <w:bookmarkStart w:id="8" w:name="_Toc6865"/>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汽油机项目中，汽油机项目团队着眼于未来，明确了可持续发展的战略方向。制定的具体可持续发展目标包括降低资源使用、采用环保技术、最大化社会效益等。这一步骤不仅有助于汽油机项目在环保和社会责任方面达到最高标准，也为未来提供了明确的指引，确保汽油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可持续实践的融入汽油机项目管理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油机项目管理周期。从汽油机项目规划开始，汽油机项目团队就考虑了环境和社会的因素。在执行阶段，汽油机项目团队积极推动绿色技术的应用，优化资源利用。此外，关注员工的社会责任，通过培训和沟通活动提高员工对可持续发展的认知，使他们能够在日常工作中践行可持续实践。这些举措不仅为汽油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3332"/>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扎根于汽油机项目的可持续发展理念，我们深信环保与社会责任是汽油机项目成功的关键支柱。在汽油机项目的每一步，我们都致力于通过创新和实践，履行对环境和社会的坚定责任。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团队通过引入先进的环保技术、建立高效的废物处理系统以及推动能源节约措施，积极履行环保责任。定期的环保监测和评估确保汽油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不仅致力于自身可持续发展，还注重对社会的回馈。通过支持社区汽油机项目、参与慈善事业、提供培训机会等方式，汽油机项目积极履行社会责任。与当地社区建立积极互动，关注员工的工作与生活平衡，以及员工的身心健康，是汽油机项目在社会责任层面的关键举措。这样的实践不仅增强了汽油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3190"/>
      <w:r>
        <w:rPr>
          <w:rFonts w:ascii="仿宋" w:eastAsia="仿宋" w:hAnsi="仿宋" w:cs="仿宋" w:hint="eastAsia"/>
          <w:sz w:val="28"/>
          <w:lang w:eastAsia="zh-CN"/>
        </w:rPr>
        <w:t>三、汽油机项目建设单位说明</w:t>
      </w:r>
      <w:bookmarkEnd w:id="10"/>
    </w:p>
    <w:p>
      <w:pPr>
        <w:pStyle w:val="Heading2"/>
        <w:rPr>
          <w:rFonts w:ascii="仿宋" w:eastAsia="仿宋" w:hAnsi="仿宋" w:cs="仿宋" w:hint="eastAsia"/>
          <w:lang w:eastAsia="zh-CN"/>
        </w:rPr>
      </w:pPr>
      <w:bookmarkStart w:id="11" w:name="_Toc26047"/>
      <w:r>
        <w:rPr>
          <w:rFonts w:ascii="仿宋" w:eastAsia="仿宋" w:hAnsi="仿宋" w:cs="仿宋" w:hint="eastAsia"/>
          <w:lang w:eastAsia="zh-CN"/>
        </w:rPr>
        <w:t>(一)、汽油机项目承办单位基本情况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808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油机项目承办单位的XXXX，我们着眼于实现可持续的经济效益。通过技术创新和解决方案的提供，公司预计在汽油机项目执行期间将获得可观的收入增长。这一收入来源主要包括汽油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同时，我们注重成本控制和效率提升，以确保汽油机项目的可持续盈利。透过精细的管理和资源优化，公司期望实现汽油机项目利润最大化。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油机项目实施进行全面的投资评估，包括汽油机项目启动阶段的资金投入和后续运营成本。通过对汽油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油机项目实施过程中具备足够的资金流动性，公司将进行详尽的现金流分析。这包括资金需求的合理预测、汽油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3908"/>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汽油机项目的主要产品是XXXX，预计年产值为XXX万元。这一产品在市场中占据着重要的地位，其广泛的应用范围使得该汽油机项目的市场前景非常广阔。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油机项目的xxx产品作为重要的原材料之一，将在多个领域发挥关键作用。其在建筑、交通、能源等方面的广泛应用将为整个产业链提供强大的支持，形成产业协同效应。汽油机项目的年产值XXX万XXX万XXX万万元不仅反映了其在市场上的巨大潜力，更预示着它对国民经济的积极贡献。这种关联度高、涉及面广的产业关系，使得该汽油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8021"/>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油机项目总征地面积为XXXX平方米，相当于约XX.XX亩，其中净用地面积为XXXX平方米，红线范围内相当于约XX.XX亩。这一用地规模充分考虑了汽油机项目的建设需求，保障了汽油机项目在合适的空间内得以充分发展。汽油机项目规划的总建筑面积为XXXX平方米，其中主体工程建设占XXXX平方米，计容建筑面积达XXXX平方米。预计建筑工程的投资将达到XXXX万元，为汽油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计划购置的设备共计XXXX台（套），设备购置费用为XXXX万元。这一设备购置计划充分考虑到汽油机项目的生产需求和技术要求，确保了汽油机项目在生产运营中具备先进的技术装备和高效的生产能力。设备的合理配置将为汽油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计划总投资为XXXX万元，预计年实现营业收入为XXXX万元。这一产能规模的设定旨在确保汽油机项目能够在投资与回报之间取得平衡，实现长期可持续的发展。汽油机项目的总投资充分考虑到各个方面的需求，包括用地建设、设备购置等多个环节，以确保汽油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1972"/>
      <w:r>
        <w:rPr>
          <w:rFonts w:ascii="仿宋" w:eastAsia="仿宋" w:hAnsi="仿宋" w:cs="仿宋" w:hint="eastAsia"/>
          <w:sz w:val="28"/>
          <w:lang w:eastAsia="zh-CN"/>
        </w:rPr>
        <w:t>五、汽油机项目概论</w:t>
      </w:r>
      <w:bookmarkEnd w:id="16"/>
    </w:p>
    <w:p>
      <w:pPr>
        <w:pStyle w:val="Heading2"/>
        <w:rPr>
          <w:rFonts w:ascii="仿宋" w:eastAsia="仿宋" w:hAnsi="仿宋" w:cs="仿宋" w:hint="eastAsia"/>
          <w:lang w:eastAsia="zh-CN"/>
        </w:rPr>
      </w:pPr>
      <w:bookmarkStart w:id="17" w:name="_Toc23007"/>
      <w:r>
        <w:rPr>
          <w:rFonts w:ascii="仿宋" w:eastAsia="仿宋" w:hAnsi="仿宋" w:cs="仿宋" w:hint="eastAsia"/>
          <w:lang w:eastAsia="zh-CN"/>
        </w:rPr>
        <w:t>(一)、汽油机项目概况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起源追溯至对市场的深入洞察。市场的不断演变与变革为汽油机项目提供了难得的机遇。当前市场存在的需求缺口和变革的大环境共同构成了汽油机项目的背景。这个汽油机项目旨在充分利用市场机遇，填补行业中尚未满足的需求，为客户提供全新的解决方案。市场的变革和需求的增长使得这个汽油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汽油机项目名称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正式命名为汽油机。这个名称不仅仅是一个标识，更代表了汽油机项目的核心理念和愿景。它蕴含着汽油机项目所要解决问题的关键字，具有强烈的表达和辨识度，为汽油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汽油机项目目标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核心目标是提供一种全新、高效的解决方案，满足客户日益增长的需求。汽油机项目追求的不仅仅是满足市场需求，更是在市场中获得卓越的竞争优势。通过不断提升产品或服务的质量和创新水平，汽油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汽油机项目范围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全面涵盖了产品研发、制造、市场推广和售后服务，确保从产品设计到最终用户体验的全方位关注。这一全面的汽油机项目范围是为了确保汽油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汽油机项目时间表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汽油机项目计划在未来18个月内完成，包括研发、测试、市场试点和正式推出等不同阶段。这个时间表的合理设计是为了确保汽油机项目各个阶段的顺利推进，以便按时交付高质量的成果。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汽油机项目预算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汽油机项目总预算估算为XX百万美元，主要分配在研发、市场推广、人员培训和运营等方面。这一充足的预算为汽油机项目提供了充足的资源，确保汽油机项目在各个方面都能取得优异的表现。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汽油机项目风险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汽油机项目可能面临的风险包括市场接受度低、技术难题、竞争激烈等。汽油机项目团队已经制定了相应的风险应对计划，通过前瞻性的风险管理，确保汽油机项目在面对不确定性时能够迅速做出应对。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汽油机项目团队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汽油机项目汇聚了一支经验丰富、多领域专业素养的核心团队，确保汽油机项目在各个方面都能拥有高水平的执行力。团队的协同作战是汽油机项目成功的关键因素之一。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汽油机项目背景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汽油机项目的背景根植于市场对更高效、创新产品的渴望，同时也受到科技发展对行业格局的深刻改变的影响。这为汽油机项目提供了广阔的发展空间和市场需求。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汽油机项目现状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截至目前，汽油机项目已完成市场调研和技术验证，取得了初步的成功。这为汽油机项目在未来的发展奠定了坚实的基础，为更远大的目标打下了坚实的基石。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5113"/>
      <w:r>
        <w:rPr>
          <w:rFonts w:ascii="仿宋" w:eastAsia="仿宋" w:hAnsi="仿宋" w:cs="仿宋" w:hint="eastAsia"/>
          <w:sz w:val="28"/>
          <w:lang w:eastAsia="zh-CN"/>
        </w:rPr>
        <w:t>(二)、汽油机项目目标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keyword》汽油机项目首要业务目标是在市场中占据有利地位，实现产品/服务的成功推广和销售。通过不断提升产品质量、创新性，汽油机项目追求成为行业中的领导者，赢得更多客户的青睐。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在科技迅速发展的时代，汽油机项目着眼于技术创新。通过持续的研发和技术升级，汽油机项目旨在推出更具创新性的产品或服务，以满足市场对新鲜、先进解决方案的需求。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为了建立可持续的客户关系，汽油机项目设定了客户满意度目标。通过提供卓越的产品质量和优质的客户服务，汽油机项目追求赢得客户的信任和忠诚度，确保他们的满意度达到行业领先水平。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汽油机项目注重社会责任和可持续发展。通过实施环保、社会责任汽油机项目，汽油机项目致力于在经济发展的同时保护环境，促进社会公平，实现可持续经营。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汽油机项目的团队是实现目标的核心驱动力。因此，汽油机项目设定了团队发展目标，包括提升团队成员的专业技能、培养领导力，以及搭建协同高效的团队工作氛围。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9009"/>
      <w:r>
        <w:rPr>
          <w:rFonts w:ascii="仿宋" w:eastAsia="仿宋" w:hAnsi="仿宋" w:cs="仿宋" w:hint="eastAsia"/>
          <w:sz w:val="28"/>
          <w:lang w:eastAsia="zh-CN"/>
        </w:rPr>
        <w:t>(三)、汽油机项目提出的理由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汽油机项目提出的理由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汽油机项目的提出源于对市场机遇的深刻洞察。当前市场中存在的需求缺口和行业发展趋势表明，有巨大的商业机会等待被开发。通过准确捕捉市场机遇，汽油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理念基于对技术创新的信仰。通过持续的研发和技术投入，汽油机项目有望推出更具创新性的产品或服务。在科技飞速发展的当下，汽油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提出是为了增强企业的行业竞争力。通过提升产品或服务的质量和独特性，汽油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响应了消费者需求的变化。随着社会和科技的不断发展，消费者对产品和服务的需求也在发生变化。通过深入了解并及时回应消费者的新需求，汽油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汽油机项目的提出是企业战略发展规划的一部分。在面对日益激烈的市场竞争和不断变化的商业环境中，汽油机项目作为企业战略的一环，旨在为企业开辟新的增长领域，巩固企业在行业中的地位。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汽油机项目的提出不仅仅是基于商业考量，还注重社会责任。通过推出环保、社会责任等方面的汽油机项目，汽油机企业可以在社会中树立积极形象，为社会做出积极贡献，实现经济效益和社会效益的双赢。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汽油机项目的提出反映了对利益相关者期望的关注。包括客户、员工、投资者等利益相关者在企业发展中都有着各自的期望，汽油机项目力求在满足这些期望的同时，取得更大的共赢。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30454"/>
      <w:r>
        <w:rPr>
          <w:rFonts w:ascii="仿宋" w:eastAsia="仿宋" w:hAnsi="仿宋" w:cs="仿宋" w:hint="eastAsia"/>
          <w:sz w:val="28"/>
          <w:lang w:eastAsia="zh-CN"/>
        </w:rPr>
        <w:t>(四)、汽油机项目意义</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在实施汽油机项目的过程中，我们不仅仅是在追逐商业成功，更是为企业和社会的多个层面创造了深远的意义。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首要意义在于提升企业的市场竞争力。通过持续的创新和对产品质量的高标准要求，汽油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油机项目的推进将促使行业技术水平的提升。通过引入先进技术和创新性解决方案，汽油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https://d.book118.com/908126003055006032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8A16D5"/>
    <w:rsid w:val="178A16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12600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2024-01-28T04:20:00Z</dcterms:created>
  <dcterms:modified xsi:type="dcterms:W3CDTF">2024-01-28T04:20:34Z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97B5D11F98124398A18C7B4E38164C96_11</vt:lpwstr>
  </property>
  <property fmtid="{D5CDD505-2E9C-101B-9397-08002B2CF9AE}" pid="3" name="KSOProductBuildVer">
    <vt:lpwstr>2052-12.1.0.16120</vt:lpwstr>
  </property>
</Properties>
</file>