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 w:history="1">
        <w:r>
          <w:rPr>
            <w:rFonts w:ascii="仿宋" w:eastAsia="仿宋" w:hAnsi="仿宋" w:cs="仿宋" w:hint="eastAsia"/>
            <w:lang w:eastAsia="zh-CN"/>
          </w:rPr>
          <w:t>序言</w:t>
        </w:r>
        <w:r>
          <w:tab/>
        </w:r>
        <w:r>
          <w:fldChar w:fldCharType="begin"/>
        </w:r>
        <w:r>
          <w:instrText xml:space="preserve"> PAGEREF _Toc1783 \h </w:instrText>
        </w:r>
        <w:r>
          <w:fldChar w:fldCharType="separate"/>
        </w:r>
        <w:r>
          <w:t>3</w:t>
        </w:r>
        <w:r>
          <w:fldChar w:fldCharType="end"/>
        </w:r>
      </w:hyperlink>
    </w:p>
    <w:p>
      <w:pPr>
        <w:pStyle w:val="TOC1"/>
        <w:tabs>
          <w:tab w:val="right" w:leader="dot" w:pos="8306"/>
        </w:tabs>
      </w:pPr>
      <w:hyperlink w:anchor="_Toc11171" w:history="1">
        <w:r>
          <w:rPr>
            <w:rFonts w:ascii="仿宋" w:eastAsia="仿宋" w:hAnsi="仿宋" w:cs="仿宋" w:hint="eastAsia"/>
            <w:lang w:eastAsia="zh-CN"/>
          </w:rPr>
          <w:t>一、第八章员工绩效管理</w:t>
        </w:r>
        <w:r>
          <w:tab/>
        </w:r>
        <w:r>
          <w:fldChar w:fldCharType="begin"/>
        </w:r>
        <w:r>
          <w:instrText xml:space="preserve"> PAGEREF _Toc11171 \h </w:instrText>
        </w:r>
        <w:r>
          <w:fldChar w:fldCharType="separate"/>
        </w:r>
        <w:r>
          <w:t>3</w:t>
        </w:r>
        <w:r>
          <w:fldChar w:fldCharType="end"/>
        </w:r>
      </w:hyperlink>
    </w:p>
    <w:p>
      <w:pPr>
        <w:pStyle w:val="TOC2"/>
        <w:tabs>
          <w:tab w:val="right" w:leader="dot" w:pos="8306"/>
        </w:tabs>
      </w:pPr>
      <w:hyperlink w:anchor="_Toc27925" w:history="1">
        <w:r>
          <w:rPr>
            <w:rFonts w:ascii="仿宋" w:eastAsia="仿宋" w:hAnsi="仿宋" w:cs="仿宋" w:hint="eastAsia"/>
            <w:lang w:eastAsia="zh-CN"/>
          </w:rPr>
          <w:t>(一)、绩效评估体系建立</w:t>
        </w:r>
        <w:r>
          <w:tab/>
        </w:r>
        <w:r>
          <w:fldChar w:fldCharType="begin"/>
        </w:r>
        <w:r>
          <w:instrText xml:space="preserve"> PAGEREF _Toc27925 \h </w:instrText>
        </w:r>
        <w:r>
          <w:fldChar w:fldCharType="separate"/>
        </w:r>
        <w:r>
          <w:t>3</w:t>
        </w:r>
        <w:r>
          <w:fldChar w:fldCharType="end"/>
        </w:r>
      </w:hyperlink>
    </w:p>
    <w:p>
      <w:pPr>
        <w:pStyle w:val="TOC2"/>
        <w:tabs>
          <w:tab w:val="right" w:leader="dot" w:pos="8306"/>
        </w:tabs>
      </w:pPr>
      <w:hyperlink w:anchor="_Toc31307" w:history="1">
        <w:r>
          <w:rPr>
            <w:rFonts w:ascii="仿宋" w:eastAsia="仿宋" w:hAnsi="仿宋" w:cs="仿宋" w:hint="eastAsia"/>
            <w:lang w:eastAsia="zh-CN"/>
          </w:rPr>
          <w:t>(二)、绩效考核与反馈</w:t>
        </w:r>
        <w:r>
          <w:tab/>
        </w:r>
        <w:r>
          <w:fldChar w:fldCharType="begin"/>
        </w:r>
        <w:r>
          <w:instrText xml:space="preserve"> PAGEREF _Toc31307 \h </w:instrText>
        </w:r>
        <w:r>
          <w:fldChar w:fldCharType="separate"/>
        </w:r>
        <w:r>
          <w:t>4</w:t>
        </w:r>
        <w:r>
          <w:fldChar w:fldCharType="end"/>
        </w:r>
      </w:hyperlink>
    </w:p>
    <w:p>
      <w:pPr>
        <w:pStyle w:val="TOC2"/>
        <w:tabs>
          <w:tab w:val="right" w:leader="dot" w:pos="8306"/>
        </w:tabs>
      </w:pPr>
      <w:hyperlink w:anchor="_Toc32314" w:history="1">
        <w:r>
          <w:rPr>
            <w:rFonts w:ascii="仿宋" w:eastAsia="仿宋" w:hAnsi="仿宋" w:cs="仿宋" w:hint="eastAsia"/>
            <w:lang w:eastAsia="zh-CN"/>
          </w:rPr>
          <w:t>(三)、激励与奖惩机制</w:t>
        </w:r>
        <w:r>
          <w:tab/>
        </w:r>
        <w:r>
          <w:fldChar w:fldCharType="begin"/>
        </w:r>
        <w:r>
          <w:instrText xml:space="preserve"> PAGEREF _Toc32314 \h </w:instrText>
        </w:r>
        <w:r>
          <w:fldChar w:fldCharType="separate"/>
        </w:r>
        <w:r>
          <w:t>4</w:t>
        </w:r>
        <w:r>
          <w:fldChar w:fldCharType="end"/>
        </w:r>
      </w:hyperlink>
    </w:p>
    <w:p>
      <w:pPr>
        <w:pStyle w:val="TOC1"/>
        <w:tabs>
          <w:tab w:val="right" w:leader="dot" w:pos="8306"/>
        </w:tabs>
      </w:pPr>
      <w:hyperlink w:anchor="_Toc20266" w:history="1">
        <w:r>
          <w:rPr>
            <w:rFonts w:ascii="仿宋" w:eastAsia="仿宋" w:hAnsi="仿宋" w:cs="仿宋" w:hint="eastAsia"/>
            <w:lang w:eastAsia="zh-CN"/>
          </w:rPr>
          <w:t>二、员工职业生涯规划与发展</w:t>
        </w:r>
        <w:r>
          <w:tab/>
        </w:r>
        <w:r>
          <w:fldChar w:fldCharType="begin"/>
        </w:r>
        <w:r>
          <w:instrText xml:space="preserve"> PAGEREF _Toc20266 \h </w:instrText>
        </w:r>
        <w:r>
          <w:fldChar w:fldCharType="separate"/>
        </w:r>
        <w:r>
          <w:t>5</w:t>
        </w:r>
        <w:r>
          <w:fldChar w:fldCharType="end"/>
        </w:r>
      </w:hyperlink>
    </w:p>
    <w:p>
      <w:pPr>
        <w:pStyle w:val="TOC2"/>
        <w:tabs>
          <w:tab w:val="right" w:leader="dot" w:pos="8306"/>
        </w:tabs>
      </w:pPr>
      <w:hyperlink w:anchor="_Toc26579" w:history="1">
        <w:r>
          <w:rPr>
            <w:rFonts w:ascii="仿宋" w:eastAsia="仿宋" w:hAnsi="仿宋" w:cs="仿宋" w:hint="eastAsia"/>
            <w:lang w:eastAsia="zh-CN"/>
          </w:rPr>
          <w:t>(一)、职业生涯规划概述</w:t>
        </w:r>
        <w:r>
          <w:tab/>
        </w:r>
        <w:r>
          <w:fldChar w:fldCharType="begin"/>
        </w:r>
        <w:r>
          <w:instrText xml:space="preserve"> PAGEREF _Toc26579 \h </w:instrText>
        </w:r>
        <w:r>
          <w:fldChar w:fldCharType="separate"/>
        </w:r>
        <w:r>
          <w:t>5</w:t>
        </w:r>
        <w:r>
          <w:fldChar w:fldCharType="end"/>
        </w:r>
      </w:hyperlink>
    </w:p>
    <w:p>
      <w:pPr>
        <w:pStyle w:val="TOC2"/>
        <w:tabs>
          <w:tab w:val="right" w:leader="dot" w:pos="8306"/>
        </w:tabs>
      </w:pPr>
      <w:hyperlink w:anchor="_Toc22106" w:history="1">
        <w:r>
          <w:rPr>
            <w:rFonts w:ascii="仿宋" w:eastAsia="仿宋" w:hAnsi="仿宋" w:cs="仿宋" w:hint="eastAsia"/>
            <w:lang w:eastAsia="zh-CN"/>
          </w:rPr>
          <w:t>(二)、基本原则与方法</w:t>
        </w:r>
        <w:r>
          <w:tab/>
        </w:r>
        <w:r>
          <w:fldChar w:fldCharType="begin"/>
        </w:r>
        <w:r>
          <w:instrText xml:space="preserve"> PAGEREF _Toc22106 \h </w:instrText>
        </w:r>
        <w:r>
          <w:fldChar w:fldCharType="separate"/>
        </w:r>
        <w:r>
          <w:t>6</w:t>
        </w:r>
        <w:r>
          <w:fldChar w:fldCharType="end"/>
        </w:r>
      </w:hyperlink>
    </w:p>
    <w:p>
      <w:pPr>
        <w:pStyle w:val="TOC2"/>
        <w:tabs>
          <w:tab w:val="right" w:leader="dot" w:pos="8306"/>
        </w:tabs>
      </w:pPr>
      <w:hyperlink w:anchor="_Toc4209" w:history="1">
        <w:r>
          <w:rPr>
            <w:rFonts w:ascii="仿宋" w:eastAsia="仿宋" w:hAnsi="仿宋" w:cs="仿宋" w:hint="eastAsia"/>
            <w:lang w:eastAsia="zh-CN"/>
          </w:rPr>
          <w:t>(三)、员工职业生涯管理</w:t>
        </w:r>
        <w:r>
          <w:tab/>
        </w:r>
        <w:r>
          <w:fldChar w:fldCharType="begin"/>
        </w:r>
        <w:r>
          <w:instrText xml:space="preserve"> PAGEREF _Toc4209 \h </w:instrText>
        </w:r>
        <w:r>
          <w:fldChar w:fldCharType="separate"/>
        </w:r>
        <w:r>
          <w:t>6</w:t>
        </w:r>
        <w:r>
          <w:fldChar w:fldCharType="end"/>
        </w:r>
      </w:hyperlink>
    </w:p>
    <w:p>
      <w:pPr>
        <w:pStyle w:val="TOC2"/>
        <w:tabs>
          <w:tab w:val="right" w:leader="dot" w:pos="8306"/>
        </w:tabs>
      </w:pPr>
      <w:hyperlink w:anchor="_Toc926" w:history="1">
        <w:r>
          <w:rPr>
            <w:rFonts w:ascii="仿宋" w:eastAsia="仿宋" w:hAnsi="仿宋" w:cs="仿宋" w:hint="eastAsia"/>
            <w:lang w:eastAsia="zh-CN"/>
          </w:rPr>
          <w:t>(四)、职业生涯发展支持体系</w:t>
        </w:r>
        <w:r>
          <w:tab/>
        </w:r>
        <w:r>
          <w:fldChar w:fldCharType="begin"/>
        </w:r>
        <w:r>
          <w:instrText xml:space="preserve"> PAGEREF _Toc926 \h </w:instrText>
        </w:r>
        <w:r>
          <w:fldChar w:fldCharType="separate"/>
        </w:r>
        <w:r>
          <w:t>8</w:t>
        </w:r>
        <w:r>
          <w:fldChar w:fldCharType="end"/>
        </w:r>
      </w:hyperlink>
    </w:p>
    <w:p>
      <w:pPr>
        <w:pStyle w:val="TOC2"/>
        <w:tabs>
          <w:tab w:val="right" w:leader="dot" w:pos="8306"/>
        </w:tabs>
      </w:pPr>
      <w:hyperlink w:anchor="_Toc28270" w:history="1">
        <w:r>
          <w:rPr>
            <w:rFonts w:ascii="仿宋" w:eastAsia="仿宋" w:hAnsi="仿宋" w:cs="仿宋" w:hint="eastAsia"/>
            <w:lang w:eastAsia="zh-CN"/>
          </w:rPr>
          <w:t>(五)、公司文化与员工职业发展融合</w:t>
        </w:r>
        <w:r>
          <w:tab/>
        </w:r>
        <w:r>
          <w:fldChar w:fldCharType="begin"/>
        </w:r>
        <w:r>
          <w:instrText xml:space="preserve"> PAGEREF _Toc28270 \h </w:instrText>
        </w:r>
        <w:r>
          <w:fldChar w:fldCharType="separate"/>
        </w:r>
        <w:r>
          <w:t>10</w:t>
        </w:r>
        <w:r>
          <w:fldChar w:fldCharType="end"/>
        </w:r>
      </w:hyperlink>
    </w:p>
    <w:p>
      <w:pPr>
        <w:pStyle w:val="TOC2"/>
        <w:tabs>
          <w:tab w:val="right" w:leader="dot" w:pos="8306"/>
        </w:tabs>
      </w:pPr>
      <w:hyperlink w:anchor="_Toc9955" w:history="1">
        <w:r>
          <w:rPr>
            <w:rFonts w:ascii="仿宋" w:eastAsia="仿宋" w:hAnsi="仿宋" w:cs="仿宋" w:hint="eastAsia"/>
            <w:lang w:eastAsia="zh-CN"/>
          </w:rPr>
          <w:t>(六)、未来趋势与发展策略</w:t>
        </w:r>
        <w:r>
          <w:tab/>
        </w:r>
        <w:r>
          <w:fldChar w:fldCharType="begin"/>
        </w:r>
        <w:r>
          <w:instrText xml:space="preserve"> PAGEREF _Toc9955 \h </w:instrText>
        </w:r>
        <w:r>
          <w:fldChar w:fldCharType="separate"/>
        </w:r>
        <w:r>
          <w:t>12</w:t>
        </w:r>
        <w:r>
          <w:fldChar w:fldCharType="end"/>
        </w:r>
      </w:hyperlink>
    </w:p>
    <w:p>
      <w:pPr>
        <w:pStyle w:val="TOC1"/>
        <w:tabs>
          <w:tab w:val="right" w:leader="dot" w:pos="8306"/>
        </w:tabs>
      </w:pPr>
      <w:hyperlink w:anchor="_Toc261" w:history="1">
        <w:r>
          <w:rPr>
            <w:rFonts w:ascii="仿宋" w:eastAsia="仿宋" w:hAnsi="仿宋" w:cs="仿宋" w:hint="eastAsia"/>
            <w:lang w:eastAsia="zh-CN"/>
          </w:rPr>
          <w:t>三、宏观环境分析</w:t>
        </w:r>
        <w:r>
          <w:tab/>
        </w:r>
        <w:r>
          <w:fldChar w:fldCharType="begin"/>
        </w:r>
        <w:r>
          <w:instrText xml:space="preserve"> PAGEREF _Toc261 \h </w:instrText>
        </w:r>
        <w:r>
          <w:fldChar w:fldCharType="separate"/>
        </w:r>
        <w:r>
          <w:t>14</w:t>
        </w:r>
        <w:r>
          <w:fldChar w:fldCharType="end"/>
        </w:r>
      </w:hyperlink>
    </w:p>
    <w:p>
      <w:pPr>
        <w:pStyle w:val="TOC2"/>
        <w:tabs>
          <w:tab w:val="right" w:leader="dot" w:pos="8306"/>
        </w:tabs>
      </w:pPr>
      <w:hyperlink w:anchor="_Toc23955" w:history="1">
        <w:r>
          <w:rPr>
            <w:rFonts w:ascii="仿宋" w:eastAsia="仿宋" w:hAnsi="仿宋" w:cs="仿宋" w:hint="eastAsia"/>
            <w:lang w:eastAsia="zh-CN"/>
          </w:rPr>
          <w:t>(一)、宏观环境分析</w:t>
        </w:r>
        <w:r>
          <w:tab/>
        </w:r>
        <w:r>
          <w:fldChar w:fldCharType="begin"/>
        </w:r>
        <w:r>
          <w:instrText xml:space="preserve"> PAGEREF _Toc23955 \h </w:instrText>
        </w:r>
        <w:r>
          <w:fldChar w:fldCharType="separate"/>
        </w:r>
        <w:r>
          <w:t>14</w:t>
        </w:r>
        <w:r>
          <w:fldChar w:fldCharType="end"/>
        </w:r>
      </w:hyperlink>
    </w:p>
    <w:p>
      <w:pPr>
        <w:pStyle w:val="TOC1"/>
        <w:tabs>
          <w:tab w:val="right" w:leader="dot" w:pos="8306"/>
        </w:tabs>
      </w:pPr>
      <w:hyperlink w:anchor="_Toc26300" w:history="1">
        <w:r>
          <w:rPr>
            <w:rFonts w:ascii="仿宋" w:eastAsia="仿宋" w:hAnsi="仿宋" w:cs="仿宋" w:hint="eastAsia"/>
            <w:lang w:eastAsia="zh-CN"/>
          </w:rPr>
          <w:t>四、第七章员工培训与发展</w:t>
        </w:r>
        <w:r>
          <w:tab/>
        </w:r>
        <w:r>
          <w:fldChar w:fldCharType="begin"/>
        </w:r>
        <w:r>
          <w:instrText xml:space="preserve"> PAGEREF _Toc26300 \h </w:instrText>
        </w:r>
        <w:r>
          <w:fldChar w:fldCharType="separate"/>
        </w:r>
        <w:r>
          <w:t>15</w:t>
        </w:r>
        <w:r>
          <w:fldChar w:fldCharType="end"/>
        </w:r>
      </w:hyperlink>
    </w:p>
    <w:p>
      <w:pPr>
        <w:pStyle w:val="TOC2"/>
        <w:tabs>
          <w:tab w:val="right" w:leader="dot" w:pos="8306"/>
        </w:tabs>
      </w:pPr>
      <w:hyperlink w:anchor="_Toc4023" w:history="1">
        <w:r>
          <w:rPr>
            <w:rFonts w:ascii="仿宋" w:eastAsia="仿宋" w:hAnsi="仿宋" w:cs="仿宋" w:hint="eastAsia"/>
            <w:lang w:eastAsia="zh-CN"/>
          </w:rPr>
          <w:t>(一)、培训需求分析</w:t>
        </w:r>
        <w:r>
          <w:tab/>
        </w:r>
        <w:r>
          <w:fldChar w:fldCharType="begin"/>
        </w:r>
        <w:r>
          <w:instrText xml:space="preserve"> PAGEREF _Toc4023 \h </w:instrText>
        </w:r>
        <w:r>
          <w:fldChar w:fldCharType="separate"/>
        </w:r>
        <w:r>
          <w:t>15</w:t>
        </w:r>
        <w:r>
          <w:fldChar w:fldCharType="end"/>
        </w:r>
      </w:hyperlink>
    </w:p>
    <w:p>
      <w:pPr>
        <w:pStyle w:val="TOC2"/>
        <w:tabs>
          <w:tab w:val="right" w:leader="dot" w:pos="8306"/>
        </w:tabs>
      </w:pPr>
      <w:hyperlink w:anchor="_Toc9364" w:history="1">
        <w:r>
          <w:rPr>
            <w:rFonts w:ascii="仿宋" w:eastAsia="仿宋" w:hAnsi="仿宋" w:cs="仿宋" w:hint="eastAsia"/>
            <w:lang w:eastAsia="zh-CN"/>
          </w:rPr>
          <w:t>(二)、培训计划制定</w:t>
        </w:r>
        <w:r>
          <w:tab/>
        </w:r>
        <w:r>
          <w:fldChar w:fldCharType="begin"/>
        </w:r>
        <w:r>
          <w:instrText xml:space="preserve"> PAGEREF _Toc9364 \h </w:instrText>
        </w:r>
        <w:r>
          <w:fldChar w:fldCharType="separate"/>
        </w:r>
        <w:r>
          <w:t>16</w:t>
        </w:r>
        <w:r>
          <w:fldChar w:fldCharType="end"/>
        </w:r>
      </w:hyperlink>
    </w:p>
    <w:p>
      <w:pPr>
        <w:pStyle w:val="TOC2"/>
        <w:tabs>
          <w:tab w:val="right" w:leader="dot" w:pos="8306"/>
        </w:tabs>
      </w:pPr>
      <w:hyperlink w:anchor="_Toc24320" w:history="1">
        <w:r>
          <w:rPr>
            <w:rFonts w:ascii="仿宋" w:eastAsia="仿宋" w:hAnsi="仿宋" w:cs="仿宋" w:hint="eastAsia"/>
            <w:lang w:eastAsia="zh-CN"/>
          </w:rPr>
          <w:t>(三)、培训实施与评估</w:t>
        </w:r>
        <w:r>
          <w:tab/>
        </w:r>
        <w:r>
          <w:fldChar w:fldCharType="begin"/>
        </w:r>
        <w:r>
          <w:instrText xml:space="preserve"> PAGEREF _Toc24320 \h </w:instrText>
        </w:r>
        <w:r>
          <w:fldChar w:fldCharType="separate"/>
        </w:r>
        <w:r>
          <w:t>17</w:t>
        </w:r>
        <w:r>
          <w:fldChar w:fldCharType="end"/>
        </w:r>
      </w:hyperlink>
    </w:p>
    <w:p>
      <w:pPr>
        <w:pStyle w:val="TOC2"/>
        <w:tabs>
          <w:tab w:val="right" w:leader="dot" w:pos="8306"/>
        </w:tabs>
      </w:pPr>
      <w:hyperlink w:anchor="_Toc2918" w:history="1">
        <w:r>
          <w:rPr>
            <w:rFonts w:ascii="仿宋" w:eastAsia="仿宋" w:hAnsi="仿宋" w:cs="仿宋" w:hint="eastAsia"/>
            <w:lang w:eastAsia="zh-CN"/>
          </w:rPr>
          <w:t>(四)、持续学习与专业发展支持</w:t>
        </w:r>
        <w:r>
          <w:tab/>
        </w:r>
        <w:r>
          <w:fldChar w:fldCharType="begin"/>
        </w:r>
        <w:r>
          <w:instrText xml:space="preserve"> PAGEREF _Toc2918 \h </w:instrText>
        </w:r>
        <w:r>
          <w:fldChar w:fldCharType="separate"/>
        </w:r>
        <w:r>
          <w:t>18</w:t>
        </w:r>
        <w:r>
          <w:fldChar w:fldCharType="end"/>
        </w:r>
      </w:hyperlink>
    </w:p>
    <w:p>
      <w:pPr>
        <w:pStyle w:val="TOC1"/>
        <w:tabs>
          <w:tab w:val="right" w:leader="dot" w:pos="8306"/>
        </w:tabs>
      </w:pPr>
      <w:hyperlink w:anchor="_Toc24357" w:history="1">
        <w:r>
          <w:rPr>
            <w:rFonts w:ascii="仿宋" w:eastAsia="仿宋" w:hAnsi="仿宋" w:cs="仿宋" w:hint="eastAsia"/>
            <w:lang w:eastAsia="zh-CN"/>
          </w:rPr>
          <w:t>五、项目基本情况</w:t>
        </w:r>
        <w:r>
          <w:tab/>
        </w:r>
        <w:r>
          <w:fldChar w:fldCharType="begin"/>
        </w:r>
        <w:r>
          <w:instrText xml:space="preserve"> PAGEREF _Toc24357 \h </w:instrText>
        </w:r>
        <w:r>
          <w:fldChar w:fldCharType="separate"/>
        </w:r>
        <w:r>
          <w:t>20</w:t>
        </w:r>
        <w:r>
          <w:fldChar w:fldCharType="end"/>
        </w:r>
      </w:hyperlink>
    </w:p>
    <w:p>
      <w:pPr>
        <w:pStyle w:val="TOC2"/>
        <w:tabs>
          <w:tab w:val="right" w:leader="dot" w:pos="8306"/>
        </w:tabs>
      </w:pPr>
      <w:hyperlink w:anchor="_Toc21828" w:history="1">
        <w:r>
          <w:rPr>
            <w:rFonts w:ascii="仿宋" w:eastAsia="仿宋" w:hAnsi="仿宋" w:cs="仿宋" w:hint="eastAsia"/>
            <w:lang w:eastAsia="zh-CN"/>
          </w:rPr>
          <w:t>(一)、项目名称及建设性质</w:t>
        </w:r>
        <w:r>
          <w:tab/>
        </w:r>
        <w:r>
          <w:fldChar w:fldCharType="begin"/>
        </w:r>
        <w:r>
          <w:instrText xml:space="preserve"> PAGEREF _Toc21828 \h </w:instrText>
        </w:r>
        <w:r>
          <w:fldChar w:fldCharType="separate"/>
        </w:r>
        <w:r>
          <w:t>20</w:t>
        </w:r>
        <w:r>
          <w:fldChar w:fldCharType="end"/>
        </w:r>
      </w:hyperlink>
    </w:p>
    <w:p>
      <w:pPr>
        <w:pStyle w:val="TOC2"/>
        <w:tabs>
          <w:tab w:val="right" w:leader="dot" w:pos="8306"/>
        </w:tabs>
      </w:pPr>
      <w:hyperlink w:anchor="_Toc27203" w:history="1">
        <w:r>
          <w:rPr>
            <w:rFonts w:ascii="仿宋" w:eastAsia="仿宋" w:hAnsi="仿宋" w:cs="仿宋" w:hint="eastAsia"/>
            <w:lang w:eastAsia="zh-CN"/>
          </w:rPr>
          <w:t>(二)、项目承办单位</w:t>
        </w:r>
        <w:r>
          <w:tab/>
        </w:r>
        <w:r>
          <w:fldChar w:fldCharType="begin"/>
        </w:r>
        <w:r>
          <w:instrText xml:space="preserve"> PAGEREF _Toc27203 \h </w:instrText>
        </w:r>
        <w:r>
          <w:fldChar w:fldCharType="separate"/>
        </w:r>
        <w:r>
          <w:t>21</w:t>
        </w:r>
        <w:r>
          <w:fldChar w:fldCharType="end"/>
        </w:r>
      </w:hyperlink>
    </w:p>
    <w:p>
      <w:pPr>
        <w:pStyle w:val="TOC2"/>
        <w:tabs>
          <w:tab w:val="right" w:leader="dot" w:pos="8306"/>
        </w:tabs>
      </w:pPr>
      <w:hyperlink w:anchor="_Toc8931" w:history="1">
        <w:r>
          <w:rPr>
            <w:rFonts w:ascii="仿宋" w:eastAsia="仿宋" w:hAnsi="仿宋" w:cs="仿宋" w:hint="eastAsia"/>
            <w:lang w:eastAsia="zh-CN"/>
          </w:rPr>
          <w:t>(三)、项目实施的可行性</w:t>
        </w:r>
        <w:r>
          <w:tab/>
        </w:r>
        <w:r>
          <w:fldChar w:fldCharType="begin"/>
        </w:r>
        <w:r>
          <w:instrText xml:space="preserve"> PAGEREF _Toc8931 \h </w:instrText>
        </w:r>
        <w:r>
          <w:fldChar w:fldCharType="separate"/>
        </w:r>
        <w:r>
          <w:t>22</w:t>
        </w:r>
        <w:r>
          <w:fldChar w:fldCharType="end"/>
        </w:r>
      </w:hyperlink>
    </w:p>
    <w:p>
      <w:pPr>
        <w:pStyle w:val="TOC2"/>
        <w:tabs>
          <w:tab w:val="right" w:leader="dot" w:pos="8306"/>
        </w:tabs>
      </w:pPr>
      <w:hyperlink w:anchor="_Toc14619" w:history="1">
        <w:r>
          <w:rPr>
            <w:rFonts w:ascii="仿宋" w:eastAsia="仿宋" w:hAnsi="仿宋" w:cs="仿宋" w:hint="eastAsia"/>
            <w:lang w:eastAsia="zh-CN"/>
          </w:rPr>
          <w:t>(四)、项目建设选址</w:t>
        </w:r>
        <w:r>
          <w:tab/>
        </w:r>
        <w:r>
          <w:fldChar w:fldCharType="begin"/>
        </w:r>
        <w:r>
          <w:instrText xml:space="preserve"> PAGEREF _Toc14619 \h </w:instrText>
        </w:r>
        <w:r>
          <w:fldChar w:fldCharType="separate"/>
        </w:r>
        <w:r>
          <w:t>23</w:t>
        </w:r>
        <w:r>
          <w:fldChar w:fldCharType="end"/>
        </w:r>
      </w:hyperlink>
    </w:p>
    <w:p>
      <w:pPr>
        <w:pStyle w:val="TOC2"/>
        <w:tabs>
          <w:tab w:val="right" w:leader="dot" w:pos="8306"/>
        </w:tabs>
      </w:pPr>
      <w:hyperlink w:anchor="_Toc343" w:history="1">
        <w:r>
          <w:rPr>
            <w:rFonts w:ascii="仿宋" w:eastAsia="仿宋" w:hAnsi="仿宋" w:cs="仿宋" w:hint="eastAsia"/>
            <w:lang w:eastAsia="zh-CN"/>
          </w:rPr>
          <w:t>(五)、建筑物建设规模</w:t>
        </w:r>
        <w:r>
          <w:tab/>
        </w:r>
        <w:r>
          <w:fldChar w:fldCharType="begin"/>
        </w:r>
        <w:r>
          <w:instrText xml:space="preserve"> PAGEREF _Toc343 \h </w:instrText>
        </w:r>
        <w:r>
          <w:fldChar w:fldCharType="separate"/>
        </w:r>
        <w:r>
          <w:t>25</w:t>
        </w:r>
        <w:r>
          <w:fldChar w:fldCharType="end"/>
        </w:r>
      </w:hyperlink>
    </w:p>
    <w:p>
      <w:pPr>
        <w:pStyle w:val="TOC2"/>
        <w:tabs>
          <w:tab w:val="right" w:leader="dot" w:pos="8306"/>
        </w:tabs>
      </w:pPr>
      <w:hyperlink w:anchor="_Toc26213" w:history="1">
        <w:r>
          <w:rPr>
            <w:rFonts w:ascii="仿宋" w:eastAsia="仿宋" w:hAnsi="仿宋" w:cs="仿宋" w:hint="eastAsia"/>
            <w:lang w:eastAsia="zh-CN"/>
          </w:rPr>
          <w:t>(六)、项目总投资及资金构成</w:t>
        </w:r>
        <w:r>
          <w:tab/>
        </w:r>
        <w:r>
          <w:fldChar w:fldCharType="begin"/>
        </w:r>
        <w:r>
          <w:instrText xml:space="preserve"> PAGEREF _Toc26213 \h </w:instrText>
        </w:r>
        <w:r>
          <w:fldChar w:fldCharType="separate"/>
        </w:r>
        <w:r>
          <w:t>26</w:t>
        </w:r>
        <w:r>
          <w:fldChar w:fldCharType="end"/>
        </w:r>
      </w:hyperlink>
    </w:p>
    <w:p>
      <w:pPr>
        <w:pStyle w:val="TOC2"/>
        <w:tabs>
          <w:tab w:val="right" w:leader="dot" w:pos="8306"/>
        </w:tabs>
      </w:pPr>
      <w:hyperlink w:anchor="_Toc8871" w:history="1">
        <w:r>
          <w:rPr>
            <w:rFonts w:ascii="仿宋" w:eastAsia="仿宋" w:hAnsi="仿宋" w:cs="仿宋" w:hint="eastAsia"/>
            <w:lang w:eastAsia="zh-CN"/>
          </w:rPr>
          <w:t>(七)、资金筹措方案</w:t>
        </w:r>
        <w:r>
          <w:tab/>
        </w:r>
        <w:r>
          <w:fldChar w:fldCharType="begin"/>
        </w:r>
        <w:r>
          <w:instrText xml:space="preserve"> PAGEREF _Toc8871 \h </w:instrText>
        </w:r>
        <w:r>
          <w:fldChar w:fldCharType="separate"/>
        </w:r>
        <w:r>
          <w:t>27</w:t>
        </w:r>
        <w:r>
          <w:fldChar w:fldCharType="end"/>
        </w:r>
      </w:hyperlink>
    </w:p>
    <w:p>
      <w:pPr>
        <w:pStyle w:val="TOC2"/>
        <w:tabs>
          <w:tab w:val="right" w:leader="dot" w:pos="8306"/>
        </w:tabs>
      </w:pPr>
      <w:hyperlink w:anchor="_Toc32143" w:history="1">
        <w:r>
          <w:rPr>
            <w:rFonts w:ascii="仿宋" w:eastAsia="仿宋" w:hAnsi="仿宋" w:cs="仿宋" w:hint="eastAsia"/>
            <w:lang w:eastAsia="zh-CN"/>
          </w:rPr>
          <w:t>(八)、项目预期经济效益规划目标</w:t>
        </w:r>
        <w:r>
          <w:tab/>
        </w:r>
        <w:r>
          <w:fldChar w:fldCharType="begin"/>
        </w:r>
        <w:r>
          <w:instrText xml:space="preserve"> PAGEREF _Toc32143 \h </w:instrText>
        </w:r>
        <w:r>
          <w:fldChar w:fldCharType="separate"/>
        </w:r>
        <w:r>
          <w:t>28</w:t>
        </w:r>
        <w:r>
          <w:fldChar w:fldCharType="end"/>
        </w:r>
      </w:hyperlink>
    </w:p>
    <w:p>
      <w:pPr>
        <w:pStyle w:val="TOC2"/>
        <w:tabs>
          <w:tab w:val="right" w:leader="dot" w:pos="8306"/>
        </w:tabs>
      </w:pPr>
      <w:hyperlink w:anchor="_Toc2048" w:history="1">
        <w:r>
          <w:rPr>
            <w:rFonts w:ascii="仿宋" w:eastAsia="仿宋" w:hAnsi="仿宋" w:cs="仿宋" w:hint="eastAsia"/>
            <w:lang w:eastAsia="zh-CN"/>
          </w:rPr>
          <w:t>(九)、项目建设进度规划</w:t>
        </w:r>
        <w:r>
          <w:tab/>
        </w:r>
        <w:r>
          <w:fldChar w:fldCharType="begin"/>
        </w:r>
        <w:r>
          <w:instrText xml:space="preserve"> PAGEREF _Toc2048 \h </w:instrText>
        </w:r>
        <w:r>
          <w:fldChar w:fldCharType="separate"/>
        </w:r>
        <w:r>
          <w:t>29</w:t>
        </w:r>
        <w:r>
          <w:fldChar w:fldCharType="end"/>
        </w:r>
      </w:hyperlink>
    </w:p>
    <w:p>
      <w:pPr>
        <w:pStyle w:val="TOC1"/>
        <w:tabs>
          <w:tab w:val="right" w:leader="dot" w:pos="8306"/>
        </w:tabs>
      </w:pPr>
      <w:hyperlink w:anchor="_Toc30880" w:history="1">
        <w:r>
          <w:rPr>
            <w:rFonts w:ascii="仿宋" w:eastAsia="仿宋" w:hAnsi="仿宋" w:cs="仿宋" w:hint="eastAsia"/>
            <w:lang w:eastAsia="zh-CN"/>
          </w:rPr>
          <w:t>六、第四十章员工身心健康管理</w:t>
        </w:r>
        <w:r>
          <w:tab/>
        </w:r>
        <w:r>
          <w:fldChar w:fldCharType="begin"/>
        </w:r>
        <w:r>
          <w:instrText xml:space="preserve"> PAGEREF _Toc30880 \h </w:instrText>
        </w:r>
        <w:r>
          <w:fldChar w:fldCharType="separate"/>
        </w:r>
        <w:r>
          <w:t>31</w:t>
        </w:r>
        <w:r>
          <w:fldChar w:fldCharType="end"/>
        </w:r>
      </w:hyperlink>
    </w:p>
    <w:p>
      <w:pPr>
        <w:pStyle w:val="TOC2"/>
        <w:tabs>
          <w:tab w:val="right" w:leader="dot" w:pos="8306"/>
        </w:tabs>
      </w:pPr>
      <w:hyperlink w:anchor="_Toc4759" w:history="1">
        <w:r>
          <w:rPr>
            <w:rFonts w:ascii="仿宋" w:eastAsia="仿宋" w:hAnsi="仿宋" w:cs="仿宋" w:hint="eastAsia"/>
            <w:lang w:eastAsia="zh-CN"/>
          </w:rPr>
          <w:t>(一)、健康促进计划</w:t>
        </w:r>
        <w:r>
          <w:tab/>
        </w:r>
        <w:r>
          <w:fldChar w:fldCharType="begin"/>
        </w:r>
        <w:r>
          <w:instrText xml:space="preserve"> PAGEREF _Toc4759 \h </w:instrText>
        </w:r>
        <w:r>
          <w:fldChar w:fldCharType="separate"/>
        </w:r>
        <w:r>
          <w:t>31</w:t>
        </w:r>
        <w:r>
          <w:fldChar w:fldCharType="end"/>
        </w:r>
      </w:hyperlink>
    </w:p>
    <w:p>
      <w:pPr>
        <w:pStyle w:val="TOC2"/>
        <w:tabs>
          <w:tab w:val="right" w:leader="dot" w:pos="8306"/>
        </w:tabs>
      </w:pPr>
      <w:hyperlink w:anchor="_Toc28189" w:history="1">
        <w:r>
          <w:rPr>
            <w:rFonts w:ascii="仿宋" w:eastAsia="仿宋" w:hAnsi="仿宋" w:cs="仿宋" w:hint="eastAsia"/>
            <w:lang w:eastAsia="zh-CN"/>
          </w:rPr>
          <w:t>(二)、健康饮食与运动计划</w:t>
        </w:r>
        <w:r>
          <w:tab/>
        </w:r>
        <w:r>
          <w:fldChar w:fldCharType="begin"/>
        </w:r>
        <w:r>
          <w:instrText xml:space="preserve"> PAGEREF _Toc28189 \h </w:instrText>
        </w:r>
        <w:r>
          <w:fldChar w:fldCharType="separate"/>
        </w:r>
        <w:r>
          <w:t>32</w:t>
        </w:r>
        <w:r>
          <w:fldChar w:fldCharType="end"/>
        </w:r>
      </w:hyperlink>
    </w:p>
    <w:p>
      <w:pPr>
        <w:pStyle w:val="TOC2"/>
        <w:tabs>
          <w:tab w:val="right" w:leader="dot" w:pos="8306"/>
        </w:tabs>
      </w:pPr>
      <w:hyperlink w:anchor="_Toc22645" w:history="1">
        <w:r>
          <w:rPr>
            <w:rFonts w:ascii="仿宋" w:eastAsia="仿宋" w:hAnsi="仿宋" w:cs="仿宋" w:hint="eastAsia"/>
            <w:lang w:eastAsia="zh-CN"/>
          </w:rPr>
          <w:t>(三)、心理健康服务与支持</w:t>
        </w:r>
        <w:r>
          <w:tab/>
        </w:r>
        <w:r>
          <w:fldChar w:fldCharType="begin"/>
        </w:r>
        <w:r>
          <w:instrText xml:space="preserve"> PAGEREF _Toc22645 \h </w:instrText>
        </w:r>
        <w:r>
          <w:fldChar w:fldCharType="separate"/>
        </w:r>
        <w:r>
          <w:t>32</w:t>
        </w:r>
        <w:r>
          <w:fldChar w:fldCharType="end"/>
        </w:r>
      </w:hyperlink>
    </w:p>
    <w:p>
      <w:pPr>
        <w:pStyle w:val="TOC2"/>
        <w:tabs>
          <w:tab w:val="right" w:leader="dot" w:pos="8306"/>
        </w:tabs>
      </w:pPr>
      <w:hyperlink w:anchor="_Toc30494" w:history="1">
        <w:r>
          <w:rPr>
            <w:rFonts w:ascii="仿宋" w:eastAsia="仿宋" w:hAnsi="仿宋" w:cs="仿宋" w:hint="eastAsia"/>
            <w:lang w:eastAsia="zh-CN"/>
          </w:rPr>
          <w:t>(四)、工作压力管理</w:t>
        </w:r>
        <w:r>
          <w:tab/>
        </w:r>
        <w:r>
          <w:fldChar w:fldCharType="begin"/>
        </w:r>
        <w:r>
          <w:instrText xml:space="preserve"> PAGEREF _Toc30494 \h </w:instrText>
        </w:r>
        <w:r>
          <w:fldChar w:fldCharType="separate"/>
        </w:r>
        <w:r>
          <w:t>33</w:t>
        </w:r>
        <w:r>
          <w:fldChar w:fldCharType="end"/>
        </w:r>
      </w:hyperlink>
    </w:p>
    <w:p>
      <w:pPr>
        <w:pStyle w:val="TOC2"/>
        <w:tabs>
          <w:tab w:val="right" w:leader="dot" w:pos="8306"/>
        </w:tabs>
      </w:pPr>
      <w:hyperlink w:anchor="_Toc17601" w:history="1">
        <w:r>
          <w:rPr>
            <w:rFonts w:ascii="仿宋" w:eastAsia="仿宋" w:hAnsi="仿宋" w:cs="仿宋" w:hint="eastAsia"/>
            <w:lang w:eastAsia="zh-CN"/>
          </w:rPr>
          <w:t>(五)、工作负荷评估与调整</w:t>
        </w:r>
        <w:r>
          <w:tab/>
        </w:r>
        <w:r>
          <w:fldChar w:fldCharType="begin"/>
        </w:r>
        <w:r>
          <w:instrText xml:space="preserve"> PAGEREF _Toc17601 \h </w:instrText>
        </w:r>
        <w:r>
          <w:fldChar w:fldCharType="separate"/>
        </w:r>
        <w:r>
          <w:t>34</w:t>
        </w:r>
        <w:r>
          <w:fldChar w:fldCharType="end"/>
        </w:r>
      </w:hyperlink>
    </w:p>
    <w:p>
      <w:pPr>
        <w:pStyle w:val="TOC2"/>
        <w:tabs>
          <w:tab w:val="right" w:leader="dot" w:pos="8306"/>
        </w:tabs>
      </w:pPr>
      <w:hyperlink w:anchor="_Toc22258" w:history="1">
        <w:r>
          <w:rPr>
            <w:rFonts w:ascii="仿宋" w:eastAsia="仿宋" w:hAnsi="仿宋" w:cs="仿宋" w:hint="eastAsia"/>
            <w:lang w:eastAsia="zh-CN"/>
          </w:rPr>
          <w:t>(六)、员工心理咨询与支持</w:t>
        </w:r>
        <w:r>
          <w:tab/>
        </w:r>
        <w:r>
          <w:fldChar w:fldCharType="begin"/>
        </w:r>
        <w:r>
          <w:instrText xml:space="preserve"> PAGEREF _Toc22258 \h </w:instrText>
        </w:r>
        <w:r>
          <w:fldChar w:fldCharType="separate"/>
        </w:r>
        <w:r>
          <w:t>34</w:t>
        </w:r>
        <w:r>
          <w:fldChar w:fldCharType="end"/>
        </w:r>
      </w:hyperlink>
    </w:p>
    <w:p>
      <w:pPr>
        <w:pStyle w:val="TOC1"/>
        <w:tabs>
          <w:tab w:val="right" w:leader="dot" w:pos="8306"/>
        </w:tabs>
      </w:pPr>
      <w:hyperlink w:anchor="_Toc1862" w:history="1">
        <w:r>
          <w:rPr>
            <w:rFonts w:ascii="仿宋" w:eastAsia="仿宋" w:hAnsi="仿宋" w:cs="仿宋" w:hint="eastAsia"/>
            <w:lang w:eastAsia="zh-CN"/>
          </w:rPr>
          <w:t>七、第十二章职业伦理与社会责任</w:t>
        </w:r>
        <w:r>
          <w:tab/>
        </w:r>
        <w:r>
          <w:fldChar w:fldCharType="begin"/>
        </w:r>
        <w:r>
          <w:instrText xml:space="preserve"> PAGEREF _Toc1862 \h </w:instrText>
        </w:r>
        <w:r>
          <w:fldChar w:fldCharType="separate"/>
        </w:r>
        <w:r>
          <w:t>35</w:t>
        </w:r>
        <w:r>
          <w:fldChar w:fldCharType="end"/>
        </w:r>
      </w:hyperlink>
    </w:p>
    <w:p>
      <w:pPr>
        <w:pStyle w:val="TOC2"/>
        <w:tabs>
          <w:tab w:val="right" w:leader="dot" w:pos="8306"/>
        </w:tabs>
      </w:pPr>
      <w:hyperlink w:anchor="_Toc30980" w:history="1">
        <w:r>
          <w:rPr>
            <w:rFonts w:ascii="仿宋" w:eastAsia="仿宋" w:hAnsi="仿宋" w:cs="仿宋" w:hint="eastAsia"/>
            <w:lang w:eastAsia="zh-CN"/>
          </w:rPr>
          <w:t>(一)、职业道德规范</w:t>
        </w:r>
        <w:r>
          <w:tab/>
        </w:r>
        <w:r>
          <w:fldChar w:fldCharType="begin"/>
        </w:r>
        <w:r>
          <w:instrText xml:space="preserve"> PAGEREF _Toc30980 \h </w:instrText>
        </w:r>
        <w:r>
          <w:fldChar w:fldCharType="separate"/>
        </w:r>
        <w:r>
          <w:t>35</w:t>
        </w:r>
        <w:r>
          <w:fldChar w:fldCharType="end"/>
        </w:r>
      </w:hyperlink>
    </w:p>
    <w:p>
      <w:pPr>
        <w:pStyle w:val="TOC2"/>
        <w:tabs>
          <w:tab w:val="right" w:leader="dot" w:pos="8306"/>
        </w:tabs>
      </w:pPr>
      <w:hyperlink w:anchor="_Toc13642" w:history="1">
        <w:r>
          <w:rPr>
            <w:rFonts w:ascii="仿宋" w:eastAsia="仿宋" w:hAnsi="仿宋" w:cs="仿宋" w:hint="eastAsia"/>
            <w:lang w:eastAsia="zh-CN"/>
          </w:rPr>
          <w:t>(二)、社会责任履行</w:t>
        </w:r>
        <w:r>
          <w:tab/>
        </w:r>
        <w:r>
          <w:fldChar w:fldCharType="begin"/>
        </w:r>
        <w:r>
          <w:instrText xml:space="preserve"> PAGEREF _Toc13642 \h </w:instrText>
        </w:r>
        <w:r>
          <w:fldChar w:fldCharType="separate"/>
        </w:r>
        <w:r>
          <w:t>36</w:t>
        </w:r>
        <w:r>
          <w:fldChar w:fldCharType="end"/>
        </w:r>
      </w:hyperlink>
    </w:p>
    <w:p>
      <w:pPr>
        <w:pStyle w:val="TOC1"/>
        <w:tabs>
          <w:tab w:val="right" w:leader="dot" w:pos="8306"/>
        </w:tabs>
      </w:pPr>
      <w:hyperlink w:anchor="_Toc16104" w:history="1">
        <w:r>
          <w:rPr>
            <w:rFonts w:ascii="仿宋" w:eastAsia="仿宋" w:hAnsi="仿宋" w:cs="仿宋" w:hint="eastAsia"/>
            <w:lang w:eastAsia="zh-CN"/>
          </w:rPr>
          <w:t>八、第三十二章未来发展愿景</w:t>
        </w:r>
        <w:r>
          <w:tab/>
        </w:r>
        <w:r>
          <w:fldChar w:fldCharType="begin"/>
        </w:r>
        <w:r>
          <w:instrText xml:space="preserve"> PAGEREF _Toc16104 \h </w:instrText>
        </w:r>
        <w:r>
          <w:fldChar w:fldCharType="separate"/>
        </w:r>
        <w:r>
          <w:t>37</w:t>
        </w:r>
        <w:r>
          <w:fldChar w:fldCharType="end"/>
        </w:r>
      </w:hyperlink>
    </w:p>
    <w:p>
      <w:pPr>
        <w:pStyle w:val="TOC2"/>
        <w:tabs>
          <w:tab w:val="right" w:leader="dot" w:pos="8306"/>
        </w:tabs>
      </w:pPr>
      <w:hyperlink w:anchor="_Toc19949" w:history="1">
        <w:r>
          <w:rPr>
            <w:rFonts w:ascii="仿宋" w:eastAsia="仿宋" w:hAnsi="仿宋" w:cs="仿宋" w:hint="eastAsia"/>
            <w:lang w:eastAsia="zh-CN"/>
          </w:rPr>
          <w:t>(一)、员工职业生涯管理的未来趋势</w:t>
        </w:r>
        <w:r>
          <w:tab/>
        </w:r>
        <w:r>
          <w:fldChar w:fldCharType="begin"/>
        </w:r>
        <w:r>
          <w:instrText xml:space="preserve"> PAGEREF _Toc19949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9" w:history="1">
        <w:r>
          <w:rPr>
            <w:rFonts w:ascii="仿宋" w:eastAsia="仿宋" w:hAnsi="仿宋" w:cs="仿宋" w:hint="eastAsia"/>
            <w:lang w:eastAsia="zh-CN"/>
          </w:rPr>
          <w:t>(二)、公司在员工发展中的未来愿景</w:t>
        </w:r>
        <w:r>
          <w:tab/>
        </w:r>
        <w:r>
          <w:fldChar w:fldCharType="begin"/>
        </w:r>
        <w:r>
          <w:instrText xml:space="preserve"> PAGEREF _Toc10159 \h </w:instrText>
        </w:r>
        <w:r>
          <w:fldChar w:fldCharType="separate"/>
        </w:r>
        <w:r>
          <w:t>37</w:t>
        </w:r>
        <w:r>
          <w:fldChar w:fldCharType="end"/>
        </w:r>
      </w:hyperlink>
    </w:p>
    <w:p>
      <w:pPr>
        <w:pStyle w:val="TOC1"/>
        <w:tabs>
          <w:tab w:val="right" w:leader="dot" w:pos="8306"/>
        </w:tabs>
      </w:pPr>
      <w:hyperlink w:anchor="_Toc9895" w:history="1">
        <w:r>
          <w:rPr>
            <w:rFonts w:ascii="仿宋" w:eastAsia="仿宋" w:hAnsi="仿宋" w:cs="仿宋" w:hint="eastAsia"/>
            <w:lang w:eastAsia="zh-CN"/>
          </w:rPr>
          <w:t>九、第三十八章员工社交媒体管理</w:t>
        </w:r>
        <w:r>
          <w:tab/>
        </w:r>
        <w:r>
          <w:fldChar w:fldCharType="begin"/>
        </w:r>
        <w:r>
          <w:instrText xml:space="preserve"> PAGEREF _Toc9895 \h </w:instrText>
        </w:r>
        <w:r>
          <w:fldChar w:fldCharType="separate"/>
        </w:r>
        <w:r>
          <w:t>38</w:t>
        </w:r>
        <w:r>
          <w:fldChar w:fldCharType="end"/>
        </w:r>
      </w:hyperlink>
    </w:p>
    <w:p>
      <w:pPr>
        <w:pStyle w:val="TOC2"/>
        <w:tabs>
          <w:tab w:val="right" w:leader="dot" w:pos="8306"/>
        </w:tabs>
      </w:pPr>
      <w:hyperlink w:anchor="_Toc25330" w:history="1">
        <w:r>
          <w:rPr>
            <w:rFonts w:ascii="仿宋" w:eastAsia="仿宋" w:hAnsi="仿宋" w:cs="仿宋" w:hint="eastAsia"/>
            <w:lang w:eastAsia="zh-CN"/>
          </w:rPr>
          <w:t>(一)、员工社交媒体政策</w:t>
        </w:r>
        <w:r>
          <w:tab/>
        </w:r>
        <w:r>
          <w:fldChar w:fldCharType="begin"/>
        </w:r>
        <w:r>
          <w:instrText xml:space="preserve"> PAGEREF _Toc25330 \h </w:instrText>
        </w:r>
        <w:r>
          <w:fldChar w:fldCharType="separate"/>
        </w:r>
        <w:r>
          <w:t>38</w:t>
        </w:r>
        <w:r>
          <w:fldChar w:fldCharType="end"/>
        </w:r>
      </w:hyperlink>
    </w:p>
    <w:p>
      <w:pPr>
        <w:pStyle w:val="TOC2"/>
        <w:tabs>
          <w:tab w:val="right" w:leader="dot" w:pos="8306"/>
        </w:tabs>
      </w:pPr>
      <w:hyperlink w:anchor="_Toc10406" w:history="1">
        <w:r>
          <w:rPr>
            <w:rFonts w:ascii="仿宋" w:eastAsia="仿宋" w:hAnsi="仿宋" w:cs="仿宋" w:hint="eastAsia"/>
            <w:lang w:eastAsia="zh-CN"/>
          </w:rPr>
          <w:t>(二)、个人品牌与公司形象的关联</w:t>
        </w:r>
        <w:r>
          <w:tab/>
        </w:r>
        <w:r>
          <w:fldChar w:fldCharType="begin"/>
        </w:r>
        <w:r>
          <w:instrText xml:space="preserve"> PAGEREF _Toc10406 \h </w:instrText>
        </w:r>
        <w:r>
          <w:fldChar w:fldCharType="separate"/>
        </w:r>
        <w:r>
          <w:t>39</w:t>
        </w:r>
        <w:r>
          <w:fldChar w:fldCharType="end"/>
        </w:r>
      </w:hyperlink>
    </w:p>
    <w:p>
      <w:pPr>
        <w:pStyle w:val="TOC2"/>
        <w:tabs>
          <w:tab w:val="right" w:leader="dot" w:pos="8306"/>
        </w:tabs>
      </w:pPr>
      <w:hyperlink w:anchor="_Toc13629" w:history="1">
        <w:r>
          <w:rPr>
            <w:rFonts w:ascii="仿宋" w:eastAsia="仿宋" w:hAnsi="仿宋" w:cs="仿宋" w:hint="eastAsia"/>
            <w:lang w:eastAsia="zh-CN"/>
          </w:rPr>
          <w:t>(三)、社交媒体使用准则</w:t>
        </w:r>
        <w:r>
          <w:tab/>
        </w:r>
        <w:r>
          <w:fldChar w:fldCharType="begin"/>
        </w:r>
        <w:r>
          <w:instrText xml:space="preserve"> PAGEREF _Toc13629 \h </w:instrText>
        </w:r>
        <w:r>
          <w:fldChar w:fldCharType="separate"/>
        </w:r>
        <w:r>
          <w:t>40</w:t>
        </w:r>
        <w:r>
          <w:fldChar w:fldCharType="end"/>
        </w:r>
      </w:hyperlink>
    </w:p>
    <w:p>
      <w:pPr>
        <w:pStyle w:val="TOC2"/>
        <w:tabs>
          <w:tab w:val="right" w:leader="dot" w:pos="8306"/>
        </w:tabs>
      </w:pPr>
      <w:hyperlink w:anchor="_Toc19984" w:history="1">
        <w:r>
          <w:rPr>
            <w:rFonts w:ascii="仿宋" w:eastAsia="仿宋" w:hAnsi="仿宋" w:cs="仿宋" w:hint="eastAsia"/>
            <w:lang w:eastAsia="zh-CN"/>
          </w:rPr>
          <w:t>(四)、公司与员工互动</w:t>
        </w:r>
        <w:r>
          <w:tab/>
        </w:r>
        <w:r>
          <w:fldChar w:fldCharType="begin"/>
        </w:r>
        <w:r>
          <w:instrText xml:space="preserve"> PAGEREF _Toc19984 \h </w:instrText>
        </w:r>
        <w:r>
          <w:fldChar w:fldCharType="separate"/>
        </w:r>
        <w:r>
          <w:t>43</w:t>
        </w:r>
        <w:r>
          <w:fldChar w:fldCharType="end"/>
        </w:r>
      </w:hyperlink>
    </w:p>
    <w:p>
      <w:pPr>
        <w:pStyle w:val="TOC2"/>
        <w:tabs>
          <w:tab w:val="right" w:leader="dot" w:pos="8306"/>
        </w:tabs>
      </w:pPr>
      <w:hyperlink w:anchor="_Toc187" w:history="1">
        <w:r>
          <w:rPr>
            <w:rFonts w:ascii="仿宋" w:eastAsia="仿宋" w:hAnsi="仿宋" w:cs="仿宋" w:hint="eastAsia"/>
            <w:lang w:eastAsia="zh-CN"/>
          </w:rPr>
          <w:t>(五)、公司社交媒体账号管理</w:t>
        </w:r>
        <w:r>
          <w:tab/>
        </w:r>
        <w:r>
          <w:fldChar w:fldCharType="begin"/>
        </w:r>
        <w:r>
          <w:instrText xml:space="preserve"> PAGEREF _Toc187 \h </w:instrText>
        </w:r>
        <w:r>
          <w:fldChar w:fldCharType="separate"/>
        </w:r>
        <w:r>
          <w:t>44</w:t>
        </w:r>
        <w:r>
          <w:fldChar w:fldCharType="end"/>
        </w:r>
      </w:hyperlink>
    </w:p>
    <w:p>
      <w:pPr>
        <w:pStyle w:val="TOC2"/>
        <w:tabs>
          <w:tab w:val="right" w:leader="dot" w:pos="8306"/>
        </w:tabs>
      </w:pPr>
      <w:hyperlink w:anchor="_Toc1665" w:history="1">
        <w:r>
          <w:rPr>
            <w:rFonts w:ascii="仿宋" w:eastAsia="仿宋" w:hAnsi="仿宋" w:cs="仿宋" w:hint="eastAsia"/>
            <w:lang w:eastAsia="zh-CN"/>
          </w:rPr>
          <w:t>(六)、职业发展机会的分享与推广</w:t>
        </w:r>
        <w:r>
          <w:tab/>
        </w:r>
        <w:r>
          <w:fldChar w:fldCharType="begin"/>
        </w:r>
        <w:r>
          <w:instrText xml:space="preserve"> PAGEREF _Toc1665 \h </w:instrText>
        </w:r>
        <w:r>
          <w:fldChar w:fldCharType="separate"/>
        </w:r>
        <w:r>
          <w:t>45</w:t>
        </w:r>
        <w:r>
          <w:fldChar w:fldCharType="end"/>
        </w:r>
      </w:hyperlink>
    </w:p>
    <w:p>
      <w:pPr>
        <w:pStyle w:val="TOC1"/>
        <w:tabs>
          <w:tab w:val="right" w:leader="dot" w:pos="8306"/>
        </w:tabs>
      </w:pPr>
      <w:hyperlink w:anchor="_Toc7248" w:history="1">
        <w:r>
          <w:rPr>
            <w:rFonts w:ascii="仿宋" w:eastAsia="仿宋" w:hAnsi="仿宋" w:cs="仿宋" w:hint="eastAsia"/>
            <w:lang w:eastAsia="zh-CN"/>
          </w:rPr>
          <w:t>十、第二十六章人才留存与流失管理</w:t>
        </w:r>
        <w:r>
          <w:tab/>
        </w:r>
        <w:r>
          <w:fldChar w:fldCharType="begin"/>
        </w:r>
        <w:r>
          <w:instrText xml:space="preserve"> PAGEREF _Toc7248 \h </w:instrText>
        </w:r>
        <w:r>
          <w:fldChar w:fldCharType="separate"/>
        </w:r>
        <w:r>
          <w:t>47</w:t>
        </w:r>
        <w:r>
          <w:fldChar w:fldCharType="end"/>
        </w:r>
      </w:hyperlink>
    </w:p>
    <w:p>
      <w:pPr>
        <w:pStyle w:val="TOC2"/>
        <w:tabs>
          <w:tab w:val="right" w:leader="dot" w:pos="8306"/>
        </w:tabs>
      </w:pPr>
      <w:hyperlink w:anchor="_Toc9266" w:history="1">
        <w:r>
          <w:rPr>
            <w:rFonts w:ascii="仿宋" w:eastAsia="仿宋" w:hAnsi="仿宋" w:cs="仿宋" w:hint="eastAsia"/>
            <w:lang w:eastAsia="zh-CN"/>
          </w:rPr>
          <w:t>(一)、人才留存策略</w:t>
        </w:r>
        <w:r>
          <w:tab/>
        </w:r>
        <w:r>
          <w:fldChar w:fldCharType="begin"/>
        </w:r>
        <w:r>
          <w:instrText xml:space="preserve"> PAGEREF _Toc9266 \h </w:instrText>
        </w:r>
        <w:r>
          <w:fldChar w:fldCharType="separate"/>
        </w:r>
        <w:r>
          <w:t>47</w:t>
        </w:r>
        <w:r>
          <w:fldChar w:fldCharType="end"/>
        </w:r>
      </w:hyperlink>
    </w:p>
    <w:p>
      <w:pPr>
        <w:pStyle w:val="TOC2"/>
        <w:tabs>
          <w:tab w:val="right" w:leader="dot" w:pos="8306"/>
        </w:tabs>
      </w:pPr>
      <w:hyperlink w:anchor="_Toc13450" w:history="1">
        <w:r>
          <w:rPr>
            <w:rFonts w:ascii="仿宋" w:eastAsia="仿宋" w:hAnsi="仿宋" w:cs="仿宋" w:hint="eastAsia"/>
            <w:lang w:eastAsia="zh-CN"/>
          </w:rPr>
          <w:t>(二)、人才流失分析与改进</w:t>
        </w:r>
        <w:r>
          <w:tab/>
        </w:r>
        <w:r>
          <w:fldChar w:fldCharType="begin"/>
        </w:r>
        <w:r>
          <w:instrText xml:space="preserve"> PAGEREF _Toc13450 \h </w:instrText>
        </w:r>
        <w:r>
          <w:fldChar w:fldCharType="separate"/>
        </w:r>
        <w:r>
          <w:t>47</w:t>
        </w:r>
        <w:r>
          <w:fldChar w:fldCharType="end"/>
        </w:r>
      </w:hyperlink>
    </w:p>
    <w:p>
      <w:pPr>
        <w:pStyle w:val="TOC2"/>
        <w:tabs>
          <w:tab w:val="right" w:leader="dot" w:pos="8306"/>
        </w:tabs>
      </w:pPr>
      <w:hyperlink w:anchor="_Toc16309" w:history="1">
        <w:r>
          <w:rPr>
            <w:rFonts w:ascii="仿宋" w:eastAsia="仿宋" w:hAnsi="仿宋" w:cs="仿宋" w:hint="eastAsia"/>
            <w:lang w:eastAsia="zh-CN"/>
          </w:rPr>
          <w:t>(三)、持续改进与未来展望</w:t>
        </w:r>
        <w:r>
          <w:tab/>
        </w:r>
        <w:r>
          <w:fldChar w:fldCharType="begin"/>
        </w:r>
        <w:r>
          <w:instrText xml:space="preserve"> PAGEREF _Toc16309 \h </w:instrText>
        </w:r>
        <w:r>
          <w:fldChar w:fldCharType="separate"/>
        </w:r>
        <w:r>
          <w:t>47</w:t>
        </w:r>
        <w:r>
          <w:fldChar w:fldCharType="end"/>
        </w:r>
      </w:hyperlink>
    </w:p>
    <w:p>
      <w:pPr>
        <w:pStyle w:val="TOC1"/>
        <w:tabs>
          <w:tab w:val="right" w:leader="dot" w:pos="8306"/>
        </w:tabs>
      </w:pPr>
      <w:hyperlink w:anchor="_Toc3342" w:history="1">
        <w:r>
          <w:rPr>
            <w:rFonts w:ascii="仿宋" w:eastAsia="仿宋" w:hAnsi="仿宋" w:cs="仿宋" w:hint="eastAsia"/>
            <w:lang w:eastAsia="zh-CN"/>
          </w:rPr>
          <w:t>十一、第四十三章员工参与决策与公司治理</w:t>
        </w:r>
        <w:r>
          <w:tab/>
        </w:r>
        <w:r>
          <w:fldChar w:fldCharType="begin"/>
        </w:r>
        <w:r>
          <w:instrText xml:space="preserve"> PAGEREF _Toc3342 \h </w:instrText>
        </w:r>
        <w:r>
          <w:fldChar w:fldCharType="separate"/>
        </w:r>
        <w:r>
          <w:t>48</w:t>
        </w:r>
        <w:r>
          <w:fldChar w:fldCharType="end"/>
        </w:r>
      </w:hyperlink>
    </w:p>
    <w:p>
      <w:pPr>
        <w:pStyle w:val="TOC2"/>
        <w:tabs>
          <w:tab w:val="right" w:leader="dot" w:pos="8306"/>
        </w:tabs>
      </w:pPr>
      <w:hyperlink w:anchor="_Toc11813" w:history="1">
        <w:r>
          <w:rPr>
            <w:rFonts w:ascii="仿宋" w:eastAsia="仿宋" w:hAnsi="仿宋" w:cs="仿宋" w:hint="eastAsia"/>
            <w:lang w:eastAsia="zh-CN"/>
          </w:rPr>
          <w:t>(一)、员工参与决策机制</w:t>
        </w:r>
        <w:r>
          <w:tab/>
        </w:r>
        <w:r>
          <w:fldChar w:fldCharType="begin"/>
        </w:r>
        <w:r>
          <w:instrText xml:space="preserve"> PAGEREF _Toc11813 \h </w:instrText>
        </w:r>
        <w:r>
          <w:fldChar w:fldCharType="separate"/>
        </w:r>
        <w:r>
          <w:t>48</w:t>
        </w:r>
        <w:r>
          <w:fldChar w:fldCharType="end"/>
        </w:r>
      </w:hyperlink>
    </w:p>
    <w:p>
      <w:pPr>
        <w:pStyle w:val="TOC2"/>
        <w:tabs>
          <w:tab w:val="right" w:leader="dot" w:pos="8306"/>
        </w:tabs>
      </w:pPr>
      <w:hyperlink w:anchor="_Toc28265" w:history="1">
        <w:r>
          <w:rPr>
            <w:rFonts w:ascii="仿宋" w:eastAsia="仿宋" w:hAnsi="仿宋" w:cs="仿宋" w:hint="eastAsia"/>
            <w:lang w:eastAsia="zh-CN"/>
          </w:rPr>
          <w:t>(二)、参与决策的渠道与机会</w:t>
        </w:r>
        <w:r>
          <w:tab/>
        </w:r>
        <w:r>
          <w:fldChar w:fldCharType="begin"/>
        </w:r>
        <w:r>
          <w:instrText xml:space="preserve"> PAGEREF _Toc28265 \h </w:instrText>
        </w:r>
        <w:r>
          <w:fldChar w:fldCharType="separate"/>
        </w:r>
        <w:r>
          <w:t>49</w:t>
        </w:r>
        <w:r>
          <w:fldChar w:fldCharType="end"/>
        </w:r>
      </w:hyperlink>
    </w:p>
    <w:p>
      <w:pPr>
        <w:pStyle w:val="TOC2"/>
        <w:tabs>
          <w:tab w:val="right" w:leader="dot" w:pos="8306"/>
        </w:tabs>
      </w:pPr>
      <w:hyperlink w:anchor="_Toc17975" w:history="1">
        <w:r>
          <w:rPr>
            <w:rFonts w:ascii="仿宋" w:eastAsia="仿宋" w:hAnsi="仿宋" w:cs="仿宋" w:hint="eastAsia"/>
            <w:lang w:eastAsia="zh-CN"/>
          </w:rPr>
          <w:t>(三)、代表员工意见的制度</w:t>
        </w:r>
        <w:r>
          <w:tab/>
        </w:r>
        <w:r>
          <w:fldChar w:fldCharType="begin"/>
        </w:r>
        <w:r>
          <w:instrText xml:space="preserve"> PAGEREF _Toc17975 \h </w:instrText>
        </w:r>
        <w:r>
          <w:fldChar w:fldCharType="separate"/>
        </w:r>
        <w:r>
          <w:t>49</w:t>
        </w:r>
        <w:r>
          <w:fldChar w:fldCharType="end"/>
        </w:r>
      </w:hyperlink>
    </w:p>
    <w:p>
      <w:pPr>
        <w:pStyle w:val="TOC2"/>
        <w:tabs>
          <w:tab w:val="right" w:leader="dot" w:pos="8306"/>
        </w:tabs>
      </w:pPr>
      <w:hyperlink w:anchor="_Toc11117" w:history="1">
        <w:r>
          <w:rPr>
            <w:rFonts w:ascii="仿宋" w:eastAsia="仿宋" w:hAnsi="仿宋" w:cs="仿宋" w:hint="eastAsia"/>
            <w:lang w:eastAsia="zh-CN"/>
          </w:rPr>
          <w:t>(四)、公司治理与透明度</w:t>
        </w:r>
        <w:r>
          <w:tab/>
        </w:r>
        <w:r>
          <w:fldChar w:fldCharType="begin"/>
        </w:r>
        <w:r>
          <w:instrText xml:space="preserve"> PAGEREF _Toc11117 \h </w:instrText>
        </w:r>
        <w:r>
          <w:fldChar w:fldCharType="separate"/>
        </w:r>
        <w:r>
          <w:t>50</w:t>
        </w:r>
        <w:r>
          <w:fldChar w:fldCharType="end"/>
        </w:r>
      </w:hyperlink>
    </w:p>
    <w:p>
      <w:pPr>
        <w:pStyle w:val="TOC2"/>
        <w:tabs>
          <w:tab w:val="right" w:leader="dot" w:pos="8306"/>
        </w:tabs>
      </w:pPr>
      <w:hyperlink w:anchor="_Toc21149" w:history="1">
        <w:r>
          <w:rPr>
            <w:rFonts w:ascii="仿宋" w:eastAsia="仿宋" w:hAnsi="仿宋" w:cs="仿宋" w:hint="eastAsia"/>
            <w:lang w:eastAsia="zh-CN"/>
          </w:rPr>
          <w:t>(五)、公司治理结构的建设</w:t>
        </w:r>
        <w:r>
          <w:tab/>
        </w:r>
        <w:r>
          <w:fldChar w:fldCharType="begin"/>
        </w:r>
        <w:r>
          <w:instrText xml:space="preserve"> PAGEREF _Toc21149 \h </w:instrText>
        </w:r>
        <w:r>
          <w:fldChar w:fldCharType="separate"/>
        </w:r>
        <w:r>
          <w:t>51</w:t>
        </w:r>
        <w:r>
          <w:fldChar w:fldCharType="end"/>
        </w:r>
      </w:hyperlink>
    </w:p>
    <w:p>
      <w:pPr>
        <w:pStyle w:val="TOC2"/>
        <w:tabs>
          <w:tab w:val="right" w:leader="dot" w:pos="8306"/>
        </w:tabs>
      </w:pPr>
      <w:hyperlink w:anchor="_Toc17030" w:history="1">
        <w:r>
          <w:rPr>
            <w:rFonts w:ascii="仿宋" w:eastAsia="仿宋" w:hAnsi="仿宋" w:cs="仿宋" w:hint="eastAsia"/>
            <w:lang w:eastAsia="zh-CN"/>
          </w:rPr>
          <w:t>(六)、公司业绩与财务信息的公开</w:t>
        </w:r>
        <w:r>
          <w:tab/>
        </w:r>
        <w:r>
          <w:fldChar w:fldCharType="begin"/>
        </w:r>
        <w:r>
          <w:instrText xml:space="preserve"> PAGEREF _Toc17030 \h </w:instrText>
        </w:r>
        <w:r>
          <w:fldChar w:fldCharType="separate"/>
        </w:r>
        <w:r>
          <w:t>52</w:t>
        </w:r>
        <w:r>
          <w:fldChar w:fldCharType="end"/>
        </w:r>
      </w:hyperlink>
    </w:p>
    <w:p>
      <w:pPr>
        <w:pStyle w:val="TOC1"/>
        <w:tabs>
          <w:tab w:val="right" w:leader="dot" w:pos="8306"/>
        </w:tabs>
      </w:pPr>
      <w:hyperlink w:anchor="_Toc17547" w:history="1">
        <w:r>
          <w:rPr>
            <w:rFonts w:ascii="仿宋" w:eastAsia="仿宋" w:hAnsi="仿宋" w:cs="仿宋" w:hint="eastAsia"/>
            <w:lang w:eastAsia="zh-CN"/>
          </w:rPr>
          <w:t>十二、员工关系管理与危机处理</w:t>
        </w:r>
        <w:r>
          <w:tab/>
        </w:r>
        <w:r>
          <w:fldChar w:fldCharType="begin"/>
        </w:r>
        <w:r>
          <w:instrText xml:space="preserve"> PAGEREF _Toc17547 \h </w:instrText>
        </w:r>
        <w:r>
          <w:fldChar w:fldCharType="separate"/>
        </w:r>
        <w:r>
          <w:t>53</w:t>
        </w:r>
        <w:r>
          <w:fldChar w:fldCharType="end"/>
        </w:r>
      </w:hyperlink>
    </w:p>
    <w:p>
      <w:pPr>
        <w:pStyle w:val="TOC2"/>
        <w:tabs>
          <w:tab w:val="right" w:leader="dot" w:pos="8306"/>
        </w:tabs>
      </w:pPr>
      <w:hyperlink w:anchor="_Toc685" w:history="1">
        <w:r>
          <w:rPr>
            <w:rFonts w:ascii="仿宋" w:eastAsia="仿宋" w:hAnsi="仿宋" w:cs="仿宋" w:hint="eastAsia"/>
            <w:lang w:eastAsia="zh-CN"/>
          </w:rPr>
          <w:t>(一)、员工关系管理原则与方法</w:t>
        </w:r>
        <w:r>
          <w:tab/>
        </w:r>
        <w:r>
          <w:fldChar w:fldCharType="begin"/>
        </w:r>
        <w:r>
          <w:instrText xml:space="preserve"> PAGEREF _Toc685 \h </w:instrText>
        </w:r>
        <w:r>
          <w:fldChar w:fldCharType="separate"/>
        </w:r>
        <w:r>
          <w:t>53</w:t>
        </w:r>
        <w:r>
          <w:fldChar w:fldCharType="end"/>
        </w:r>
      </w:hyperlink>
    </w:p>
    <w:p>
      <w:pPr>
        <w:pStyle w:val="TOC2"/>
        <w:tabs>
          <w:tab w:val="right" w:leader="dot" w:pos="8306"/>
        </w:tabs>
      </w:pPr>
      <w:hyperlink w:anchor="_Toc3940" w:history="1">
        <w:r>
          <w:rPr>
            <w:rFonts w:ascii="仿宋" w:eastAsia="仿宋" w:hAnsi="仿宋" w:cs="仿宋" w:hint="eastAsia"/>
            <w:lang w:eastAsia="zh-CN"/>
          </w:rPr>
          <w:t>(二)、危机处理机制的建立与实施</w:t>
        </w:r>
        <w:r>
          <w:tab/>
        </w:r>
        <w:r>
          <w:fldChar w:fldCharType="begin"/>
        </w:r>
        <w:r>
          <w:instrText xml:space="preserve"> PAGEREF _Toc3940 \h </w:instrText>
        </w:r>
        <w:r>
          <w:fldChar w:fldCharType="separate"/>
        </w:r>
        <w:r>
          <w:t>53</w:t>
        </w:r>
        <w:r>
          <w:fldChar w:fldCharType="end"/>
        </w:r>
      </w:hyperlink>
    </w:p>
    <w:p>
      <w:pPr>
        <w:pStyle w:val="TOC2"/>
        <w:tabs>
          <w:tab w:val="right" w:leader="dot" w:pos="8306"/>
        </w:tabs>
      </w:pPr>
      <w:hyperlink w:anchor="_Toc6361" w:history="1">
        <w:r>
          <w:rPr>
            <w:rFonts w:ascii="仿宋" w:eastAsia="仿宋" w:hAnsi="仿宋" w:cs="仿宋" w:hint="eastAsia"/>
            <w:lang w:eastAsia="zh-CN"/>
          </w:rPr>
          <w:t>(三)、劳动争议解决与法律风险防范</w:t>
        </w:r>
        <w:r>
          <w:tab/>
        </w:r>
        <w:r>
          <w:fldChar w:fldCharType="begin"/>
        </w:r>
        <w:r>
          <w:instrText xml:space="preserve"> PAGEREF _Toc6361 \h </w:instrText>
        </w:r>
        <w:r>
          <w:fldChar w:fldCharType="separate"/>
        </w:r>
        <w:r>
          <w:t>54</w:t>
        </w:r>
        <w:r>
          <w:fldChar w:fldCharType="end"/>
        </w:r>
      </w:hyperlink>
    </w:p>
    <w:p>
      <w:pPr>
        <w:pStyle w:val="TOC1"/>
        <w:tabs>
          <w:tab w:val="right" w:leader="dot" w:pos="8306"/>
        </w:tabs>
      </w:pPr>
      <w:hyperlink w:anchor="_Toc7899" w:history="1">
        <w:r>
          <w:rPr>
            <w:rFonts w:ascii="仿宋" w:eastAsia="仿宋" w:hAnsi="仿宋" w:cs="仿宋" w:hint="eastAsia"/>
            <w:lang w:eastAsia="zh-CN"/>
          </w:rPr>
          <w:t>十三、第四十五章员工品牌建设</w:t>
        </w:r>
        <w:r>
          <w:tab/>
        </w:r>
        <w:r>
          <w:fldChar w:fldCharType="begin"/>
        </w:r>
        <w:r>
          <w:instrText xml:space="preserve"> PAGEREF _Toc7899 \h </w:instrText>
        </w:r>
        <w:r>
          <w:fldChar w:fldCharType="separate"/>
        </w:r>
        <w:r>
          <w:t>55</w:t>
        </w:r>
        <w:r>
          <w:fldChar w:fldCharType="end"/>
        </w:r>
      </w:hyperlink>
    </w:p>
    <w:p>
      <w:pPr>
        <w:pStyle w:val="TOC2"/>
        <w:tabs>
          <w:tab w:val="right" w:leader="dot" w:pos="8306"/>
        </w:tabs>
      </w:pPr>
      <w:hyperlink w:anchor="_Toc21030" w:history="1">
        <w:r>
          <w:rPr>
            <w:rFonts w:ascii="仿宋" w:eastAsia="仿宋" w:hAnsi="仿宋" w:cs="仿宋" w:hint="eastAsia"/>
            <w:lang w:eastAsia="zh-CN"/>
          </w:rPr>
          <w:t>(一)、个人品牌管理</w:t>
        </w:r>
        <w:r>
          <w:tab/>
        </w:r>
        <w:r>
          <w:fldChar w:fldCharType="begin"/>
        </w:r>
        <w:r>
          <w:instrText xml:space="preserve"> PAGEREF _Toc21030 \h </w:instrText>
        </w:r>
        <w:r>
          <w:fldChar w:fldCharType="separate"/>
        </w:r>
        <w:r>
          <w:t>55</w:t>
        </w:r>
        <w:r>
          <w:fldChar w:fldCharType="end"/>
        </w:r>
      </w:hyperlink>
    </w:p>
    <w:p>
      <w:pPr>
        <w:pStyle w:val="TOC2"/>
        <w:tabs>
          <w:tab w:val="right" w:leader="dot" w:pos="8306"/>
        </w:tabs>
      </w:pPr>
      <w:hyperlink w:anchor="_Toc8968" w:history="1">
        <w:r>
          <w:rPr>
            <w:rFonts w:ascii="仿宋" w:eastAsia="仿宋" w:hAnsi="仿宋" w:cs="仿宋" w:hint="eastAsia"/>
            <w:lang w:eastAsia="zh-CN"/>
          </w:rPr>
          <w:t>(二)、在数控精密滚齿机或蜗杆砂轮磨齿机行业内建立个人影响力</w:t>
        </w:r>
        <w:r>
          <w:tab/>
        </w:r>
        <w:r>
          <w:fldChar w:fldCharType="begin"/>
        </w:r>
        <w:r>
          <w:instrText xml:space="preserve"> PAGEREF _Toc8968 \h </w:instrText>
        </w:r>
        <w:r>
          <w:fldChar w:fldCharType="separate"/>
        </w:r>
        <w:r>
          <w:t>56</w:t>
        </w:r>
        <w:r>
          <w:fldChar w:fldCharType="end"/>
        </w:r>
      </w:hyperlink>
    </w:p>
    <w:p>
      <w:pPr>
        <w:pStyle w:val="TOC2"/>
        <w:tabs>
          <w:tab w:val="right" w:leader="dot" w:pos="8306"/>
        </w:tabs>
      </w:pPr>
      <w:hyperlink w:anchor="_Toc7" w:history="1">
        <w:r>
          <w:rPr>
            <w:rFonts w:ascii="仿宋" w:eastAsia="仿宋" w:hAnsi="仿宋" w:cs="仿宋" w:hint="eastAsia"/>
            <w:lang w:eastAsia="zh-CN"/>
          </w:rPr>
          <w:t>(三)、个人品牌与公司品牌的关联</w:t>
        </w:r>
        <w:r>
          <w:tab/>
        </w:r>
        <w:r>
          <w:fldChar w:fldCharType="begin"/>
        </w:r>
        <w:r>
          <w:instrText xml:space="preserve"> PAGEREF _Toc7 \h </w:instrText>
        </w:r>
        <w:r>
          <w:fldChar w:fldCharType="separate"/>
        </w:r>
        <w:r>
          <w:t>57</w:t>
        </w:r>
        <w:r>
          <w:fldChar w:fldCharType="end"/>
        </w:r>
      </w:hyperlink>
    </w:p>
    <w:p>
      <w:pPr>
        <w:pStyle w:val="TOC2"/>
        <w:tabs>
          <w:tab w:val="right" w:leader="dot" w:pos="8306"/>
        </w:tabs>
      </w:pPr>
      <w:hyperlink w:anchor="_Toc2630" w:history="1">
        <w:r>
          <w:rPr>
            <w:rFonts w:ascii="仿宋" w:eastAsia="仿宋" w:hAnsi="仿宋" w:cs="仿宋" w:hint="eastAsia"/>
            <w:lang w:eastAsia="zh-CN"/>
          </w:rPr>
          <w:t>(四)、社交媒体与个人品牌</w:t>
        </w:r>
        <w:r>
          <w:tab/>
        </w:r>
        <w:r>
          <w:fldChar w:fldCharType="begin"/>
        </w:r>
        <w:r>
          <w:instrText xml:space="preserve"> PAGEREF _Toc2630 \h </w:instrText>
        </w:r>
        <w:r>
          <w:fldChar w:fldCharType="separate"/>
        </w:r>
        <w:r>
          <w:t>58</w:t>
        </w:r>
        <w:r>
          <w:fldChar w:fldCharType="end"/>
        </w:r>
      </w:hyperlink>
    </w:p>
    <w:p>
      <w:pPr>
        <w:pStyle w:val="TOC2"/>
        <w:tabs>
          <w:tab w:val="right" w:leader="dot" w:pos="8306"/>
        </w:tabs>
      </w:pPr>
      <w:hyperlink w:anchor="_Toc5955" w:history="1">
        <w:r>
          <w:rPr>
            <w:rFonts w:ascii="仿宋" w:eastAsia="仿宋" w:hAnsi="仿宋" w:cs="仿宋" w:hint="eastAsia"/>
            <w:lang w:eastAsia="zh-CN"/>
          </w:rPr>
          <w:t>(五)、个人品牌的社交媒体传播</w:t>
        </w:r>
        <w:r>
          <w:tab/>
        </w:r>
        <w:r>
          <w:fldChar w:fldCharType="begin"/>
        </w:r>
        <w:r>
          <w:instrText xml:space="preserve"> PAGEREF _Toc5955 \h </w:instrText>
        </w:r>
        <w:r>
          <w:fldChar w:fldCharType="separate"/>
        </w:r>
        <w:r>
          <w:t>59</w:t>
        </w:r>
        <w:r>
          <w:fldChar w:fldCharType="end"/>
        </w:r>
      </w:hyperlink>
    </w:p>
    <w:p>
      <w:pPr>
        <w:pStyle w:val="TOC2"/>
        <w:tabs>
          <w:tab w:val="right" w:leader="dot" w:pos="8306"/>
        </w:tabs>
      </w:pPr>
      <w:hyperlink w:anchor="_Toc32465" w:history="1">
        <w:r>
          <w:rPr>
            <w:rFonts w:ascii="仿宋" w:eastAsia="仿宋" w:hAnsi="仿宋" w:cs="仿宋" w:hint="eastAsia"/>
            <w:lang w:eastAsia="zh-CN"/>
          </w:rPr>
          <w:t>(六)、员工品牌建设与公司形象一致性</w:t>
        </w:r>
        <w:r>
          <w:tab/>
        </w:r>
        <w:r>
          <w:fldChar w:fldCharType="begin"/>
        </w:r>
        <w:r>
          <w:instrText xml:space="preserve"> PAGEREF _Toc32465 \h </w:instrText>
        </w:r>
        <w:r>
          <w:fldChar w:fldCharType="separate"/>
        </w:r>
        <w:r>
          <w:t>60</w:t>
        </w:r>
        <w:r>
          <w:fldChar w:fldCharType="end"/>
        </w:r>
      </w:hyperlink>
    </w:p>
    <w:p>
      <w:pPr>
        <w:pStyle w:val="TOC1"/>
        <w:tabs>
          <w:tab w:val="right" w:leader="dot" w:pos="8306"/>
        </w:tabs>
      </w:pPr>
      <w:hyperlink w:anchor="_Toc10119" w:history="1">
        <w:r>
          <w:rPr>
            <w:rFonts w:ascii="仿宋" w:eastAsia="仿宋" w:hAnsi="仿宋" w:cs="仿宋" w:hint="eastAsia"/>
            <w:lang w:eastAsia="zh-CN"/>
          </w:rPr>
          <w:t>十四、第四十七章全球人才流动与交流</w:t>
        </w:r>
        <w:r>
          <w:tab/>
        </w:r>
        <w:r>
          <w:fldChar w:fldCharType="begin"/>
        </w:r>
        <w:r>
          <w:instrText xml:space="preserve"> PAGEREF _Toc10119 \h </w:instrText>
        </w:r>
        <w:r>
          <w:fldChar w:fldCharType="separate"/>
        </w:r>
        <w:r>
          <w:t>61</w:t>
        </w:r>
        <w:r>
          <w:fldChar w:fldCharType="end"/>
        </w:r>
      </w:hyperlink>
    </w:p>
    <w:p>
      <w:pPr>
        <w:pStyle w:val="TOC2"/>
        <w:tabs>
          <w:tab w:val="right" w:leader="dot" w:pos="8306"/>
        </w:tabs>
      </w:pPr>
      <w:hyperlink w:anchor="_Toc11898" w:history="1">
        <w:r>
          <w:rPr>
            <w:rFonts w:ascii="仿宋" w:eastAsia="仿宋" w:hAnsi="仿宋" w:cs="仿宋" w:hint="eastAsia"/>
            <w:lang w:eastAsia="zh-CN"/>
          </w:rPr>
          <w:t>(一)、跨国项目与团队</w:t>
        </w:r>
        <w:r>
          <w:tab/>
        </w:r>
        <w:r>
          <w:fldChar w:fldCharType="begin"/>
        </w:r>
        <w:r>
          <w:instrText xml:space="preserve"> PAGEREF _Toc11898 \h </w:instrText>
        </w:r>
        <w:r>
          <w:fldChar w:fldCharType="separate"/>
        </w:r>
        <w:r>
          <w:t>61</w:t>
        </w:r>
        <w:r>
          <w:fldChar w:fldCharType="end"/>
        </w:r>
      </w:hyperlink>
    </w:p>
    <w:p>
      <w:pPr>
        <w:pStyle w:val="TOC2"/>
        <w:tabs>
          <w:tab w:val="right" w:leader="dot" w:pos="8306"/>
        </w:tabs>
      </w:pPr>
      <w:hyperlink w:anchor="_Toc30927" w:history="1">
        <w:r>
          <w:rPr>
            <w:rFonts w:ascii="仿宋" w:eastAsia="仿宋" w:hAnsi="仿宋" w:cs="仿宋" w:hint="eastAsia"/>
            <w:lang w:eastAsia="zh-CN"/>
          </w:rPr>
          <w:t>(二)、全球项目经验的累积</w:t>
        </w:r>
        <w:r>
          <w:tab/>
        </w:r>
        <w:r>
          <w:fldChar w:fldCharType="begin"/>
        </w:r>
        <w:r>
          <w:instrText xml:space="preserve"> PAGEREF _Toc30927 \h </w:instrText>
        </w:r>
        <w:r>
          <w:fldChar w:fldCharType="separate"/>
        </w:r>
        <w:r>
          <w:t>62</w:t>
        </w:r>
        <w:r>
          <w:fldChar w:fldCharType="end"/>
        </w:r>
      </w:hyperlink>
    </w:p>
    <w:p>
      <w:pPr>
        <w:pStyle w:val="TOC2"/>
        <w:tabs>
          <w:tab w:val="right" w:leader="dot" w:pos="8306"/>
        </w:tabs>
      </w:pPr>
      <w:hyperlink w:anchor="_Toc5365" w:history="1">
        <w:r>
          <w:rPr>
            <w:rFonts w:ascii="仿宋" w:eastAsia="仿宋" w:hAnsi="仿宋" w:cs="仿宋" w:hint="eastAsia"/>
            <w:lang w:eastAsia="zh-CN"/>
          </w:rPr>
          <w:t>(三)、跨文化团队领导与协作</w:t>
        </w:r>
        <w:r>
          <w:tab/>
        </w:r>
        <w:r>
          <w:fldChar w:fldCharType="begin"/>
        </w:r>
        <w:r>
          <w:instrText xml:space="preserve"> PAGEREF _Toc5365 \h </w:instrText>
        </w:r>
        <w:r>
          <w:fldChar w:fldCharType="separate"/>
        </w:r>
        <w:r>
          <w:t>62</w:t>
        </w:r>
        <w:r>
          <w:fldChar w:fldCharType="end"/>
        </w:r>
      </w:hyperlink>
    </w:p>
    <w:p>
      <w:pPr>
        <w:pStyle w:val="TOC2"/>
        <w:tabs>
          <w:tab w:val="right" w:leader="dot" w:pos="8306"/>
        </w:tabs>
      </w:pPr>
      <w:hyperlink w:anchor="_Toc17667" w:history="1">
        <w:r>
          <w:rPr>
            <w:rFonts w:ascii="仿宋" w:eastAsia="仿宋" w:hAnsi="仿宋" w:cs="仿宋" w:hint="eastAsia"/>
            <w:lang w:eastAsia="zh-CN"/>
          </w:rPr>
          <w:t>(四)、跨国交流与人才培养</w:t>
        </w:r>
        <w:r>
          <w:tab/>
        </w:r>
        <w:r>
          <w:fldChar w:fldCharType="begin"/>
        </w:r>
        <w:r>
          <w:instrText xml:space="preserve"> PAGEREF _Toc17667 \h </w:instrText>
        </w:r>
        <w:r>
          <w:fldChar w:fldCharType="separate"/>
        </w:r>
        <w:r>
          <w:t>63</w:t>
        </w:r>
        <w:r>
          <w:fldChar w:fldCharType="end"/>
        </w:r>
      </w:hyperlink>
    </w:p>
    <w:p>
      <w:pPr>
        <w:pStyle w:val="TOC2"/>
        <w:tabs>
          <w:tab w:val="right" w:leader="dot" w:pos="8306"/>
        </w:tabs>
      </w:pPr>
      <w:hyperlink w:anchor="_Toc1413" w:history="1">
        <w:r>
          <w:rPr>
            <w:rFonts w:ascii="仿宋" w:eastAsia="仿宋" w:hAnsi="仿宋" w:cs="仿宋" w:hint="eastAsia"/>
            <w:lang w:eastAsia="zh-CN"/>
          </w:rPr>
          <w:t>(五)、跨国交流计划的实施</w:t>
        </w:r>
        <w:r>
          <w:tab/>
        </w:r>
        <w:r>
          <w:fldChar w:fldCharType="begin"/>
        </w:r>
        <w:r>
          <w:instrText xml:space="preserve"> PAGEREF _Toc1413 \h </w:instrText>
        </w:r>
        <w:r>
          <w:fldChar w:fldCharType="separate"/>
        </w:r>
        <w:r>
          <w:t>64</w:t>
        </w:r>
        <w:r>
          <w:fldChar w:fldCharType="end"/>
        </w:r>
      </w:hyperlink>
    </w:p>
    <w:p>
      <w:pPr>
        <w:pStyle w:val="TOC2"/>
        <w:tabs>
          <w:tab w:val="right" w:leader="dot" w:pos="8306"/>
        </w:tabs>
      </w:pPr>
      <w:hyperlink w:anchor="_Toc30575" w:history="1">
        <w:r>
          <w:rPr>
            <w:rFonts w:ascii="仿宋" w:eastAsia="仿宋" w:hAnsi="仿宋" w:cs="仿宋" w:hint="eastAsia"/>
            <w:lang w:eastAsia="zh-CN"/>
          </w:rPr>
          <w:t>(六)、跨国培训与知识转移</w:t>
        </w:r>
        <w:r>
          <w:tab/>
        </w:r>
        <w:r>
          <w:fldChar w:fldCharType="begin"/>
        </w:r>
        <w:r>
          <w:instrText xml:space="preserve"> PAGEREF _Toc30575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数控精密滚齿机或蜗杆砂轮磨齿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17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7925"/>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3130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32314"/>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0266"/>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6579"/>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了解当前和未来的职业市场趋势，以及所处数控精密滚齿机或蜗杆砂轮磨齿机行业的发展方向，有助于调整个人的职业规划，确保与市场需求保持一致。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2106"/>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数控精密滚齿机或蜗杆砂轮磨齿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4209"/>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926"/>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建立一个职业发展资源中心，集中提供各类有关职业发展的信息和工具，有助于员工更便捷地获取所需的资源。这可以包括在线平台、内部文档、数控精密滚齿机或蜗杆砂轮磨齿机行业报告等。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827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9955"/>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数控精密滚齿机或蜗杆砂轮磨齿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投资于员工的技能培训，确保他们具备未来工作所需的新技能。与数控精密滚齿机或蜗杆砂轮磨齿机行业专业机构建立合作关系，提供最新的数控精密滚齿机或蜗杆砂轮磨齿机行业培训。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61"/>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23955"/>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数控精密滚齿机或蜗杆砂轮磨齿机行业中具有重要意义。随着社会结构的变化，消费者对产品和服务的需求也发生了变化。当前，社会对可持续性和社会责任的关注不断增加，这对 数控精密滚齿机或蜗杆砂轮磨齿机行业提出了更高的要求。企业需要适应社会价值观的演变，关注社会趋势，以更好地满足市场需求。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数控精密滚齿机或蜗杆砂轮磨齿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数控精密滚齿机或蜗杆砂轮磨齿机行业的发展至关重要。政府政策的变化、国际关系的调整都可能对企业产生深刻的影响。特别是在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数控精密滚齿机或蜗杆砂轮磨齿机行业可能涉及到的领域，如法规、知识产权保护等，企业需要密切关注政治动态，及时调整战略。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数控精密滚齿机或蜗杆砂轮磨齿机行业的驱动力之一。新技术的引入可能改变数控精密滚齿机或蜗杆砂轮磨齿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数控精密滚齿机或蜗杆砂轮磨齿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数控精密滚齿机或蜗杆砂轮磨齿机行业需要更加重视环境因素。降低碳足迹、可持续生产、环保政策的遵守等都成为企业经营的重要考量。企业需要通过绿色技术和环保举措，积极履行社会责任。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26300"/>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4023"/>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9364"/>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24320"/>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918"/>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提供灵活的在线学习平台，使员工可以随时随地获取各类学习资源。这包括数控精密滚齿机或蜗杆砂轮磨齿机行业报告、网络课程、研讨会等，帮助员工自主学习和获取最新的专业知识。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鼓励并支持员工获取相关的专业认证，例如数控精密滚齿机或蜗杆砂轮磨齿机行业认可的证书或资格。组织可以提供学习资源、报名费用支持等，以激发员工的学习积极性。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定期组织专业培训活动，邀请数控精密滚齿机或蜗杆砂轮磨齿机行业专家或内外部讲师进行知识分享和培训。这有助于员工深入了解数控精密滚齿机或蜗杆砂轮磨齿机行业趋势，拓展视野，提高综合素质。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建立知识管理平台，鼓励员工分享经验、数控精密滚齿机或蜗杆砂轮磨齿机行业见解和学习心得。这有助于构建学习型组织，促使知识在团队内部流动和共享。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24357"/>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1828"/>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27203"/>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8931"/>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数控精密滚齿机或蜗杆砂轮磨齿机行业进行新材料、新工艺、新产品的研发，以促进整个数控精密滚齿机或蜗杆砂轮磨齿机行业的结构调整和转型升级。这一系列政策的实施为数控精密滚齿机或蜗杆砂轮磨齿机行业提供了有力的支持，有助于数控精密滚齿机或蜗杆砂轮磨齿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数控精密滚齿机或蜗杆砂轮磨齿机行业提供了增长的空间，同时，逐步升级的消费需求也促使数控精密滚齿机或蜗杆砂轮磨齿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数控精密滚齿机或蜗杆砂轮磨齿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14619"/>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343"/>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6" w:name="_Toc26213"/>
      <w:r>
        <w:rPr>
          <w:rFonts w:ascii="仿宋" w:eastAsia="仿宋" w:hAnsi="仿宋" w:cs="仿宋" w:hint="eastAsia"/>
          <w:sz w:val="28"/>
          <w:lang w:eastAsia="zh-CN"/>
        </w:rPr>
        <w:t>(六)、项目总投资及资金构成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7" w:name="_Toc8871"/>
      <w:r>
        <w:rPr>
          <w:rFonts w:ascii="仿宋" w:eastAsia="仿宋" w:hAnsi="仿宋" w:cs="仿宋" w:hint="eastAsia"/>
          <w:sz w:val="28"/>
          <w:lang w:eastAsia="zh-CN"/>
        </w:rPr>
        <w:t>(七)、资金筹措方案</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公司计划邀请合作伙伴参与项目投资，共同分享项目的发展成果。通过与数控精密滚齿机或蜗杆砂轮磨齿机行业内有实力、资源丰富的合作伙伴达成合作协议，实现资源共享、风险分担，提高项目的整体实力。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8" w:name="_Toc32143"/>
      <w:r>
        <w:rPr>
          <w:rFonts w:ascii="仿宋" w:eastAsia="仿宋" w:hAnsi="仿宋" w:cs="仿宋" w:hint="eastAsia"/>
          <w:sz w:val="28"/>
          <w:lang w:eastAsia="zh-CN"/>
        </w:rPr>
        <w:t>(八)、项目预期经济效益规划目标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9" w:name="_Toc2048"/>
      <w:r>
        <w:rPr>
          <w:rFonts w:ascii="仿宋" w:eastAsia="仿宋" w:hAnsi="仿宋" w:cs="仿宋" w:hint="eastAsia"/>
          <w:sz w:val="28"/>
          <w:lang w:eastAsia="zh-CN"/>
        </w:rPr>
        <w:t>(九)、项目建设进度规划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项目招标：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https://d.book118.com/908130140014006031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314E4"/>
    <w:rsid w:val="739314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90813014001400603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2023-12-18T06:42:00Z</dcterms:created>
  <dcterms:modified xsi:type="dcterms:W3CDTF">2023-12-18T06:42:13Z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2F8D858E1CFB4005ABF4CD9B9A776BBE_11</vt:lpwstr>
  </property>
  <property fmtid="{D5CDD505-2E9C-101B-9397-08002B2CF9AE}" pid="3" name="KSOProductBuildVer">
    <vt:lpwstr>2052-12.1.0.16120</vt:lpwstr>
  </property>
</Properties>
</file>