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DB6DD2" w:rsidP="00DB6DD2">
      <w:pPr>
        <w:pStyle w:val="Heading1"/>
        <w:jc w:val="center"/>
      </w:pPr>
      <w:r>
        <w:t>中考相似模型大全（附</w:t>
      </w:r>
      <w:r>
        <w:t>20</w:t>
      </w:r>
      <w:r>
        <w:t>道绝妙好题）</w:t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 w:hint="eastAsia"/>
          <w:color w:val="000000"/>
          <w:sz w:val="27"/>
          <w:szCs w:val="21"/>
          <w:bdr w:val="dashed" w:sz="12" w:space="2" w:color="C7C7C7" w:frame="1"/>
          <w:shd w:val="clear" w:color="auto" w:fill="F8F8F8"/>
        </w:rPr>
        <w:t>上周初三上课讲完全等与相似，有同学催我更新一个所有全等和相似模型的综合，今天强哥抽空整理一下相似模型板块，希望对即将中考的孩子们有帮助，下次再更新全等模型！</w:t>
      </w:r>
      <w:r w:rsidRPr="00DB6DD2">
        <w:rPr>
          <w:rFonts w:ascii="微软雅黑" w:eastAsia="微软雅黑" w:hAnsi="微软雅黑" w:cs="Arial"/>
          <w:color w:val="94541F"/>
          <w:sz w:val="27"/>
          <w:shd w:val="clear" w:color="auto" w:fill="FFFFFF"/>
        </w:rPr>
        <w:t>“8”字和“A”字型</w:t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bookmarkStart w:id="0" w:name="_GoBack"/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162549" cy="5457825"/>
            <wp:effectExtent l="0" t="0" r="635" b="0"/>
            <wp:docPr id="1" name="图片 1" descr="c:\iknow\docshare\data\cur_work\main\img\watermark\1660729552.76791387772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iknow\docshare\data\cur_work\main\img\watermark\1660729552.7679138777295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49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</w:rPr>
        <w:t>“</w:t>
      </w:r>
      <w:r w:rsidRPr="00DB6DD2">
        <w:rPr>
          <w:rFonts w:ascii="微软雅黑" w:eastAsia="微软雅黑" w:hAnsi="微软雅黑" w:hint="eastAsia"/>
          <w:color w:val="663300"/>
          <w:sz w:val="27"/>
          <w:shd w:val="clear" w:color="auto" w:fill="FFFFFF"/>
        </w:rPr>
        <w:t>射影定理</w:t>
      </w:r>
      <w:r w:rsidRPr="00DB6DD2">
        <w:rPr>
          <w:rFonts w:ascii="微软雅黑" w:eastAsia="微软雅黑" w:hAnsi="微软雅黑"/>
          <w:sz w:val="27"/>
        </w:rPr>
        <w:t>”  </w:t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  <w:sectPr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787" cy="3890645"/>
            <wp:effectExtent l="0" t="0" r="3175" b="0"/>
            <wp:docPr id="2" name="图片 2" descr="c:\iknow\docshare\data\cur_work\main\img\watermark\1660729552.864995277989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iknow\docshare\data\cur_work\main\img\watermark\1660729552.8649952779890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87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</w:rPr>
        <w:t>“</w:t>
      </w:r>
      <w:r w:rsidRPr="00DB6DD2">
        <w:rPr>
          <w:rFonts w:ascii="微软雅黑" w:eastAsia="微软雅黑" w:hAnsi="微软雅黑" w:hint="eastAsia"/>
          <w:color w:val="663300"/>
          <w:sz w:val="27"/>
          <w:shd w:val="clear" w:color="auto" w:fill="FFFFFF"/>
        </w:rPr>
        <w:t>一线三等角相似</w:t>
      </w:r>
      <w:r w:rsidRPr="00DB6DD2">
        <w:rPr>
          <w:rFonts w:ascii="微软雅黑" w:eastAsia="微软雅黑" w:hAnsi="微软雅黑"/>
          <w:sz w:val="27"/>
        </w:rPr>
        <w:t>”</w:t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2"/>
          <w:cols w:space="425"/>
          <w:titlePg w:val="0"/>
          <w:docGrid w:linePitch="312"/>
        </w:sect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3"/>
          <w:cols w:space="425"/>
          <w:titlePg w:val="0"/>
          <w:docGrid w:linePitch="312"/>
        </w:sect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4062" cy="5456555"/>
            <wp:effectExtent l="0" t="0" r="3175" b="0"/>
            <wp:docPr id="3" name="图片 3" descr="c:\iknow\docshare\data\cur_work\main\img\watermark\1660729552.95050293319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iknow\docshare\data\cur_work\main\img\watermark\1660729552.95050293319318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62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908" cy="5504815"/>
            <wp:effectExtent l="0" t="0" r="3175" b="635"/>
            <wp:docPr id="4" name="图片 4" descr="c:\iknow\docshare\data\cur_work\main\img\watermark\1660729553.05610755794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iknow\docshare\data\cur_work\main\img\watermark\1660729553.0561075579478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08" cy="55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</w:rPr>
        <w:t>“</w:t>
      </w:r>
      <w:r w:rsidRPr="00DB6DD2">
        <w:rPr>
          <w:rFonts w:ascii="微软雅黑" w:eastAsia="微软雅黑" w:hAnsi="微软雅黑" w:hint="eastAsia"/>
          <w:color w:val="663300"/>
          <w:sz w:val="27"/>
          <w:shd w:val="clear" w:color="auto" w:fill="FFFFFF"/>
        </w:rPr>
        <w:t>手拉手相似模型</w:t>
      </w:r>
      <w:r w:rsidRPr="00DB6DD2">
        <w:rPr>
          <w:rFonts w:ascii="微软雅黑" w:eastAsia="微软雅黑" w:hAnsi="微软雅黑"/>
          <w:sz w:val="27"/>
        </w:rPr>
        <w:t>”</w:t>
      </w: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4"/>
          <w:cols w:space="425"/>
          <w:titlePg w:val="0"/>
          <w:docGrid w:linePitch="312"/>
        </w:sectPr>
      </w:pPr>
      <w:r w:rsidRPr="00DB6DD2">
        <w:rPr>
          <w:rFonts w:ascii="微软雅黑" w:eastAsia="微软雅黑" w:hAnsi="微软雅黑"/>
          <w:sz w:val="27"/>
        </w:rPr>
        <w:t>两相似，共顶点，等顶角，则必有手拉手相似（口诀）</w:t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5"/>
          <w:cols w:space="425"/>
          <w:titlePg w:val="0"/>
          <w:docGrid w:linePitch="312"/>
        </w:sect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859" cy="6405245"/>
            <wp:effectExtent l="0" t="0" r="3175" b="0"/>
            <wp:docPr id="5" name="图片 5" descr="c:\iknow\docshare\data\cur_work\main\img\watermark\1660729553.50594645399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iknow\docshare\data\cur_work\main\img\watermark\1660729553.5059464539951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59" cy="64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4141" cy="6245225"/>
            <wp:effectExtent l="0" t="0" r="3175" b="3175"/>
            <wp:docPr id="6" name="图片 6" descr="c:\iknow\docshare\data\cur_work\main\img\watermark\1660729553.80277594230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iknow\docshare\data\cur_work\main\img\watermark\1660729553.8027759423023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41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 w:cs="Arial"/>
          <w:color w:val="94541F"/>
          <w:sz w:val="27"/>
          <w:shd w:val="clear" w:color="auto" w:fill="FFFFFF"/>
        </w:rPr>
        <w:t>“对角互补相似模型”</w:t>
      </w:r>
      <w:r w:rsidRPr="00DB6DD2">
        <w:rPr>
          <w:rFonts w:ascii="微软雅黑" w:eastAsia="微软雅黑" w:hAnsi="微软雅黑"/>
          <w:sz w:val="27"/>
        </w:rPr>
        <w:t> </w:t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6"/>
          <w:cols w:space="425"/>
          <w:titlePg w:val="0"/>
          <w:docGrid w:linePitch="312"/>
        </w:sect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660" cy="4810125"/>
            <wp:effectExtent l="0" t="0" r="3810" b="0"/>
            <wp:docPr id="7" name="图片 7" descr="c:\iknow\docshare\data\cur_work\main\img\watermark\1660729553.9950527761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iknow\docshare\data\cur_work\main\img\watermark\1660729553.995052776103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6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4203291" cy="2857500"/>
            <wp:effectExtent l="0" t="0" r="6985" b="0"/>
            <wp:docPr id="8" name="图片 8" descr="c:\iknow\docshare\data\cur_work\main\img\watermark\1660729554.25707221145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iknow\docshare\data\cur_work\main\img\watermark\1660729554.257072211454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9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7"/>
          <w:cols w:space="425"/>
          <w:titlePg w:val="0"/>
          <w:docGrid w:linePitch="312"/>
        </w:sect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</w:rPr>
        <w:t>“</w:t>
      </w:r>
      <w:r w:rsidRPr="00DB6DD2">
        <w:rPr>
          <w:rFonts w:ascii="微软雅黑" w:eastAsia="微软雅黑" w:hAnsi="微软雅黑" w:hint="eastAsia"/>
          <w:color w:val="663300"/>
          <w:sz w:val="27"/>
          <w:shd w:val="clear" w:color="auto" w:fill="FFFFFF"/>
        </w:rPr>
        <w:t>三平行模型</w:t>
      </w:r>
      <w:r w:rsidRPr="00DB6DD2">
        <w:rPr>
          <w:rFonts w:ascii="微软雅黑" w:eastAsia="微软雅黑" w:hAnsi="微软雅黑"/>
          <w:sz w:val="27"/>
        </w:rPr>
        <w:t>”  </w:t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805" cy="1388110"/>
            <wp:effectExtent l="0" t="0" r="3175" b="2540"/>
            <wp:docPr id="9" name="图片 9" descr="c:\iknow\docshare\data\cur_work\main\img\watermark\1660729554.37205466622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iknow\docshare\data\cur_work\main\img\watermark\1660729554.3720546662288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0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</w:rPr>
        <w:t>证明方法：</w:t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8"/>
          <w:cols w:space="425"/>
          <w:titlePg w:val="0"/>
          <w:docGrid w:linePitch="312"/>
        </w:sect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4035" cy="6320790"/>
            <wp:effectExtent l="0" t="0" r="3175" b="3810"/>
            <wp:docPr id="10" name="图片 10" descr="c:\iknow\docshare\data\cur_work\main\img\watermark\1660729554.45870528129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iknow\docshare\data\cur_work\main\img\watermark\1660729554.4587052812912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5" cy="6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b/>
          <w:bCs/>
          <w:color w:val="663300"/>
          <w:sz w:val="27"/>
          <w:shd w:val="clear" w:color="auto" w:fill="FFFFFF"/>
        </w:rPr>
      </w:pPr>
      <w:r w:rsidRPr="00DB6DD2">
        <w:rPr>
          <w:rStyle w:val="Strong"/>
          <w:rFonts w:ascii="微软雅黑" w:eastAsia="微软雅黑" w:hAnsi="微软雅黑"/>
          <w:color w:val="663300"/>
          <w:sz w:val="27"/>
          <w:shd w:val="clear" w:color="auto" w:fill="FFFFFF"/>
        </w:rPr>
        <w:t>“</w:t>
      </w:r>
      <w:r w:rsidRPr="00DB6DD2">
        <w:rPr>
          <w:rStyle w:val="Strong"/>
          <w:rFonts w:ascii="微软雅黑" w:eastAsia="微软雅黑" w:hAnsi="微软雅黑" w:hint="eastAsia"/>
          <w:color w:val="663300"/>
          <w:sz w:val="27"/>
          <w:shd w:val="clear" w:color="auto" w:fill="FFFFFF"/>
        </w:rPr>
        <w:t>内接矩形相似模型</w:t>
      </w:r>
      <w:r w:rsidRPr="00DB6DD2">
        <w:rPr>
          <w:rStyle w:val="Strong"/>
          <w:rFonts w:ascii="微软雅黑" w:eastAsia="微软雅黑" w:hAnsi="微软雅黑"/>
          <w:color w:val="663300"/>
          <w:sz w:val="27"/>
          <w:shd w:val="clear" w:color="auto" w:fill="FFFFFF"/>
        </w:rPr>
        <w:t>” </w:t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9"/>
          <w:cols w:space="425"/>
          <w:titlePg w:val="0"/>
          <w:docGrid w:linePitch="312"/>
        </w:sect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546" cy="3032125"/>
            <wp:effectExtent l="0" t="0" r="3810" b="0"/>
            <wp:docPr id="11" name="图片 11" descr="c:\iknow\docshare\data\cur_work\main\img\watermark\1660729554.69275216774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iknow\docshare\data\cur_work\main\img\watermark\1660729554.6927521677421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46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</w:rPr>
        <w:t>“线束模型” </w:t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176" cy="2581275"/>
            <wp:effectExtent l="0" t="0" r="3810" b="0"/>
            <wp:docPr id="12" name="图片 12" descr="c:\iknow\docshare\data\cur_work\main\img\watermark\1660729554.8891985861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iknow\docshare\data\cur_work\main\img\watermark\1660729554.889198586186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76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</w:rPr>
        <w:t>以下为中考超纲内容，仅供有兴趣的同学研究 </w:t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10"/>
          <w:cols w:space="425"/>
          <w:titlePg w:val="0"/>
          <w:docGrid w:linePitch="312"/>
        </w:sect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899" cy="2773680"/>
            <wp:effectExtent l="0" t="0" r="3175" b="7620"/>
            <wp:docPr id="13" name="图片 13" descr="c:\iknow\docshare\data\cur_work\main\img\watermark\1660729555.0971427770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iknow\docshare\data\cur_work\main\img\watermark\1660729555.097142777081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99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899" cy="2773680"/>
            <wp:effectExtent l="0" t="0" r="3175" b="7620"/>
            <wp:docPr id="14" name="图片 14" descr="c:\iknow\docshare\data\cur_work\main\img\watermark\1660729555.32583243855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iknow\docshare\data\cur_work\main\img\watermark\1660729555.3258324385598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99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ind w:firstLine="540" w:firstLineChars="200"/>
        <w:rPr>
          <w:rFonts w:ascii="微软雅黑" w:eastAsia="微软雅黑" w:hAnsi="微软雅黑"/>
          <w:sz w:val="27"/>
        </w:rPr>
      </w:pP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  <w:szCs w:val="30"/>
        </w:rPr>
        <w:t>看了这么多，来几道好题热热身吧！</w:t>
      </w: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11"/>
          <w:cols w:space="425"/>
          <w:titlePg w:val="0"/>
          <w:docGrid w:linePitch="312"/>
        </w:sectPr>
      </w:pPr>
      <w:r w:rsidRPr="00DB6DD2">
        <w:rPr>
          <w:rFonts w:ascii="微软雅黑" w:eastAsia="微软雅黑" w:hAnsi="微软雅黑"/>
          <w:sz w:val="27"/>
          <w:szCs w:val="27"/>
        </w:rPr>
        <w:t>第一题：A字相似模型的构造</w:t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438" cy="1445260"/>
            <wp:effectExtent l="0" t="0" r="3810" b="2540"/>
            <wp:docPr id="15" name="图片 15" descr="c:\iknow\docshare\data\cur_work\main\img\watermark\1660729555.38328271024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iknow\docshare\data\cur_work\main\img\watermark\1660729555.3832827102470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38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993" cy="7031990"/>
            <wp:effectExtent l="0" t="0" r="3175" b="0"/>
            <wp:docPr id="16" name="图片 16" descr="c:\iknow\docshare\data\cur_work\main\img\watermark\1660729555.43142918743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iknow\docshare\data\cur_work\main\img\watermark\1660729555.4314291874315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93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12"/>
          <w:cols w:space="425"/>
          <w:titlePg w:val="0"/>
          <w:docGrid w:linePitch="312"/>
        </w:sectPr>
      </w:pPr>
      <w:r w:rsidRPr="00DB6DD2">
        <w:rPr>
          <w:rStyle w:val="Strong"/>
          <w:rFonts w:ascii="微软雅黑" w:eastAsia="微软雅黑" w:hAnsi="微软雅黑"/>
          <w:color w:val="3F3F3F"/>
          <w:sz w:val="27"/>
          <w:shd w:val="clear" w:color="auto" w:fill="FFFFFF"/>
        </w:rPr>
        <w:t>第二题：相似三角形的性质与判定</w:t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191" cy="2413635"/>
            <wp:effectExtent l="0" t="0" r="3810" b="5715"/>
            <wp:docPr id="17" name="图片 17" descr="c:\iknow\docshare\data\cur_work\main\img\watermark\1660729555.4998581880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iknow\docshare\data\cur_work\main\img\watermark\1660729555.4998581880218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91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4208" cy="3972560"/>
            <wp:effectExtent l="0" t="0" r="3175" b="8890"/>
            <wp:docPr id="18" name="图片 18" descr="c:\iknow\docshare\data\cur_work\main\img\watermark\1660729555.661930332976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iknow\docshare\data\cur_work\main\img\watermark\1660729555.6619303329769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08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Style w:val="Strong"/>
          <w:rFonts w:ascii="微软雅黑" w:eastAsia="微软雅黑" w:hAnsi="微软雅黑"/>
          <w:color w:val="3F3F3F"/>
          <w:sz w:val="27"/>
          <w:shd w:val="clear" w:color="auto" w:fill="FFFFFF"/>
        </w:rPr>
        <w:t>第三题：8字相似模型的构造</w:t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13"/>
          <w:cols w:space="425"/>
          <w:titlePg w:val="0"/>
          <w:docGrid w:linePitch="312"/>
        </w:sect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141" cy="1880235"/>
            <wp:effectExtent l="0" t="0" r="3810" b="5715"/>
            <wp:docPr id="19" name="图片 19" descr="c:\iknow\docshare\data\cur_work\main\img\watermark\1660729555.721878397409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iknow\docshare\data\cur_work\main\img\watermark\1660729555.7218783974093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41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591" cy="4217035"/>
            <wp:effectExtent l="0" t="0" r="3810" b="0"/>
            <wp:docPr id="20" name="图片 20" descr="c:\iknow\docshare\data\cur_work\main\img\watermark\1660729555.909817581508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iknow\docshare\data\cur_work\main\img\watermark\1660729555.9098175815086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91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Style w:val="Strong"/>
          <w:rFonts w:ascii="微软雅黑" w:eastAsia="微软雅黑" w:hAnsi="微软雅黑"/>
          <w:color w:val="3F3F3F"/>
          <w:sz w:val="27"/>
          <w:shd w:val="clear" w:color="auto" w:fill="FFFFFF"/>
        </w:rPr>
        <w:t>第四题：</w:t>
      </w:r>
      <w:r w:rsidRPr="00DB6DD2">
        <w:rPr>
          <w:rStyle w:val="Strong"/>
          <w:rFonts w:ascii="微软雅黑" w:eastAsia="微软雅黑" w:hAnsi="微软雅黑" w:hint="eastAsia"/>
          <w:color w:val="3F3F3F"/>
          <w:sz w:val="27"/>
          <w:szCs w:val="27"/>
          <w:shd w:val="clear" w:color="auto" w:fill="FFFFFF"/>
        </w:rPr>
        <w:t>线束模型的构造</w:t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14"/>
          <w:cols w:space="425"/>
          <w:titlePg w:val="0"/>
          <w:docGrid w:linePitch="312"/>
        </w:sect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117" cy="2051050"/>
            <wp:effectExtent l="0" t="0" r="3810" b="6350"/>
            <wp:docPr id="21" name="图片 21" descr="c:\iknow\docshare\data\cur_work\main\img\watermark\1660729555.9605345718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iknow\docshare\data\cur_work\main\img\watermark\1660729555.960534571801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17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705" cy="3250565"/>
            <wp:effectExtent l="0" t="0" r="3175" b="6985"/>
            <wp:docPr id="22" name="图片 22" descr="c:\iknow\docshare\data\cur_work\main\img\watermark\1660729556.04821239180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iknow\docshare\data\cur_work\main\img\watermark\1660729556.04821239180708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0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</w:rPr>
        <w:t>（</w:t>
      </w:r>
      <w:r w:rsidRPr="00DB6DD2">
        <w:rPr>
          <w:rFonts w:ascii="微软雅黑" w:eastAsia="微软雅黑" w:hAnsi="微软雅黑" w:hint="eastAsia"/>
          <w:color w:val="3F3F3F"/>
          <w:sz w:val="27"/>
          <w:szCs w:val="21"/>
          <w:shd w:val="clear" w:color="auto" w:fill="FFFFFF"/>
        </w:rPr>
        <w:t>此题如果学过四点共圆的同学应该可以秒杀</w:t>
      </w:r>
      <w:r w:rsidRPr="00DB6DD2">
        <w:rPr>
          <w:rFonts w:ascii="微软雅黑" w:eastAsia="微软雅黑" w:hAnsi="微软雅黑"/>
          <w:sz w:val="27"/>
        </w:rPr>
        <w:t>）</w:t>
      </w: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Style w:val="Strong"/>
          <w:rFonts w:ascii="微软雅黑" w:eastAsia="微软雅黑" w:hAnsi="微软雅黑"/>
          <w:color w:val="3F3F3F"/>
          <w:sz w:val="27"/>
          <w:shd w:val="clear" w:color="auto" w:fill="FFFFFF"/>
        </w:rPr>
        <w:t>第五题：</w:t>
      </w:r>
      <w:r w:rsidRPr="00DB6DD2">
        <w:rPr>
          <w:rStyle w:val="Strong"/>
          <w:rFonts w:ascii="微软雅黑" w:eastAsia="微软雅黑" w:hAnsi="微软雅黑"/>
          <w:color w:val="3F3F3F"/>
          <w:sz w:val="27"/>
          <w:szCs w:val="27"/>
          <w:shd w:val="clear" w:color="auto" w:fill="FFFFFF"/>
        </w:rPr>
        <w:t>内接矩形相似模型的构造</w:t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15"/>
          <w:cols w:space="425"/>
          <w:titlePg w:val="0"/>
          <w:docGrid w:linePitch="312"/>
        </w:sect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2947" cy="2042160"/>
            <wp:effectExtent l="0" t="0" r="4445" b="0"/>
            <wp:docPr id="23" name="图片 23" descr="c:\iknow\docshare\data\cur_work\main\img\watermark\1660729556.21507386157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iknow\docshare\data\cur_work\main\img\watermark\1660729556.2150738615735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47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4071" cy="7057390"/>
            <wp:effectExtent l="0" t="0" r="3175" b="0"/>
            <wp:docPr id="24" name="图片 24" descr="c:\iknow\docshare\data\cur_work\main\img\watermark\1660729556.43365554891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iknow\docshare\data\cur_work\main\img\watermark\1660729556.4336555489133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71" cy="7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  <w:sectPr>
          <w:type w:val="nextPage"/>
          <w:pgSz w:w="11906" w:h="16838"/>
          <w:pgMar w:top="1440" w:right="1800" w:bottom="1440" w:left="1800" w:header="851" w:footer="992" w:gutter="0"/>
          <w:pgNumType w:start="16"/>
          <w:cols w:space="425"/>
          <w:titlePg w:val="0"/>
          <w:docGrid w:linePitch="312"/>
        </w:sectPr>
      </w:pPr>
      <w:r w:rsidRPr="00DB6DD2">
        <w:rPr>
          <w:rStyle w:val="Strong"/>
          <w:rFonts w:ascii="微软雅黑" w:eastAsia="微软雅黑" w:hAnsi="微软雅黑"/>
          <w:color w:val="3F3F3F"/>
          <w:sz w:val="27"/>
          <w:shd w:val="clear" w:color="auto" w:fill="FFFFFF"/>
        </w:rPr>
        <w:t>第六题：</w:t>
      </w:r>
      <w:r w:rsidRPr="00DB6DD2">
        <w:rPr>
          <w:rStyle w:val="Strong"/>
          <w:rFonts w:ascii="微软雅黑" w:eastAsia="微软雅黑" w:hAnsi="微软雅黑"/>
          <w:color w:val="3F3F3F"/>
          <w:sz w:val="27"/>
          <w:szCs w:val="27"/>
          <w:shd w:val="clear" w:color="auto" w:fill="FFFFFF"/>
        </w:rPr>
        <w:t>三平行模型</w:t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3660" cy="2774950"/>
            <wp:effectExtent l="0" t="0" r="3810" b="6350"/>
            <wp:docPr id="25" name="图片 25" descr="c:\iknow\docshare\data\cur_work\main\img\watermark\1660729556.6706278802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iknow\docshare\data\cur_work\main\img\watermark\1660729556.670627880254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6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jc w:val="center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noProof/>
          <w:sz w:val="27"/>
        </w:rPr>
        <w:drawing>
          <wp:inline distT="0" distB="0" distL="0" distR="0">
            <wp:extent cx="5274099" cy="4417695"/>
            <wp:effectExtent l="0" t="0" r="3175" b="1905"/>
            <wp:docPr id="26" name="图片 26" descr="c:\iknow\docshare\data\cur_work\main\img\watermark\1660729556.76264985837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\iknow\docshare\data\cur_work\main\img\watermark\1660729556.7626498583752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99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</w:pPr>
      <w:r w:rsidRPr="00DB6DD2">
        <w:rPr>
          <w:rFonts w:ascii="微软雅黑" w:eastAsia="微软雅黑" w:hAnsi="微软雅黑"/>
          <w:sz w:val="27"/>
          <w:szCs w:val="27"/>
        </w:rPr>
        <w:t>第七题：反A模型的构造</w:t>
      </w:r>
      <w:r w:rsidRPr="00DB6DD2">
        <w:rPr>
          <w:rFonts w:ascii="微软雅黑" w:eastAsia="微软雅黑" w:hAnsi="微软雅黑"/>
          <w:sz w:val="27"/>
        </w:rPr>
        <w:br/>
      </w:r>
      <w:r w:rsidRPr="00DB6DD2">
        <w:rPr>
          <w:rFonts w:ascii="微软雅黑" w:eastAsia="微软雅黑" w:hAnsi="微软雅黑"/>
          <w:sz w:val="27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0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https://d.book118.com/908132013104006035</w:t>
        </w:r>
      </w:hyperlink>
    </w:p>
    <w:p w:rsidR="00DB6DD2" w:rsidRPr="00DB6DD2" w:rsidP="00DB6DD2">
      <w:pPr>
        <w:pStyle w:val="NormalWeb"/>
        <w:spacing w:before="0" w:beforeAutospacing="0" w:after="0" w:afterAutospacing="0"/>
        <w:ind w:firstLine="540" w:firstLineChars="200"/>
        <w:rPr>
          <w:rFonts w:ascii="微软雅黑" w:eastAsia="微软雅黑" w:hAnsi="微软雅黑"/>
          <w:sz w:val="27"/>
        </w:rPr>
      </w:pPr>
    </w:p>
    <w:sectPr>
      <w:type w:val="nextPage"/>
      <w:pgSz w:w="11906" w:h="16838"/>
      <w:pgMar w:top="1440" w:right="1800" w:bottom="1440" w:left="1800" w:header="851" w:footer="992" w:gutter="0"/>
      <w:pgNumType w:start="17"/>
      <w:cols w:space="425"/>
      <w:titlePg w:val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noPunctuationKerning/>
  <w:characterSpacingControl w:val="doNotCompress"/>
  <w:compat>
    <w:doNotSnapToGridInCell/>
    <w:doNotWrapTextWithPunct/>
    <w:doNotUseEastAsianBreakRules/>
    <w:growAutofit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DD2"/>
    <w:rsid w:val="00DB6DD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D239865"/>
  <w15:chartTrackingRefBased/>
  <w15:docId w15:val="{AB96DEEC-E26B-4721-A53F-8C23A8E8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宋体" w:eastAsia="宋体" w:hAnsi="宋体" w:cs="宋体"/>
      <w:color w:val="161616"/>
      <w:kern w:val="2"/>
      <w:sz w:val="24"/>
      <w:szCs w:val="24"/>
    </w:rPr>
  </w:style>
  <w:style w:type="paragraph" w:styleId="Heading1">
    <w:name w:val="heading 1"/>
    <w:basedOn w:val="Normal"/>
    <w:link w:val="1"/>
    <w:uiPriority w:val="9"/>
    <w:qFormat/>
    <w:pPr>
      <w:spacing w:after="100" w:afterAutospacing="1"/>
      <w:jc w:val="left"/>
      <w:outlineLvl w:val="0"/>
    </w:pPr>
    <w:rPr>
      <w:rFonts w:ascii="微软雅黑" w:eastAsia="微软雅黑" w:hAnsi="微软雅黑"/>
      <w:b/>
      <w:bCs/>
      <w:sz w:val="30"/>
      <w:szCs w:val="48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DB6DD2"/>
    <w:pPr>
      <w:spacing w:after="260" w:line="416" w:lineRule="auto"/>
      <w:jc w:val="left"/>
      <w:outlineLvl w:val="1"/>
    </w:pPr>
    <w:rPr>
      <w:rFonts w:ascii="微软雅黑" w:eastAsia="微软雅黑" w:hAnsi="微软雅黑" w:cstheme="majorBidi"/>
      <w:b/>
      <w:bCs/>
      <w:sz w:val="27"/>
      <w:szCs w:val="32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DB6DD2"/>
    <w:pPr>
      <w:spacing w:after="260" w:line="416" w:lineRule="auto"/>
      <w:jc w:val="left"/>
      <w:outlineLvl w:val="2"/>
    </w:pPr>
    <w:rPr>
      <w:rFonts w:ascii="微软雅黑" w:eastAsia="微软雅黑" w:hAnsi="微软雅黑"/>
      <w:b/>
      <w:bCs/>
      <w:sz w:val="27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">
    <w:name w:val="msonormal"/>
    <w:basedOn w:val="Normal"/>
    <w:pPr>
      <w:spacing w:before="100" w:beforeAutospacing="1" w:after="100" w:afterAutospacing="1"/>
    </w:pPr>
  </w:style>
  <w:style w:type="character" w:customStyle="1" w:styleId="1">
    <w:name w:val="标题 1 字符"/>
    <w:basedOn w:val="DefaultParagraphFont"/>
    <w:link w:val="Heading1"/>
    <w:uiPriority w:val="9"/>
    <w:rPr>
      <w:rFonts w:ascii="微软雅黑" w:eastAsia="微软雅黑" w:hAnsi="微软雅黑" w:cs="宋体"/>
      <w:b/>
      <w:bCs/>
      <w:color w:val="161616"/>
      <w:kern w:val="2"/>
      <w:sz w:val="30"/>
      <w:szCs w:val="48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Header">
    <w:name w:val="header"/>
    <w:basedOn w:val="Normal"/>
    <w:link w:val="a"/>
    <w:uiPriority w:val="99"/>
    <w:unhideWhenUsed/>
    <w:rsid w:val="00DB6D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DB6DD2"/>
    <w:rPr>
      <w:rFonts w:ascii="宋体" w:eastAsia="宋体" w:hAnsi="宋体" w:cs="宋体"/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DB6DD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DB6DD2"/>
    <w:rPr>
      <w:rFonts w:ascii="宋体" w:eastAsia="宋体" w:hAnsi="宋体" w:cs="宋体"/>
      <w:sz w:val="18"/>
      <w:szCs w:val="18"/>
    </w:rPr>
  </w:style>
  <w:style w:type="character" w:customStyle="1" w:styleId="2">
    <w:name w:val="标题 2 字符"/>
    <w:basedOn w:val="DefaultParagraphFont"/>
    <w:link w:val="Heading2"/>
    <w:uiPriority w:val="9"/>
    <w:semiHidden/>
    <w:rsid w:val="00DB6DD2"/>
    <w:rPr>
      <w:rFonts w:ascii="微软雅黑" w:eastAsia="微软雅黑" w:hAnsi="微软雅黑" w:cstheme="majorBidi"/>
      <w:b/>
      <w:bCs/>
      <w:color w:val="161616"/>
      <w:kern w:val="2"/>
      <w:sz w:val="27"/>
      <w:szCs w:val="32"/>
    </w:rPr>
  </w:style>
  <w:style w:type="character" w:customStyle="1" w:styleId="3">
    <w:name w:val="标题 3 字符"/>
    <w:basedOn w:val="DefaultParagraphFont"/>
    <w:link w:val="Heading3"/>
    <w:uiPriority w:val="9"/>
    <w:semiHidden/>
    <w:rsid w:val="00DB6DD2"/>
    <w:rPr>
      <w:rFonts w:ascii="微软雅黑" w:eastAsia="微软雅黑" w:hAnsi="微软雅黑" w:cs="宋体"/>
      <w:b/>
      <w:bCs/>
      <w:color w:val="161616"/>
      <w:kern w:val="2"/>
      <w:sz w:val="27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nicode"/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hyperlink" Target="https://d.book118.com/908132013104006035" TargetMode="External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2022-08-24T08:12:00Z</dcterms:created>
  <dcterms:modified xsi:type="dcterms:W3CDTF">2022-08-24T08:12:00Z</dcterms:modified>
</cp:coreProperties>
</file>