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927AC" w:rsidRPr="001304B1" w:rsidP="001304B1">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1304B1">
        <w:rPr>
          <w:rFonts w:ascii="微软雅黑" w:eastAsia="微软雅黑" w:hAnsi="微软雅黑" w:cs="宋体" w:hint="eastAsia"/>
          <w:bCs/>
          <w:color w:val="FF0000"/>
          <w:kern w:val="0"/>
          <w:sz w:val="30"/>
          <w:szCs w:val="36"/>
        </w:rPr>
        <w:t>《教育心理学》期末考试复习题库（含答案）</w:t>
      </w:r>
    </w:p>
    <w:p w:rsidR="004927AC" w:rsidRPr="001304B1" w:rsidP="001304B1">
      <w:pPr>
        <w:widowControl/>
        <w:shd w:val="clear" w:color="auto" w:fill="FFFFFF"/>
        <w:wordWrap w:val="0"/>
        <w:spacing w:line="480" w:lineRule="auto"/>
        <w:jc w:val="left"/>
        <w:rPr>
          <w:rFonts w:ascii="黑体" w:eastAsia="黑体" w:hAnsi="黑体" w:cs="宋体"/>
          <w:bCs/>
          <w:color w:val="000000"/>
          <w:kern w:val="0"/>
          <w:sz w:val="24"/>
          <w:szCs w:val="30"/>
        </w:rPr>
      </w:pPr>
      <w:r w:rsidRPr="001304B1">
        <w:rPr>
          <w:rFonts w:ascii="黑体" w:eastAsia="黑体" w:hAnsi="黑体" w:cs="宋体" w:hint="eastAsia"/>
          <w:bCs/>
          <w:color w:val="000000"/>
          <w:kern w:val="0"/>
          <w:sz w:val="24"/>
          <w:szCs w:val="30"/>
        </w:rPr>
        <w:t>一、单选题</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1.学习策略一般包括认知策略、元认知策略和()。</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记忆策略</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资源管理策略</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思维策略</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学习方法</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答案：B</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2.通过一定的榜样来强化相应的学习行为或学习行为倾向,这一方法称为()</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正强化</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负强化</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替代强化</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自我强化</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答案：C</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3.根据言语的描述或图样的示意,在人脑中产生相应的新形象的过程称为()</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想象</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表象</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再造想象</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创造想象</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答案：C</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304B1">
        <w:rPr>
          <w:rFonts w:ascii="黑体" w:eastAsia="黑体" w:hAnsi="黑体" w:cs="宋体" w:hint="eastAsia"/>
          <w:color w:val="000000"/>
          <w:kern w:val="0"/>
          <w:sz w:val="24"/>
          <w:szCs w:val="27"/>
        </w:rPr>
        <w:t>4.人们沿着不同的方向思考,探索问题答案的思维是()</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发散思维</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辐合思维</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再造思维</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创造思维</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答案：A</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5.由于反映活动的形式不同,知识可以分为()。</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感性知识、理性知识</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具体知识、抽象知识</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陈述性知识、程序性知识</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方式方法知识、普通原理知识</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答案：C</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6.下面情况发生了学习得就是()</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小李从亮处走进暗室,视力显著提高</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小明喝酒后脾气变得暴躁</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大猩猩模仿游人吃饼干</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小张服用兴奋剂后百米赛跑夺冠</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答案：C</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7.长时记忆的容量()。</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较大</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没有限制</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非常之小</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为7±2个组块</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答案：A</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8.经常看到主语在句子的开头,因而认为主语就是句子开端部位的那个词,这属于()。</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理性概括</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感性概括</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形象直观</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言语直观</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答案：B</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9.艺术家创作时的构想活动主要是()。</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无意想象</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记忆表象</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再造想象</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创造想象</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答案：D</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10.不属于元认知策略的是()。</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计划策略</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学习策略</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监控策略</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调节策略</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答案：B</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11.完形一顿悟说认为,学习得实质就是()</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形成刺激-反应得联结</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形成认知地图</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形成新得完形</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主动形成认知结构</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答案：C</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12.在实际教学中,教师不能突袭(比如,应该学习新知识,却进行考试),这不利于学生学习,其做法依据得就是学习得()</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准备律</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练习律</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效果律</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条件反射</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答案：A</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13.下列不属于意义学习条件得就是()</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学习材料本身必须有逻辑性</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学生必须有能够同化新知识得认知结构</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学习必须先呈现一种引导性材料</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学生必有积极主动将新知识与以往得适当知识加以联系得倾向性</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答案：C</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14.把问题所提供的各种信息集中起来得出一个正确答案或一个最好的解决方案,这是()</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抽象思维</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集中思维</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发散思维</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直觉思维</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答案：B</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15.在学习内容上,学生得学习以()为主</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书本知识</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课堂教学</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教师指导</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掌握前人得经验与行为规范</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答案：D</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16.后学习的材料对保持和回忆先学习材料的干扰作用叫()。</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前摄抑制</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倒摄抑制</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正迁移</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负迁移</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答案：B</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17.根据言语描述或图形描绘,在人脑中产生新形象的过程是()。</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思维</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表象</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再造想象</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创造想象</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答案：C</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18.对有效完成任务所需的技能、策略及其来源的意识称之为()。</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元认知知识</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元认知能力</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元认知控制</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元认知计划</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答案：A</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19.梦是()的一种极端形式</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幻想</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创造想象</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再造想象</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无意想象</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答案：D</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20.布鲁纳认为学习得实质就是()</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形成条件反射</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形成整体完形</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同化</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主动形成认知结构</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答案：D</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21.学习“直角三角形是一种特殊的三角形”,这种学习属于()。</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词汇学习</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符号学习</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概念学习</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命题学习</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304B1">
        <w:rPr>
          <w:rFonts w:ascii="黑体" w:eastAsia="黑体" w:hAnsi="黑体" w:cs="宋体" w:hint="eastAsia"/>
          <w:color w:val="000000"/>
          <w:kern w:val="0"/>
          <w:sz w:val="24"/>
          <w:szCs w:val="27"/>
        </w:rPr>
        <w:t>答案：C</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22.天空有大片云彩飘动时,我们看到月亮好像在云彩中穿行,而云彩好像没动,这是()运动的知觉现象。</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真动</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似动</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幻想</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自动</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答案：B</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23.对黑猩猩做“顿悟实验”得就是()</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苛勒</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托尔曼</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桑代克</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巴甫洛夫</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答案：A</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24.世界上第一个智力测验是()。</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比纳-西蒙量表</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斯坦福-比那量表</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韦克斯乐智力量表</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芝加哥创造力测验</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答案：A</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25.德国心理学家艾宾浩斯,以()为识记材料,对记忆进行了实验研究,并发现了保持和遗忘的规律。</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无意义音节</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有意义音节</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短文</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短句</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答案：A</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26.根据言语的描述或图样的示意,在人脑中产生相应的新形象的过程称为()。</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想象</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表象</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再造想象</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创造想象</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答案：C</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27.()是客观事物的本质属性在人脑中的反映,它是思维的形式</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概括</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概念</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推理</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抽象</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答案：B</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28.“先天下之忧而忧,后天下之乐而乐”是下列哪种情感()。</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道德感</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美感</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理智感</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热爱感</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304B1">
        <w:rPr>
          <w:rFonts w:ascii="黑体" w:eastAsia="黑体" w:hAnsi="黑体" w:cs="宋体" w:hint="eastAsia"/>
          <w:color w:val="000000"/>
          <w:kern w:val="0"/>
          <w:sz w:val="24"/>
          <w:szCs w:val="27"/>
        </w:rPr>
        <w:t>答案：A</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29.从不同的角度看钟表,它的形状发生了很大的变化,但我们仍然认为它是圆的,这是形状知觉的()</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选择性</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理解性</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整体性</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恒常性</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答案：D</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30.感觉阈限和感受性之间的关系是()</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正比关系</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反比关系</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对数关系</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常数值</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答案：B</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31.行为塑造与行为矫正得原理与依据就是()</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操作性条件作用理论</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经典条件作用理论</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精神分析理论</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认知理论</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答案：A</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32.教师对学生公开表扬可以对其他同学起到()</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正强化作用</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负强化作用</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替代强化作用</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自我强化作用</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答案：C</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33.智力二因素论是由()提出来的。</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斯皮尔曼</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吉尔福特</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卡特尔</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瑟斯顿</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答案：A</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34.第一个将巴甫洛夫得研究结果作为理论基础得人就是()</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斯金纳</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桑代克</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班杜拉</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华生</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答案：D</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35.()学习理论强调引导儿童从原有得知识经验中”生长“出”新得知识经验。</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尝试-错误</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建构主义</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信息加工</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认知结构</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304B1">
        <w:rPr>
          <w:rFonts w:ascii="黑体" w:eastAsia="黑体" w:hAnsi="黑体" w:cs="宋体" w:hint="eastAsia"/>
          <w:color w:val="000000"/>
          <w:kern w:val="0"/>
          <w:sz w:val="24"/>
          <w:szCs w:val="27"/>
        </w:rPr>
        <w:t>答案：B</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36.整合所学新知识之间、新旧知识之间的内在联系,形成新的知识结构学习策略称为()。</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组织策略</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复述策略</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计划策略</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调节策略</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答案：A</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37.人类对同类事物的本质属性和思维之间规律性的联系反映,是思维()的特点。</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间接性</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直接性</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概括性</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推理过程</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答案：C</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38.奥苏泊尔认为,有一种学习就是将符号所代表得新知识与学习者认知结构中已有得适当观念建立起非人为得与实质性得联系,这叫做()</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发现学习</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接受学习</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,意义学习</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D、机械学习</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答案：C</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39.智力的核心是()。</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观察力</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想象力</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思维力</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创造力</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答案：C</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40.小丹说当她听到小刀刮竹子的声音时,就会觉得很冷,浑身不舒服,这种感觉现象是()</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适应</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对比</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联觉</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综合</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答案：C</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41.认为学习就是外部行为变化得学者就是()</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布鲁纳</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斯金纳</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加理</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D</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金布尔</w:t>
      </w:r>
    </w:p>
    <w:p w:rsidR="001304B1"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答案：B</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42.在学过正方体、长方体等形体的体积计算公式后,学习一般柱体的体积计算公式,属于()。</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A</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并列结合学习</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B</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类属学习</w:t>
      </w:r>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r w:rsidRPr="001304B1">
        <w:rPr>
          <w:rFonts w:ascii="黑体" w:eastAsia="黑体" w:hAnsi="黑体" w:cs="宋体" w:hint="eastAsia"/>
          <w:color w:val="000000"/>
          <w:kern w:val="0"/>
          <w:sz w:val="24"/>
          <w:szCs w:val="27"/>
        </w:rPr>
        <w:t>C</w:t>
      </w:r>
      <w:r w:rsidRPr="001304B1" w:rsidR="001304B1">
        <w:rPr>
          <w:rFonts w:ascii="黑体" w:eastAsia="黑体" w:hAnsi="黑体" w:cs="宋体" w:hint="eastAsia"/>
          <w:color w:val="000000"/>
          <w:kern w:val="0"/>
          <w:sz w:val="24"/>
          <w:szCs w:val="27"/>
        </w:rPr>
        <w:t>、</w:t>
      </w:r>
      <w:r w:rsidRPr="001304B1">
        <w:rPr>
          <w:rFonts w:ascii="黑体" w:eastAsia="黑体" w:hAnsi="黑体" w:cs="宋体" w:hint="eastAsia"/>
          <w:color w:val="000000"/>
          <w:kern w:val="0"/>
          <w:sz w:val="24"/>
          <w:szCs w:val="27"/>
        </w:rPr>
        <w:t>下位学习</w:t>
      </w:r>
      <w:r w:rsidRPr="001304B1">
        <w:rPr>
          <w:rFonts w:ascii="黑体" w:eastAsia="黑体" w:hAnsi="黑体" w:cs="宋体"/>
          <w:color w:val="000000"/>
          <w:kern w:val="0"/>
          <w:sz w:val="24"/>
          <w:szCs w:val="27"/>
        </w:rPr>
        <w:br/>
      </w:r>
      <w:r w:rsidRPr="001304B1">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https://d.book118.com/908140041023006023</w:t>
        </w:r>
      </w:hyperlink>
    </w:p>
    <w:p w:rsidR="004927AC" w:rsidRPr="001304B1" w:rsidP="001304B1">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04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1304B1"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304B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04B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304B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04B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304B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04B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1304B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04B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304B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04B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304B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04B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304B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04B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304B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04B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304B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04B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304B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04B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304B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04B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304B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4B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730D"/>
    <w:rsid w:val="001304B1"/>
    <w:rsid w:val="003855F4"/>
    <w:rsid w:val="0044730D"/>
    <w:rsid w:val="004927AC"/>
    <w:rsid w:val="00716A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4927AC"/>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4927AC"/>
    <w:rPr>
      <w:rFonts w:ascii="宋体" w:eastAsia="宋体" w:hAnsi="宋体" w:cs="宋体"/>
      <w:b/>
      <w:bCs/>
      <w:kern w:val="0"/>
      <w:sz w:val="36"/>
      <w:szCs w:val="36"/>
    </w:rPr>
  </w:style>
  <w:style w:type="paragraph" w:customStyle="1" w:styleId="1">
    <w:name w:val="标题1"/>
    <w:basedOn w:val="Normal"/>
    <w:rsid w:val="004927AC"/>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4927AC"/>
  </w:style>
  <w:style w:type="paragraph" w:customStyle="1" w:styleId="question-title">
    <w:name w:val="question-title"/>
    <w:basedOn w:val="Normal"/>
    <w:rsid w:val="004927AC"/>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4927AC"/>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4927AC"/>
  </w:style>
  <w:style w:type="paragraph" w:styleId="NormalWeb">
    <w:name w:val="Normal (Web)"/>
    <w:basedOn w:val="Normal"/>
    <w:uiPriority w:val="99"/>
    <w:semiHidden/>
    <w:unhideWhenUsed/>
    <w:rsid w:val="004927AC"/>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1304B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304B1"/>
    <w:rPr>
      <w:sz w:val="18"/>
      <w:szCs w:val="18"/>
    </w:rPr>
  </w:style>
  <w:style w:type="paragraph" w:styleId="Footer">
    <w:name w:val="footer"/>
    <w:basedOn w:val="Normal"/>
    <w:link w:val="Char0"/>
    <w:uiPriority w:val="99"/>
    <w:unhideWhenUsed/>
    <w:rsid w:val="001304B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304B1"/>
    <w:rPr>
      <w:sz w:val="18"/>
      <w:szCs w:val="18"/>
    </w:rPr>
  </w:style>
  <w:style w:type="character" w:styleId="PageNumber">
    <w:name w:val="page number"/>
    <w:basedOn w:val="DefaultParagraphFont"/>
    <w:uiPriority w:val="99"/>
    <w:semiHidden/>
    <w:unhideWhenUsed/>
    <w:rsid w:val="001304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908140041023006023"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3038</Words>
  <Characters>17322</Characters>
  <Application>Microsoft Office Word</Application>
  <DocSecurity>0</DocSecurity>
  <Lines>144</Lines>
  <Paragraphs>40</Paragraphs>
  <ScaleCrop>false</ScaleCrop>
  <Company>Microsoft</Company>
  <LinksUpToDate>false</LinksUpToDate>
  <CharactersWithSpaces>20320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2024-01-02T07:49:00Z</dcterms:created>
  <dcterms:modified xsi:type="dcterms:W3CDTF">2024-01-02T11:24:00Z</dcterms:modified>
</cp:coreProperties>
</file>