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53" w:history="1">
        <w:r>
          <w:rPr>
            <w:rFonts w:ascii="仿宋" w:eastAsia="仿宋" w:hAnsi="仿宋" w:cs="仿宋" w:hint="eastAsia"/>
            <w:lang w:eastAsia="zh-CN"/>
          </w:rPr>
          <w:t>前言</w:t>
        </w:r>
        <w:r>
          <w:tab/>
        </w:r>
        <w:r>
          <w:fldChar w:fldCharType="begin"/>
        </w:r>
        <w:r>
          <w:instrText xml:space="preserve"> PAGEREF _Toc19953 \h </w:instrText>
        </w:r>
        <w:r>
          <w:fldChar w:fldCharType="separate"/>
        </w:r>
        <w:r>
          <w:t>3</w:t>
        </w:r>
        <w:r>
          <w:fldChar w:fldCharType="end"/>
        </w:r>
      </w:hyperlink>
    </w:p>
    <w:p>
      <w:pPr>
        <w:pStyle w:val="TOC1"/>
        <w:tabs>
          <w:tab w:val="right" w:leader="dot" w:pos="8306"/>
        </w:tabs>
      </w:pPr>
      <w:hyperlink w:anchor="_Toc23955" w:history="1">
        <w:r>
          <w:rPr>
            <w:rFonts w:ascii="仿宋" w:eastAsia="仿宋" w:hAnsi="仿宋" w:cs="仿宋" w:hint="eastAsia"/>
            <w:lang w:eastAsia="zh-CN"/>
          </w:rPr>
          <w:t>一、工艺说明</w:t>
        </w:r>
        <w:r>
          <w:tab/>
        </w:r>
        <w:r>
          <w:fldChar w:fldCharType="begin"/>
        </w:r>
        <w:r>
          <w:instrText xml:space="preserve"> PAGEREF _Toc23955 \h </w:instrText>
        </w:r>
        <w:r>
          <w:fldChar w:fldCharType="separate"/>
        </w:r>
        <w:r>
          <w:t>3</w:t>
        </w:r>
        <w:r>
          <w:fldChar w:fldCharType="end"/>
        </w:r>
      </w:hyperlink>
    </w:p>
    <w:p>
      <w:pPr>
        <w:pStyle w:val="TOC2"/>
        <w:tabs>
          <w:tab w:val="right" w:leader="dot" w:pos="8306"/>
        </w:tabs>
      </w:pPr>
      <w:hyperlink w:anchor="_Toc27039" w:history="1">
        <w:r>
          <w:rPr>
            <w:rFonts w:ascii="仿宋" w:eastAsia="仿宋" w:hAnsi="仿宋" w:cs="仿宋" w:hint="eastAsia"/>
            <w:lang w:eastAsia="zh-CN"/>
          </w:rPr>
          <w:t>(一)、技术管理特点</w:t>
        </w:r>
        <w:r>
          <w:tab/>
        </w:r>
        <w:r>
          <w:fldChar w:fldCharType="begin"/>
        </w:r>
        <w:r>
          <w:instrText xml:space="preserve"> PAGEREF _Toc27039 \h </w:instrText>
        </w:r>
        <w:r>
          <w:fldChar w:fldCharType="separate"/>
        </w:r>
        <w:r>
          <w:t>3</w:t>
        </w:r>
        <w:r>
          <w:fldChar w:fldCharType="end"/>
        </w:r>
      </w:hyperlink>
    </w:p>
    <w:p>
      <w:pPr>
        <w:pStyle w:val="TOC2"/>
        <w:tabs>
          <w:tab w:val="right" w:leader="dot" w:pos="8306"/>
        </w:tabs>
      </w:pPr>
      <w:hyperlink w:anchor="_Toc6355" w:history="1">
        <w:r>
          <w:rPr>
            <w:rFonts w:ascii="仿宋" w:eastAsia="仿宋" w:hAnsi="仿宋" w:cs="仿宋" w:hint="eastAsia"/>
            <w:lang w:eastAsia="zh-CN"/>
          </w:rPr>
          <w:t>(二)、洗选设备项目工艺技术设计方案</w:t>
        </w:r>
        <w:r>
          <w:tab/>
        </w:r>
        <w:r>
          <w:fldChar w:fldCharType="begin"/>
        </w:r>
        <w:r>
          <w:instrText xml:space="preserve"> PAGEREF _Toc6355 \h </w:instrText>
        </w:r>
        <w:r>
          <w:fldChar w:fldCharType="separate"/>
        </w:r>
        <w:r>
          <w:t>4</w:t>
        </w:r>
        <w:r>
          <w:fldChar w:fldCharType="end"/>
        </w:r>
      </w:hyperlink>
    </w:p>
    <w:p>
      <w:pPr>
        <w:pStyle w:val="TOC2"/>
        <w:tabs>
          <w:tab w:val="right" w:leader="dot" w:pos="8306"/>
        </w:tabs>
      </w:pPr>
      <w:hyperlink w:anchor="_Toc17572" w:history="1">
        <w:r>
          <w:rPr>
            <w:rFonts w:ascii="仿宋" w:eastAsia="仿宋" w:hAnsi="仿宋" w:cs="仿宋" w:hint="eastAsia"/>
            <w:lang w:eastAsia="zh-CN"/>
          </w:rPr>
          <w:t>(三)、设备选型方案</w:t>
        </w:r>
        <w:r>
          <w:tab/>
        </w:r>
        <w:r>
          <w:fldChar w:fldCharType="begin"/>
        </w:r>
        <w:r>
          <w:instrText xml:space="preserve"> PAGEREF _Toc17572 \h </w:instrText>
        </w:r>
        <w:r>
          <w:fldChar w:fldCharType="separate"/>
        </w:r>
        <w:r>
          <w:t>5</w:t>
        </w:r>
        <w:r>
          <w:fldChar w:fldCharType="end"/>
        </w:r>
      </w:hyperlink>
    </w:p>
    <w:p>
      <w:pPr>
        <w:pStyle w:val="TOC1"/>
        <w:tabs>
          <w:tab w:val="right" w:leader="dot" w:pos="8306"/>
        </w:tabs>
      </w:pPr>
      <w:hyperlink w:anchor="_Toc15000" w:history="1">
        <w:r>
          <w:rPr>
            <w:rFonts w:ascii="仿宋" w:eastAsia="仿宋" w:hAnsi="仿宋" w:cs="仿宋" w:hint="eastAsia"/>
            <w:lang w:eastAsia="zh-CN"/>
          </w:rPr>
          <w:t>二、洗选设备项目危机管理</w:t>
        </w:r>
        <w:r>
          <w:tab/>
        </w:r>
        <w:r>
          <w:fldChar w:fldCharType="begin"/>
        </w:r>
        <w:r>
          <w:instrText xml:space="preserve"> PAGEREF _Toc15000 \h </w:instrText>
        </w:r>
        <w:r>
          <w:fldChar w:fldCharType="separate"/>
        </w:r>
        <w:r>
          <w:t>7</w:t>
        </w:r>
        <w:r>
          <w:fldChar w:fldCharType="end"/>
        </w:r>
      </w:hyperlink>
    </w:p>
    <w:p>
      <w:pPr>
        <w:pStyle w:val="TOC2"/>
        <w:tabs>
          <w:tab w:val="right" w:leader="dot" w:pos="8306"/>
        </w:tabs>
      </w:pPr>
      <w:hyperlink w:anchor="_Toc15222" w:history="1">
        <w:r>
          <w:rPr>
            <w:rFonts w:ascii="仿宋" w:eastAsia="仿宋" w:hAnsi="仿宋" w:cs="仿宋" w:hint="eastAsia"/>
            <w:lang w:eastAsia="zh-CN"/>
          </w:rPr>
          <w:t>(一)、危机预警与识别</w:t>
        </w:r>
        <w:r>
          <w:tab/>
        </w:r>
        <w:r>
          <w:fldChar w:fldCharType="begin"/>
        </w:r>
        <w:r>
          <w:instrText xml:space="preserve"> PAGEREF _Toc15222 \h </w:instrText>
        </w:r>
        <w:r>
          <w:fldChar w:fldCharType="separate"/>
        </w:r>
        <w:r>
          <w:t>7</w:t>
        </w:r>
        <w:r>
          <w:fldChar w:fldCharType="end"/>
        </w:r>
      </w:hyperlink>
    </w:p>
    <w:p>
      <w:pPr>
        <w:pStyle w:val="TOC2"/>
        <w:tabs>
          <w:tab w:val="right" w:leader="dot" w:pos="8306"/>
        </w:tabs>
      </w:pPr>
      <w:hyperlink w:anchor="_Toc25564" w:history="1">
        <w:r>
          <w:rPr>
            <w:rFonts w:ascii="仿宋" w:eastAsia="仿宋" w:hAnsi="仿宋" w:cs="仿宋" w:hint="eastAsia"/>
            <w:lang w:eastAsia="zh-CN"/>
          </w:rPr>
          <w:t>(二)、危机应对与恢复</w:t>
        </w:r>
        <w:r>
          <w:tab/>
        </w:r>
        <w:r>
          <w:fldChar w:fldCharType="begin"/>
        </w:r>
        <w:r>
          <w:instrText xml:space="preserve"> PAGEREF _Toc25564 \h </w:instrText>
        </w:r>
        <w:r>
          <w:fldChar w:fldCharType="separate"/>
        </w:r>
        <w:r>
          <w:t>8</w:t>
        </w:r>
        <w:r>
          <w:fldChar w:fldCharType="end"/>
        </w:r>
      </w:hyperlink>
    </w:p>
    <w:p>
      <w:pPr>
        <w:pStyle w:val="TOC1"/>
        <w:tabs>
          <w:tab w:val="right" w:leader="dot" w:pos="8306"/>
        </w:tabs>
      </w:pPr>
      <w:hyperlink w:anchor="_Toc12317" w:history="1">
        <w:r>
          <w:rPr>
            <w:rFonts w:ascii="仿宋" w:eastAsia="仿宋" w:hAnsi="仿宋" w:cs="仿宋" w:hint="eastAsia"/>
            <w:lang w:eastAsia="zh-CN"/>
          </w:rPr>
          <w:t>三、洗选设备项目建设背景及必要性分析</w:t>
        </w:r>
        <w:r>
          <w:tab/>
        </w:r>
        <w:r>
          <w:fldChar w:fldCharType="begin"/>
        </w:r>
        <w:r>
          <w:instrText xml:space="preserve"> PAGEREF _Toc12317 \h </w:instrText>
        </w:r>
        <w:r>
          <w:fldChar w:fldCharType="separate"/>
        </w:r>
        <w:r>
          <w:t>9</w:t>
        </w:r>
        <w:r>
          <w:fldChar w:fldCharType="end"/>
        </w:r>
      </w:hyperlink>
    </w:p>
    <w:p>
      <w:pPr>
        <w:pStyle w:val="TOC2"/>
        <w:tabs>
          <w:tab w:val="right" w:leader="dot" w:pos="8306"/>
        </w:tabs>
      </w:pPr>
      <w:hyperlink w:anchor="_Toc26543" w:history="1">
        <w:r>
          <w:rPr>
            <w:rFonts w:ascii="仿宋" w:eastAsia="仿宋" w:hAnsi="仿宋" w:cs="仿宋" w:hint="eastAsia"/>
            <w:lang w:eastAsia="zh-CN"/>
          </w:rPr>
          <w:t>(一)、洗选设备项目背景分析</w:t>
        </w:r>
        <w:r>
          <w:tab/>
        </w:r>
        <w:r>
          <w:fldChar w:fldCharType="begin"/>
        </w:r>
        <w:r>
          <w:instrText xml:space="preserve"> PAGEREF _Toc26543 \h </w:instrText>
        </w:r>
        <w:r>
          <w:fldChar w:fldCharType="separate"/>
        </w:r>
        <w:r>
          <w:t>9</w:t>
        </w:r>
        <w:r>
          <w:fldChar w:fldCharType="end"/>
        </w:r>
      </w:hyperlink>
    </w:p>
    <w:p>
      <w:pPr>
        <w:pStyle w:val="TOC2"/>
        <w:tabs>
          <w:tab w:val="right" w:leader="dot" w:pos="8306"/>
        </w:tabs>
      </w:pPr>
      <w:hyperlink w:anchor="_Toc26088" w:history="1">
        <w:r>
          <w:rPr>
            <w:rFonts w:ascii="仿宋" w:eastAsia="仿宋" w:hAnsi="仿宋" w:cs="仿宋" w:hint="eastAsia"/>
            <w:lang w:eastAsia="zh-CN"/>
          </w:rPr>
          <w:t>(二)、洗选设备项目建设必要性分析</w:t>
        </w:r>
        <w:r>
          <w:tab/>
        </w:r>
        <w:r>
          <w:fldChar w:fldCharType="begin"/>
        </w:r>
        <w:r>
          <w:instrText xml:space="preserve"> PAGEREF _Toc26088 \h </w:instrText>
        </w:r>
        <w:r>
          <w:fldChar w:fldCharType="separate"/>
        </w:r>
        <w:r>
          <w:t>11</w:t>
        </w:r>
        <w:r>
          <w:fldChar w:fldCharType="end"/>
        </w:r>
      </w:hyperlink>
    </w:p>
    <w:p>
      <w:pPr>
        <w:pStyle w:val="TOC1"/>
        <w:tabs>
          <w:tab w:val="right" w:leader="dot" w:pos="8306"/>
        </w:tabs>
      </w:pPr>
      <w:hyperlink w:anchor="_Toc20129" w:history="1">
        <w:r>
          <w:rPr>
            <w:rFonts w:ascii="仿宋" w:eastAsia="仿宋" w:hAnsi="仿宋" w:cs="仿宋" w:hint="eastAsia"/>
            <w:lang w:eastAsia="zh-CN"/>
          </w:rPr>
          <w:t>四、洗选设备项目文档管理</w:t>
        </w:r>
        <w:r>
          <w:tab/>
        </w:r>
        <w:r>
          <w:fldChar w:fldCharType="begin"/>
        </w:r>
        <w:r>
          <w:instrText xml:space="preserve"> PAGEREF _Toc20129 \h </w:instrText>
        </w:r>
        <w:r>
          <w:fldChar w:fldCharType="separate"/>
        </w:r>
        <w:r>
          <w:t>12</w:t>
        </w:r>
        <w:r>
          <w:fldChar w:fldCharType="end"/>
        </w:r>
      </w:hyperlink>
    </w:p>
    <w:p>
      <w:pPr>
        <w:pStyle w:val="TOC2"/>
        <w:tabs>
          <w:tab w:val="right" w:leader="dot" w:pos="8306"/>
        </w:tabs>
      </w:pPr>
      <w:hyperlink w:anchor="_Toc13243" w:history="1">
        <w:r>
          <w:rPr>
            <w:rFonts w:ascii="仿宋" w:eastAsia="仿宋" w:hAnsi="仿宋" w:cs="仿宋" w:hint="eastAsia"/>
            <w:lang w:eastAsia="zh-CN"/>
          </w:rPr>
          <w:t>(一)、文档编制与审查</w:t>
        </w:r>
        <w:r>
          <w:tab/>
        </w:r>
        <w:r>
          <w:fldChar w:fldCharType="begin"/>
        </w:r>
        <w:r>
          <w:instrText xml:space="preserve"> PAGEREF _Toc13243 \h </w:instrText>
        </w:r>
        <w:r>
          <w:fldChar w:fldCharType="separate"/>
        </w:r>
        <w:r>
          <w:t>12</w:t>
        </w:r>
        <w:r>
          <w:fldChar w:fldCharType="end"/>
        </w:r>
      </w:hyperlink>
    </w:p>
    <w:p>
      <w:pPr>
        <w:pStyle w:val="TOC2"/>
        <w:tabs>
          <w:tab w:val="right" w:leader="dot" w:pos="8306"/>
        </w:tabs>
      </w:pPr>
      <w:hyperlink w:anchor="_Toc2636" w:history="1">
        <w:r>
          <w:rPr>
            <w:rFonts w:ascii="仿宋" w:eastAsia="仿宋" w:hAnsi="仿宋" w:cs="仿宋" w:hint="eastAsia"/>
            <w:lang w:eastAsia="zh-CN"/>
          </w:rPr>
          <w:t>(二)、文档发布与分发</w:t>
        </w:r>
        <w:r>
          <w:tab/>
        </w:r>
        <w:r>
          <w:fldChar w:fldCharType="begin"/>
        </w:r>
        <w:r>
          <w:instrText xml:space="preserve"> PAGEREF _Toc2636 \h </w:instrText>
        </w:r>
        <w:r>
          <w:fldChar w:fldCharType="separate"/>
        </w:r>
        <w:r>
          <w:t>13</w:t>
        </w:r>
        <w:r>
          <w:fldChar w:fldCharType="end"/>
        </w:r>
      </w:hyperlink>
    </w:p>
    <w:p>
      <w:pPr>
        <w:pStyle w:val="TOC2"/>
        <w:tabs>
          <w:tab w:val="right" w:leader="dot" w:pos="8306"/>
        </w:tabs>
      </w:pPr>
      <w:hyperlink w:anchor="_Toc2537" w:history="1">
        <w:r>
          <w:rPr>
            <w:rFonts w:ascii="仿宋" w:eastAsia="仿宋" w:hAnsi="仿宋" w:cs="仿宋" w:hint="eastAsia"/>
            <w:lang w:eastAsia="zh-CN"/>
          </w:rPr>
          <w:t>(三)、文档存档与归档</w:t>
        </w:r>
        <w:r>
          <w:tab/>
        </w:r>
        <w:r>
          <w:fldChar w:fldCharType="begin"/>
        </w:r>
        <w:r>
          <w:instrText xml:space="preserve"> PAGEREF _Toc2537 \h </w:instrText>
        </w:r>
        <w:r>
          <w:fldChar w:fldCharType="separate"/>
        </w:r>
        <w:r>
          <w:t>14</w:t>
        </w:r>
        <w:r>
          <w:fldChar w:fldCharType="end"/>
        </w:r>
      </w:hyperlink>
    </w:p>
    <w:p>
      <w:pPr>
        <w:pStyle w:val="TOC1"/>
        <w:tabs>
          <w:tab w:val="right" w:leader="dot" w:pos="8306"/>
        </w:tabs>
      </w:pPr>
      <w:hyperlink w:anchor="_Toc598" w:history="1">
        <w:r>
          <w:rPr>
            <w:rFonts w:ascii="仿宋" w:eastAsia="仿宋" w:hAnsi="仿宋" w:cs="仿宋" w:hint="eastAsia"/>
            <w:lang w:eastAsia="zh-CN"/>
          </w:rPr>
          <w:t>五、产品规划分析</w:t>
        </w:r>
        <w:r>
          <w:tab/>
        </w:r>
        <w:r>
          <w:fldChar w:fldCharType="begin"/>
        </w:r>
        <w:r>
          <w:instrText xml:space="preserve"> PAGEREF _Toc598 \h </w:instrText>
        </w:r>
        <w:r>
          <w:fldChar w:fldCharType="separate"/>
        </w:r>
        <w:r>
          <w:t>15</w:t>
        </w:r>
        <w:r>
          <w:fldChar w:fldCharType="end"/>
        </w:r>
      </w:hyperlink>
    </w:p>
    <w:p>
      <w:pPr>
        <w:pStyle w:val="TOC2"/>
        <w:tabs>
          <w:tab w:val="right" w:leader="dot" w:pos="8306"/>
        </w:tabs>
      </w:pPr>
      <w:hyperlink w:anchor="_Toc28593" w:history="1">
        <w:r>
          <w:rPr>
            <w:rFonts w:ascii="仿宋" w:eastAsia="仿宋" w:hAnsi="仿宋" w:cs="仿宋" w:hint="eastAsia"/>
            <w:lang w:eastAsia="zh-CN"/>
          </w:rPr>
          <w:t>(一)、产品规划</w:t>
        </w:r>
        <w:r>
          <w:tab/>
        </w:r>
        <w:r>
          <w:fldChar w:fldCharType="begin"/>
        </w:r>
        <w:r>
          <w:instrText xml:space="preserve"> PAGEREF _Toc28593 \h </w:instrText>
        </w:r>
        <w:r>
          <w:fldChar w:fldCharType="separate"/>
        </w:r>
        <w:r>
          <w:t>15</w:t>
        </w:r>
        <w:r>
          <w:fldChar w:fldCharType="end"/>
        </w:r>
      </w:hyperlink>
    </w:p>
    <w:p>
      <w:pPr>
        <w:pStyle w:val="TOC2"/>
        <w:tabs>
          <w:tab w:val="right" w:leader="dot" w:pos="8306"/>
        </w:tabs>
      </w:pPr>
      <w:hyperlink w:anchor="_Toc11881" w:history="1">
        <w:r>
          <w:rPr>
            <w:rFonts w:ascii="仿宋" w:eastAsia="仿宋" w:hAnsi="仿宋" w:cs="仿宋" w:hint="eastAsia"/>
            <w:lang w:eastAsia="zh-CN"/>
          </w:rPr>
          <w:t>(二)、建设规模</w:t>
        </w:r>
        <w:r>
          <w:tab/>
        </w:r>
        <w:r>
          <w:fldChar w:fldCharType="begin"/>
        </w:r>
        <w:r>
          <w:instrText xml:space="preserve"> PAGEREF _Toc11881 \h </w:instrText>
        </w:r>
        <w:r>
          <w:fldChar w:fldCharType="separate"/>
        </w:r>
        <w:r>
          <w:t>16</w:t>
        </w:r>
        <w:r>
          <w:fldChar w:fldCharType="end"/>
        </w:r>
      </w:hyperlink>
    </w:p>
    <w:p>
      <w:pPr>
        <w:pStyle w:val="TOC1"/>
        <w:tabs>
          <w:tab w:val="right" w:leader="dot" w:pos="8306"/>
        </w:tabs>
      </w:pPr>
      <w:hyperlink w:anchor="_Toc32218" w:history="1">
        <w:r>
          <w:rPr>
            <w:rFonts w:ascii="仿宋" w:eastAsia="仿宋" w:hAnsi="仿宋" w:cs="仿宋" w:hint="eastAsia"/>
            <w:lang w:eastAsia="zh-CN"/>
          </w:rPr>
          <w:t>六、市场分析、调研</w:t>
        </w:r>
        <w:r>
          <w:tab/>
        </w:r>
        <w:r>
          <w:fldChar w:fldCharType="begin"/>
        </w:r>
        <w:r>
          <w:instrText xml:space="preserve"> PAGEREF _Toc32218 \h </w:instrText>
        </w:r>
        <w:r>
          <w:fldChar w:fldCharType="separate"/>
        </w:r>
        <w:r>
          <w:t>17</w:t>
        </w:r>
        <w:r>
          <w:fldChar w:fldCharType="end"/>
        </w:r>
      </w:hyperlink>
    </w:p>
    <w:p>
      <w:pPr>
        <w:pStyle w:val="TOC2"/>
        <w:tabs>
          <w:tab w:val="right" w:leader="dot" w:pos="8306"/>
        </w:tabs>
      </w:pPr>
      <w:hyperlink w:anchor="_Toc19690" w:history="1">
        <w:r>
          <w:rPr>
            <w:rFonts w:ascii="仿宋" w:eastAsia="仿宋" w:hAnsi="仿宋" w:cs="仿宋" w:hint="eastAsia"/>
            <w:lang w:eastAsia="zh-CN"/>
          </w:rPr>
          <w:t>(一)、洗选设备行业分析</w:t>
        </w:r>
        <w:r>
          <w:tab/>
        </w:r>
        <w:r>
          <w:fldChar w:fldCharType="begin"/>
        </w:r>
        <w:r>
          <w:instrText xml:space="preserve"> PAGEREF _Toc19690 \h </w:instrText>
        </w:r>
        <w:r>
          <w:fldChar w:fldCharType="separate"/>
        </w:r>
        <w:r>
          <w:t>17</w:t>
        </w:r>
        <w:r>
          <w:fldChar w:fldCharType="end"/>
        </w:r>
      </w:hyperlink>
    </w:p>
    <w:p>
      <w:pPr>
        <w:pStyle w:val="TOC2"/>
        <w:tabs>
          <w:tab w:val="right" w:leader="dot" w:pos="8306"/>
        </w:tabs>
      </w:pPr>
      <w:hyperlink w:anchor="_Toc18182" w:history="1">
        <w:r>
          <w:rPr>
            <w:rFonts w:ascii="仿宋" w:eastAsia="仿宋" w:hAnsi="仿宋" w:cs="仿宋" w:hint="eastAsia"/>
            <w:lang w:eastAsia="zh-CN"/>
          </w:rPr>
          <w:t>(二)、洗选设备市场分析预测</w:t>
        </w:r>
        <w:r>
          <w:tab/>
        </w:r>
        <w:r>
          <w:fldChar w:fldCharType="begin"/>
        </w:r>
        <w:r>
          <w:instrText xml:space="preserve"> PAGEREF _Toc18182 \h </w:instrText>
        </w:r>
        <w:r>
          <w:fldChar w:fldCharType="separate"/>
        </w:r>
        <w:r>
          <w:t>18</w:t>
        </w:r>
        <w:r>
          <w:fldChar w:fldCharType="end"/>
        </w:r>
      </w:hyperlink>
    </w:p>
    <w:p>
      <w:pPr>
        <w:pStyle w:val="TOC1"/>
        <w:tabs>
          <w:tab w:val="right" w:leader="dot" w:pos="8306"/>
        </w:tabs>
      </w:pPr>
      <w:hyperlink w:anchor="_Toc1148" w:history="1">
        <w:r>
          <w:rPr>
            <w:rFonts w:ascii="仿宋" w:eastAsia="仿宋" w:hAnsi="仿宋" w:cs="仿宋" w:hint="eastAsia"/>
            <w:lang w:eastAsia="zh-CN"/>
          </w:rPr>
          <w:t>七、洗选设备项目风险管理</w:t>
        </w:r>
        <w:r>
          <w:tab/>
        </w:r>
        <w:r>
          <w:fldChar w:fldCharType="begin"/>
        </w:r>
        <w:r>
          <w:instrText xml:space="preserve"> PAGEREF _Toc1148 \h </w:instrText>
        </w:r>
        <w:r>
          <w:fldChar w:fldCharType="separate"/>
        </w:r>
        <w:r>
          <w:t>19</w:t>
        </w:r>
        <w:r>
          <w:fldChar w:fldCharType="end"/>
        </w:r>
      </w:hyperlink>
    </w:p>
    <w:p>
      <w:pPr>
        <w:pStyle w:val="TOC2"/>
        <w:tabs>
          <w:tab w:val="right" w:leader="dot" w:pos="8306"/>
        </w:tabs>
      </w:pPr>
      <w:hyperlink w:anchor="_Toc25516" w:history="1">
        <w:r>
          <w:rPr>
            <w:rFonts w:ascii="仿宋" w:eastAsia="仿宋" w:hAnsi="仿宋" w:cs="仿宋" w:hint="eastAsia"/>
            <w:lang w:eastAsia="zh-CN"/>
          </w:rPr>
          <w:t>(一)、风险识别与评估</w:t>
        </w:r>
        <w:r>
          <w:tab/>
        </w:r>
        <w:r>
          <w:fldChar w:fldCharType="begin"/>
        </w:r>
        <w:r>
          <w:instrText xml:space="preserve"> PAGEREF _Toc25516 \h </w:instrText>
        </w:r>
        <w:r>
          <w:fldChar w:fldCharType="separate"/>
        </w:r>
        <w:r>
          <w:t>19</w:t>
        </w:r>
        <w:r>
          <w:fldChar w:fldCharType="end"/>
        </w:r>
      </w:hyperlink>
    </w:p>
    <w:p>
      <w:pPr>
        <w:pStyle w:val="TOC2"/>
        <w:tabs>
          <w:tab w:val="right" w:leader="dot" w:pos="8306"/>
        </w:tabs>
      </w:pPr>
      <w:hyperlink w:anchor="_Toc28308" w:history="1">
        <w:r>
          <w:rPr>
            <w:rFonts w:ascii="仿宋" w:eastAsia="仿宋" w:hAnsi="仿宋" w:cs="仿宋" w:hint="eastAsia"/>
            <w:lang w:eastAsia="zh-CN"/>
          </w:rPr>
          <w:t>(二)、风险应对策略</w:t>
        </w:r>
        <w:r>
          <w:tab/>
        </w:r>
        <w:r>
          <w:fldChar w:fldCharType="begin"/>
        </w:r>
        <w:r>
          <w:instrText xml:space="preserve"> PAGEREF _Toc28308 \h </w:instrText>
        </w:r>
        <w:r>
          <w:fldChar w:fldCharType="separate"/>
        </w:r>
        <w:r>
          <w:t>20</w:t>
        </w:r>
        <w:r>
          <w:fldChar w:fldCharType="end"/>
        </w:r>
      </w:hyperlink>
    </w:p>
    <w:p>
      <w:pPr>
        <w:pStyle w:val="TOC2"/>
        <w:tabs>
          <w:tab w:val="right" w:leader="dot" w:pos="8306"/>
        </w:tabs>
      </w:pPr>
      <w:hyperlink w:anchor="_Toc18144" w:history="1">
        <w:r>
          <w:rPr>
            <w:rFonts w:ascii="仿宋" w:eastAsia="仿宋" w:hAnsi="仿宋" w:cs="仿宋" w:hint="eastAsia"/>
            <w:lang w:eastAsia="zh-CN"/>
          </w:rPr>
          <w:t>(三)、风险监控与控制</w:t>
        </w:r>
        <w:r>
          <w:tab/>
        </w:r>
        <w:r>
          <w:fldChar w:fldCharType="begin"/>
        </w:r>
        <w:r>
          <w:instrText xml:space="preserve"> PAGEREF _Toc18144 \h </w:instrText>
        </w:r>
        <w:r>
          <w:fldChar w:fldCharType="separate"/>
        </w:r>
        <w:r>
          <w:t>22</w:t>
        </w:r>
        <w:r>
          <w:fldChar w:fldCharType="end"/>
        </w:r>
      </w:hyperlink>
    </w:p>
    <w:p>
      <w:pPr>
        <w:pStyle w:val="TOC1"/>
        <w:tabs>
          <w:tab w:val="right" w:leader="dot" w:pos="8306"/>
        </w:tabs>
      </w:pPr>
      <w:hyperlink w:anchor="_Toc15270" w:history="1">
        <w:r>
          <w:rPr>
            <w:rFonts w:ascii="仿宋" w:eastAsia="仿宋" w:hAnsi="仿宋" w:cs="仿宋" w:hint="eastAsia"/>
            <w:lang w:eastAsia="zh-CN"/>
          </w:rPr>
          <w:t>八、生产安全保护</w:t>
        </w:r>
        <w:r>
          <w:tab/>
        </w:r>
        <w:r>
          <w:fldChar w:fldCharType="begin"/>
        </w:r>
        <w:r>
          <w:instrText xml:space="preserve"> PAGEREF _Toc15270 \h </w:instrText>
        </w:r>
        <w:r>
          <w:fldChar w:fldCharType="separate"/>
        </w:r>
        <w:r>
          <w:t>23</w:t>
        </w:r>
        <w:r>
          <w:fldChar w:fldCharType="end"/>
        </w:r>
      </w:hyperlink>
    </w:p>
    <w:p>
      <w:pPr>
        <w:pStyle w:val="TOC2"/>
        <w:tabs>
          <w:tab w:val="right" w:leader="dot" w:pos="8306"/>
        </w:tabs>
      </w:pPr>
      <w:hyperlink w:anchor="_Toc27209" w:history="1">
        <w:r>
          <w:rPr>
            <w:rFonts w:ascii="仿宋" w:eastAsia="仿宋" w:hAnsi="仿宋" w:cs="仿宋" w:hint="eastAsia"/>
            <w:lang w:eastAsia="zh-CN"/>
          </w:rPr>
          <w:t>(一)、消防安全</w:t>
        </w:r>
        <w:r>
          <w:tab/>
        </w:r>
        <w:r>
          <w:fldChar w:fldCharType="begin"/>
        </w:r>
        <w:r>
          <w:instrText xml:space="preserve"> PAGEREF _Toc27209 \h </w:instrText>
        </w:r>
        <w:r>
          <w:fldChar w:fldCharType="separate"/>
        </w:r>
        <w:r>
          <w:t>23</w:t>
        </w:r>
        <w:r>
          <w:fldChar w:fldCharType="end"/>
        </w:r>
      </w:hyperlink>
    </w:p>
    <w:p>
      <w:pPr>
        <w:pStyle w:val="TOC2"/>
        <w:tabs>
          <w:tab w:val="right" w:leader="dot" w:pos="8306"/>
        </w:tabs>
      </w:pPr>
      <w:hyperlink w:anchor="_Toc26031" w:history="1">
        <w:r>
          <w:rPr>
            <w:rFonts w:ascii="仿宋" w:eastAsia="仿宋" w:hAnsi="仿宋" w:cs="仿宋" w:hint="eastAsia"/>
            <w:lang w:eastAsia="zh-CN"/>
          </w:rPr>
          <w:t>(二)、防火防爆总图布置措施</w:t>
        </w:r>
        <w:r>
          <w:tab/>
        </w:r>
        <w:r>
          <w:fldChar w:fldCharType="begin"/>
        </w:r>
        <w:r>
          <w:instrText xml:space="preserve"> PAGEREF _Toc26031 \h </w:instrText>
        </w:r>
        <w:r>
          <w:fldChar w:fldCharType="separate"/>
        </w:r>
        <w:r>
          <w:t>24</w:t>
        </w:r>
        <w:r>
          <w:fldChar w:fldCharType="end"/>
        </w:r>
      </w:hyperlink>
    </w:p>
    <w:p>
      <w:pPr>
        <w:pStyle w:val="TOC2"/>
        <w:tabs>
          <w:tab w:val="right" w:leader="dot" w:pos="8306"/>
        </w:tabs>
      </w:pPr>
      <w:hyperlink w:anchor="_Toc4865" w:history="1">
        <w:r>
          <w:rPr>
            <w:rFonts w:ascii="仿宋" w:eastAsia="仿宋" w:hAnsi="仿宋" w:cs="仿宋" w:hint="eastAsia"/>
            <w:lang w:eastAsia="zh-CN"/>
          </w:rPr>
          <w:t>(三)、自然灾害防范措施</w:t>
        </w:r>
        <w:r>
          <w:tab/>
        </w:r>
        <w:r>
          <w:fldChar w:fldCharType="begin"/>
        </w:r>
        <w:r>
          <w:instrText xml:space="preserve"> PAGEREF _Toc4865 \h </w:instrText>
        </w:r>
        <w:r>
          <w:fldChar w:fldCharType="separate"/>
        </w:r>
        <w:r>
          <w:t>25</w:t>
        </w:r>
        <w:r>
          <w:fldChar w:fldCharType="end"/>
        </w:r>
      </w:hyperlink>
    </w:p>
    <w:p>
      <w:pPr>
        <w:pStyle w:val="TOC2"/>
        <w:tabs>
          <w:tab w:val="right" w:leader="dot" w:pos="8306"/>
        </w:tabs>
      </w:pPr>
      <w:hyperlink w:anchor="_Toc19501" w:history="1">
        <w:r>
          <w:rPr>
            <w:rFonts w:ascii="仿宋" w:eastAsia="仿宋" w:hAnsi="仿宋" w:cs="仿宋" w:hint="eastAsia"/>
            <w:lang w:eastAsia="zh-CN"/>
          </w:rPr>
          <w:t>(四)、安全色及安全标志使用要求</w:t>
        </w:r>
        <w:r>
          <w:tab/>
        </w:r>
        <w:r>
          <w:fldChar w:fldCharType="begin"/>
        </w:r>
        <w:r>
          <w:instrText xml:space="preserve"> PAGEREF _Toc19501 \h </w:instrText>
        </w:r>
        <w:r>
          <w:fldChar w:fldCharType="separate"/>
        </w:r>
        <w:r>
          <w:t>26</w:t>
        </w:r>
        <w:r>
          <w:fldChar w:fldCharType="end"/>
        </w:r>
      </w:hyperlink>
    </w:p>
    <w:p>
      <w:pPr>
        <w:pStyle w:val="TOC2"/>
        <w:tabs>
          <w:tab w:val="right" w:leader="dot" w:pos="8306"/>
        </w:tabs>
      </w:pPr>
      <w:hyperlink w:anchor="_Toc15919" w:history="1">
        <w:r>
          <w:rPr>
            <w:rFonts w:ascii="仿宋" w:eastAsia="仿宋" w:hAnsi="仿宋" w:cs="仿宋" w:hint="eastAsia"/>
            <w:lang w:eastAsia="zh-CN"/>
          </w:rPr>
          <w:t>(五)、防尘防毒措施</w:t>
        </w:r>
        <w:r>
          <w:tab/>
        </w:r>
        <w:r>
          <w:fldChar w:fldCharType="begin"/>
        </w:r>
        <w:r>
          <w:instrText xml:space="preserve"> PAGEREF _Toc15919 \h </w:instrText>
        </w:r>
        <w:r>
          <w:fldChar w:fldCharType="separate"/>
        </w:r>
        <w:r>
          <w:t>27</w:t>
        </w:r>
        <w:r>
          <w:fldChar w:fldCharType="end"/>
        </w:r>
      </w:hyperlink>
    </w:p>
    <w:p>
      <w:pPr>
        <w:pStyle w:val="TOC2"/>
        <w:tabs>
          <w:tab w:val="right" w:leader="dot" w:pos="8306"/>
        </w:tabs>
      </w:pPr>
      <w:hyperlink w:anchor="_Toc11463" w:history="1">
        <w:r>
          <w:rPr>
            <w:rFonts w:ascii="仿宋" w:eastAsia="仿宋" w:hAnsi="仿宋" w:cs="仿宋" w:hint="eastAsia"/>
            <w:lang w:eastAsia="zh-CN"/>
          </w:rPr>
          <w:t>(六)、防静电、触电防护及防雷措施</w:t>
        </w:r>
        <w:r>
          <w:tab/>
        </w:r>
        <w:r>
          <w:fldChar w:fldCharType="begin"/>
        </w:r>
        <w:r>
          <w:instrText xml:space="preserve"> PAGEREF _Toc11463 \h </w:instrText>
        </w:r>
        <w:r>
          <w:fldChar w:fldCharType="separate"/>
        </w:r>
        <w:r>
          <w:t>28</w:t>
        </w:r>
        <w:r>
          <w:fldChar w:fldCharType="end"/>
        </w:r>
      </w:hyperlink>
    </w:p>
    <w:p>
      <w:pPr>
        <w:pStyle w:val="TOC2"/>
        <w:tabs>
          <w:tab w:val="right" w:leader="dot" w:pos="8306"/>
        </w:tabs>
      </w:pPr>
      <w:hyperlink w:anchor="_Toc31634" w:history="1">
        <w:r>
          <w:rPr>
            <w:rFonts w:ascii="仿宋" w:eastAsia="仿宋" w:hAnsi="仿宋" w:cs="仿宋" w:hint="eastAsia"/>
            <w:lang w:eastAsia="zh-CN"/>
          </w:rPr>
          <w:t>(七)、机械设备安全保障措施</w:t>
        </w:r>
        <w:r>
          <w:tab/>
        </w:r>
        <w:r>
          <w:fldChar w:fldCharType="begin"/>
        </w:r>
        <w:r>
          <w:instrText xml:space="preserve"> PAGEREF _Toc31634 \h </w:instrText>
        </w:r>
        <w:r>
          <w:fldChar w:fldCharType="separate"/>
        </w:r>
        <w:r>
          <w:t>29</w:t>
        </w:r>
        <w:r>
          <w:fldChar w:fldCharType="end"/>
        </w:r>
      </w:hyperlink>
    </w:p>
    <w:p>
      <w:pPr>
        <w:pStyle w:val="TOC1"/>
        <w:tabs>
          <w:tab w:val="right" w:leader="dot" w:pos="8306"/>
        </w:tabs>
      </w:pPr>
      <w:hyperlink w:anchor="_Toc17964" w:history="1">
        <w:r>
          <w:rPr>
            <w:rFonts w:ascii="仿宋" w:eastAsia="仿宋" w:hAnsi="仿宋" w:cs="仿宋" w:hint="eastAsia"/>
            <w:lang w:eastAsia="zh-CN"/>
          </w:rPr>
          <w:t>九、洗选设备项目计划安排</w:t>
        </w:r>
        <w:r>
          <w:tab/>
        </w:r>
        <w:r>
          <w:fldChar w:fldCharType="begin"/>
        </w:r>
        <w:r>
          <w:instrText xml:space="preserve"> PAGEREF _Toc17964 \h </w:instrText>
        </w:r>
        <w:r>
          <w:fldChar w:fldCharType="separate"/>
        </w:r>
        <w:r>
          <w:t>31</w:t>
        </w:r>
        <w:r>
          <w:fldChar w:fldCharType="end"/>
        </w:r>
      </w:hyperlink>
    </w:p>
    <w:p>
      <w:pPr>
        <w:pStyle w:val="TOC2"/>
        <w:tabs>
          <w:tab w:val="right" w:leader="dot" w:pos="8306"/>
        </w:tabs>
      </w:pPr>
      <w:hyperlink w:anchor="_Toc27998" w:history="1">
        <w:r>
          <w:rPr>
            <w:rFonts w:ascii="仿宋" w:eastAsia="仿宋" w:hAnsi="仿宋" w:cs="仿宋" w:hint="eastAsia"/>
            <w:lang w:eastAsia="zh-CN"/>
          </w:rPr>
          <w:t>(一)、建设周期</w:t>
        </w:r>
        <w:r>
          <w:tab/>
        </w:r>
        <w:r>
          <w:fldChar w:fldCharType="begin"/>
        </w:r>
        <w:r>
          <w:instrText xml:space="preserve"> PAGEREF _Toc27998 \h </w:instrText>
        </w:r>
        <w:r>
          <w:fldChar w:fldCharType="separate"/>
        </w:r>
        <w:r>
          <w:t>31</w:t>
        </w:r>
        <w:r>
          <w:fldChar w:fldCharType="end"/>
        </w:r>
      </w:hyperlink>
    </w:p>
    <w:p>
      <w:pPr>
        <w:pStyle w:val="TOC2"/>
        <w:tabs>
          <w:tab w:val="right" w:leader="dot" w:pos="8306"/>
        </w:tabs>
      </w:pPr>
      <w:hyperlink w:anchor="_Toc7924" w:history="1">
        <w:r>
          <w:rPr>
            <w:rFonts w:ascii="仿宋" w:eastAsia="仿宋" w:hAnsi="仿宋" w:cs="仿宋" w:hint="eastAsia"/>
            <w:lang w:eastAsia="zh-CN"/>
          </w:rPr>
          <w:t>(二)、建设进度</w:t>
        </w:r>
        <w:r>
          <w:tab/>
        </w:r>
        <w:r>
          <w:fldChar w:fldCharType="begin"/>
        </w:r>
        <w:r>
          <w:instrText xml:space="preserve"> PAGEREF _Toc7924 \h </w:instrText>
        </w:r>
        <w:r>
          <w:fldChar w:fldCharType="separate"/>
        </w:r>
        <w:r>
          <w:t>31</w:t>
        </w:r>
        <w:r>
          <w:fldChar w:fldCharType="end"/>
        </w:r>
      </w:hyperlink>
    </w:p>
    <w:p>
      <w:pPr>
        <w:pStyle w:val="TOC2"/>
        <w:tabs>
          <w:tab w:val="right" w:leader="dot" w:pos="8306"/>
        </w:tabs>
      </w:pPr>
      <w:hyperlink w:anchor="_Toc8223" w:history="1">
        <w:r>
          <w:rPr>
            <w:rFonts w:ascii="仿宋" w:eastAsia="仿宋" w:hAnsi="仿宋" w:cs="仿宋" w:hint="eastAsia"/>
            <w:lang w:eastAsia="zh-CN"/>
          </w:rPr>
          <w:t>(三)、进度安排注意事项</w:t>
        </w:r>
        <w:r>
          <w:tab/>
        </w:r>
        <w:r>
          <w:fldChar w:fldCharType="begin"/>
        </w:r>
        <w:r>
          <w:instrText xml:space="preserve"> PAGEREF _Toc8223 \h </w:instrText>
        </w:r>
        <w:r>
          <w:fldChar w:fldCharType="separate"/>
        </w:r>
        <w:r>
          <w:t>32</w:t>
        </w:r>
        <w:r>
          <w:fldChar w:fldCharType="end"/>
        </w:r>
      </w:hyperlink>
    </w:p>
    <w:p>
      <w:pPr>
        <w:pStyle w:val="TOC2"/>
        <w:tabs>
          <w:tab w:val="right" w:leader="dot" w:pos="8306"/>
        </w:tabs>
      </w:pPr>
      <w:hyperlink w:anchor="_Toc30857" w:history="1">
        <w:r>
          <w:rPr>
            <w:rFonts w:ascii="仿宋" w:eastAsia="仿宋" w:hAnsi="仿宋" w:cs="仿宋" w:hint="eastAsia"/>
            <w:lang w:eastAsia="zh-CN"/>
          </w:rPr>
          <w:t>(四)、人力资源配置</w:t>
        </w:r>
        <w:r>
          <w:tab/>
        </w:r>
        <w:r>
          <w:fldChar w:fldCharType="begin"/>
        </w:r>
        <w:r>
          <w:instrText xml:space="preserve"> PAGEREF _Toc30857 \h </w:instrText>
        </w:r>
        <w:r>
          <w:fldChar w:fldCharType="separate"/>
        </w:r>
        <w:r>
          <w:t>34</w:t>
        </w:r>
        <w:r>
          <w:fldChar w:fldCharType="end"/>
        </w:r>
      </w:hyperlink>
    </w:p>
    <w:p>
      <w:pPr>
        <w:pStyle w:val="TOC1"/>
        <w:tabs>
          <w:tab w:val="right" w:leader="dot" w:pos="8306"/>
        </w:tabs>
      </w:pPr>
      <w:hyperlink w:anchor="_Toc17013" w:history="1">
        <w:r>
          <w:rPr>
            <w:rFonts w:ascii="仿宋" w:eastAsia="仿宋" w:hAnsi="仿宋" w:cs="仿宋" w:hint="eastAsia"/>
            <w:lang w:eastAsia="zh-CN"/>
          </w:rPr>
          <w:t>十、洗选设备项目经营效益</w:t>
        </w:r>
        <w:r>
          <w:tab/>
        </w:r>
        <w:r>
          <w:fldChar w:fldCharType="begin"/>
        </w:r>
        <w:r>
          <w:instrText xml:space="preserve"> PAGEREF _Toc17013 \h </w:instrText>
        </w:r>
        <w:r>
          <w:fldChar w:fldCharType="separate"/>
        </w:r>
        <w:r>
          <w:t>35</w:t>
        </w:r>
        <w:r>
          <w:fldChar w:fldCharType="end"/>
        </w:r>
      </w:hyperlink>
    </w:p>
    <w:p>
      <w:pPr>
        <w:pStyle w:val="TOC2"/>
        <w:tabs>
          <w:tab w:val="right" w:leader="dot" w:pos="8306"/>
        </w:tabs>
      </w:pPr>
      <w:hyperlink w:anchor="_Toc30310" w:history="1">
        <w:r>
          <w:rPr>
            <w:rFonts w:ascii="仿宋" w:eastAsia="仿宋" w:hAnsi="仿宋" w:cs="仿宋" w:hint="eastAsia"/>
            <w:lang w:eastAsia="zh-CN"/>
          </w:rPr>
          <w:t>(一)、经济评价财务测算</w:t>
        </w:r>
        <w:r>
          <w:tab/>
        </w:r>
        <w:r>
          <w:fldChar w:fldCharType="begin"/>
        </w:r>
        <w:r>
          <w:instrText xml:space="preserve"> PAGEREF _Toc30310 \h </w:instrText>
        </w:r>
        <w:r>
          <w:fldChar w:fldCharType="separate"/>
        </w:r>
        <w:r>
          <w:t>35</w:t>
        </w:r>
        <w:r>
          <w:fldChar w:fldCharType="end"/>
        </w:r>
      </w:hyperlink>
    </w:p>
    <w:p>
      <w:pPr>
        <w:pStyle w:val="TOC2"/>
        <w:tabs>
          <w:tab w:val="right" w:leader="dot" w:pos="8306"/>
        </w:tabs>
      </w:pPr>
      <w:hyperlink w:anchor="_Toc17380" w:history="1">
        <w:r>
          <w:rPr>
            <w:rFonts w:ascii="仿宋" w:eastAsia="仿宋" w:hAnsi="仿宋" w:cs="仿宋" w:hint="eastAsia"/>
            <w:lang w:eastAsia="zh-CN"/>
          </w:rPr>
          <w:t>(二)、洗选设备项目盈利能力分析</w:t>
        </w:r>
        <w:r>
          <w:tab/>
        </w:r>
        <w:r>
          <w:fldChar w:fldCharType="begin"/>
        </w:r>
        <w:r>
          <w:instrText xml:space="preserve"> PAGEREF _Toc17380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 w:history="1">
        <w:r>
          <w:rPr>
            <w:rFonts w:ascii="仿宋" w:eastAsia="仿宋" w:hAnsi="仿宋" w:cs="仿宋" w:hint="eastAsia"/>
            <w:lang w:eastAsia="zh-CN"/>
          </w:rPr>
          <w:t>十一、洗选设备项目财务管理</w:t>
        </w:r>
        <w:r>
          <w:tab/>
        </w:r>
        <w:r>
          <w:fldChar w:fldCharType="begin"/>
        </w:r>
        <w:r>
          <w:instrText xml:space="preserve"> PAGEREF _Toc1064 \h </w:instrText>
        </w:r>
        <w:r>
          <w:fldChar w:fldCharType="separate"/>
        </w:r>
        <w:r>
          <w:t>37</w:t>
        </w:r>
        <w:r>
          <w:fldChar w:fldCharType="end"/>
        </w:r>
      </w:hyperlink>
    </w:p>
    <w:p>
      <w:pPr>
        <w:pStyle w:val="TOC2"/>
        <w:tabs>
          <w:tab w:val="right" w:leader="dot" w:pos="8306"/>
        </w:tabs>
      </w:pPr>
      <w:hyperlink w:anchor="_Toc23320" w:history="1">
        <w:r>
          <w:rPr>
            <w:rFonts w:ascii="仿宋" w:eastAsia="仿宋" w:hAnsi="仿宋" w:cs="仿宋" w:hint="eastAsia"/>
            <w:lang w:eastAsia="zh-CN"/>
          </w:rPr>
          <w:t>(一)、资金需求大</w:t>
        </w:r>
        <w:r>
          <w:tab/>
        </w:r>
        <w:r>
          <w:fldChar w:fldCharType="begin"/>
        </w:r>
        <w:r>
          <w:instrText xml:space="preserve"> PAGEREF _Toc23320 \h </w:instrText>
        </w:r>
        <w:r>
          <w:fldChar w:fldCharType="separate"/>
        </w:r>
        <w:r>
          <w:t>37</w:t>
        </w:r>
        <w:r>
          <w:fldChar w:fldCharType="end"/>
        </w:r>
      </w:hyperlink>
    </w:p>
    <w:p>
      <w:pPr>
        <w:pStyle w:val="TOC2"/>
        <w:tabs>
          <w:tab w:val="right" w:leader="dot" w:pos="8306"/>
        </w:tabs>
      </w:pPr>
      <w:hyperlink w:anchor="_Toc6466" w:history="1">
        <w:r>
          <w:rPr>
            <w:rFonts w:ascii="仿宋" w:eastAsia="仿宋" w:hAnsi="仿宋" w:cs="仿宋" w:hint="eastAsia"/>
            <w:lang w:eastAsia="zh-CN"/>
          </w:rPr>
          <w:t>(二)、研发周期长</w:t>
        </w:r>
        <w:r>
          <w:tab/>
        </w:r>
        <w:r>
          <w:fldChar w:fldCharType="begin"/>
        </w:r>
        <w:r>
          <w:instrText xml:space="preserve"> PAGEREF _Toc6466 \h </w:instrText>
        </w:r>
        <w:r>
          <w:fldChar w:fldCharType="separate"/>
        </w:r>
        <w:r>
          <w:t>38</w:t>
        </w:r>
        <w:r>
          <w:fldChar w:fldCharType="end"/>
        </w:r>
      </w:hyperlink>
    </w:p>
    <w:p>
      <w:pPr>
        <w:pStyle w:val="TOC2"/>
        <w:tabs>
          <w:tab w:val="right" w:leader="dot" w:pos="8306"/>
        </w:tabs>
      </w:pPr>
      <w:hyperlink w:anchor="_Toc14151" w:history="1">
        <w:r>
          <w:rPr>
            <w:rFonts w:ascii="仿宋" w:eastAsia="仿宋" w:hAnsi="仿宋" w:cs="仿宋" w:hint="eastAsia"/>
            <w:lang w:eastAsia="zh-CN"/>
          </w:rPr>
          <w:t>(三)、市场风险大</w:t>
        </w:r>
        <w:r>
          <w:tab/>
        </w:r>
        <w:r>
          <w:fldChar w:fldCharType="begin"/>
        </w:r>
        <w:r>
          <w:instrText xml:space="preserve"> PAGEREF _Toc14151 \h </w:instrText>
        </w:r>
        <w:r>
          <w:fldChar w:fldCharType="separate"/>
        </w:r>
        <w:r>
          <w:t>39</w:t>
        </w:r>
        <w:r>
          <w:fldChar w:fldCharType="end"/>
        </w:r>
      </w:hyperlink>
    </w:p>
    <w:p>
      <w:pPr>
        <w:pStyle w:val="TOC2"/>
        <w:tabs>
          <w:tab w:val="right" w:leader="dot" w:pos="8306"/>
        </w:tabs>
      </w:pPr>
      <w:hyperlink w:anchor="_Toc12126" w:history="1">
        <w:r>
          <w:rPr>
            <w:rFonts w:ascii="仿宋" w:eastAsia="仿宋" w:hAnsi="仿宋" w:cs="仿宋" w:hint="eastAsia"/>
            <w:lang w:eastAsia="zh-CN"/>
          </w:rPr>
          <w:t>(四)、利润率高</w:t>
        </w:r>
        <w:r>
          <w:tab/>
        </w:r>
        <w:r>
          <w:fldChar w:fldCharType="begin"/>
        </w:r>
        <w:r>
          <w:instrText xml:space="preserve"> PAGEREF _Toc12126 \h </w:instrText>
        </w:r>
        <w:r>
          <w:fldChar w:fldCharType="separate"/>
        </w:r>
        <w:r>
          <w:t>42</w:t>
        </w:r>
        <w:r>
          <w:fldChar w:fldCharType="end"/>
        </w:r>
      </w:hyperlink>
    </w:p>
    <w:p>
      <w:pPr>
        <w:pStyle w:val="TOC1"/>
        <w:tabs>
          <w:tab w:val="right" w:leader="dot" w:pos="8306"/>
        </w:tabs>
      </w:pPr>
      <w:hyperlink w:anchor="_Toc32148" w:history="1">
        <w:r>
          <w:rPr>
            <w:rFonts w:ascii="仿宋" w:eastAsia="仿宋" w:hAnsi="仿宋" w:cs="仿宋" w:hint="eastAsia"/>
            <w:lang w:eastAsia="zh-CN"/>
          </w:rPr>
          <w:t>十二、洗选设备项目技术管理</w:t>
        </w:r>
        <w:r>
          <w:tab/>
        </w:r>
        <w:r>
          <w:fldChar w:fldCharType="begin"/>
        </w:r>
        <w:r>
          <w:instrText xml:space="preserve"> PAGEREF _Toc32148 \h </w:instrText>
        </w:r>
        <w:r>
          <w:fldChar w:fldCharType="separate"/>
        </w:r>
        <w:r>
          <w:t>44</w:t>
        </w:r>
        <w:r>
          <w:fldChar w:fldCharType="end"/>
        </w:r>
      </w:hyperlink>
    </w:p>
    <w:p>
      <w:pPr>
        <w:pStyle w:val="TOC2"/>
        <w:tabs>
          <w:tab w:val="right" w:leader="dot" w:pos="8306"/>
        </w:tabs>
      </w:pPr>
      <w:hyperlink w:anchor="_Toc10413" w:history="1">
        <w:r>
          <w:rPr>
            <w:rFonts w:ascii="仿宋" w:eastAsia="仿宋" w:hAnsi="仿宋" w:cs="仿宋" w:hint="eastAsia"/>
            <w:lang w:eastAsia="zh-CN"/>
          </w:rPr>
          <w:t>(一)、技术方案选用方向</w:t>
        </w:r>
        <w:r>
          <w:tab/>
        </w:r>
        <w:r>
          <w:fldChar w:fldCharType="begin"/>
        </w:r>
        <w:r>
          <w:instrText xml:space="preserve"> PAGEREF _Toc10413 \h </w:instrText>
        </w:r>
        <w:r>
          <w:fldChar w:fldCharType="separate"/>
        </w:r>
        <w:r>
          <w:t>44</w:t>
        </w:r>
        <w:r>
          <w:fldChar w:fldCharType="end"/>
        </w:r>
      </w:hyperlink>
    </w:p>
    <w:p>
      <w:pPr>
        <w:pStyle w:val="TOC2"/>
        <w:tabs>
          <w:tab w:val="right" w:leader="dot" w:pos="8306"/>
        </w:tabs>
      </w:pPr>
      <w:hyperlink w:anchor="_Toc31397" w:history="1">
        <w:r>
          <w:rPr>
            <w:rFonts w:ascii="仿宋" w:eastAsia="仿宋" w:hAnsi="仿宋" w:cs="仿宋" w:hint="eastAsia"/>
            <w:lang w:eastAsia="zh-CN"/>
          </w:rPr>
          <w:t>(二)、工艺技术方案选用原则</w:t>
        </w:r>
        <w:r>
          <w:tab/>
        </w:r>
        <w:r>
          <w:fldChar w:fldCharType="begin"/>
        </w:r>
        <w:r>
          <w:instrText xml:space="preserve"> PAGEREF _Toc31397 \h </w:instrText>
        </w:r>
        <w:r>
          <w:fldChar w:fldCharType="separate"/>
        </w:r>
        <w:r>
          <w:t>46</w:t>
        </w:r>
        <w:r>
          <w:fldChar w:fldCharType="end"/>
        </w:r>
      </w:hyperlink>
    </w:p>
    <w:p>
      <w:pPr>
        <w:pStyle w:val="TOC2"/>
        <w:tabs>
          <w:tab w:val="right" w:leader="dot" w:pos="8306"/>
        </w:tabs>
      </w:pPr>
      <w:hyperlink w:anchor="_Toc3497" w:history="1">
        <w:r>
          <w:rPr>
            <w:rFonts w:ascii="仿宋" w:eastAsia="仿宋" w:hAnsi="仿宋" w:cs="仿宋" w:hint="eastAsia"/>
            <w:lang w:eastAsia="zh-CN"/>
          </w:rPr>
          <w:t>(三)、工艺技术方案要求</w:t>
        </w:r>
        <w:r>
          <w:tab/>
        </w:r>
        <w:r>
          <w:fldChar w:fldCharType="begin"/>
        </w:r>
        <w:r>
          <w:instrText xml:space="preserve"> PAGEREF _Toc3497 \h </w:instrText>
        </w:r>
        <w:r>
          <w:fldChar w:fldCharType="separate"/>
        </w:r>
        <w:r>
          <w:t>48</w:t>
        </w:r>
        <w:r>
          <w:fldChar w:fldCharType="end"/>
        </w:r>
      </w:hyperlink>
    </w:p>
    <w:p>
      <w:pPr>
        <w:pStyle w:val="TOC1"/>
        <w:tabs>
          <w:tab w:val="right" w:leader="dot" w:pos="8306"/>
        </w:tabs>
      </w:pPr>
      <w:hyperlink w:anchor="_Toc29126" w:history="1">
        <w:r>
          <w:rPr>
            <w:rFonts w:ascii="仿宋" w:eastAsia="仿宋" w:hAnsi="仿宋" w:cs="仿宋" w:hint="eastAsia"/>
            <w:lang w:eastAsia="zh-CN"/>
          </w:rPr>
          <w:t>十三、利益相关者分析与沟通计划</w:t>
        </w:r>
        <w:r>
          <w:tab/>
        </w:r>
        <w:r>
          <w:fldChar w:fldCharType="begin"/>
        </w:r>
        <w:r>
          <w:instrText xml:space="preserve"> PAGEREF _Toc29126 \h </w:instrText>
        </w:r>
        <w:r>
          <w:fldChar w:fldCharType="separate"/>
        </w:r>
        <w:r>
          <w:t>50</w:t>
        </w:r>
        <w:r>
          <w:fldChar w:fldCharType="end"/>
        </w:r>
      </w:hyperlink>
    </w:p>
    <w:p>
      <w:pPr>
        <w:pStyle w:val="TOC2"/>
        <w:tabs>
          <w:tab w:val="right" w:leader="dot" w:pos="8306"/>
        </w:tabs>
      </w:pPr>
      <w:hyperlink w:anchor="_Toc1573" w:history="1">
        <w:r>
          <w:rPr>
            <w:rFonts w:ascii="仿宋" w:eastAsia="仿宋" w:hAnsi="仿宋" w:cs="仿宋" w:hint="eastAsia"/>
            <w:lang w:eastAsia="zh-CN"/>
          </w:rPr>
          <w:t>(一)、利益相关者分析</w:t>
        </w:r>
        <w:r>
          <w:tab/>
        </w:r>
        <w:r>
          <w:fldChar w:fldCharType="begin"/>
        </w:r>
        <w:r>
          <w:instrText xml:space="preserve"> PAGEREF _Toc1573 \h </w:instrText>
        </w:r>
        <w:r>
          <w:fldChar w:fldCharType="separate"/>
        </w:r>
        <w:r>
          <w:t>50</w:t>
        </w:r>
        <w:r>
          <w:fldChar w:fldCharType="end"/>
        </w:r>
      </w:hyperlink>
    </w:p>
    <w:p>
      <w:pPr>
        <w:pStyle w:val="TOC2"/>
        <w:tabs>
          <w:tab w:val="right" w:leader="dot" w:pos="8306"/>
        </w:tabs>
      </w:pPr>
      <w:hyperlink w:anchor="_Toc32337" w:history="1">
        <w:r>
          <w:rPr>
            <w:rFonts w:ascii="仿宋" w:eastAsia="仿宋" w:hAnsi="仿宋" w:cs="仿宋" w:hint="eastAsia"/>
            <w:lang w:eastAsia="zh-CN"/>
          </w:rPr>
          <w:t>(二)、沟通计划</w:t>
        </w:r>
        <w:r>
          <w:tab/>
        </w:r>
        <w:r>
          <w:fldChar w:fldCharType="begin"/>
        </w:r>
        <w:r>
          <w:instrText xml:space="preserve"> PAGEREF _Toc32337 \h </w:instrText>
        </w:r>
        <w:r>
          <w:fldChar w:fldCharType="separate"/>
        </w:r>
        <w:r>
          <w:t>51</w:t>
        </w:r>
        <w:r>
          <w:fldChar w:fldCharType="end"/>
        </w:r>
      </w:hyperlink>
    </w:p>
    <w:p>
      <w:pPr>
        <w:pStyle w:val="TOC1"/>
        <w:tabs>
          <w:tab w:val="right" w:leader="dot" w:pos="8306"/>
        </w:tabs>
      </w:pPr>
      <w:hyperlink w:anchor="_Toc20382" w:history="1">
        <w:r>
          <w:rPr>
            <w:rFonts w:ascii="仿宋" w:eastAsia="仿宋" w:hAnsi="仿宋" w:cs="仿宋" w:hint="eastAsia"/>
            <w:lang w:eastAsia="zh-CN"/>
          </w:rPr>
          <w:t>十四、洗选设备项目实施保障措施</w:t>
        </w:r>
        <w:r>
          <w:tab/>
        </w:r>
        <w:r>
          <w:fldChar w:fldCharType="begin"/>
        </w:r>
        <w:r>
          <w:instrText xml:space="preserve"> PAGEREF _Toc20382 \h </w:instrText>
        </w:r>
        <w:r>
          <w:fldChar w:fldCharType="separate"/>
        </w:r>
        <w:r>
          <w:t>52</w:t>
        </w:r>
        <w:r>
          <w:fldChar w:fldCharType="end"/>
        </w:r>
      </w:hyperlink>
    </w:p>
    <w:p>
      <w:pPr>
        <w:pStyle w:val="TOC2"/>
        <w:tabs>
          <w:tab w:val="right" w:leader="dot" w:pos="8306"/>
        </w:tabs>
      </w:pPr>
      <w:hyperlink w:anchor="_Toc24889" w:history="1">
        <w:r>
          <w:rPr>
            <w:rFonts w:ascii="仿宋" w:eastAsia="仿宋" w:hAnsi="仿宋" w:cs="仿宋" w:hint="eastAsia"/>
            <w:lang w:eastAsia="zh-CN"/>
          </w:rPr>
          <w:t>(一)、洗选设备项目实施保障机制</w:t>
        </w:r>
        <w:r>
          <w:tab/>
        </w:r>
        <w:r>
          <w:fldChar w:fldCharType="begin"/>
        </w:r>
        <w:r>
          <w:instrText xml:space="preserve"> PAGEREF _Toc24889 \h </w:instrText>
        </w:r>
        <w:r>
          <w:fldChar w:fldCharType="separate"/>
        </w:r>
        <w:r>
          <w:t>52</w:t>
        </w:r>
        <w:r>
          <w:fldChar w:fldCharType="end"/>
        </w:r>
      </w:hyperlink>
    </w:p>
    <w:p>
      <w:pPr>
        <w:pStyle w:val="TOC2"/>
        <w:tabs>
          <w:tab w:val="right" w:leader="dot" w:pos="8306"/>
        </w:tabs>
      </w:pPr>
      <w:hyperlink w:anchor="_Toc17176" w:history="1">
        <w:r>
          <w:rPr>
            <w:rFonts w:ascii="仿宋" w:eastAsia="仿宋" w:hAnsi="仿宋" w:cs="仿宋" w:hint="eastAsia"/>
            <w:lang w:eastAsia="zh-CN"/>
          </w:rPr>
          <w:t>(二)、洗选设备项目法律合规要求</w:t>
        </w:r>
        <w:r>
          <w:tab/>
        </w:r>
        <w:r>
          <w:fldChar w:fldCharType="begin"/>
        </w:r>
        <w:r>
          <w:instrText xml:space="preserve"> PAGEREF _Toc17176 \h </w:instrText>
        </w:r>
        <w:r>
          <w:fldChar w:fldCharType="separate"/>
        </w:r>
        <w:r>
          <w:t>56</w:t>
        </w:r>
        <w:r>
          <w:fldChar w:fldCharType="end"/>
        </w:r>
      </w:hyperlink>
    </w:p>
    <w:p>
      <w:pPr>
        <w:pStyle w:val="TOC2"/>
        <w:tabs>
          <w:tab w:val="right" w:leader="dot" w:pos="8306"/>
        </w:tabs>
      </w:pPr>
      <w:hyperlink w:anchor="_Toc9178" w:history="1">
        <w:r>
          <w:rPr>
            <w:rFonts w:ascii="仿宋" w:eastAsia="仿宋" w:hAnsi="仿宋" w:cs="仿宋" w:hint="eastAsia"/>
            <w:lang w:eastAsia="zh-CN"/>
          </w:rPr>
          <w:t>(三)、洗选设备项目合同管理与法律事务</w:t>
        </w:r>
        <w:r>
          <w:tab/>
        </w:r>
        <w:r>
          <w:fldChar w:fldCharType="begin"/>
        </w:r>
        <w:r>
          <w:instrText xml:space="preserve"> PAGEREF _Toc9178 \h </w:instrText>
        </w:r>
        <w:r>
          <w:fldChar w:fldCharType="separate"/>
        </w:r>
        <w:r>
          <w:t>60</w:t>
        </w:r>
        <w:r>
          <w:fldChar w:fldCharType="end"/>
        </w:r>
      </w:hyperlink>
    </w:p>
    <w:p>
      <w:pPr>
        <w:pStyle w:val="TOC2"/>
        <w:tabs>
          <w:tab w:val="right" w:leader="dot" w:pos="8306"/>
        </w:tabs>
      </w:pPr>
      <w:hyperlink w:anchor="_Toc20258" w:history="1">
        <w:r>
          <w:rPr>
            <w:rFonts w:ascii="仿宋" w:eastAsia="仿宋" w:hAnsi="仿宋" w:cs="仿宋" w:hint="eastAsia"/>
            <w:lang w:eastAsia="zh-CN"/>
          </w:rPr>
          <w:t>(四)、洗选设备项目知识产权保护策略</w:t>
        </w:r>
        <w:r>
          <w:tab/>
        </w:r>
        <w:r>
          <w:fldChar w:fldCharType="begin"/>
        </w:r>
        <w:r>
          <w:instrText xml:space="preserve"> PAGEREF _Toc20258 \h </w:instrText>
        </w:r>
        <w:r>
          <w:fldChar w:fldCharType="separate"/>
        </w:r>
        <w:r>
          <w:t>66</w:t>
        </w:r>
        <w:r>
          <w:fldChar w:fldCharType="end"/>
        </w:r>
      </w:hyperlink>
    </w:p>
    <w:p>
      <w:pPr>
        <w:pStyle w:val="TOC1"/>
        <w:tabs>
          <w:tab w:val="right" w:leader="dot" w:pos="8306"/>
        </w:tabs>
      </w:pPr>
      <w:hyperlink w:anchor="_Toc654" w:history="1">
        <w:r>
          <w:rPr>
            <w:rFonts w:ascii="仿宋" w:eastAsia="仿宋" w:hAnsi="仿宋" w:cs="仿宋" w:hint="eastAsia"/>
            <w:lang w:eastAsia="zh-CN"/>
          </w:rPr>
          <w:t>十五、洗选设备项目变更管理</w:t>
        </w:r>
        <w:r>
          <w:tab/>
        </w:r>
        <w:r>
          <w:fldChar w:fldCharType="begin"/>
        </w:r>
        <w:r>
          <w:instrText xml:space="preserve"> PAGEREF _Toc654 \h </w:instrText>
        </w:r>
        <w:r>
          <w:fldChar w:fldCharType="separate"/>
        </w:r>
        <w:r>
          <w:t>69</w:t>
        </w:r>
        <w:r>
          <w:fldChar w:fldCharType="end"/>
        </w:r>
      </w:hyperlink>
    </w:p>
    <w:p>
      <w:pPr>
        <w:pStyle w:val="TOC2"/>
        <w:tabs>
          <w:tab w:val="right" w:leader="dot" w:pos="8306"/>
        </w:tabs>
      </w:pPr>
      <w:hyperlink w:anchor="_Toc11951" w:history="1">
        <w:r>
          <w:rPr>
            <w:rFonts w:ascii="仿宋" w:eastAsia="仿宋" w:hAnsi="仿宋" w:cs="仿宋" w:hint="eastAsia"/>
            <w:lang w:eastAsia="zh-CN"/>
          </w:rPr>
          <w:t>(一)、变更申请与评估</w:t>
        </w:r>
        <w:r>
          <w:tab/>
        </w:r>
        <w:r>
          <w:fldChar w:fldCharType="begin"/>
        </w:r>
        <w:r>
          <w:instrText xml:space="preserve"> PAGEREF _Toc11951 \h </w:instrText>
        </w:r>
        <w:r>
          <w:fldChar w:fldCharType="separate"/>
        </w:r>
        <w:r>
          <w:t>69</w:t>
        </w:r>
        <w:r>
          <w:fldChar w:fldCharType="end"/>
        </w:r>
      </w:hyperlink>
    </w:p>
    <w:p>
      <w:pPr>
        <w:pStyle w:val="TOC2"/>
        <w:tabs>
          <w:tab w:val="right" w:leader="dot" w:pos="8306"/>
        </w:tabs>
      </w:pPr>
      <w:hyperlink w:anchor="_Toc25741" w:history="1">
        <w:r>
          <w:rPr>
            <w:rFonts w:ascii="仿宋" w:eastAsia="仿宋" w:hAnsi="仿宋" w:cs="仿宋" w:hint="eastAsia"/>
            <w:lang w:eastAsia="zh-CN"/>
          </w:rPr>
          <w:t>(二)、变更实施与控制</w:t>
        </w:r>
        <w:r>
          <w:tab/>
        </w:r>
        <w:r>
          <w:fldChar w:fldCharType="begin"/>
        </w:r>
        <w:r>
          <w:instrText xml:space="preserve"> PAGEREF _Toc25741 \h </w:instrText>
        </w:r>
        <w:r>
          <w:fldChar w:fldCharType="separate"/>
        </w:r>
        <w:r>
          <w:t>69</w:t>
        </w:r>
        <w:r>
          <w:fldChar w:fldCharType="end"/>
        </w:r>
      </w:hyperlink>
    </w:p>
    <w:p>
      <w:pPr>
        <w:pStyle w:val="TOC1"/>
        <w:tabs>
          <w:tab w:val="right" w:leader="dot" w:pos="8306"/>
        </w:tabs>
      </w:pPr>
      <w:hyperlink w:anchor="_Toc11229" w:history="1">
        <w:r>
          <w:rPr>
            <w:rFonts w:ascii="仿宋" w:eastAsia="仿宋" w:hAnsi="仿宋" w:cs="仿宋" w:hint="eastAsia"/>
            <w:lang w:eastAsia="zh-CN"/>
          </w:rPr>
          <w:t>十六、质量管理体系</w:t>
        </w:r>
        <w:r>
          <w:tab/>
        </w:r>
        <w:r>
          <w:fldChar w:fldCharType="begin"/>
        </w:r>
        <w:r>
          <w:instrText xml:space="preserve"> PAGEREF _Toc11229 \h </w:instrText>
        </w:r>
        <w:r>
          <w:fldChar w:fldCharType="separate"/>
        </w:r>
        <w:r>
          <w:t>70</w:t>
        </w:r>
        <w:r>
          <w:fldChar w:fldCharType="end"/>
        </w:r>
      </w:hyperlink>
    </w:p>
    <w:p>
      <w:pPr>
        <w:pStyle w:val="TOC2"/>
        <w:tabs>
          <w:tab w:val="right" w:leader="dot" w:pos="8306"/>
        </w:tabs>
      </w:pPr>
      <w:hyperlink w:anchor="_Toc5153" w:history="1">
        <w:r>
          <w:rPr>
            <w:rFonts w:ascii="仿宋" w:eastAsia="仿宋" w:hAnsi="仿宋" w:cs="仿宋" w:hint="eastAsia"/>
            <w:lang w:eastAsia="zh-CN"/>
          </w:rPr>
          <w:t>(一)、质量目标与方针</w:t>
        </w:r>
        <w:r>
          <w:tab/>
        </w:r>
        <w:r>
          <w:fldChar w:fldCharType="begin"/>
        </w:r>
        <w:r>
          <w:instrText xml:space="preserve"> PAGEREF _Toc5153 \h </w:instrText>
        </w:r>
        <w:r>
          <w:fldChar w:fldCharType="separate"/>
        </w:r>
        <w:r>
          <w:t>70</w:t>
        </w:r>
        <w:r>
          <w:fldChar w:fldCharType="end"/>
        </w:r>
      </w:hyperlink>
    </w:p>
    <w:p>
      <w:pPr>
        <w:pStyle w:val="TOC2"/>
        <w:tabs>
          <w:tab w:val="right" w:leader="dot" w:pos="8306"/>
        </w:tabs>
      </w:pPr>
      <w:hyperlink w:anchor="_Toc30187" w:history="1">
        <w:r>
          <w:rPr>
            <w:rFonts w:ascii="仿宋" w:eastAsia="仿宋" w:hAnsi="仿宋" w:cs="仿宋" w:hint="eastAsia"/>
            <w:lang w:eastAsia="zh-CN"/>
          </w:rPr>
          <w:t>(二)、质量管理责任</w:t>
        </w:r>
        <w:r>
          <w:tab/>
        </w:r>
        <w:r>
          <w:fldChar w:fldCharType="begin"/>
        </w:r>
        <w:r>
          <w:instrText xml:space="preserve"> PAGEREF _Toc30187 \h </w:instrText>
        </w:r>
        <w:r>
          <w:fldChar w:fldCharType="separate"/>
        </w:r>
        <w:r>
          <w:t>71</w:t>
        </w:r>
        <w:r>
          <w:fldChar w:fldCharType="end"/>
        </w:r>
      </w:hyperlink>
    </w:p>
    <w:p>
      <w:pPr>
        <w:pStyle w:val="TOC2"/>
        <w:tabs>
          <w:tab w:val="right" w:leader="dot" w:pos="8306"/>
        </w:tabs>
      </w:pPr>
      <w:hyperlink w:anchor="_Toc16699" w:history="1">
        <w:r>
          <w:rPr>
            <w:rFonts w:ascii="仿宋" w:eastAsia="仿宋" w:hAnsi="仿宋" w:cs="仿宋" w:hint="eastAsia"/>
            <w:lang w:eastAsia="zh-CN"/>
          </w:rPr>
          <w:t>(三)、质量管理体系文件</w:t>
        </w:r>
        <w:r>
          <w:tab/>
        </w:r>
        <w:r>
          <w:fldChar w:fldCharType="begin"/>
        </w:r>
        <w:r>
          <w:instrText xml:space="preserve"> PAGEREF _Toc16699 \h </w:instrText>
        </w:r>
        <w:r>
          <w:fldChar w:fldCharType="separate"/>
        </w:r>
        <w:r>
          <w:t>72</w:t>
        </w:r>
        <w:r>
          <w:fldChar w:fldCharType="end"/>
        </w:r>
      </w:hyperlink>
    </w:p>
    <w:p>
      <w:pPr>
        <w:pStyle w:val="TOC2"/>
        <w:tabs>
          <w:tab w:val="right" w:leader="dot" w:pos="8306"/>
        </w:tabs>
      </w:pPr>
      <w:hyperlink w:anchor="_Toc3052" w:history="1">
        <w:r>
          <w:rPr>
            <w:rFonts w:ascii="仿宋" w:eastAsia="仿宋" w:hAnsi="仿宋" w:cs="仿宋" w:hint="eastAsia"/>
            <w:lang w:eastAsia="zh-CN"/>
          </w:rPr>
          <w:t>(四)、质量培训与教育</w:t>
        </w:r>
        <w:r>
          <w:tab/>
        </w:r>
        <w:r>
          <w:fldChar w:fldCharType="begin"/>
        </w:r>
        <w:r>
          <w:instrText xml:space="preserve"> PAGEREF _Toc3052 \h </w:instrText>
        </w:r>
        <w:r>
          <w:fldChar w:fldCharType="separate"/>
        </w:r>
        <w:r>
          <w:t>74</w:t>
        </w:r>
        <w:r>
          <w:fldChar w:fldCharType="end"/>
        </w:r>
      </w:hyperlink>
    </w:p>
    <w:p>
      <w:pPr>
        <w:pStyle w:val="TOC2"/>
        <w:tabs>
          <w:tab w:val="right" w:leader="dot" w:pos="8306"/>
        </w:tabs>
      </w:pPr>
      <w:hyperlink w:anchor="_Toc27113" w:history="1">
        <w:r>
          <w:rPr>
            <w:rFonts w:ascii="仿宋" w:eastAsia="仿宋" w:hAnsi="仿宋" w:cs="仿宋" w:hint="eastAsia"/>
            <w:lang w:eastAsia="zh-CN"/>
          </w:rPr>
          <w:t>(五)、质量审核与评价</w:t>
        </w:r>
        <w:r>
          <w:tab/>
        </w:r>
        <w:r>
          <w:fldChar w:fldCharType="begin"/>
        </w:r>
        <w:r>
          <w:instrText xml:space="preserve"> PAGEREF _Toc27113 \h </w:instrText>
        </w:r>
        <w:r>
          <w:fldChar w:fldCharType="separate"/>
        </w:r>
        <w:r>
          <w:t>75</w:t>
        </w:r>
        <w:r>
          <w:fldChar w:fldCharType="end"/>
        </w:r>
      </w:hyperlink>
    </w:p>
    <w:p>
      <w:pPr>
        <w:pStyle w:val="TOC2"/>
        <w:tabs>
          <w:tab w:val="right" w:leader="dot" w:pos="8306"/>
        </w:tabs>
      </w:pPr>
      <w:hyperlink w:anchor="_Toc2548" w:history="1">
        <w:r>
          <w:rPr>
            <w:rFonts w:ascii="仿宋" w:eastAsia="仿宋" w:hAnsi="仿宋" w:cs="仿宋" w:hint="eastAsia"/>
            <w:lang w:eastAsia="zh-CN"/>
          </w:rPr>
          <w:t>(六)、不符合与纠正措施</w:t>
        </w:r>
        <w:r>
          <w:tab/>
        </w:r>
        <w:r>
          <w:fldChar w:fldCharType="begin"/>
        </w:r>
        <w:r>
          <w:instrText xml:space="preserve"> PAGEREF _Toc2548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0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技术管理特点体现在其创新导向。通过引入最先进的技术趋势和解决方案，洗选设备项目致力于提升科技含量、提高质量和效率水平。这意味着我们将采用最新的工具和方法，确保洗选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选设备项目技术管理的显著特征。通过整合不同领域的技术资源，我们实现了跨学科的协同工作。这有助于优化技术架构，提高整体效能。此外，整合性策略还促进了不同技术团队之间的紧密沟通和高效合作，确保洗选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选设备项目所采用的技术。通过不断优化技术方案，洗选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选设备项目团队将在洗选设备项目初期识别可能的技术风险，并采取相应的预防和应对措施。通过建立健全的风险评估机制，洗选设备项目能够在实施过程中及时发现并解决潜在的技术问题，保障洗选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选设备项目中，技术将成为洗选设备项目成功的有力支持。这一深度剖析揭示了技术管理在洗选设备项目实施中的关键作用，为洗选设备项目的技术基础奠定了坚实的基础。</w:t>
      </w:r>
    </w:p>
    <w:p>
      <w:pPr>
        <w:pStyle w:val="Heading2"/>
        <w:ind w:firstLine="560" w:firstLineChars="200"/>
        <w:rPr>
          <w:rFonts w:ascii="仿宋" w:eastAsia="仿宋" w:hAnsi="仿宋" w:cs="仿宋" w:hint="eastAsia"/>
          <w:sz w:val="28"/>
          <w:lang w:eastAsia="zh-CN"/>
        </w:rPr>
      </w:pPr>
      <w:bookmarkStart w:id="4" w:name="_Toc6355"/>
      <w:r>
        <w:rPr>
          <w:rFonts w:ascii="仿宋" w:eastAsia="仿宋" w:hAnsi="仿宋" w:cs="仿宋" w:hint="eastAsia"/>
          <w:sz w:val="28"/>
          <w:lang w:eastAsia="zh-CN"/>
        </w:rPr>
        <w:t>(二)、洗选设备项目工艺技术设计方案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选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选设备项目将严格按照相关行业规范要求进行组织。通过有效控制产品质量，洗选设备项目将致力于为顾客提供优质的洗选设备项目产品和良好的服务。这体现了洗选设备项目对于生产活动合规性和质量标准的高度重视，为洗选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选设备项目注重生态效益和清洁生产原则。洗选设备项目建设将紧密结合地方特色经济发展，与社会经济发展规划和区域环境保护规划方案相协调一致。通过与当地区域自然生态系统的结合，洗选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选设备项目产品具有多样化的客户需求和个性化的特点。因此，洗选设备项目产品规格品种多样，且单批生产数量较小。为满足这一特点，洗选设备项目承办单位将建设先进的柔性制造生产线。通过广泛应用柔性制造技术，洗选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选设备项目采用的技术具有较高的技术含量和自动化水平，处于国内先进水平。这一技术选用不仅体现了对生产效率、质量和环境友好性的高标准要求，同时为洗选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75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为确保洗选设备项目的高效生产和技术实施，我们制定了一套精心设计的设备选型方案，以满足洗选设备项目生产、质量和环保的要求。该方案的主要特点如下：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选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针对洗选设备项目产品的多样性和小批量生产的特点，我们将建设柔性制造生产线。通过在设备选型中考虑柔性制造技术，可以灵活应对不同产品规格和生产需求，实现生产线的高度灵活性和适应性。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00"/>
      <w:r>
        <w:rPr>
          <w:rFonts w:ascii="仿宋" w:eastAsia="仿宋" w:hAnsi="仿宋" w:cs="仿宋" w:hint="eastAsia"/>
          <w:sz w:val="28"/>
          <w:lang w:eastAsia="zh-CN"/>
        </w:rPr>
        <w:t>二、洗选设备项目危机管理</w:t>
      </w:r>
      <w:bookmarkEnd w:id="6"/>
    </w:p>
    <w:p>
      <w:pPr>
        <w:pStyle w:val="Heading2"/>
        <w:rPr>
          <w:rFonts w:ascii="仿宋" w:eastAsia="仿宋" w:hAnsi="仿宋" w:cs="仿宋" w:hint="eastAsia"/>
          <w:lang w:eastAsia="zh-CN"/>
        </w:rPr>
      </w:pPr>
      <w:bookmarkStart w:id="7" w:name="_Toc1522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洗选设备项目危机管理中，危机预警与识别是确保洗选设备项目稳健运行的核心步骤。通过建立全面的监测机制，洗选设备项目团队旨在及时发现和理解潜在的风险和危机因素，以便采取及时的预防和应对措施，确保洗选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首先，通过深入的风险评估，洗选设备项目团队全面分析了整个洗选设备项目和各个阶段可能存在的威胁。这包括准确评估每个潜在风险的发生概率和可能影响的程度，为后续危机预警提供了有力支持。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选设备项目团队着重于明确定义洗选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选设备项目进展的持续监控，团队能够及时发现潜在问题并作出迅速反应。洗选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在这一阶段，团队的专业素养和反应速度将发挥至关重要的作用，以确保潜在危机能够在初期得到有效的处理，最大程度地减轻负面影响。通过危机预警与识别，洗选设备项目得以更有序、可控地推进。</w:t>
      </w:r>
    </w:p>
    <w:p>
      <w:pPr>
        <w:pStyle w:val="Heading2"/>
        <w:ind w:firstLine="560" w:firstLineChars="200"/>
        <w:rPr>
          <w:rFonts w:ascii="仿宋" w:eastAsia="仿宋" w:hAnsi="仿宋" w:cs="仿宋" w:hint="eastAsia"/>
          <w:sz w:val="28"/>
          <w:lang w:eastAsia="zh-CN"/>
        </w:rPr>
      </w:pPr>
      <w:bookmarkStart w:id="8" w:name="_Toc2556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在危机发生时，洗选设备项目团队立即行动，成立了应急小组。该小组的任务是迅速制定并实施紧急应对措施，以最小化潜在损失。以下是采取的主要措施：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暂停洗选设备项目进度：为遏制危机蔓延，洗选设备项目暂时停止进行，以便全面评估当前状况。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资源重新分配：重新评估洗选设备项目资源的分配，确保最大限度地减小损失。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实时沟通：与关键利益相关者建立实时沟通机制，向他们传递洗选设备项目危机的实际状况，保障洗选设备项目核心利益。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在紧急应对的同时，洗选设备项目团队强调了团队协作和有效沟通的重要性。以下是团队协作的关键举措：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信息共享机制：建立了信息共享平台，确保团队成员能够及时获取洗选设备项目危机的实时信息。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领导者沟通：洗选设备项目领导者通过定期会议和即时沟通工具，指导团队应对危机，保持团队稳定运行。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随着危机得到初步控制，洗选设备项目团队转向制定恢复计划，以确保洗选设备项目能够从中迅速恢复。主要恢复计划包括：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修复受损的进度计划：重新评估洗选设备项目进度，制定修复计划，确保洗选设备项目尽快回归正常进程。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重新调整资源分配：优化资源分配，确保洗选设备项目在有限资源下高效运转。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风险管理机制加强：对洗选设备项目风险进行全面评估，制定更强化的风险管理策略，以预防未来可能的危机。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317"/>
      <w:r>
        <w:rPr>
          <w:rFonts w:ascii="仿宋" w:eastAsia="仿宋" w:hAnsi="仿宋" w:cs="仿宋" w:hint="eastAsia"/>
          <w:sz w:val="28"/>
          <w:lang w:eastAsia="zh-CN"/>
        </w:rPr>
        <w:t>三、洗选设备项目建设背景及必要性分析</w:t>
      </w:r>
      <w:bookmarkEnd w:id="9"/>
    </w:p>
    <w:p>
      <w:pPr>
        <w:pStyle w:val="Heading2"/>
        <w:rPr>
          <w:rFonts w:ascii="仿宋" w:eastAsia="仿宋" w:hAnsi="仿宋" w:cs="仿宋" w:hint="eastAsia"/>
          <w:lang w:eastAsia="zh-CN"/>
        </w:rPr>
      </w:pPr>
      <w:bookmarkStart w:id="10" w:name="_Toc26543"/>
      <w:r>
        <w:rPr>
          <w:rFonts w:ascii="仿宋" w:eastAsia="仿宋" w:hAnsi="仿宋" w:cs="仿宋" w:hint="eastAsia"/>
          <w:lang w:eastAsia="zh-CN"/>
        </w:rPr>
        <w:t>(一)、洗选设备项目背景分析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选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选设备项目在这个潮流中的定位。同时，我们将关注行业内涌现的新兴机遇，以便洗选设备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选设备项目提供了强大的发展动力。我们将聚焦于行业内最新的技术发展趋势，包括但不限于人工智能、大数据分析、物联网等领域。通过深度的技术研究，我们将确保洗选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选设备项目发展的源泉。我们将投入更多的精力对市场需求进行深入剖析，超越表面的需求，深入挖掘潜在的市场痛点和机遇。通过对市场需求的细致了解，洗选设备项目将更有针对性地设计解决方案，满足市场的多样化需求，从而更好地促进洗选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选设备项目战略至关重要。我们将对竞争态势进行更为深入的分析，包括但不限于市场份额、产品特点、客户满意度等多个维度。通过深度的竞争分析，洗选设备项目将能够更准确地把握市场脉搏，制定具有竞争力的洗选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选设备项目的发展具有直接的影响。我们将进行更为全面的法规和政策分析，了解行业发展中的潜在法律风险和合规挑战。通过充分了解和遵守相关法规，洗选设备项目将确保在法律框架内合法合规运营，为洗选设备项目的稳健发展提供有力支持。</w:t>
      </w:r>
    </w:p>
    <w:p>
      <w:pPr>
        <w:pStyle w:val="Heading2"/>
        <w:ind w:firstLine="560" w:firstLineChars="200"/>
        <w:rPr>
          <w:rFonts w:ascii="仿宋" w:eastAsia="仿宋" w:hAnsi="仿宋" w:cs="仿宋" w:hint="eastAsia"/>
          <w:sz w:val="28"/>
          <w:lang w:eastAsia="zh-CN"/>
        </w:rPr>
      </w:pPr>
      <w:bookmarkStart w:id="11" w:name="_Toc26088"/>
      <w:r>
        <w:rPr>
          <w:rFonts w:ascii="仿宋" w:eastAsia="仿宋" w:hAnsi="仿宋" w:cs="仿宋" w:hint="eastAsia"/>
          <w:sz w:val="28"/>
          <w:lang w:eastAsia="zh-CN"/>
        </w:rPr>
        <w:t>(二)、洗选设备项目建设必要性分析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建设的迫切性源于对行业发展趋势的深刻洞察。我们正处于一个行业变革的时代，科技创新、数字化转型成为企业发展的关键动力。洗选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建设不仅仅是为了跟上潮流，更是为了通过技术创新推动企业的持续发展。通过引入先进的技术和解决方案，洗选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选设备项目的建设成为必然选择，通过提高产品质量、拓展服务领域，从而在竞争中获得更多的机会。洗选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选设备项目建设的必要性体现在对客户需求更精准的满足。通过洗选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建设的背后是对企业持续创新的追求。只有通过不断创新，企业才能在竞争中立于不败之地。洗选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129"/>
      <w:r>
        <w:rPr>
          <w:rFonts w:ascii="仿宋" w:eastAsia="仿宋" w:hAnsi="仿宋" w:cs="仿宋" w:hint="eastAsia"/>
          <w:sz w:val="28"/>
          <w:lang w:eastAsia="zh-CN"/>
        </w:rPr>
        <w:t>四、洗选设备项目文档管理</w:t>
      </w:r>
      <w:bookmarkEnd w:id="12"/>
    </w:p>
    <w:p>
      <w:pPr>
        <w:pStyle w:val="Heading2"/>
        <w:rPr>
          <w:rFonts w:ascii="仿宋" w:eastAsia="仿宋" w:hAnsi="仿宋" w:cs="仿宋" w:hint="eastAsia"/>
          <w:lang w:eastAsia="zh-CN"/>
        </w:rPr>
      </w:pPr>
      <w:bookmarkStart w:id="13" w:name="_Toc1324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洗选设备项目高度重视文档的质量和准确性，以支持洗选设备项目的各项活动和决策。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文档的编制始于洗选设备项目计划的初期，我们制定了详细的文档编制计划，明确了每个文档的内容、格式和编写责任人。在洗选设备项目启动阶段，我们首先编制了洗选设备项目章程，明确定义了洗选设备项目的目标、范围、风险等关键要素。随后，洗选设备项目团队根据计划陆续编制了需求文档、设计文档、测试文档等各类文档，确保洗选设备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选设备项目管理中的重要环节，旨在确保洗选设备项目文档符合质量标准和洗选设备项目需求。在洗选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除了内部审查，我们还进行了外部审查，邀请洗选设备项目相关利益方和专业领域的专家对文档进行独立审查。这有助于获取更全面、客观的反馈，确保洗选设备项目文档不仅符合内部标准，也满足外部需求。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洗选设备项目在文档编制与审查方面建立了严格的管理机制，通过规范的流程和多维度的审查，确保洗选设备项目文档的质量、准确性和可靠性，为洗选设备项目的顺利推进提供了有力支持。</w:t>
      </w:r>
    </w:p>
    <w:p>
      <w:pPr>
        <w:pStyle w:val="Heading2"/>
        <w:ind w:firstLine="560" w:firstLineChars="200"/>
        <w:rPr>
          <w:rFonts w:ascii="仿宋" w:eastAsia="仿宋" w:hAnsi="仿宋" w:cs="仿宋" w:hint="eastAsia"/>
          <w:sz w:val="28"/>
          <w:lang w:eastAsia="zh-CN"/>
        </w:rPr>
      </w:pPr>
      <w:bookmarkStart w:id="14" w:name="_Toc263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在洗选设备项目中，我们致力于优化文档发布与分发过程，以确保信息的高效传递和团队间协作的顺畅进行。以下是我们采取的关键优化策略：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我们通过多渠道发布文档，包括电子邮件、洗选设备项目管理平台、内部网站等，以满足不同团队成员的偏好和需求。多渠道发布确保了信息的全面覆盖。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我们采用了精细的权限控制，确保只有授权人员可以访问敏感信息。这种安全措施保护了洗选设备项目文档的机密性，防止了未经授权的信息泄露。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文档存档与归档是洗选设备项目生命周期中一个至关重要的环节，直接关系到洗选设备项目信息的长期保存和历史记录的完整性。在洗选设备项目中，我们实施了一系列有效的文档存档与归档管理策略：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9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859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洗选设备项目的主要产品是XXXX，预计年产值为XXX万元。这一产品在市场中占据着重要的地位，其广泛的应用范围使得该洗选设备项目的市场前景非常广阔。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选设备项目的xxx产品作为重要的原材料之一，将在多个领域发挥关键作用。其在建筑、交通、能源等方面的广泛应用将为整个产业链提供强大的支持，形成产业协同效应。洗选设备项目的年产值XXX万XXX万XXX万万元不仅反映了其在市场上的巨大潜力，更预示着它对国民经济的积极贡献。这种关联度高、涉及面广的产业关系，使得该洗选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188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总征地面积为XXXX平方米，相当于约XX.XX亩，其中净用地面积为XXXX平方米，红线范围内相当于约XX.XX亩。这一用地规模充分考虑了洗选设备项目的建设需求，保障了洗选设备项目在合适的空间内得以充分发展。洗选设备项目规划的总建筑面积为XXXX平方米，其中主体工程建设占XXXX平方米，计容建筑面积达XXXX平方米。预计建筑工程的投资将达到XXXX万元，为洗选设备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https://d.book118.com/908141065055006032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7471D"/>
    <w:rsid w:val="5AC747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4106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2024-01-28T05:23:00Z</dcterms:created>
  <dcterms:modified xsi:type="dcterms:W3CDTF">2024-01-28T05:23:25Z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07788066D754484DBA8E211694BAB81C_11</vt:lpwstr>
  </property>
  <property fmtid="{D5CDD505-2E9C-101B-9397-08002B2CF9AE}" pid="3" name="KSOProductBuildVer">
    <vt:lpwstr>2052-12.1.0.16120</vt:lpwstr>
  </property>
</Properties>
</file>