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除铁器项目规划设计方案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8" w:history="1">
        <w:r>
          <w:rPr>
            <w:rFonts w:ascii="仿宋" w:eastAsia="仿宋" w:hAnsi="仿宋" w:cs="仿宋" w:hint="eastAsia"/>
            <w:lang w:eastAsia="zh-CN"/>
          </w:rPr>
          <w:t>序言</w:t>
        </w:r>
        <w:r>
          <w:tab/>
        </w:r>
        <w:r>
          <w:fldChar w:fldCharType="begin"/>
        </w:r>
        <w:r>
          <w:instrText xml:space="preserve"> PAGEREF _Toc17408 \h </w:instrText>
        </w:r>
        <w:r>
          <w:fldChar w:fldCharType="separate"/>
        </w:r>
        <w:r>
          <w:t>3</w:t>
        </w:r>
        <w:r>
          <w:fldChar w:fldCharType="end"/>
        </w:r>
      </w:hyperlink>
    </w:p>
    <w:p>
      <w:pPr>
        <w:pStyle w:val="TOC1"/>
        <w:tabs>
          <w:tab w:val="right" w:leader="dot" w:pos="8306"/>
        </w:tabs>
      </w:pPr>
      <w:hyperlink w:anchor="_Toc16808" w:history="1">
        <w:r>
          <w:rPr>
            <w:rFonts w:ascii="仿宋" w:eastAsia="仿宋" w:hAnsi="仿宋" w:cs="仿宋" w:hint="eastAsia"/>
            <w:lang w:eastAsia="zh-CN"/>
          </w:rPr>
          <w:t>一、除铁器项目可持续发展</w:t>
        </w:r>
        <w:r>
          <w:tab/>
        </w:r>
        <w:r>
          <w:fldChar w:fldCharType="begin"/>
        </w:r>
        <w:r>
          <w:instrText xml:space="preserve"> PAGEREF _Toc16808 \h </w:instrText>
        </w:r>
        <w:r>
          <w:fldChar w:fldCharType="separate"/>
        </w:r>
        <w:r>
          <w:t>3</w:t>
        </w:r>
        <w:r>
          <w:fldChar w:fldCharType="end"/>
        </w:r>
      </w:hyperlink>
    </w:p>
    <w:p>
      <w:pPr>
        <w:pStyle w:val="TOC2"/>
        <w:tabs>
          <w:tab w:val="right" w:leader="dot" w:pos="8306"/>
        </w:tabs>
      </w:pPr>
      <w:hyperlink w:anchor="_Toc12617" w:history="1">
        <w:r>
          <w:rPr>
            <w:rFonts w:ascii="仿宋" w:eastAsia="仿宋" w:hAnsi="仿宋" w:cs="仿宋" w:hint="eastAsia"/>
            <w:lang w:eastAsia="zh-CN"/>
          </w:rPr>
          <w:t>(一)、可持续战略与实践</w:t>
        </w:r>
        <w:r>
          <w:tab/>
        </w:r>
        <w:r>
          <w:fldChar w:fldCharType="begin"/>
        </w:r>
        <w:r>
          <w:instrText xml:space="preserve"> PAGEREF _Toc12617 \h </w:instrText>
        </w:r>
        <w:r>
          <w:fldChar w:fldCharType="separate"/>
        </w:r>
        <w:r>
          <w:t>3</w:t>
        </w:r>
        <w:r>
          <w:fldChar w:fldCharType="end"/>
        </w:r>
      </w:hyperlink>
    </w:p>
    <w:p>
      <w:pPr>
        <w:pStyle w:val="TOC2"/>
        <w:tabs>
          <w:tab w:val="right" w:leader="dot" w:pos="8306"/>
        </w:tabs>
      </w:pPr>
      <w:hyperlink w:anchor="_Toc20995" w:history="1">
        <w:r>
          <w:rPr>
            <w:rFonts w:ascii="仿宋" w:eastAsia="仿宋" w:hAnsi="仿宋" w:cs="仿宋" w:hint="eastAsia"/>
            <w:lang w:eastAsia="zh-CN"/>
          </w:rPr>
          <w:t>(二)、环保与社会责任</w:t>
        </w:r>
        <w:r>
          <w:tab/>
        </w:r>
        <w:r>
          <w:fldChar w:fldCharType="begin"/>
        </w:r>
        <w:r>
          <w:instrText xml:space="preserve"> PAGEREF _Toc20995 \h </w:instrText>
        </w:r>
        <w:r>
          <w:fldChar w:fldCharType="separate"/>
        </w:r>
        <w:r>
          <w:t>4</w:t>
        </w:r>
        <w:r>
          <w:fldChar w:fldCharType="end"/>
        </w:r>
      </w:hyperlink>
    </w:p>
    <w:p>
      <w:pPr>
        <w:pStyle w:val="TOC1"/>
        <w:tabs>
          <w:tab w:val="right" w:leader="dot" w:pos="8306"/>
        </w:tabs>
      </w:pPr>
      <w:hyperlink w:anchor="_Toc25774" w:history="1">
        <w:r>
          <w:rPr>
            <w:rFonts w:ascii="仿宋" w:eastAsia="仿宋" w:hAnsi="仿宋" w:cs="仿宋" w:hint="eastAsia"/>
            <w:lang w:eastAsia="zh-CN"/>
          </w:rPr>
          <w:t>二、除铁器项目建设单位说明</w:t>
        </w:r>
        <w:r>
          <w:tab/>
        </w:r>
        <w:r>
          <w:fldChar w:fldCharType="begin"/>
        </w:r>
        <w:r>
          <w:instrText xml:space="preserve"> PAGEREF _Toc25774 \h </w:instrText>
        </w:r>
        <w:r>
          <w:fldChar w:fldCharType="separate"/>
        </w:r>
        <w:r>
          <w:t>4</w:t>
        </w:r>
        <w:r>
          <w:fldChar w:fldCharType="end"/>
        </w:r>
      </w:hyperlink>
    </w:p>
    <w:p>
      <w:pPr>
        <w:pStyle w:val="TOC2"/>
        <w:tabs>
          <w:tab w:val="right" w:leader="dot" w:pos="8306"/>
        </w:tabs>
      </w:pPr>
      <w:hyperlink w:anchor="_Toc17173" w:history="1">
        <w:r>
          <w:rPr>
            <w:rFonts w:ascii="仿宋" w:eastAsia="仿宋" w:hAnsi="仿宋" w:cs="仿宋" w:hint="eastAsia"/>
            <w:lang w:eastAsia="zh-CN"/>
          </w:rPr>
          <w:t>(一)、除铁器项目承办单位基本情况</w:t>
        </w:r>
        <w:r>
          <w:tab/>
        </w:r>
        <w:r>
          <w:fldChar w:fldCharType="begin"/>
        </w:r>
        <w:r>
          <w:instrText xml:space="preserve"> PAGEREF _Toc17173 \h </w:instrText>
        </w:r>
        <w:r>
          <w:fldChar w:fldCharType="separate"/>
        </w:r>
        <w:r>
          <w:t>4</w:t>
        </w:r>
        <w:r>
          <w:fldChar w:fldCharType="end"/>
        </w:r>
      </w:hyperlink>
    </w:p>
    <w:p>
      <w:pPr>
        <w:pStyle w:val="TOC2"/>
        <w:tabs>
          <w:tab w:val="right" w:leader="dot" w:pos="8306"/>
        </w:tabs>
      </w:pPr>
      <w:hyperlink w:anchor="_Toc17884" w:history="1">
        <w:r>
          <w:rPr>
            <w:rFonts w:ascii="仿宋" w:eastAsia="仿宋" w:hAnsi="仿宋" w:cs="仿宋" w:hint="eastAsia"/>
            <w:lang w:eastAsia="zh-CN"/>
          </w:rPr>
          <w:t>(二)、公司经济效益分析</w:t>
        </w:r>
        <w:r>
          <w:tab/>
        </w:r>
        <w:r>
          <w:fldChar w:fldCharType="begin"/>
        </w:r>
        <w:r>
          <w:instrText xml:space="preserve"> PAGEREF _Toc17884 \h </w:instrText>
        </w:r>
        <w:r>
          <w:fldChar w:fldCharType="separate"/>
        </w:r>
        <w:r>
          <w:t>5</w:t>
        </w:r>
        <w:r>
          <w:fldChar w:fldCharType="end"/>
        </w:r>
      </w:hyperlink>
    </w:p>
    <w:p>
      <w:pPr>
        <w:pStyle w:val="TOC1"/>
        <w:tabs>
          <w:tab w:val="right" w:leader="dot" w:pos="8306"/>
        </w:tabs>
      </w:pPr>
      <w:hyperlink w:anchor="_Toc3" w:history="1">
        <w:r>
          <w:rPr>
            <w:rFonts w:ascii="仿宋" w:eastAsia="仿宋" w:hAnsi="仿宋" w:cs="仿宋" w:hint="eastAsia"/>
            <w:lang w:eastAsia="zh-CN"/>
          </w:rPr>
          <w:t>三、除铁器项目建设背景及必要性分析</w:t>
        </w:r>
        <w:r>
          <w:tab/>
        </w:r>
        <w:r>
          <w:fldChar w:fldCharType="begin"/>
        </w:r>
        <w:r>
          <w:instrText xml:space="preserve"> PAGEREF _Toc3 \h </w:instrText>
        </w:r>
        <w:r>
          <w:fldChar w:fldCharType="separate"/>
        </w:r>
        <w:r>
          <w:t>6</w:t>
        </w:r>
        <w:r>
          <w:fldChar w:fldCharType="end"/>
        </w:r>
      </w:hyperlink>
    </w:p>
    <w:p>
      <w:pPr>
        <w:pStyle w:val="TOC2"/>
        <w:tabs>
          <w:tab w:val="right" w:leader="dot" w:pos="8306"/>
        </w:tabs>
      </w:pPr>
      <w:hyperlink w:anchor="_Toc29901" w:history="1">
        <w:r>
          <w:rPr>
            <w:rFonts w:ascii="仿宋" w:eastAsia="仿宋" w:hAnsi="仿宋" w:cs="仿宋" w:hint="eastAsia"/>
            <w:lang w:eastAsia="zh-CN"/>
          </w:rPr>
          <w:t>(一)、除铁器项目背景分析</w:t>
        </w:r>
        <w:r>
          <w:tab/>
        </w:r>
        <w:r>
          <w:fldChar w:fldCharType="begin"/>
        </w:r>
        <w:r>
          <w:instrText xml:space="preserve"> PAGEREF _Toc29901 \h </w:instrText>
        </w:r>
        <w:r>
          <w:fldChar w:fldCharType="separate"/>
        </w:r>
        <w:r>
          <w:t>6</w:t>
        </w:r>
        <w:r>
          <w:fldChar w:fldCharType="end"/>
        </w:r>
      </w:hyperlink>
    </w:p>
    <w:p>
      <w:pPr>
        <w:pStyle w:val="TOC2"/>
        <w:tabs>
          <w:tab w:val="right" w:leader="dot" w:pos="8306"/>
        </w:tabs>
      </w:pPr>
      <w:hyperlink w:anchor="_Toc11424" w:history="1">
        <w:r>
          <w:rPr>
            <w:rFonts w:ascii="仿宋" w:eastAsia="仿宋" w:hAnsi="仿宋" w:cs="仿宋" w:hint="eastAsia"/>
            <w:lang w:eastAsia="zh-CN"/>
          </w:rPr>
          <w:t>(二)、除铁器项目建设必要性分析</w:t>
        </w:r>
        <w:r>
          <w:tab/>
        </w:r>
        <w:r>
          <w:fldChar w:fldCharType="begin"/>
        </w:r>
        <w:r>
          <w:instrText xml:space="preserve"> PAGEREF _Toc11424 \h </w:instrText>
        </w:r>
        <w:r>
          <w:fldChar w:fldCharType="separate"/>
        </w:r>
        <w:r>
          <w:t>8</w:t>
        </w:r>
        <w:r>
          <w:fldChar w:fldCharType="end"/>
        </w:r>
      </w:hyperlink>
    </w:p>
    <w:p>
      <w:pPr>
        <w:pStyle w:val="TOC1"/>
        <w:tabs>
          <w:tab w:val="right" w:leader="dot" w:pos="8306"/>
        </w:tabs>
      </w:pPr>
      <w:hyperlink w:anchor="_Toc704" w:history="1">
        <w:r>
          <w:rPr>
            <w:rFonts w:ascii="仿宋" w:eastAsia="仿宋" w:hAnsi="仿宋" w:cs="仿宋" w:hint="eastAsia"/>
            <w:lang w:eastAsia="zh-CN"/>
          </w:rPr>
          <w:t>四、除铁器项目土建工程</w:t>
        </w:r>
        <w:r>
          <w:tab/>
        </w:r>
        <w:r>
          <w:fldChar w:fldCharType="begin"/>
        </w:r>
        <w:r>
          <w:instrText xml:space="preserve"> PAGEREF _Toc704 \h </w:instrText>
        </w:r>
        <w:r>
          <w:fldChar w:fldCharType="separate"/>
        </w:r>
        <w:r>
          <w:t>9</w:t>
        </w:r>
        <w:r>
          <w:fldChar w:fldCharType="end"/>
        </w:r>
      </w:hyperlink>
    </w:p>
    <w:p>
      <w:pPr>
        <w:pStyle w:val="TOC2"/>
        <w:tabs>
          <w:tab w:val="right" w:leader="dot" w:pos="8306"/>
        </w:tabs>
      </w:pPr>
      <w:hyperlink w:anchor="_Toc1796" w:history="1">
        <w:r>
          <w:rPr>
            <w:rFonts w:ascii="仿宋" w:eastAsia="仿宋" w:hAnsi="仿宋" w:cs="仿宋" w:hint="eastAsia"/>
            <w:lang w:eastAsia="zh-CN"/>
          </w:rPr>
          <w:t>(一)、建筑工程设计原则</w:t>
        </w:r>
        <w:r>
          <w:tab/>
        </w:r>
        <w:r>
          <w:fldChar w:fldCharType="begin"/>
        </w:r>
        <w:r>
          <w:instrText xml:space="preserve"> PAGEREF _Toc1796 \h </w:instrText>
        </w:r>
        <w:r>
          <w:fldChar w:fldCharType="separate"/>
        </w:r>
        <w:r>
          <w:t>9</w:t>
        </w:r>
        <w:r>
          <w:fldChar w:fldCharType="end"/>
        </w:r>
      </w:hyperlink>
    </w:p>
    <w:p>
      <w:pPr>
        <w:pStyle w:val="TOC2"/>
        <w:tabs>
          <w:tab w:val="right" w:leader="dot" w:pos="8306"/>
        </w:tabs>
      </w:pPr>
      <w:hyperlink w:anchor="_Toc10234" w:history="1">
        <w:r>
          <w:rPr>
            <w:rFonts w:ascii="仿宋" w:eastAsia="仿宋" w:hAnsi="仿宋" w:cs="仿宋" w:hint="eastAsia"/>
            <w:lang w:eastAsia="zh-CN"/>
          </w:rPr>
          <w:t>(二)、土建工程设计年限及安全等级</w:t>
        </w:r>
        <w:r>
          <w:tab/>
        </w:r>
        <w:r>
          <w:fldChar w:fldCharType="begin"/>
        </w:r>
        <w:r>
          <w:instrText xml:space="preserve"> PAGEREF _Toc10234 \h </w:instrText>
        </w:r>
        <w:r>
          <w:fldChar w:fldCharType="separate"/>
        </w:r>
        <w:r>
          <w:t>10</w:t>
        </w:r>
        <w:r>
          <w:fldChar w:fldCharType="end"/>
        </w:r>
      </w:hyperlink>
    </w:p>
    <w:p>
      <w:pPr>
        <w:pStyle w:val="TOC2"/>
        <w:tabs>
          <w:tab w:val="right" w:leader="dot" w:pos="8306"/>
        </w:tabs>
      </w:pPr>
      <w:hyperlink w:anchor="_Toc14020" w:history="1">
        <w:r>
          <w:rPr>
            <w:rFonts w:ascii="仿宋" w:eastAsia="仿宋" w:hAnsi="仿宋" w:cs="仿宋" w:hint="eastAsia"/>
            <w:lang w:eastAsia="zh-CN"/>
          </w:rPr>
          <w:t>(三)、建筑工程设计总体要求</w:t>
        </w:r>
        <w:r>
          <w:tab/>
        </w:r>
        <w:r>
          <w:fldChar w:fldCharType="begin"/>
        </w:r>
        <w:r>
          <w:instrText xml:space="preserve"> PAGEREF _Toc14020 \h </w:instrText>
        </w:r>
        <w:r>
          <w:fldChar w:fldCharType="separate"/>
        </w:r>
        <w:r>
          <w:t>11</w:t>
        </w:r>
        <w:r>
          <w:fldChar w:fldCharType="end"/>
        </w:r>
      </w:hyperlink>
    </w:p>
    <w:p>
      <w:pPr>
        <w:pStyle w:val="TOC2"/>
        <w:tabs>
          <w:tab w:val="right" w:leader="dot" w:pos="8306"/>
        </w:tabs>
      </w:pPr>
      <w:hyperlink w:anchor="_Toc1176" w:history="1">
        <w:r>
          <w:rPr>
            <w:rFonts w:ascii="仿宋" w:eastAsia="仿宋" w:hAnsi="仿宋" w:cs="仿宋" w:hint="eastAsia"/>
            <w:lang w:eastAsia="zh-CN"/>
          </w:rPr>
          <w:t>(四)、土建工程建设指标</w:t>
        </w:r>
        <w:r>
          <w:tab/>
        </w:r>
        <w:r>
          <w:fldChar w:fldCharType="begin"/>
        </w:r>
        <w:r>
          <w:instrText xml:space="preserve"> PAGEREF _Toc1176 \h </w:instrText>
        </w:r>
        <w:r>
          <w:fldChar w:fldCharType="separate"/>
        </w:r>
        <w:r>
          <w:t>12</w:t>
        </w:r>
        <w:r>
          <w:fldChar w:fldCharType="end"/>
        </w:r>
      </w:hyperlink>
    </w:p>
    <w:p>
      <w:pPr>
        <w:pStyle w:val="TOC1"/>
        <w:tabs>
          <w:tab w:val="right" w:leader="dot" w:pos="8306"/>
        </w:tabs>
      </w:pPr>
      <w:hyperlink w:anchor="_Toc32501" w:history="1">
        <w:r>
          <w:rPr>
            <w:rFonts w:ascii="仿宋" w:eastAsia="仿宋" w:hAnsi="仿宋" w:cs="仿宋" w:hint="eastAsia"/>
            <w:lang w:eastAsia="zh-CN"/>
          </w:rPr>
          <w:t>五、市场分析、调研</w:t>
        </w:r>
        <w:r>
          <w:tab/>
        </w:r>
        <w:r>
          <w:fldChar w:fldCharType="begin"/>
        </w:r>
        <w:r>
          <w:instrText xml:space="preserve"> PAGEREF _Toc32501 \h </w:instrText>
        </w:r>
        <w:r>
          <w:fldChar w:fldCharType="separate"/>
        </w:r>
        <w:r>
          <w:t>12</w:t>
        </w:r>
        <w:r>
          <w:fldChar w:fldCharType="end"/>
        </w:r>
      </w:hyperlink>
    </w:p>
    <w:p>
      <w:pPr>
        <w:pStyle w:val="TOC2"/>
        <w:tabs>
          <w:tab w:val="right" w:leader="dot" w:pos="8306"/>
        </w:tabs>
      </w:pPr>
      <w:hyperlink w:anchor="_Toc11519" w:history="1">
        <w:r>
          <w:rPr>
            <w:rFonts w:ascii="仿宋" w:eastAsia="仿宋" w:hAnsi="仿宋" w:cs="仿宋" w:hint="eastAsia"/>
            <w:lang w:eastAsia="zh-CN"/>
          </w:rPr>
          <w:t>(一)、除铁器行业分析</w:t>
        </w:r>
        <w:r>
          <w:tab/>
        </w:r>
        <w:r>
          <w:fldChar w:fldCharType="begin"/>
        </w:r>
        <w:r>
          <w:instrText xml:space="preserve"> PAGEREF _Toc11519 \h </w:instrText>
        </w:r>
        <w:r>
          <w:fldChar w:fldCharType="separate"/>
        </w:r>
        <w:r>
          <w:t>12</w:t>
        </w:r>
        <w:r>
          <w:fldChar w:fldCharType="end"/>
        </w:r>
      </w:hyperlink>
    </w:p>
    <w:p>
      <w:pPr>
        <w:pStyle w:val="TOC2"/>
        <w:tabs>
          <w:tab w:val="right" w:leader="dot" w:pos="8306"/>
        </w:tabs>
      </w:pPr>
      <w:hyperlink w:anchor="_Toc12655" w:history="1">
        <w:r>
          <w:rPr>
            <w:rFonts w:ascii="仿宋" w:eastAsia="仿宋" w:hAnsi="仿宋" w:cs="仿宋" w:hint="eastAsia"/>
            <w:lang w:eastAsia="zh-CN"/>
          </w:rPr>
          <w:t>(二)、除铁器市场分析预测</w:t>
        </w:r>
        <w:r>
          <w:tab/>
        </w:r>
        <w:r>
          <w:fldChar w:fldCharType="begin"/>
        </w:r>
        <w:r>
          <w:instrText xml:space="preserve"> PAGEREF _Toc12655 \h </w:instrText>
        </w:r>
        <w:r>
          <w:fldChar w:fldCharType="separate"/>
        </w:r>
        <w:r>
          <w:t>13</w:t>
        </w:r>
        <w:r>
          <w:fldChar w:fldCharType="end"/>
        </w:r>
      </w:hyperlink>
    </w:p>
    <w:p>
      <w:pPr>
        <w:pStyle w:val="TOC1"/>
        <w:tabs>
          <w:tab w:val="right" w:leader="dot" w:pos="8306"/>
        </w:tabs>
      </w:pPr>
      <w:hyperlink w:anchor="_Toc1701" w:history="1">
        <w:r>
          <w:rPr>
            <w:rFonts w:ascii="仿宋" w:eastAsia="仿宋" w:hAnsi="仿宋" w:cs="仿宋" w:hint="eastAsia"/>
            <w:lang w:eastAsia="zh-CN"/>
          </w:rPr>
          <w:t>六、产品规划分析</w:t>
        </w:r>
        <w:r>
          <w:tab/>
        </w:r>
        <w:r>
          <w:fldChar w:fldCharType="begin"/>
        </w:r>
        <w:r>
          <w:instrText xml:space="preserve"> PAGEREF _Toc1701 \h </w:instrText>
        </w:r>
        <w:r>
          <w:fldChar w:fldCharType="separate"/>
        </w:r>
        <w:r>
          <w:t>14</w:t>
        </w:r>
        <w:r>
          <w:fldChar w:fldCharType="end"/>
        </w:r>
      </w:hyperlink>
    </w:p>
    <w:p>
      <w:pPr>
        <w:pStyle w:val="TOC2"/>
        <w:tabs>
          <w:tab w:val="right" w:leader="dot" w:pos="8306"/>
        </w:tabs>
      </w:pPr>
      <w:hyperlink w:anchor="_Toc29920" w:history="1">
        <w:r>
          <w:rPr>
            <w:rFonts w:ascii="仿宋" w:eastAsia="仿宋" w:hAnsi="仿宋" w:cs="仿宋" w:hint="eastAsia"/>
            <w:lang w:eastAsia="zh-CN"/>
          </w:rPr>
          <w:t>(一)、产品规划</w:t>
        </w:r>
        <w:r>
          <w:tab/>
        </w:r>
        <w:r>
          <w:fldChar w:fldCharType="begin"/>
        </w:r>
        <w:r>
          <w:instrText xml:space="preserve"> PAGEREF _Toc29920 \h </w:instrText>
        </w:r>
        <w:r>
          <w:fldChar w:fldCharType="separate"/>
        </w:r>
        <w:r>
          <w:t>14</w:t>
        </w:r>
        <w:r>
          <w:fldChar w:fldCharType="end"/>
        </w:r>
      </w:hyperlink>
    </w:p>
    <w:p>
      <w:pPr>
        <w:pStyle w:val="TOC2"/>
        <w:tabs>
          <w:tab w:val="right" w:leader="dot" w:pos="8306"/>
        </w:tabs>
      </w:pPr>
      <w:hyperlink w:anchor="_Toc24649" w:history="1">
        <w:r>
          <w:rPr>
            <w:rFonts w:ascii="仿宋" w:eastAsia="仿宋" w:hAnsi="仿宋" w:cs="仿宋" w:hint="eastAsia"/>
            <w:lang w:eastAsia="zh-CN"/>
          </w:rPr>
          <w:t>(二)、建设规模</w:t>
        </w:r>
        <w:r>
          <w:tab/>
        </w:r>
        <w:r>
          <w:fldChar w:fldCharType="begin"/>
        </w:r>
        <w:r>
          <w:instrText xml:space="preserve"> PAGEREF _Toc24649 \h </w:instrText>
        </w:r>
        <w:r>
          <w:fldChar w:fldCharType="separate"/>
        </w:r>
        <w:r>
          <w:t>15</w:t>
        </w:r>
        <w:r>
          <w:fldChar w:fldCharType="end"/>
        </w:r>
      </w:hyperlink>
    </w:p>
    <w:p>
      <w:pPr>
        <w:pStyle w:val="TOC1"/>
        <w:tabs>
          <w:tab w:val="right" w:leader="dot" w:pos="8306"/>
        </w:tabs>
      </w:pPr>
      <w:hyperlink w:anchor="_Toc15532" w:history="1">
        <w:r>
          <w:rPr>
            <w:rFonts w:ascii="仿宋" w:eastAsia="仿宋" w:hAnsi="仿宋" w:cs="仿宋" w:hint="eastAsia"/>
            <w:lang w:eastAsia="zh-CN"/>
          </w:rPr>
          <w:t>七、除铁器项目财务管理</w:t>
        </w:r>
        <w:r>
          <w:tab/>
        </w:r>
        <w:r>
          <w:fldChar w:fldCharType="begin"/>
        </w:r>
        <w:r>
          <w:instrText xml:space="preserve"> PAGEREF _Toc15532 \h </w:instrText>
        </w:r>
        <w:r>
          <w:fldChar w:fldCharType="separate"/>
        </w:r>
        <w:r>
          <w:t>16</w:t>
        </w:r>
        <w:r>
          <w:fldChar w:fldCharType="end"/>
        </w:r>
      </w:hyperlink>
    </w:p>
    <w:p>
      <w:pPr>
        <w:pStyle w:val="TOC2"/>
        <w:tabs>
          <w:tab w:val="right" w:leader="dot" w:pos="8306"/>
        </w:tabs>
      </w:pPr>
      <w:hyperlink w:anchor="_Toc18652" w:history="1">
        <w:r>
          <w:rPr>
            <w:rFonts w:ascii="仿宋" w:eastAsia="仿宋" w:hAnsi="仿宋" w:cs="仿宋" w:hint="eastAsia"/>
            <w:lang w:eastAsia="zh-CN"/>
          </w:rPr>
          <w:t>(一)、资金需求大</w:t>
        </w:r>
        <w:r>
          <w:tab/>
        </w:r>
        <w:r>
          <w:fldChar w:fldCharType="begin"/>
        </w:r>
        <w:r>
          <w:instrText xml:space="preserve"> PAGEREF _Toc18652 \h </w:instrText>
        </w:r>
        <w:r>
          <w:fldChar w:fldCharType="separate"/>
        </w:r>
        <w:r>
          <w:t>16</w:t>
        </w:r>
        <w:r>
          <w:fldChar w:fldCharType="end"/>
        </w:r>
      </w:hyperlink>
    </w:p>
    <w:p>
      <w:pPr>
        <w:pStyle w:val="TOC2"/>
        <w:tabs>
          <w:tab w:val="right" w:leader="dot" w:pos="8306"/>
        </w:tabs>
      </w:pPr>
      <w:hyperlink w:anchor="_Toc2229" w:history="1">
        <w:r>
          <w:rPr>
            <w:rFonts w:ascii="仿宋" w:eastAsia="仿宋" w:hAnsi="仿宋" w:cs="仿宋" w:hint="eastAsia"/>
            <w:lang w:eastAsia="zh-CN"/>
          </w:rPr>
          <w:t>(二)、研发周期长</w:t>
        </w:r>
        <w:r>
          <w:tab/>
        </w:r>
        <w:r>
          <w:fldChar w:fldCharType="begin"/>
        </w:r>
        <w:r>
          <w:instrText xml:space="preserve"> PAGEREF _Toc2229 \h </w:instrText>
        </w:r>
        <w:r>
          <w:fldChar w:fldCharType="separate"/>
        </w:r>
        <w:r>
          <w:t>17</w:t>
        </w:r>
        <w:r>
          <w:fldChar w:fldCharType="end"/>
        </w:r>
      </w:hyperlink>
    </w:p>
    <w:p>
      <w:pPr>
        <w:pStyle w:val="TOC2"/>
        <w:tabs>
          <w:tab w:val="right" w:leader="dot" w:pos="8306"/>
        </w:tabs>
      </w:pPr>
      <w:hyperlink w:anchor="_Toc669" w:history="1">
        <w:r>
          <w:rPr>
            <w:rFonts w:ascii="仿宋" w:eastAsia="仿宋" w:hAnsi="仿宋" w:cs="仿宋" w:hint="eastAsia"/>
            <w:lang w:eastAsia="zh-CN"/>
          </w:rPr>
          <w:t>(三)、市场风险大</w:t>
        </w:r>
        <w:r>
          <w:tab/>
        </w:r>
        <w:r>
          <w:fldChar w:fldCharType="begin"/>
        </w:r>
        <w:r>
          <w:instrText xml:space="preserve"> PAGEREF _Toc669 \h </w:instrText>
        </w:r>
        <w:r>
          <w:fldChar w:fldCharType="separate"/>
        </w:r>
        <w:r>
          <w:t>18</w:t>
        </w:r>
        <w:r>
          <w:fldChar w:fldCharType="end"/>
        </w:r>
      </w:hyperlink>
    </w:p>
    <w:p>
      <w:pPr>
        <w:pStyle w:val="TOC2"/>
        <w:tabs>
          <w:tab w:val="right" w:leader="dot" w:pos="8306"/>
        </w:tabs>
      </w:pPr>
      <w:hyperlink w:anchor="_Toc29823" w:history="1">
        <w:r>
          <w:rPr>
            <w:rFonts w:ascii="仿宋" w:eastAsia="仿宋" w:hAnsi="仿宋" w:cs="仿宋" w:hint="eastAsia"/>
            <w:lang w:eastAsia="zh-CN"/>
          </w:rPr>
          <w:t>(四)、利润率高</w:t>
        </w:r>
        <w:r>
          <w:tab/>
        </w:r>
        <w:r>
          <w:fldChar w:fldCharType="begin"/>
        </w:r>
        <w:r>
          <w:instrText xml:space="preserve"> PAGEREF _Toc29823 \h </w:instrText>
        </w:r>
        <w:r>
          <w:fldChar w:fldCharType="separate"/>
        </w:r>
        <w:r>
          <w:t>21</w:t>
        </w:r>
        <w:r>
          <w:fldChar w:fldCharType="end"/>
        </w:r>
      </w:hyperlink>
    </w:p>
    <w:p>
      <w:pPr>
        <w:pStyle w:val="TOC1"/>
        <w:tabs>
          <w:tab w:val="right" w:leader="dot" w:pos="8306"/>
        </w:tabs>
      </w:pPr>
      <w:hyperlink w:anchor="_Toc7228" w:history="1">
        <w:r>
          <w:rPr>
            <w:rFonts w:ascii="仿宋" w:eastAsia="仿宋" w:hAnsi="仿宋" w:cs="仿宋" w:hint="eastAsia"/>
            <w:lang w:eastAsia="zh-CN"/>
          </w:rPr>
          <w:t>八、除铁器项目人力资源培养与发展</w:t>
        </w:r>
        <w:r>
          <w:tab/>
        </w:r>
        <w:r>
          <w:fldChar w:fldCharType="begin"/>
        </w:r>
        <w:r>
          <w:instrText xml:space="preserve"> PAGEREF _Toc7228 \h </w:instrText>
        </w:r>
        <w:r>
          <w:fldChar w:fldCharType="separate"/>
        </w:r>
        <w:r>
          <w:t>23</w:t>
        </w:r>
        <w:r>
          <w:fldChar w:fldCharType="end"/>
        </w:r>
      </w:hyperlink>
    </w:p>
    <w:p>
      <w:pPr>
        <w:pStyle w:val="TOC2"/>
        <w:tabs>
          <w:tab w:val="right" w:leader="dot" w:pos="8306"/>
        </w:tabs>
      </w:pPr>
      <w:hyperlink w:anchor="_Toc6217" w:history="1">
        <w:r>
          <w:rPr>
            <w:rFonts w:ascii="仿宋" w:eastAsia="仿宋" w:hAnsi="仿宋" w:cs="仿宋" w:hint="eastAsia"/>
            <w:lang w:eastAsia="zh-CN"/>
          </w:rPr>
          <w:t>(一)、人才需求与规划</w:t>
        </w:r>
        <w:r>
          <w:tab/>
        </w:r>
        <w:r>
          <w:fldChar w:fldCharType="begin"/>
        </w:r>
        <w:r>
          <w:instrText xml:space="preserve"> PAGEREF _Toc6217 \h </w:instrText>
        </w:r>
        <w:r>
          <w:fldChar w:fldCharType="separate"/>
        </w:r>
        <w:r>
          <w:t>23</w:t>
        </w:r>
        <w:r>
          <w:fldChar w:fldCharType="end"/>
        </w:r>
      </w:hyperlink>
    </w:p>
    <w:p>
      <w:pPr>
        <w:pStyle w:val="TOC2"/>
        <w:tabs>
          <w:tab w:val="right" w:leader="dot" w:pos="8306"/>
        </w:tabs>
      </w:pPr>
      <w:hyperlink w:anchor="_Toc18438" w:history="1">
        <w:r>
          <w:rPr>
            <w:rFonts w:ascii="仿宋" w:eastAsia="仿宋" w:hAnsi="仿宋" w:cs="仿宋" w:hint="eastAsia"/>
            <w:lang w:eastAsia="zh-CN"/>
          </w:rPr>
          <w:t>(二)、培训与发展计划</w:t>
        </w:r>
        <w:r>
          <w:tab/>
        </w:r>
        <w:r>
          <w:fldChar w:fldCharType="begin"/>
        </w:r>
        <w:r>
          <w:instrText xml:space="preserve"> PAGEREF _Toc18438 \h </w:instrText>
        </w:r>
        <w:r>
          <w:fldChar w:fldCharType="separate"/>
        </w:r>
        <w:r>
          <w:t>23</w:t>
        </w:r>
        <w:r>
          <w:fldChar w:fldCharType="end"/>
        </w:r>
      </w:hyperlink>
    </w:p>
    <w:p>
      <w:pPr>
        <w:pStyle w:val="TOC1"/>
        <w:tabs>
          <w:tab w:val="right" w:leader="dot" w:pos="8306"/>
        </w:tabs>
      </w:pPr>
      <w:hyperlink w:anchor="_Toc5136" w:history="1">
        <w:r>
          <w:rPr>
            <w:rFonts w:ascii="仿宋" w:eastAsia="仿宋" w:hAnsi="仿宋" w:cs="仿宋" w:hint="eastAsia"/>
            <w:lang w:eastAsia="zh-CN"/>
          </w:rPr>
          <w:t>九、除铁器项目技术管理</w:t>
        </w:r>
        <w:r>
          <w:tab/>
        </w:r>
        <w:r>
          <w:fldChar w:fldCharType="begin"/>
        </w:r>
        <w:r>
          <w:instrText xml:space="preserve"> PAGEREF _Toc5136 \h </w:instrText>
        </w:r>
        <w:r>
          <w:fldChar w:fldCharType="separate"/>
        </w:r>
        <w:r>
          <w:t>24</w:t>
        </w:r>
        <w:r>
          <w:fldChar w:fldCharType="end"/>
        </w:r>
      </w:hyperlink>
    </w:p>
    <w:p>
      <w:pPr>
        <w:pStyle w:val="TOC2"/>
        <w:tabs>
          <w:tab w:val="right" w:leader="dot" w:pos="8306"/>
        </w:tabs>
      </w:pPr>
      <w:hyperlink w:anchor="_Toc2398" w:history="1">
        <w:r>
          <w:rPr>
            <w:rFonts w:ascii="仿宋" w:eastAsia="仿宋" w:hAnsi="仿宋" w:cs="仿宋" w:hint="eastAsia"/>
            <w:lang w:eastAsia="zh-CN"/>
          </w:rPr>
          <w:t>(一)、技术方案选用方向</w:t>
        </w:r>
        <w:r>
          <w:tab/>
        </w:r>
        <w:r>
          <w:fldChar w:fldCharType="begin"/>
        </w:r>
        <w:r>
          <w:instrText xml:space="preserve"> PAGEREF _Toc2398 \h </w:instrText>
        </w:r>
        <w:r>
          <w:fldChar w:fldCharType="separate"/>
        </w:r>
        <w:r>
          <w:t>24</w:t>
        </w:r>
        <w:r>
          <w:fldChar w:fldCharType="end"/>
        </w:r>
      </w:hyperlink>
    </w:p>
    <w:p>
      <w:pPr>
        <w:pStyle w:val="TOC2"/>
        <w:tabs>
          <w:tab w:val="right" w:leader="dot" w:pos="8306"/>
        </w:tabs>
      </w:pPr>
      <w:hyperlink w:anchor="_Toc7070" w:history="1">
        <w:r>
          <w:rPr>
            <w:rFonts w:ascii="仿宋" w:eastAsia="仿宋" w:hAnsi="仿宋" w:cs="仿宋" w:hint="eastAsia"/>
            <w:lang w:eastAsia="zh-CN"/>
          </w:rPr>
          <w:t>(二)、工艺技术方案选用原则</w:t>
        </w:r>
        <w:r>
          <w:tab/>
        </w:r>
        <w:r>
          <w:fldChar w:fldCharType="begin"/>
        </w:r>
        <w:r>
          <w:instrText xml:space="preserve"> PAGEREF _Toc7070 \h </w:instrText>
        </w:r>
        <w:r>
          <w:fldChar w:fldCharType="separate"/>
        </w:r>
        <w:r>
          <w:t>26</w:t>
        </w:r>
        <w:r>
          <w:fldChar w:fldCharType="end"/>
        </w:r>
      </w:hyperlink>
    </w:p>
    <w:p>
      <w:pPr>
        <w:pStyle w:val="TOC2"/>
        <w:tabs>
          <w:tab w:val="right" w:leader="dot" w:pos="8306"/>
        </w:tabs>
      </w:pPr>
      <w:hyperlink w:anchor="_Toc21266" w:history="1">
        <w:r>
          <w:rPr>
            <w:rFonts w:ascii="仿宋" w:eastAsia="仿宋" w:hAnsi="仿宋" w:cs="仿宋" w:hint="eastAsia"/>
            <w:lang w:eastAsia="zh-CN"/>
          </w:rPr>
          <w:t>(三)、工艺技术方案要求</w:t>
        </w:r>
        <w:r>
          <w:tab/>
        </w:r>
        <w:r>
          <w:fldChar w:fldCharType="begin"/>
        </w:r>
        <w:r>
          <w:instrText xml:space="preserve"> PAGEREF _Toc21266 \h </w:instrText>
        </w:r>
        <w:r>
          <w:fldChar w:fldCharType="separate"/>
        </w:r>
        <w:r>
          <w:t>28</w:t>
        </w:r>
        <w:r>
          <w:fldChar w:fldCharType="end"/>
        </w:r>
      </w:hyperlink>
    </w:p>
    <w:p>
      <w:pPr>
        <w:pStyle w:val="TOC1"/>
        <w:tabs>
          <w:tab w:val="right" w:leader="dot" w:pos="8306"/>
        </w:tabs>
      </w:pPr>
      <w:hyperlink w:anchor="_Toc21516" w:history="1">
        <w:r>
          <w:rPr>
            <w:rFonts w:ascii="仿宋" w:eastAsia="仿宋" w:hAnsi="仿宋" w:cs="仿宋" w:hint="eastAsia"/>
            <w:lang w:eastAsia="zh-CN"/>
          </w:rPr>
          <w:t>十、除铁器项目经营效益</w:t>
        </w:r>
        <w:r>
          <w:tab/>
        </w:r>
        <w:r>
          <w:fldChar w:fldCharType="begin"/>
        </w:r>
        <w:r>
          <w:instrText xml:space="preserve"> PAGEREF _Toc21516 \h </w:instrText>
        </w:r>
        <w:r>
          <w:fldChar w:fldCharType="separate"/>
        </w:r>
        <w:r>
          <w:t>30</w:t>
        </w:r>
        <w:r>
          <w:fldChar w:fldCharType="end"/>
        </w:r>
      </w:hyperlink>
    </w:p>
    <w:p>
      <w:pPr>
        <w:pStyle w:val="TOC2"/>
        <w:tabs>
          <w:tab w:val="right" w:leader="dot" w:pos="8306"/>
        </w:tabs>
      </w:pPr>
      <w:hyperlink w:anchor="_Toc17742" w:history="1">
        <w:r>
          <w:rPr>
            <w:rFonts w:ascii="仿宋" w:eastAsia="仿宋" w:hAnsi="仿宋" w:cs="仿宋" w:hint="eastAsia"/>
            <w:lang w:eastAsia="zh-CN"/>
          </w:rPr>
          <w:t>(一)、经济评价财务测算</w:t>
        </w:r>
        <w:r>
          <w:tab/>
        </w:r>
        <w:r>
          <w:fldChar w:fldCharType="begin"/>
        </w:r>
        <w:r>
          <w:instrText xml:space="preserve"> PAGEREF _Toc17742 \h </w:instrText>
        </w:r>
        <w:r>
          <w:fldChar w:fldCharType="separate"/>
        </w:r>
        <w:r>
          <w:t>30</w:t>
        </w:r>
        <w:r>
          <w:fldChar w:fldCharType="end"/>
        </w:r>
      </w:hyperlink>
    </w:p>
    <w:p>
      <w:pPr>
        <w:pStyle w:val="TOC2"/>
        <w:tabs>
          <w:tab w:val="right" w:leader="dot" w:pos="8306"/>
        </w:tabs>
      </w:pPr>
      <w:hyperlink w:anchor="_Toc5733" w:history="1">
        <w:r>
          <w:rPr>
            <w:rFonts w:ascii="仿宋" w:eastAsia="仿宋" w:hAnsi="仿宋" w:cs="仿宋" w:hint="eastAsia"/>
            <w:lang w:eastAsia="zh-CN"/>
          </w:rPr>
          <w:t>(二)、除铁器项目盈利能力分析</w:t>
        </w:r>
        <w:r>
          <w:tab/>
        </w:r>
        <w:r>
          <w:fldChar w:fldCharType="begin"/>
        </w:r>
        <w:r>
          <w:instrText xml:space="preserve"> PAGEREF _Toc5733 \h </w:instrText>
        </w:r>
        <w:r>
          <w:fldChar w:fldCharType="separate"/>
        </w:r>
        <w:r>
          <w:t>31</w:t>
        </w:r>
        <w:r>
          <w:fldChar w:fldCharType="end"/>
        </w:r>
      </w:hyperlink>
    </w:p>
    <w:p>
      <w:pPr>
        <w:pStyle w:val="TOC1"/>
        <w:tabs>
          <w:tab w:val="right" w:leader="dot" w:pos="8306"/>
        </w:tabs>
      </w:pPr>
      <w:hyperlink w:anchor="_Toc28733" w:history="1">
        <w:r>
          <w:rPr>
            <w:rFonts w:ascii="仿宋" w:eastAsia="仿宋" w:hAnsi="仿宋" w:cs="仿宋" w:hint="eastAsia"/>
            <w:lang w:eastAsia="zh-CN"/>
          </w:rPr>
          <w:t>十一、除铁器项目创新与研发</w:t>
        </w:r>
        <w:r>
          <w:tab/>
        </w:r>
        <w:r>
          <w:fldChar w:fldCharType="begin"/>
        </w:r>
        <w:r>
          <w:instrText xml:space="preserve"> PAGEREF _Toc28733 \h </w:instrText>
        </w:r>
        <w:r>
          <w:fldChar w:fldCharType="separate"/>
        </w:r>
        <w:r>
          <w:t>32</w:t>
        </w:r>
        <w:r>
          <w:fldChar w:fldCharType="end"/>
        </w:r>
      </w:hyperlink>
    </w:p>
    <w:p>
      <w:pPr>
        <w:pStyle w:val="TOC2"/>
        <w:tabs>
          <w:tab w:val="right" w:leader="dot" w:pos="8306"/>
        </w:tabs>
      </w:pPr>
      <w:hyperlink w:anchor="_Toc2121" w:history="1">
        <w:r>
          <w:rPr>
            <w:rFonts w:ascii="仿宋" w:eastAsia="仿宋" w:hAnsi="仿宋" w:cs="仿宋" w:hint="eastAsia"/>
            <w:lang w:eastAsia="zh-CN"/>
          </w:rPr>
          <w:t>(一)、创新策略与方向</w:t>
        </w:r>
        <w:r>
          <w:tab/>
        </w:r>
        <w:r>
          <w:fldChar w:fldCharType="begin"/>
        </w:r>
        <w:r>
          <w:instrText xml:space="preserve"> PAGEREF _Toc2121 \h </w:instrText>
        </w:r>
        <w:r>
          <w:fldChar w:fldCharType="separate"/>
        </w:r>
        <w:r>
          <w:t>32</w:t>
        </w:r>
        <w:r>
          <w:fldChar w:fldCharType="end"/>
        </w:r>
      </w:hyperlink>
    </w:p>
    <w:p>
      <w:pPr>
        <w:pStyle w:val="TOC2"/>
        <w:tabs>
          <w:tab w:val="right" w:leader="dot" w:pos="8306"/>
        </w:tabs>
      </w:pPr>
      <w:hyperlink w:anchor="_Toc26777" w:history="1">
        <w:r>
          <w:rPr>
            <w:rFonts w:ascii="仿宋" w:eastAsia="仿宋" w:hAnsi="仿宋" w:cs="仿宋" w:hint="eastAsia"/>
            <w:lang w:eastAsia="zh-CN"/>
          </w:rPr>
          <w:t>(二)、研发规划与投入</w:t>
        </w:r>
        <w:r>
          <w:tab/>
        </w:r>
        <w:r>
          <w:fldChar w:fldCharType="begin"/>
        </w:r>
        <w:r>
          <w:instrText xml:space="preserve"> PAGEREF _Toc26777 \h </w:instrText>
        </w:r>
        <w:r>
          <w:fldChar w:fldCharType="separate"/>
        </w:r>
        <w:r>
          <w:t>33</w:t>
        </w:r>
        <w:r>
          <w:fldChar w:fldCharType="end"/>
        </w:r>
      </w:hyperlink>
    </w:p>
    <w:p>
      <w:pPr>
        <w:pStyle w:val="TOC1"/>
        <w:tabs>
          <w:tab w:val="right" w:leader="dot" w:pos="8306"/>
        </w:tabs>
      </w:pPr>
      <w:hyperlink w:anchor="_Toc17089" w:history="1">
        <w:r>
          <w:rPr>
            <w:rFonts w:ascii="仿宋" w:eastAsia="仿宋" w:hAnsi="仿宋" w:cs="仿宋" w:hint="eastAsia"/>
            <w:lang w:eastAsia="zh-CN"/>
          </w:rPr>
          <w:t>十二、除铁器项目社会影响</w:t>
        </w:r>
        <w:r>
          <w:tab/>
        </w:r>
        <w:r>
          <w:fldChar w:fldCharType="begin"/>
        </w:r>
        <w:r>
          <w:instrText xml:space="preserve"> PAGEREF _Toc17089 \h </w:instrText>
        </w:r>
        <w:r>
          <w:fldChar w:fldCharType="separate"/>
        </w:r>
        <w:r>
          <w:t>35</w:t>
        </w:r>
        <w:r>
          <w:fldChar w:fldCharType="end"/>
        </w:r>
      </w:hyperlink>
    </w:p>
    <w:p>
      <w:pPr>
        <w:pStyle w:val="TOC2"/>
        <w:tabs>
          <w:tab w:val="right" w:leader="dot" w:pos="8306"/>
        </w:tabs>
      </w:pPr>
      <w:hyperlink w:anchor="_Toc9646" w:history="1">
        <w:r>
          <w:rPr>
            <w:rFonts w:ascii="仿宋" w:eastAsia="仿宋" w:hAnsi="仿宋" w:cs="仿宋" w:hint="eastAsia"/>
            <w:lang w:eastAsia="zh-CN"/>
          </w:rPr>
          <w:t>(一)、社会责任与义务</w:t>
        </w:r>
        <w:r>
          <w:tab/>
        </w:r>
        <w:r>
          <w:fldChar w:fldCharType="begin"/>
        </w:r>
        <w:r>
          <w:instrText xml:space="preserve"> PAGEREF _Toc9646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53" w:history="1">
        <w:r>
          <w:rPr>
            <w:rFonts w:ascii="仿宋" w:eastAsia="仿宋" w:hAnsi="仿宋" w:cs="仿宋" w:hint="eastAsia"/>
            <w:lang w:eastAsia="zh-CN"/>
          </w:rPr>
          <w:t>(二)、社会参与与沟通</w:t>
        </w:r>
        <w:r>
          <w:tab/>
        </w:r>
        <w:r>
          <w:fldChar w:fldCharType="begin"/>
        </w:r>
        <w:r>
          <w:instrText xml:space="preserve"> PAGEREF _Toc16553 \h </w:instrText>
        </w:r>
        <w:r>
          <w:fldChar w:fldCharType="separate"/>
        </w:r>
        <w:r>
          <w:t>36</w:t>
        </w:r>
        <w:r>
          <w:fldChar w:fldCharType="end"/>
        </w:r>
      </w:hyperlink>
    </w:p>
    <w:p>
      <w:pPr>
        <w:pStyle w:val="TOC1"/>
        <w:tabs>
          <w:tab w:val="right" w:leader="dot" w:pos="8306"/>
        </w:tabs>
      </w:pPr>
      <w:hyperlink w:anchor="_Toc7335" w:history="1">
        <w:r>
          <w:rPr>
            <w:rFonts w:ascii="仿宋" w:eastAsia="仿宋" w:hAnsi="仿宋" w:cs="仿宋" w:hint="eastAsia"/>
            <w:lang w:eastAsia="zh-CN"/>
          </w:rPr>
          <w:t>十三、除铁器项目变更管理</w:t>
        </w:r>
        <w:r>
          <w:tab/>
        </w:r>
        <w:r>
          <w:fldChar w:fldCharType="begin"/>
        </w:r>
        <w:r>
          <w:instrText xml:space="preserve"> PAGEREF _Toc7335 \h </w:instrText>
        </w:r>
        <w:r>
          <w:fldChar w:fldCharType="separate"/>
        </w:r>
        <w:r>
          <w:t>36</w:t>
        </w:r>
        <w:r>
          <w:fldChar w:fldCharType="end"/>
        </w:r>
      </w:hyperlink>
    </w:p>
    <w:p>
      <w:pPr>
        <w:pStyle w:val="TOC2"/>
        <w:tabs>
          <w:tab w:val="right" w:leader="dot" w:pos="8306"/>
        </w:tabs>
      </w:pPr>
      <w:hyperlink w:anchor="_Toc22862" w:history="1">
        <w:r>
          <w:rPr>
            <w:rFonts w:ascii="仿宋" w:eastAsia="仿宋" w:hAnsi="仿宋" w:cs="仿宋" w:hint="eastAsia"/>
            <w:lang w:eastAsia="zh-CN"/>
          </w:rPr>
          <w:t>(一)、变更申请与评估</w:t>
        </w:r>
        <w:r>
          <w:tab/>
        </w:r>
        <w:r>
          <w:fldChar w:fldCharType="begin"/>
        </w:r>
        <w:r>
          <w:instrText xml:space="preserve"> PAGEREF _Toc22862 \h </w:instrText>
        </w:r>
        <w:r>
          <w:fldChar w:fldCharType="separate"/>
        </w:r>
        <w:r>
          <w:t>36</w:t>
        </w:r>
        <w:r>
          <w:fldChar w:fldCharType="end"/>
        </w:r>
      </w:hyperlink>
    </w:p>
    <w:p>
      <w:pPr>
        <w:pStyle w:val="TOC2"/>
        <w:tabs>
          <w:tab w:val="right" w:leader="dot" w:pos="8306"/>
        </w:tabs>
      </w:pPr>
      <w:hyperlink w:anchor="_Toc27425" w:history="1">
        <w:r>
          <w:rPr>
            <w:rFonts w:ascii="仿宋" w:eastAsia="仿宋" w:hAnsi="仿宋" w:cs="仿宋" w:hint="eastAsia"/>
            <w:lang w:eastAsia="zh-CN"/>
          </w:rPr>
          <w:t>(二)、变更实施与控制</w:t>
        </w:r>
        <w:r>
          <w:tab/>
        </w:r>
        <w:r>
          <w:fldChar w:fldCharType="begin"/>
        </w:r>
        <w:r>
          <w:instrText xml:space="preserve"> PAGEREF _Toc27425 \h </w:instrText>
        </w:r>
        <w:r>
          <w:fldChar w:fldCharType="separate"/>
        </w:r>
        <w:r>
          <w:t>37</w:t>
        </w:r>
        <w:r>
          <w:fldChar w:fldCharType="end"/>
        </w:r>
      </w:hyperlink>
    </w:p>
    <w:p>
      <w:pPr>
        <w:pStyle w:val="TOC1"/>
        <w:tabs>
          <w:tab w:val="right" w:leader="dot" w:pos="8306"/>
        </w:tabs>
      </w:pPr>
      <w:hyperlink w:anchor="_Toc28992" w:history="1">
        <w:r>
          <w:rPr>
            <w:rFonts w:ascii="仿宋" w:eastAsia="仿宋" w:hAnsi="仿宋" w:cs="仿宋" w:hint="eastAsia"/>
            <w:lang w:eastAsia="zh-CN"/>
          </w:rPr>
          <w:t>十四、除铁器项目工程方案分析</w:t>
        </w:r>
        <w:r>
          <w:tab/>
        </w:r>
        <w:r>
          <w:fldChar w:fldCharType="begin"/>
        </w:r>
        <w:r>
          <w:instrText xml:space="preserve"> PAGEREF _Toc28992 \h </w:instrText>
        </w:r>
        <w:r>
          <w:fldChar w:fldCharType="separate"/>
        </w:r>
        <w:r>
          <w:t>38</w:t>
        </w:r>
        <w:r>
          <w:fldChar w:fldCharType="end"/>
        </w:r>
      </w:hyperlink>
    </w:p>
    <w:p>
      <w:pPr>
        <w:pStyle w:val="TOC2"/>
        <w:tabs>
          <w:tab w:val="right" w:leader="dot" w:pos="8306"/>
        </w:tabs>
      </w:pPr>
      <w:hyperlink w:anchor="_Toc13131" w:history="1">
        <w:r>
          <w:rPr>
            <w:rFonts w:ascii="仿宋" w:eastAsia="仿宋" w:hAnsi="仿宋" w:cs="仿宋" w:hint="eastAsia"/>
            <w:lang w:eastAsia="zh-CN"/>
          </w:rPr>
          <w:t>(一)、建筑工程设计原则</w:t>
        </w:r>
        <w:r>
          <w:tab/>
        </w:r>
        <w:r>
          <w:fldChar w:fldCharType="begin"/>
        </w:r>
        <w:r>
          <w:instrText xml:space="preserve"> PAGEREF _Toc13131 \h </w:instrText>
        </w:r>
        <w:r>
          <w:fldChar w:fldCharType="separate"/>
        </w:r>
        <w:r>
          <w:t>38</w:t>
        </w:r>
        <w:r>
          <w:fldChar w:fldCharType="end"/>
        </w:r>
      </w:hyperlink>
    </w:p>
    <w:p>
      <w:pPr>
        <w:pStyle w:val="TOC2"/>
        <w:tabs>
          <w:tab w:val="right" w:leader="dot" w:pos="8306"/>
        </w:tabs>
      </w:pPr>
      <w:hyperlink w:anchor="_Toc6754" w:history="1">
        <w:r>
          <w:rPr>
            <w:rFonts w:ascii="仿宋" w:eastAsia="仿宋" w:hAnsi="仿宋" w:cs="仿宋" w:hint="eastAsia"/>
            <w:lang w:eastAsia="zh-CN"/>
          </w:rPr>
          <w:t>(二)、土建工程建设指标</w:t>
        </w:r>
        <w:r>
          <w:tab/>
        </w:r>
        <w:r>
          <w:fldChar w:fldCharType="begin"/>
        </w:r>
        <w:r>
          <w:instrText xml:space="preserve"> PAGEREF _Toc6754 \h </w:instrText>
        </w:r>
        <w:r>
          <w:fldChar w:fldCharType="separate"/>
        </w:r>
        <w:r>
          <w:t>41</w:t>
        </w:r>
        <w:r>
          <w:fldChar w:fldCharType="end"/>
        </w:r>
      </w:hyperlink>
    </w:p>
    <w:p>
      <w:pPr>
        <w:pStyle w:val="TOC1"/>
        <w:tabs>
          <w:tab w:val="right" w:leader="dot" w:pos="8306"/>
        </w:tabs>
      </w:pPr>
      <w:hyperlink w:anchor="_Toc7717" w:history="1">
        <w:r>
          <w:rPr>
            <w:rFonts w:ascii="仿宋" w:eastAsia="仿宋" w:hAnsi="仿宋" w:cs="仿宋" w:hint="eastAsia"/>
            <w:lang w:eastAsia="zh-CN"/>
          </w:rPr>
          <w:t>十五、风险识别与分类</w:t>
        </w:r>
        <w:r>
          <w:tab/>
        </w:r>
        <w:r>
          <w:fldChar w:fldCharType="begin"/>
        </w:r>
        <w:r>
          <w:instrText xml:space="preserve"> PAGEREF _Toc7717 \h </w:instrText>
        </w:r>
        <w:r>
          <w:fldChar w:fldCharType="separate"/>
        </w:r>
        <w:r>
          <w:t>43</w:t>
        </w:r>
        <w:r>
          <w:fldChar w:fldCharType="end"/>
        </w:r>
      </w:hyperlink>
    </w:p>
    <w:p>
      <w:pPr>
        <w:pStyle w:val="TOC2"/>
        <w:tabs>
          <w:tab w:val="right" w:leader="dot" w:pos="8306"/>
        </w:tabs>
      </w:pPr>
      <w:hyperlink w:anchor="_Toc26041" w:history="1">
        <w:r>
          <w:rPr>
            <w:rFonts w:ascii="仿宋" w:eastAsia="仿宋" w:hAnsi="仿宋" w:cs="仿宋" w:hint="eastAsia"/>
            <w:lang w:eastAsia="zh-CN"/>
          </w:rPr>
          <w:t>(一)、风险识别</w:t>
        </w:r>
        <w:r>
          <w:tab/>
        </w:r>
        <w:r>
          <w:fldChar w:fldCharType="begin"/>
        </w:r>
        <w:r>
          <w:instrText xml:space="preserve"> PAGEREF _Toc26041 \h </w:instrText>
        </w:r>
        <w:r>
          <w:fldChar w:fldCharType="separate"/>
        </w:r>
        <w:r>
          <w:t>43</w:t>
        </w:r>
        <w:r>
          <w:fldChar w:fldCharType="end"/>
        </w:r>
      </w:hyperlink>
    </w:p>
    <w:p>
      <w:pPr>
        <w:pStyle w:val="TOC2"/>
        <w:tabs>
          <w:tab w:val="right" w:leader="dot" w:pos="8306"/>
        </w:tabs>
      </w:pPr>
      <w:hyperlink w:anchor="_Toc23705" w:history="1">
        <w:r>
          <w:rPr>
            <w:rFonts w:ascii="仿宋" w:eastAsia="仿宋" w:hAnsi="仿宋" w:cs="仿宋" w:hint="eastAsia"/>
            <w:lang w:eastAsia="zh-CN"/>
          </w:rPr>
          <w:t>(二)、风险分类</w:t>
        </w:r>
        <w:r>
          <w:tab/>
        </w:r>
        <w:r>
          <w:fldChar w:fldCharType="begin"/>
        </w:r>
        <w:r>
          <w:instrText xml:space="preserve"> PAGEREF _Toc23705 \h </w:instrText>
        </w:r>
        <w:r>
          <w:fldChar w:fldCharType="separate"/>
        </w:r>
        <w:r>
          <w:t>44</w:t>
        </w:r>
        <w:r>
          <w:fldChar w:fldCharType="end"/>
        </w:r>
      </w:hyperlink>
    </w:p>
    <w:p>
      <w:pPr>
        <w:pStyle w:val="TOC1"/>
        <w:tabs>
          <w:tab w:val="right" w:leader="dot" w:pos="8306"/>
        </w:tabs>
      </w:pPr>
      <w:hyperlink w:anchor="_Toc31891" w:history="1">
        <w:r>
          <w:rPr>
            <w:rFonts w:ascii="仿宋" w:eastAsia="仿宋" w:hAnsi="仿宋" w:cs="仿宋" w:hint="eastAsia"/>
            <w:lang w:eastAsia="zh-CN"/>
          </w:rPr>
          <w:t>十六、营销与推广策略</w:t>
        </w:r>
        <w:r>
          <w:tab/>
        </w:r>
        <w:r>
          <w:fldChar w:fldCharType="begin"/>
        </w:r>
        <w:r>
          <w:instrText xml:space="preserve"> PAGEREF _Toc31891 \h </w:instrText>
        </w:r>
        <w:r>
          <w:fldChar w:fldCharType="separate"/>
        </w:r>
        <w:r>
          <w:t>46</w:t>
        </w:r>
        <w:r>
          <w:fldChar w:fldCharType="end"/>
        </w:r>
      </w:hyperlink>
    </w:p>
    <w:p>
      <w:pPr>
        <w:pStyle w:val="TOC2"/>
        <w:tabs>
          <w:tab w:val="right" w:leader="dot" w:pos="8306"/>
        </w:tabs>
      </w:pPr>
      <w:hyperlink w:anchor="_Toc1671" w:history="1">
        <w:r>
          <w:rPr>
            <w:rFonts w:ascii="仿宋" w:eastAsia="仿宋" w:hAnsi="仿宋" w:cs="仿宋" w:hint="eastAsia"/>
            <w:lang w:eastAsia="zh-CN"/>
          </w:rPr>
          <w:t>(一)、产品/服务定位与特点</w:t>
        </w:r>
        <w:r>
          <w:tab/>
        </w:r>
        <w:r>
          <w:fldChar w:fldCharType="begin"/>
        </w:r>
        <w:r>
          <w:instrText xml:space="preserve"> PAGEREF _Toc1671 \h </w:instrText>
        </w:r>
        <w:r>
          <w:fldChar w:fldCharType="separate"/>
        </w:r>
        <w:r>
          <w:t>46</w:t>
        </w:r>
        <w:r>
          <w:fldChar w:fldCharType="end"/>
        </w:r>
      </w:hyperlink>
    </w:p>
    <w:p>
      <w:pPr>
        <w:pStyle w:val="TOC2"/>
        <w:tabs>
          <w:tab w:val="right" w:leader="dot" w:pos="8306"/>
        </w:tabs>
      </w:pPr>
      <w:hyperlink w:anchor="_Toc1013" w:history="1">
        <w:r>
          <w:rPr>
            <w:rFonts w:ascii="仿宋" w:eastAsia="仿宋" w:hAnsi="仿宋" w:cs="仿宋" w:hint="eastAsia"/>
            <w:lang w:eastAsia="zh-CN"/>
          </w:rPr>
          <w:t>(二)、市场定位与竞争分析</w:t>
        </w:r>
        <w:r>
          <w:tab/>
        </w:r>
        <w:r>
          <w:fldChar w:fldCharType="begin"/>
        </w:r>
        <w:r>
          <w:instrText xml:space="preserve"> PAGEREF _Toc1013 \h </w:instrText>
        </w:r>
        <w:r>
          <w:fldChar w:fldCharType="separate"/>
        </w:r>
        <w:r>
          <w:t>47</w:t>
        </w:r>
        <w:r>
          <w:fldChar w:fldCharType="end"/>
        </w:r>
      </w:hyperlink>
    </w:p>
    <w:p>
      <w:pPr>
        <w:pStyle w:val="TOC2"/>
        <w:tabs>
          <w:tab w:val="right" w:leader="dot" w:pos="8306"/>
        </w:tabs>
      </w:pPr>
      <w:hyperlink w:anchor="_Toc28408" w:history="1">
        <w:r>
          <w:rPr>
            <w:rFonts w:ascii="仿宋" w:eastAsia="仿宋" w:hAnsi="仿宋" w:cs="仿宋" w:hint="eastAsia"/>
            <w:lang w:eastAsia="zh-CN"/>
          </w:rPr>
          <w:t>(三)、营销渠道与策略</w:t>
        </w:r>
        <w:r>
          <w:tab/>
        </w:r>
        <w:r>
          <w:fldChar w:fldCharType="begin"/>
        </w:r>
        <w:r>
          <w:instrText xml:space="preserve"> PAGEREF _Toc28408 \h </w:instrText>
        </w:r>
        <w:r>
          <w:fldChar w:fldCharType="separate"/>
        </w:r>
        <w:r>
          <w:t>48</w:t>
        </w:r>
        <w:r>
          <w:fldChar w:fldCharType="end"/>
        </w:r>
      </w:hyperlink>
    </w:p>
    <w:p>
      <w:pPr>
        <w:pStyle w:val="TOC2"/>
        <w:tabs>
          <w:tab w:val="right" w:leader="dot" w:pos="8306"/>
        </w:tabs>
      </w:pPr>
      <w:hyperlink w:anchor="_Toc9337" w:history="1">
        <w:r>
          <w:rPr>
            <w:rFonts w:ascii="仿宋" w:eastAsia="仿宋" w:hAnsi="仿宋" w:cs="仿宋" w:hint="eastAsia"/>
            <w:lang w:eastAsia="zh-CN"/>
          </w:rPr>
          <w:t>(四)、推广与宣传活动</w:t>
        </w:r>
        <w:r>
          <w:tab/>
        </w:r>
        <w:r>
          <w:fldChar w:fldCharType="begin"/>
        </w:r>
        <w:r>
          <w:instrText xml:space="preserve"> PAGEREF _Toc9337 \h </w:instrText>
        </w:r>
        <w:r>
          <w:fldChar w:fldCharType="separate"/>
        </w:r>
        <w:r>
          <w:t>49</w:t>
        </w:r>
        <w:r>
          <w:fldChar w:fldCharType="end"/>
        </w:r>
      </w:hyperlink>
    </w:p>
    <w:p>
      <w:pPr>
        <w:pStyle w:val="TOC1"/>
        <w:tabs>
          <w:tab w:val="right" w:leader="dot" w:pos="8306"/>
        </w:tabs>
      </w:pPr>
      <w:hyperlink w:anchor="_Toc32526" w:history="1">
        <w:r>
          <w:rPr>
            <w:rFonts w:ascii="仿宋" w:eastAsia="仿宋" w:hAnsi="仿宋" w:cs="仿宋" w:hint="eastAsia"/>
            <w:lang w:eastAsia="zh-CN"/>
          </w:rPr>
          <w:t>十七、供应链管理</w:t>
        </w:r>
        <w:r>
          <w:tab/>
        </w:r>
        <w:r>
          <w:fldChar w:fldCharType="begin"/>
        </w:r>
        <w:r>
          <w:instrText xml:space="preserve"> PAGEREF _Toc32526 \h </w:instrText>
        </w:r>
        <w:r>
          <w:fldChar w:fldCharType="separate"/>
        </w:r>
        <w:r>
          <w:t>55</w:t>
        </w:r>
        <w:r>
          <w:fldChar w:fldCharType="end"/>
        </w:r>
      </w:hyperlink>
    </w:p>
    <w:p>
      <w:pPr>
        <w:pStyle w:val="TOC2"/>
        <w:tabs>
          <w:tab w:val="right" w:leader="dot" w:pos="8306"/>
        </w:tabs>
      </w:pPr>
      <w:hyperlink w:anchor="_Toc8694" w:history="1">
        <w:r>
          <w:rPr>
            <w:rFonts w:ascii="仿宋" w:eastAsia="仿宋" w:hAnsi="仿宋" w:cs="仿宋" w:hint="eastAsia"/>
            <w:lang w:eastAsia="zh-CN"/>
          </w:rPr>
          <w:t>(一)、供应链战略规划</w:t>
        </w:r>
        <w:r>
          <w:tab/>
        </w:r>
        <w:r>
          <w:fldChar w:fldCharType="begin"/>
        </w:r>
        <w:r>
          <w:instrText xml:space="preserve"> PAGEREF _Toc8694 \h </w:instrText>
        </w:r>
        <w:r>
          <w:fldChar w:fldCharType="separate"/>
        </w:r>
        <w:r>
          <w:t>55</w:t>
        </w:r>
        <w:r>
          <w:fldChar w:fldCharType="end"/>
        </w:r>
      </w:hyperlink>
    </w:p>
    <w:p>
      <w:pPr>
        <w:pStyle w:val="TOC2"/>
        <w:tabs>
          <w:tab w:val="right" w:leader="dot" w:pos="8306"/>
        </w:tabs>
      </w:pPr>
      <w:hyperlink w:anchor="_Toc30072" w:history="1">
        <w:r>
          <w:rPr>
            <w:rFonts w:ascii="仿宋" w:eastAsia="仿宋" w:hAnsi="仿宋" w:cs="仿宋" w:hint="eastAsia"/>
            <w:lang w:eastAsia="zh-CN"/>
          </w:rPr>
          <w:t>(二)、供应商选择与合作</w:t>
        </w:r>
        <w:r>
          <w:tab/>
        </w:r>
        <w:r>
          <w:fldChar w:fldCharType="begin"/>
        </w:r>
        <w:r>
          <w:instrText xml:space="preserve"> PAGEREF _Toc30072 \h </w:instrText>
        </w:r>
        <w:r>
          <w:fldChar w:fldCharType="separate"/>
        </w:r>
        <w:r>
          <w:t>56</w:t>
        </w:r>
        <w:r>
          <w:fldChar w:fldCharType="end"/>
        </w:r>
      </w:hyperlink>
    </w:p>
    <w:p>
      <w:pPr>
        <w:pStyle w:val="TOC2"/>
        <w:tabs>
          <w:tab w:val="right" w:leader="dot" w:pos="8306"/>
        </w:tabs>
      </w:pPr>
      <w:hyperlink w:anchor="_Toc2485" w:history="1">
        <w:r>
          <w:rPr>
            <w:rFonts w:ascii="仿宋" w:eastAsia="仿宋" w:hAnsi="仿宋" w:cs="仿宋" w:hint="eastAsia"/>
            <w:lang w:eastAsia="zh-CN"/>
          </w:rPr>
          <w:t>(三)、物流与库存管理</w:t>
        </w:r>
        <w:r>
          <w:tab/>
        </w:r>
        <w:r>
          <w:fldChar w:fldCharType="begin"/>
        </w:r>
        <w:r>
          <w:instrText xml:space="preserve"> PAGEREF _Toc2485 \h </w:instrText>
        </w:r>
        <w:r>
          <w:fldChar w:fldCharType="separate"/>
        </w:r>
        <w:r>
          <w:t>57</w:t>
        </w:r>
        <w:r>
          <w:fldChar w:fldCharType="end"/>
        </w:r>
      </w:hyperlink>
    </w:p>
    <w:p>
      <w:pPr>
        <w:pStyle w:val="TOC1"/>
        <w:tabs>
          <w:tab w:val="right" w:leader="dot" w:pos="8306"/>
        </w:tabs>
      </w:pPr>
      <w:hyperlink w:anchor="_Toc5736" w:history="1">
        <w:r>
          <w:rPr>
            <w:rFonts w:ascii="仿宋" w:eastAsia="仿宋" w:hAnsi="仿宋" w:cs="仿宋" w:hint="eastAsia"/>
            <w:lang w:eastAsia="zh-CN"/>
          </w:rPr>
          <w:t>十八、除铁器项目实施时间节点</w:t>
        </w:r>
        <w:r>
          <w:tab/>
        </w:r>
        <w:r>
          <w:fldChar w:fldCharType="begin"/>
        </w:r>
        <w:r>
          <w:instrText xml:space="preserve"> PAGEREF _Toc5736 \h </w:instrText>
        </w:r>
        <w:r>
          <w:fldChar w:fldCharType="separate"/>
        </w:r>
        <w:r>
          <w:t>59</w:t>
        </w:r>
        <w:r>
          <w:fldChar w:fldCharType="end"/>
        </w:r>
      </w:hyperlink>
    </w:p>
    <w:p>
      <w:pPr>
        <w:pStyle w:val="TOC2"/>
        <w:tabs>
          <w:tab w:val="right" w:leader="dot" w:pos="8306"/>
        </w:tabs>
      </w:pPr>
      <w:hyperlink w:anchor="_Toc29436" w:history="1">
        <w:r>
          <w:rPr>
            <w:rFonts w:ascii="仿宋" w:eastAsia="仿宋" w:hAnsi="仿宋" w:cs="仿宋" w:hint="eastAsia"/>
            <w:lang w:eastAsia="zh-CN"/>
          </w:rPr>
          <w:t>(一)、除铁器项目启动阶段时间节点</w:t>
        </w:r>
        <w:r>
          <w:tab/>
        </w:r>
        <w:r>
          <w:fldChar w:fldCharType="begin"/>
        </w:r>
        <w:r>
          <w:instrText xml:space="preserve"> PAGEREF _Toc29436 \h </w:instrText>
        </w:r>
        <w:r>
          <w:fldChar w:fldCharType="separate"/>
        </w:r>
        <w:r>
          <w:t>59</w:t>
        </w:r>
        <w:r>
          <w:fldChar w:fldCharType="end"/>
        </w:r>
      </w:hyperlink>
    </w:p>
    <w:p>
      <w:pPr>
        <w:pStyle w:val="TOC2"/>
        <w:tabs>
          <w:tab w:val="right" w:leader="dot" w:pos="8306"/>
        </w:tabs>
      </w:pPr>
      <w:hyperlink w:anchor="_Toc30821" w:history="1">
        <w:r>
          <w:rPr>
            <w:rFonts w:ascii="仿宋" w:eastAsia="仿宋" w:hAnsi="仿宋" w:cs="仿宋" w:hint="eastAsia"/>
            <w:lang w:eastAsia="zh-CN"/>
          </w:rPr>
          <w:t>(二)、除铁器项目执行阶段时间节点</w:t>
        </w:r>
        <w:r>
          <w:tab/>
        </w:r>
        <w:r>
          <w:fldChar w:fldCharType="begin"/>
        </w:r>
        <w:r>
          <w:instrText xml:space="preserve"> PAGEREF _Toc30821 \h </w:instrText>
        </w:r>
        <w:r>
          <w:fldChar w:fldCharType="separate"/>
        </w:r>
        <w:r>
          <w:t>60</w:t>
        </w:r>
        <w:r>
          <w:fldChar w:fldCharType="end"/>
        </w:r>
      </w:hyperlink>
    </w:p>
    <w:p>
      <w:pPr>
        <w:pStyle w:val="TOC2"/>
        <w:tabs>
          <w:tab w:val="right" w:leader="dot" w:pos="8306"/>
        </w:tabs>
      </w:pPr>
      <w:hyperlink w:anchor="_Toc27953" w:history="1">
        <w:r>
          <w:rPr>
            <w:rFonts w:ascii="仿宋" w:eastAsia="仿宋" w:hAnsi="仿宋" w:cs="仿宋" w:hint="eastAsia"/>
            <w:lang w:eastAsia="zh-CN"/>
          </w:rPr>
          <w:t>(三)、除铁器项目完成阶段时间节点</w:t>
        </w:r>
        <w:r>
          <w:tab/>
        </w:r>
        <w:r>
          <w:fldChar w:fldCharType="begin"/>
        </w:r>
        <w:r>
          <w:instrText xml:space="preserve"> PAGEREF _Toc27953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08"/>
      <w:r>
        <w:rPr>
          <w:rFonts w:ascii="仿宋" w:eastAsia="仿宋" w:hAnsi="仿宋" w:cs="仿宋" w:hint="eastAsia"/>
          <w:sz w:val="28"/>
          <w:lang w:eastAsia="zh-CN"/>
        </w:rPr>
        <w:t>一、除铁器项目可持续发展</w:t>
      </w:r>
      <w:bookmarkEnd w:id="2"/>
    </w:p>
    <w:p>
      <w:pPr>
        <w:pStyle w:val="Heading2"/>
        <w:rPr>
          <w:rFonts w:ascii="仿宋" w:eastAsia="仿宋" w:hAnsi="仿宋" w:cs="仿宋" w:hint="eastAsia"/>
          <w:lang w:eastAsia="zh-CN"/>
        </w:rPr>
      </w:pPr>
      <w:bookmarkStart w:id="3" w:name="_Toc1261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铁器项目中，除铁器项目团队着眼于未来，明确了可持续发展的战略方向。制定的具体可持续发展目标包括降低资源使用、采用环保技术、最大化社会效益等。这一步骤不仅有助于除铁器项目在环保和社会责任方面达到最高标准，也为未来提供了明确的指引，确保除铁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可持续实践的融入除铁器项目管理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除铁器项目管理周期。从除铁器项目规划开始，除铁器项目团队就考虑了环境和社会的因素。在执行阶段，除铁器项目团队积极推动绿色技术的应用，优化资源利用。此外，关注员工的社会责任，通过培训和沟通活动提高员工对可持续发展的认知，使他们能够在日常工作中践行可持续实践。这些举措不仅为除铁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99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扎根于除铁器项目的可持续发展理念，我们深信环保与社会责任是除铁器项目成功的关键支柱。在除铁器项目的每一步，我们都致力于通过创新和实践，履行对环境和社会的坚定责任。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团队通过引入先进的环保技术、建立高效的废物处理系统以及推动能源节约措施，积极履行环保责任。定期的环保监测和评估确保除铁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不仅致力于自身可持续发展，还注重对社会的回馈。通过支持社区除铁器项目、参与慈善事业、提供培训机会等方式，除铁器项目积极履行社会责任。与当地社区建立积极互动，关注员工的工作与生活平衡，以及员工的身心健康，是除铁器项目在社会责任层面的关键举措。这样的实践不仅增强了除铁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774"/>
      <w:r>
        <w:rPr>
          <w:rFonts w:ascii="仿宋" w:eastAsia="仿宋" w:hAnsi="仿宋" w:cs="仿宋" w:hint="eastAsia"/>
          <w:sz w:val="28"/>
          <w:lang w:eastAsia="zh-CN"/>
        </w:rPr>
        <w:t>二、除铁器项目建设单位说明</w:t>
      </w:r>
      <w:bookmarkEnd w:id="5"/>
    </w:p>
    <w:p>
      <w:pPr>
        <w:pStyle w:val="Heading2"/>
        <w:rPr>
          <w:rFonts w:ascii="仿宋" w:eastAsia="仿宋" w:hAnsi="仿宋" w:cs="仿宋" w:hint="eastAsia"/>
          <w:lang w:eastAsia="zh-CN"/>
        </w:rPr>
      </w:pPr>
      <w:bookmarkStart w:id="6" w:name="_Toc17173"/>
      <w:r>
        <w:rPr>
          <w:rFonts w:ascii="仿宋" w:eastAsia="仿宋" w:hAnsi="仿宋" w:cs="仿宋" w:hint="eastAsia"/>
          <w:lang w:eastAsia="zh-CN"/>
        </w:rPr>
        <w:t>(一)、除铁器项目承办单位基本情况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88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除铁器项目承办单位的XXXX，我们着眼于实现可持续的经济效益。通过技术创新和解决方案的提供，公司预计在除铁器项目执行期间将获得可观的收入增长。这一收入来源主要包括除铁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同时，我们注重成本控制和效率提升，以确保除铁器项目的可持续盈利。透过精细的管理和资源优化，公司期望实现除铁器项目利润最大化。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除铁器项目实施进行全面的投资评估，包括除铁器项目启动阶段的资金投入和后续运营成本。通过对除铁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除铁器项目实施过程中具备足够的资金流动性，公司将进行详尽的现金流分析。这包括资金需求的合理预测、除铁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
      <w:r>
        <w:rPr>
          <w:rFonts w:ascii="仿宋" w:eastAsia="仿宋" w:hAnsi="仿宋" w:cs="仿宋" w:hint="eastAsia"/>
          <w:sz w:val="28"/>
          <w:lang w:eastAsia="zh-CN"/>
        </w:rPr>
        <w:t>三、除铁器项目建设背景及必要性分析</w:t>
      </w:r>
      <w:bookmarkEnd w:id="8"/>
    </w:p>
    <w:p>
      <w:pPr>
        <w:pStyle w:val="Heading2"/>
        <w:rPr>
          <w:rFonts w:ascii="仿宋" w:eastAsia="仿宋" w:hAnsi="仿宋" w:cs="仿宋" w:hint="eastAsia"/>
          <w:lang w:eastAsia="zh-CN"/>
        </w:rPr>
      </w:pPr>
      <w:bookmarkStart w:id="9" w:name="_Toc29901"/>
      <w:r>
        <w:rPr>
          <w:rFonts w:ascii="仿宋" w:eastAsia="仿宋" w:hAnsi="仿宋" w:cs="仿宋" w:hint="eastAsia"/>
          <w:lang w:eastAsia="zh-CN"/>
        </w:rPr>
        <w:t>(一)、除铁器项目背景分析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除铁器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我们的背景分析将深入挖掘当前行业的发展趋势，通过对竞争态势的全面审视，找到除铁器项目在这个潮流中的定位。同时，我们将关注行业内涌现的新兴机遇，以便除铁器项目更好地融入行业发展的潮流中。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除铁器项目提供了强大的发展动力。我们将聚焦于行业内最新的技术发展趋势，包括但不限于人工智能、大数据分析、物联网等领域。通过深度的技术研究，我们将确保除铁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除铁器项目发展的源泉。我们将投入更多的精力对市场需求进行深入剖析，超越表面的需求，深入挖掘潜在的市场痛点和机遇。通过对市场需求的细致了解，除铁器项目将更有针对性地设计解决方案，满足市场的多样化需求，从而更好地促进除铁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除铁器项目战略至关重要。我们将对竞争态势进行更为深入的分析，包括但不限于市场份额、产品特点、客户满意度等多个维度。通过深度的竞争分析，除铁器项目将能够更准确地把握市场脉搏，制定具有竞争力的除铁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除铁器项目的发展具有直接的影响。我们将进行更为全面的法规和政策分析，了解行业发展中的潜在法律风险和合规挑战。通过充分了解和遵守相关法规，除铁器项目将确保在法律框架内合法合规运营，为除铁器项目的稳健发展提供有力支持。</w:t>
      </w:r>
    </w:p>
    <w:p>
      <w:pPr>
        <w:pStyle w:val="Heading2"/>
        <w:ind w:firstLine="560" w:firstLineChars="200"/>
        <w:rPr>
          <w:rFonts w:ascii="仿宋" w:eastAsia="仿宋" w:hAnsi="仿宋" w:cs="仿宋" w:hint="eastAsia"/>
          <w:sz w:val="28"/>
          <w:lang w:eastAsia="zh-CN"/>
        </w:rPr>
      </w:pPr>
      <w:bookmarkStart w:id="10" w:name="_Toc11424"/>
      <w:r>
        <w:rPr>
          <w:rFonts w:ascii="仿宋" w:eastAsia="仿宋" w:hAnsi="仿宋" w:cs="仿宋" w:hint="eastAsia"/>
          <w:sz w:val="28"/>
          <w:lang w:eastAsia="zh-CN"/>
        </w:rPr>
        <w:t>(二)、除铁器项目建设必要性分析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建设的迫切性源于对行业发展趋势的深刻洞察。我们正处于一个行业变革的时代，科技创新、数字化转型成为企业发展的关键动力。除铁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建设不仅仅是为了跟上潮流，更是为了通过技术创新推动企业的持续发展。通过引入先进的技术和解决方案，除铁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除铁器项目的建设成为必然选择，通过提高产品质量、拓展服务领域，从而在竞争中获得更多的机会。除铁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除铁器项目建设的必要性体现在对客户需求更精准的满足。通过除铁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建设的背后是对企业持续创新的追求。只有通过不断创新，企业才能在竞争中立于不败之地。除铁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04"/>
      <w:r>
        <w:rPr>
          <w:rFonts w:ascii="仿宋" w:eastAsia="仿宋" w:hAnsi="仿宋" w:cs="仿宋" w:hint="eastAsia"/>
          <w:sz w:val="28"/>
          <w:lang w:eastAsia="zh-CN"/>
        </w:rPr>
        <w:t>四、除铁器项目土建工程</w:t>
      </w:r>
      <w:bookmarkEnd w:id="11"/>
    </w:p>
    <w:p>
      <w:pPr>
        <w:pStyle w:val="Heading2"/>
        <w:rPr>
          <w:rFonts w:ascii="仿宋" w:eastAsia="仿宋" w:hAnsi="仿宋" w:cs="仿宋" w:hint="eastAsia"/>
          <w:lang w:eastAsia="zh-CN"/>
        </w:rPr>
      </w:pPr>
      <w:bookmarkStart w:id="12" w:name="_Toc179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在除铁器项目的建筑工程设计中，我们将秉承一系列重要的设计原则，以确保除铁器项目建筑在功能、美观、可持续性等方面达到最佳效果。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首要原则是确保建筑的功能性得到最大化的发挥。我们将充分理解除铁器项目的实际需求，合理布局各个功能区域，保证建筑在满足业务需求的同时，提供高效的工作环境。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在建筑设计中，我们将综合考虑建设和运营成本。通过精细的经济效益分析，确保设计方案在高效利用资源的同时，对除铁器项目的长期盈利能力有积极的贡献。</w:t>
      </w:r>
    </w:p>
    <w:p>
      <w:pPr>
        <w:pStyle w:val="Heading2"/>
        <w:ind w:firstLine="560" w:firstLineChars="200"/>
        <w:rPr>
          <w:rFonts w:ascii="仿宋" w:eastAsia="仿宋" w:hAnsi="仿宋" w:cs="仿宋" w:hint="eastAsia"/>
          <w:sz w:val="28"/>
          <w:lang w:eastAsia="zh-CN"/>
        </w:rPr>
      </w:pPr>
      <w:bookmarkStart w:id="13" w:name="_Toc1023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铁器项目的土建工程设计中，我们将精准设定设计年限，结合除铁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铁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02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除铁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铁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除铁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本期工程除铁器项目预计总建筑面积XXX平方米，其中：计容建筑面积XXX平方米，计划建筑工程投资XX万元，占除铁器项目总投资的XX%。</w:t>
      </w:r>
    </w:p>
    <w:p>
      <w:pPr>
        <w:pStyle w:val="Heading1"/>
        <w:ind w:firstLine="560" w:firstLineChars="200"/>
        <w:rPr>
          <w:rFonts w:ascii="仿宋" w:eastAsia="仿宋" w:hAnsi="仿宋" w:cs="仿宋" w:hint="eastAsia"/>
          <w:sz w:val="28"/>
          <w:lang w:eastAsia="zh-CN"/>
        </w:rPr>
      </w:pPr>
      <w:bookmarkStart w:id="16" w:name="_Toc3250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1519"/>
      <w:r>
        <w:rPr>
          <w:rFonts w:ascii="仿宋" w:eastAsia="仿宋" w:hAnsi="仿宋" w:cs="仿宋" w:hint="eastAsia"/>
          <w:lang w:eastAsia="zh-CN"/>
        </w:rPr>
        <w:t>(一)、除铁器行业分析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除铁器行业一直以来都是市场的关注焦点。行业内的发展趋势、竞争态势以及潜在机会都对除铁器项目的推进产生深远的影响。通过深入研究行业的整体概貌，我们将更好地理解行业的核心特征，为除铁器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铁器行业，技术一直是推动创新和发展的关键因素。我们将对当前技术趋势进行详尽分析，包括但不限于人工智能、大数据应用、先进制造技术等。这有助于除铁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铁器项目成功的基础。我们将对主要竞争对手进行深入研究，包括其市场份额、产品特点、市场定位等。通过全面了解竞争对手的优势和劣势，除铁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2655"/>
      <w:r>
        <w:rPr>
          <w:rFonts w:ascii="仿宋" w:eastAsia="仿宋" w:hAnsi="仿宋" w:cs="仿宋" w:hint="eastAsia"/>
          <w:sz w:val="28"/>
          <w:lang w:eastAsia="zh-CN"/>
        </w:rPr>
        <w:t>(二)、除铁器市场分析预测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通过对市场规模的深入调研，我们将预测除铁器市场未来的增长趋势。这包括市场的整体规模、各细分领域的发展趋势等。除铁器项目可以根据市场的扩张速度和潜在机会，制定更符合市场需求的发展策略。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了解消费者的需求是市场分析的核心。我们将通过调查研究，深入挖掘目标消费者的需求特点、购买习惯以及对产品和服务的期望。这有助于除铁器项目更好地定位目标市场，提供更符合消费者期待的解决方案。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除铁器项目实施过程中需要充分考虑的因素。我们将对市场风险进行全面评估，包括但不限于政策法规风险、市场竞争风险、技术变革风险等。通过对潜在风险的深入分析，除铁器项目可以制定相应的风险缓解策略，降低不确定性对除铁器项目的影响。</w:t>
      </w:r>
    </w:p>
    <w:p>
      <w:pPr>
        <w:pStyle w:val="Heading1"/>
        <w:ind w:firstLine="560" w:firstLineChars="200"/>
        <w:rPr>
          <w:rFonts w:ascii="仿宋" w:eastAsia="仿宋" w:hAnsi="仿宋" w:cs="仿宋" w:hint="eastAsia"/>
          <w:sz w:val="28"/>
          <w:lang w:eastAsia="zh-CN"/>
        </w:rPr>
      </w:pPr>
      <w:bookmarkStart w:id="19" w:name="_Toc1701"/>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992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除铁器项目的主要产品是XXXX，预计年产值为XXX万元。这一产品在市场中占据着重要的地位，其广泛的应用范围使得该除铁器项目的市场前景非常广阔。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除铁器项目的xxx产品作为重要的原材料之一，将在多个领域发挥关键作用。其在建筑、交通、能源等方面的广泛应用将为整个产业链提供强大的支持，形成产业协同效应。除铁器项目的年产值XXX万XXX万XXX万万元不仅反映了其在市场上的巨大潜力，更预示着它对国民经济的积极贡献。这种关联度高、涉及面广的产业关系，使得该除铁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4649"/>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总征地面积为XXXX平方米，相当于约XX.XX亩，其中净用地面积为XXXX平方米，红线范围内相当于约XX.XX亩。这一用地规模充分考虑了除铁器项目的建设需求，保障了除铁器项目在合适的空间内得以充分发展。除铁器项目规划的总建筑面积为XXXX平方米，其中主体工程建设占XXXX平方米，计容建筑面积达XXXX平方米。预计建筑工程的投资将达到XXXX万元，为除铁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计划购置的设备共计XXXX台（套），设备购置费用为XXXX万元。这一设备购置计划充分考虑到除铁器项目的生产需求和技术要求，确保了除铁器项目在生产运营中具备先进的技术装备和高效的生产能力。设备的合理配置将为除铁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计划总投资为XXXX万元，预计年实现营业收入为XXXX万元。这一产能规模的设定旨在确保除铁器项目能够在投资与回报之间取得平衡，实现长期可持续的发展。除铁器项目的总投资充分考虑到各个方面的需求，包括用地建设、设备购置等多个环节，以确保除铁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15532"/>
      <w:r>
        <w:rPr>
          <w:rFonts w:ascii="仿宋" w:eastAsia="仿宋" w:hAnsi="仿宋" w:cs="仿宋" w:hint="eastAsia"/>
          <w:sz w:val="28"/>
          <w:lang w:eastAsia="zh-CN"/>
        </w:rPr>
        <w:t>七、除铁器项目财务管理</w:t>
      </w:r>
      <w:bookmarkEnd w:id="22"/>
    </w:p>
    <w:p>
      <w:pPr>
        <w:pStyle w:val="Heading2"/>
        <w:rPr>
          <w:rFonts w:ascii="仿宋" w:eastAsia="仿宋" w:hAnsi="仿宋" w:cs="仿宋" w:hint="eastAsia"/>
          <w:lang w:eastAsia="zh-CN"/>
        </w:rPr>
      </w:pPr>
      <w:bookmarkStart w:id="23" w:name="_Toc18652"/>
      <w:r>
        <w:rPr>
          <w:rFonts w:ascii="仿宋" w:eastAsia="仿宋" w:hAnsi="仿宋" w:cs="仿宋" w:hint="eastAsia"/>
          <w:lang w:eastAsia="zh-CN"/>
        </w:rPr>
        <w:t>(一)、资金需求大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除铁器项目实施中，资金需求的规模是一个复杂而严峻的挑战，直接关系到除铁器项目的顺利进行以及取得可持续成功的能力。对于除铁器项目而言，由于其规模和复杂性，资金需求更是呈现出巨大的特征。本节将深入探讨除铁器项目面临的资金需求大问题，并提出一系列科学合理的财务策略，以确保除铁器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除铁器项目的各个方面进行仔细审视，包括但不限于研发、市场推广、人力资源等。通过深入分析不同阶段的资金需求，我们能够更准确地确定除铁器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https://d.book118.com/908141067055006032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A0B77"/>
    <w:rsid w:val="32BA0B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4106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2024-01-28T07:57:00Z</dcterms:created>
  <dcterms:modified xsi:type="dcterms:W3CDTF">2024-01-28T07:57:36Z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1E1A97214C7947C086E2089EE2220DE3_11</vt:lpwstr>
  </property>
  <property fmtid="{D5CDD505-2E9C-101B-9397-08002B2CF9AE}" pid="3" name="KSOProductBuildVer">
    <vt:lpwstr>2052-12.1.0.16120</vt:lpwstr>
  </property>
</Properties>
</file>