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特殊功能复合材料及制品项目规划设计方案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816" w:history="1">
        <w:r>
          <w:rPr>
            <w:rFonts w:ascii="仿宋" w:eastAsia="仿宋" w:hAnsi="仿宋" w:cs="仿宋" w:hint="eastAsia"/>
            <w:lang w:eastAsia="zh-CN"/>
          </w:rPr>
          <w:t>前言</w:t>
        </w:r>
        <w:r>
          <w:tab/>
        </w:r>
        <w:r>
          <w:fldChar w:fldCharType="begin"/>
        </w:r>
        <w:r>
          <w:instrText xml:space="preserve"> PAGEREF _Toc6816 \h </w:instrText>
        </w:r>
        <w:r>
          <w:fldChar w:fldCharType="separate"/>
        </w:r>
        <w:r>
          <w:t>3</w:t>
        </w:r>
        <w:r>
          <w:fldChar w:fldCharType="end"/>
        </w:r>
      </w:hyperlink>
    </w:p>
    <w:p>
      <w:pPr>
        <w:pStyle w:val="TOC1"/>
        <w:tabs>
          <w:tab w:val="right" w:leader="dot" w:pos="8306"/>
        </w:tabs>
      </w:pPr>
      <w:hyperlink w:anchor="_Toc24608" w:history="1">
        <w:r>
          <w:rPr>
            <w:rFonts w:ascii="仿宋" w:eastAsia="仿宋" w:hAnsi="仿宋" w:cs="仿宋" w:hint="eastAsia"/>
            <w:lang w:eastAsia="zh-CN"/>
          </w:rPr>
          <w:t>一、特殊功能复合材料及制品项目土建工程</w:t>
        </w:r>
        <w:r>
          <w:tab/>
        </w:r>
        <w:r>
          <w:fldChar w:fldCharType="begin"/>
        </w:r>
        <w:r>
          <w:instrText xml:space="preserve"> PAGEREF _Toc24608 \h </w:instrText>
        </w:r>
        <w:r>
          <w:fldChar w:fldCharType="separate"/>
        </w:r>
        <w:r>
          <w:t>3</w:t>
        </w:r>
        <w:r>
          <w:fldChar w:fldCharType="end"/>
        </w:r>
      </w:hyperlink>
    </w:p>
    <w:p>
      <w:pPr>
        <w:pStyle w:val="TOC2"/>
        <w:tabs>
          <w:tab w:val="right" w:leader="dot" w:pos="8306"/>
        </w:tabs>
      </w:pPr>
      <w:hyperlink w:anchor="_Toc14183" w:history="1">
        <w:r>
          <w:rPr>
            <w:rFonts w:ascii="仿宋" w:eastAsia="仿宋" w:hAnsi="仿宋" w:cs="仿宋" w:hint="eastAsia"/>
            <w:lang w:eastAsia="zh-CN"/>
          </w:rPr>
          <w:t>(一)、建筑工程设计原则</w:t>
        </w:r>
        <w:r>
          <w:tab/>
        </w:r>
        <w:r>
          <w:fldChar w:fldCharType="begin"/>
        </w:r>
        <w:r>
          <w:instrText xml:space="preserve"> PAGEREF _Toc14183 \h </w:instrText>
        </w:r>
        <w:r>
          <w:fldChar w:fldCharType="separate"/>
        </w:r>
        <w:r>
          <w:t>3</w:t>
        </w:r>
        <w:r>
          <w:fldChar w:fldCharType="end"/>
        </w:r>
      </w:hyperlink>
    </w:p>
    <w:p>
      <w:pPr>
        <w:pStyle w:val="TOC2"/>
        <w:tabs>
          <w:tab w:val="right" w:leader="dot" w:pos="8306"/>
        </w:tabs>
      </w:pPr>
      <w:hyperlink w:anchor="_Toc362" w:history="1">
        <w:r>
          <w:rPr>
            <w:rFonts w:ascii="仿宋" w:eastAsia="仿宋" w:hAnsi="仿宋" w:cs="仿宋" w:hint="eastAsia"/>
            <w:lang w:eastAsia="zh-CN"/>
          </w:rPr>
          <w:t>(二)、土建工程设计年限及安全等级</w:t>
        </w:r>
        <w:r>
          <w:tab/>
        </w:r>
        <w:r>
          <w:fldChar w:fldCharType="begin"/>
        </w:r>
        <w:r>
          <w:instrText xml:space="preserve"> PAGEREF _Toc362 \h </w:instrText>
        </w:r>
        <w:r>
          <w:fldChar w:fldCharType="separate"/>
        </w:r>
        <w:r>
          <w:t>4</w:t>
        </w:r>
        <w:r>
          <w:fldChar w:fldCharType="end"/>
        </w:r>
      </w:hyperlink>
    </w:p>
    <w:p>
      <w:pPr>
        <w:pStyle w:val="TOC2"/>
        <w:tabs>
          <w:tab w:val="right" w:leader="dot" w:pos="8306"/>
        </w:tabs>
      </w:pPr>
      <w:hyperlink w:anchor="_Toc7754" w:history="1">
        <w:r>
          <w:rPr>
            <w:rFonts w:ascii="仿宋" w:eastAsia="仿宋" w:hAnsi="仿宋" w:cs="仿宋" w:hint="eastAsia"/>
            <w:lang w:eastAsia="zh-CN"/>
          </w:rPr>
          <w:t>(三)、建筑工程设计总体要求</w:t>
        </w:r>
        <w:r>
          <w:tab/>
        </w:r>
        <w:r>
          <w:fldChar w:fldCharType="begin"/>
        </w:r>
        <w:r>
          <w:instrText xml:space="preserve"> PAGEREF _Toc7754 \h </w:instrText>
        </w:r>
        <w:r>
          <w:fldChar w:fldCharType="separate"/>
        </w:r>
        <w:r>
          <w:t>5</w:t>
        </w:r>
        <w:r>
          <w:fldChar w:fldCharType="end"/>
        </w:r>
      </w:hyperlink>
    </w:p>
    <w:p>
      <w:pPr>
        <w:pStyle w:val="TOC2"/>
        <w:tabs>
          <w:tab w:val="right" w:leader="dot" w:pos="8306"/>
        </w:tabs>
      </w:pPr>
      <w:hyperlink w:anchor="_Toc22433" w:history="1">
        <w:r>
          <w:rPr>
            <w:rFonts w:ascii="仿宋" w:eastAsia="仿宋" w:hAnsi="仿宋" w:cs="仿宋" w:hint="eastAsia"/>
            <w:lang w:eastAsia="zh-CN"/>
          </w:rPr>
          <w:t>(四)、土建工程建设指标</w:t>
        </w:r>
        <w:r>
          <w:tab/>
        </w:r>
        <w:r>
          <w:fldChar w:fldCharType="begin"/>
        </w:r>
        <w:r>
          <w:instrText xml:space="preserve"> PAGEREF _Toc22433 \h </w:instrText>
        </w:r>
        <w:r>
          <w:fldChar w:fldCharType="separate"/>
        </w:r>
        <w:r>
          <w:t>6</w:t>
        </w:r>
        <w:r>
          <w:fldChar w:fldCharType="end"/>
        </w:r>
      </w:hyperlink>
    </w:p>
    <w:p>
      <w:pPr>
        <w:pStyle w:val="TOC1"/>
        <w:tabs>
          <w:tab w:val="right" w:leader="dot" w:pos="8306"/>
        </w:tabs>
      </w:pPr>
      <w:hyperlink w:anchor="_Toc14758" w:history="1">
        <w:r>
          <w:rPr>
            <w:rFonts w:ascii="仿宋" w:eastAsia="仿宋" w:hAnsi="仿宋" w:cs="仿宋" w:hint="eastAsia"/>
            <w:lang w:eastAsia="zh-CN"/>
          </w:rPr>
          <w:t>二、特殊功能复合材料及制品项目危机管理</w:t>
        </w:r>
        <w:r>
          <w:tab/>
        </w:r>
        <w:r>
          <w:fldChar w:fldCharType="begin"/>
        </w:r>
        <w:r>
          <w:instrText xml:space="preserve"> PAGEREF _Toc14758 \h </w:instrText>
        </w:r>
        <w:r>
          <w:fldChar w:fldCharType="separate"/>
        </w:r>
        <w:r>
          <w:t>6</w:t>
        </w:r>
        <w:r>
          <w:fldChar w:fldCharType="end"/>
        </w:r>
      </w:hyperlink>
    </w:p>
    <w:p>
      <w:pPr>
        <w:pStyle w:val="TOC2"/>
        <w:tabs>
          <w:tab w:val="right" w:leader="dot" w:pos="8306"/>
        </w:tabs>
      </w:pPr>
      <w:hyperlink w:anchor="_Toc28580" w:history="1">
        <w:r>
          <w:rPr>
            <w:rFonts w:ascii="仿宋" w:eastAsia="仿宋" w:hAnsi="仿宋" w:cs="仿宋" w:hint="eastAsia"/>
            <w:lang w:eastAsia="zh-CN"/>
          </w:rPr>
          <w:t>(一)、危机预警与识别</w:t>
        </w:r>
        <w:r>
          <w:tab/>
        </w:r>
        <w:r>
          <w:fldChar w:fldCharType="begin"/>
        </w:r>
        <w:r>
          <w:instrText xml:space="preserve"> PAGEREF _Toc28580 \h </w:instrText>
        </w:r>
        <w:r>
          <w:fldChar w:fldCharType="separate"/>
        </w:r>
        <w:r>
          <w:t>6</w:t>
        </w:r>
        <w:r>
          <w:fldChar w:fldCharType="end"/>
        </w:r>
      </w:hyperlink>
    </w:p>
    <w:p>
      <w:pPr>
        <w:pStyle w:val="TOC2"/>
        <w:tabs>
          <w:tab w:val="right" w:leader="dot" w:pos="8306"/>
        </w:tabs>
      </w:pPr>
      <w:hyperlink w:anchor="_Toc26357" w:history="1">
        <w:r>
          <w:rPr>
            <w:rFonts w:ascii="仿宋" w:eastAsia="仿宋" w:hAnsi="仿宋" w:cs="仿宋" w:hint="eastAsia"/>
            <w:lang w:eastAsia="zh-CN"/>
          </w:rPr>
          <w:t>(二)、危机应对与恢复</w:t>
        </w:r>
        <w:r>
          <w:tab/>
        </w:r>
        <w:r>
          <w:fldChar w:fldCharType="begin"/>
        </w:r>
        <w:r>
          <w:instrText xml:space="preserve"> PAGEREF _Toc26357 \h </w:instrText>
        </w:r>
        <w:r>
          <w:fldChar w:fldCharType="separate"/>
        </w:r>
        <w:r>
          <w:t>7</w:t>
        </w:r>
        <w:r>
          <w:fldChar w:fldCharType="end"/>
        </w:r>
      </w:hyperlink>
    </w:p>
    <w:p>
      <w:pPr>
        <w:pStyle w:val="TOC1"/>
        <w:tabs>
          <w:tab w:val="right" w:leader="dot" w:pos="8306"/>
        </w:tabs>
      </w:pPr>
      <w:hyperlink w:anchor="_Toc27859" w:history="1">
        <w:r>
          <w:rPr>
            <w:rFonts w:ascii="仿宋" w:eastAsia="仿宋" w:hAnsi="仿宋" w:cs="仿宋" w:hint="eastAsia"/>
            <w:lang w:eastAsia="zh-CN"/>
          </w:rPr>
          <w:t>三、特殊功能复合材料及制品项目可持续发展</w:t>
        </w:r>
        <w:r>
          <w:tab/>
        </w:r>
        <w:r>
          <w:fldChar w:fldCharType="begin"/>
        </w:r>
        <w:r>
          <w:instrText xml:space="preserve"> PAGEREF _Toc27859 \h </w:instrText>
        </w:r>
        <w:r>
          <w:fldChar w:fldCharType="separate"/>
        </w:r>
        <w:r>
          <w:t>9</w:t>
        </w:r>
        <w:r>
          <w:fldChar w:fldCharType="end"/>
        </w:r>
      </w:hyperlink>
    </w:p>
    <w:p>
      <w:pPr>
        <w:pStyle w:val="TOC2"/>
        <w:tabs>
          <w:tab w:val="right" w:leader="dot" w:pos="8306"/>
        </w:tabs>
      </w:pPr>
      <w:hyperlink w:anchor="_Toc12471" w:history="1">
        <w:r>
          <w:rPr>
            <w:rFonts w:ascii="仿宋" w:eastAsia="仿宋" w:hAnsi="仿宋" w:cs="仿宋" w:hint="eastAsia"/>
            <w:lang w:eastAsia="zh-CN"/>
          </w:rPr>
          <w:t>(一)、可持续战略与实践</w:t>
        </w:r>
        <w:r>
          <w:tab/>
        </w:r>
        <w:r>
          <w:fldChar w:fldCharType="begin"/>
        </w:r>
        <w:r>
          <w:instrText xml:space="preserve"> PAGEREF _Toc12471 \h </w:instrText>
        </w:r>
        <w:r>
          <w:fldChar w:fldCharType="separate"/>
        </w:r>
        <w:r>
          <w:t>9</w:t>
        </w:r>
        <w:r>
          <w:fldChar w:fldCharType="end"/>
        </w:r>
      </w:hyperlink>
    </w:p>
    <w:p>
      <w:pPr>
        <w:pStyle w:val="TOC2"/>
        <w:tabs>
          <w:tab w:val="right" w:leader="dot" w:pos="8306"/>
        </w:tabs>
      </w:pPr>
      <w:hyperlink w:anchor="_Toc22984" w:history="1">
        <w:r>
          <w:rPr>
            <w:rFonts w:ascii="仿宋" w:eastAsia="仿宋" w:hAnsi="仿宋" w:cs="仿宋" w:hint="eastAsia"/>
            <w:lang w:eastAsia="zh-CN"/>
          </w:rPr>
          <w:t>(二)、环保与社会责任</w:t>
        </w:r>
        <w:r>
          <w:tab/>
        </w:r>
        <w:r>
          <w:fldChar w:fldCharType="begin"/>
        </w:r>
        <w:r>
          <w:instrText xml:space="preserve"> PAGEREF _Toc22984 \h </w:instrText>
        </w:r>
        <w:r>
          <w:fldChar w:fldCharType="separate"/>
        </w:r>
        <w:r>
          <w:t>10</w:t>
        </w:r>
        <w:r>
          <w:fldChar w:fldCharType="end"/>
        </w:r>
      </w:hyperlink>
    </w:p>
    <w:p>
      <w:pPr>
        <w:pStyle w:val="TOC1"/>
        <w:tabs>
          <w:tab w:val="right" w:leader="dot" w:pos="8306"/>
        </w:tabs>
      </w:pPr>
      <w:hyperlink w:anchor="_Toc24780" w:history="1">
        <w:r>
          <w:rPr>
            <w:rFonts w:ascii="仿宋" w:eastAsia="仿宋" w:hAnsi="仿宋" w:cs="仿宋" w:hint="eastAsia"/>
            <w:lang w:eastAsia="zh-CN"/>
          </w:rPr>
          <w:t>四、特殊功能复合材料及制品项目建设背景及必要性分析</w:t>
        </w:r>
        <w:r>
          <w:tab/>
        </w:r>
        <w:r>
          <w:fldChar w:fldCharType="begin"/>
        </w:r>
        <w:r>
          <w:instrText xml:space="preserve"> PAGEREF _Toc24780 \h </w:instrText>
        </w:r>
        <w:r>
          <w:fldChar w:fldCharType="separate"/>
        </w:r>
        <w:r>
          <w:t>11</w:t>
        </w:r>
        <w:r>
          <w:fldChar w:fldCharType="end"/>
        </w:r>
      </w:hyperlink>
    </w:p>
    <w:p>
      <w:pPr>
        <w:pStyle w:val="TOC2"/>
        <w:tabs>
          <w:tab w:val="right" w:leader="dot" w:pos="8306"/>
        </w:tabs>
      </w:pPr>
      <w:hyperlink w:anchor="_Toc25545" w:history="1">
        <w:r>
          <w:rPr>
            <w:rFonts w:ascii="仿宋" w:eastAsia="仿宋" w:hAnsi="仿宋" w:cs="仿宋" w:hint="eastAsia"/>
            <w:lang w:eastAsia="zh-CN"/>
          </w:rPr>
          <w:t>(一)、特殊功能复合材料及制品项目背景分析</w:t>
        </w:r>
        <w:r>
          <w:tab/>
        </w:r>
        <w:r>
          <w:fldChar w:fldCharType="begin"/>
        </w:r>
        <w:r>
          <w:instrText xml:space="preserve"> PAGEREF _Toc25545 \h </w:instrText>
        </w:r>
        <w:r>
          <w:fldChar w:fldCharType="separate"/>
        </w:r>
        <w:r>
          <w:t>11</w:t>
        </w:r>
        <w:r>
          <w:fldChar w:fldCharType="end"/>
        </w:r>
      </w:hyperlink>
    </w:p>
    <w:p>
      <w:pPr>
        <w:pStyle w:val="TOC2"/>
        <w:tabs>
          <w:tab w:val="right" w:leader="dot" w:pos="8306"/>
        </w:tabs>
      </w:pPr>
      <w:hyperlink w:anchor="_Toc30376" w:history="1">
        <w:r>
          <w:rPr>
            <w:rFonts w:ascii="仿宋" w:eastAsia="仿宋" w:hAnsi="仿宋" w:cs="仿宋" w:hint="eastAsia"/>
            <w:lang w:eastAsia="zh-CN"/>
          </w:rPr>
          <w:t>(二)、特殊功能复合材料及制品项目建设必要性分析</w:t>
        </w:r>
        <w:r>
          <w:tab/>
        </w:r>
        <w:r>
          <w:fldChar w:fldCharType="begin"/>
        </w:r>
        <w:r>
          <w:instrText xml:space="preserve"> PAGEREF _Toc30376 \h </w:instrText>
        </w:r>
        <w:r>
          <w:fldChar w:fldCharType="separate"/>
        </w:r>
        <w:r>
          <w:t>12</w:t>
        </w:r>
        <w:r>
          <w:fldChar w:fldCharType="end"/>
        </w:r>
      </w:hyperlink>
    </w:p>
    <w:p>
      <w:pPr>
        <w:pStyle w:val="TOC1"/>
        <w:tabs>
          <w:tab w:val="right" w:leader="dot" w:pos="8306"/>
        </w:tabs>
      </w:pPr>
      <w:hyperlink w:anchor="_Toc32438" w:history="1">
        <w:r>
          <w:rPr>
            <w:rFonts w:ascii="仿宋" w:eastAsia="仿宋" w:hAnsi="仿宋" w:cs="仿宋" w:hint="eastAsia"/>
            <w:lang w:eastAsia="zh-CN"/>
          </w:rPr>
          <w:t>五、特殊功能复合材料及制品项目建设单位说明</w:t>
        </w:r>
        <w:r>
          <w:tab/>
        </w:r>
        <w:r>
          <w:fldChar w:fldCharType="begin"/>
        </w:r>
        <w:r>
          <w:instrText xml:space="preserve"> PAGEREF _Toc32438 \h </w:instrText>
        </w:r>
        <w:r>
          <w:fldChar w:fldCharType="separate"/>
        </w:r>
        <w:r>
          <w:t>14</w:t>
        </w:r>
        <w:r>
          <w:fldChar w:fldCharType="end"/>
        </w:r>
      </w:hyperlink>
    </w:p>
    <w:p>
      <w:pPr>
        <w:pStyle w:val="TOC2"/>
        <w:tabs>
          <w:tab w:val="right" w:leader="dot" w:pos="8306"/>
        </w:tabs>
      </w:pPr>
      <w:hyperlink w:anchor="_Toc10236" w:history="1">
        <w:r>
          <w:rPr>
            <w:rFonts w:ascii="仿宋" w:eastAsia="仿宋" w:hAnsi="仿宋" w:cs="仿宋" w:hint="eastAsia"/>
            <w:lang w:eastAsia="zh-CN"/>
          </w:rPr>
          <w:t>(一)、特殊功能复合材料及制品项目承办单位基本情况</w:t>
        </w:r>
        <w:r>
          <w:tab/>
        </w:r>
        <w:r>
          <w:fldChar w:fldCharType="begin"/>
        </w:r>
        <w:r>
          <w:instrText xml:space="preserve"> PAGEREF _Toc10236 \h </w:instrText>
        </w:r>
        <w:r>
          <w:fldChar w:fldCharType="separate"/>
        </w:r>
        <w:r>
          <w:t>14</w:t>
        </w:r>
        <w:r>
          <w:fldChar w:fldCharType="end"/>
        </w:r>
      </w:hyperlink>
    </w:p>
    <w:p>
      <w:pPr>
        <w:pStyle w:val="TOC2"/>
        <w:tabs>
          <w:tab w:val="right" w:leader="dot" w:pos="8306"/>
        </w:tabs>
      </w:pPr>
      <w:hyperlink w:anchor="_Toc7557" w:history="1">
        <w:r>
          <w:rPr>
            <w:rFonts w:ascii="仿宋" w:eastAsia="仿宋" w:hAnsi="仿宋" w:cs="仿宋" w:hint="eastAsia"/>
            <w:lang w:eastAsia="zh-CN"/>
          </w:rPr>
          <w:t>(二)、公司经济效益分析</w:t>
        </w:r>
        <w:r>
          <w:tab/>
        </w:r>
        <w:r>
          <w:fldChar w:fldCharType="begin"/>
        </w:r>
        <w:r>
          <w:instrText xml:space="preserve"> PAGEREF _Toc7557 \h </w:instrText>
        </w:r>
        <w:r>
          <w:fldChar w:fldCharType="separate"/>
        </w:r>
        <w:r>
          <w:t>15</w:t>
        </w:r>
        <w:r>
          <w:fldChar w:fldCharType="end"/>
        </w:r>
      </w:hyperlink>
    </w:p>
    <w:p>
      <w:pPr>
        <w:pStyle w:val="TOC1"/>
        <w:tabs>
          <w:tab w:val="right" w:leader="dot" w:pos="8306"/>
        </w:tabs>
      </w:pPr>
      <w:hyperlink w:anchor="_Toc1995" w:history="1">
        <w:r>
          <w:rPr>
            <w:rFonts w:ascii="仿宋" w:eastAsia="仿宋" w:hAnsi="仿宋" w:cs="仿宋" w:hint="eastAsia"/>
            <w:lang w:eastAsia="zh-CN"/>
          </w:rPr>
          <w:t>六、市场分析、调研</w:t>
        </w:r>
        <w:r>
          <w:tab/>
        </w:r>
        <w:r>
          <w:fldChar w:fldCharType="begin"/>
        </w:r>
        <w:r>
          <w:instrText xml:space="preserve"> PAGEREF _Toc1995 \h </w:instrText>
        </w:r>
        <w:r>
          <w:fldChar w:fldCharType="separate"/>
        </w:r>
        <w:r>
          <w:t>16</w:t>
        </w:r>
        <w:r>
          <w:fldChar w:fldCharType="end"/>
        </w:r>
      </w:hyperlink>
    </w:p>
    <w:p>
      <w:pPr>
        <w:pStyle w:val="TOC2"/>
        <w:tabs>
          <w:tab w:val="right" w:leader="dot" w:pos="8306"/>
        </w:tabs>
      </w:pPr>
      <w:hyperlink w:anchor="_Toc19339" w:history="1">
        <w:r>
          <w:rPr>
            <w:rFonts w:ascii="仿宋" w:eastAsia="仿宋" w:hAnsi="仿宋" w:cs="仿宋" w:hint="eastAsia"/>
            <w:lang w:eastAsia="zh-CN"/>
          </w:rPr>
          <w:t>(一)、特殊功能复合材料及制品行业分析</w:t>
        </w:r>
        <w:r>
          <w:tab/>
        </w:r>
        <w:r>
          <w:fldChar w:fldCharType="begin"/>
        </w:r>
        <w:r>
          <w:instrText xml:space="preserve"> PAGEREF _Toc19339 \h </w:instrText>
        </w:r>
        <w:r>
          <w:fldChar w:fldCharType="separate"/>
        </w:r>
        <w:r>
          <w:t>16</w:t>
        </w:r>
        <w:r>
          <w:fldChar w:fldCharType="end"/>
        </w:r>
      </w:hyperlink>
    </w:p>
    <w:p>
      <w:pPr>
        <w:pStyle w:val="TOC2"/>
        <w:tabs>
          <w:tab w:val="right" w:leader="dot" w:pos="8306"/>
        </w:tabs>
      </w:pPr>
      <w:hyperlink w:anchor="_Toc3843" w:history="1">
        <w:r>
          <w:rPr>
            <w:rFonts w:ascii="仿宋" w:eastAsia="仿宋" w:hAnsi="仿宋" w:cs="仿宋" w:hint="eastAsia"/>
            <w:lang w:eastAsia="zh-CN"/>
          </w:rPr>
          <w:t>(二)、特殊功能复合材料及制品市场分析预测</w:t>
        </w:r>
        <w:r>
          <w:tab/>
        </w:r>
        <w:r>
          <w:fldChar w:fldCharType="begin"/>
        </w:r>
        <w:r>
          <w:instrText xml:space="preserve"> PAGEREF _Toc3843 \h </w:instrText>
        </w:r>
        <w:r>
          <w:fldChar w:fldCharType="separate"/>
        </w:r>
        <w:r>
          <w:t>17</w:t>
        </w:r>
        <w:r>
          <w:fldChar w:fldCharType="end"/>
        </w:r>
      </w:hyperlink>
    </w:p>
    <w:p>
      <w:pPr>
        <w:pStyle w:val="TOC1"/>
        <w:tabs>
          <w:tab w:val="right" w:leader="dot" w:pos="8306"/>
        </w:tabs>
      </w:pPr>
      <w:hyperlink w:anchor="_Toc5411" w:history="1">
        <w:r>
          <w:rPr>
            <w:rFonts w:ascii="仿宋" w:eastAsia="仿宋" w:hAnsi="仿宋" w:cs="仿宋" w:hint="eastAsia"/>
            <w:lang w:eastAsia="zh-CN"/>
          </w:rPr>
          <w:t>七、特殊功能复合材料及制品项目风险管理</w:t>
        </w:r>
        <w:r>
          <w:tab/>
        </w:r>
        <w:r>
          <w:fldChar w:fldCharType="begin"/>
        </w:r>
        <w:r>
          <w:instrText xml:space="preserve"> PAGEREF _Toc5411 \h </w:instrText>
        </w:r>
        <w:r>
          <w:fldChar w:fldCharType="separate"/>
        </w:r>
        <w:r>
          <w:t>17</w:t>
        </w:r>
        <w:r>
          <w:fldChar w:fldCharType="end"/>
        </w:r>
      </w:hyperlink>
    </w:p>
    <w:p>
      <w:pPr>
        <w:pStyle w:val="TOC2"/>
        <w:tabs>
          <w:tab w:val="right" w:leader="dot" w:pos="8306"/>
        </w:tabs>
      </w:pPr>
      <w:hyperlink w:anchor="_Toc23319" w:history="1">
        <w:r>
          <w:rPr>
            <w:rFonts w:ascii="仿宋" w:eastAsia="仿宋" w:hAnsi="仿宋" w:cs="仿宋" w:hint="eastAsia"/>
            <w:lang w:eastAsia="zh-CN"/>
          </w:rPr>
          <w:t>(一)、风险识别与评估</w:t>
        </w:r>
        <w:r>
          <w:tab/>
        </w:r>
        <w:r>
          <w:fldChar w:fldCharType="begin"/>
        </w:r>
        <w:r>
          <w:instrText xml:space="preserve"> PAGEREF _Toc23319 \h </w:instrText>
        </w:r>
        <w:r>
          <w:fldChar w:fldCharType="separate"/>
        </w:r>
        <w:r>
          <w:t>17</w:t>
        </w:r>
        <w:r>
          <w:fldChar w:fldCharType="end"/>
        </w:r>
      </w:hyperlink>
    </w:p>
    <w:p>
      <w:pPr>
        <w:pStyle w:val="TOC2"/>
        <w:tabs>
          <w:tab w:val="right" w:leader="dot" w:pos="8306"/>
        </w:tabs>
      </w:pPr>
      <w:hyperlink w:anchor="_Toc25202" w:history="1">
        <w:r>
          <w:rPr>
            <w:rFonts w:ascii="仿宋" w:eastAsia="仿宋" w:hAnsi="仿宋" w:cs="仿宋" w:hint="eastAsia"/>
            <w:lang w:eastAsia="zh-CN"/>
          </w:rPr>
          <w:t>(二)、风险应对策略</w:t>
        </w:r>
        <w:r>
          <w:tab/>
        </w:r>
        <w:r>
          <w:fldChar w:fldCharType="begin"/>
        </w:r>
        <w:r>
          <w:instrText xml:space="preserve"> PAGEREF _Toc25202 \h </w:instrText>
        </w:r>
        <w:r>
          <w:fldChar w:fldCharType="separate"/>
        </w:r>
        <w:r>
          <w:t>19</w:t>
        </w:r>
        <w:r>
          <w:fldChar w:fldCharType="end"/>
        </w:r>
      </w:hyperlink>
    </w:p>
    <w:p>
      <w:pPr>
        <w:pStyle w:val="TOC2"/>
        <w:tabs>
          <w:tab w:val="right" w:leader="dot" w:pos="8306"/>
        </w:tabs>
      </w:pPr>
      <w:hyperlink w:anchor="_Toc23083" w:history="1">
        <w:r>
          <w:rPr>
            <w:rFonts w:ascii="仿宋" w:eastAsia="仿宋" w:hAnsi="仿宋" w:cs="仿宋" w:hint="eastAsia"/>
            <w:lang w:eastAsia="zh-CN"/>
          </w:rPr>
          <w:t>(三)、风险监控与控制</w:t>
        </w:r>
        <w:r>
          <w:tab/>
        </w:r>
        <w:r>
          <w:fldChar w:fldCharType="begin"/>
        </w:r>
        <w:r>
          <w:instrText xml:space="preserve"> PAGEREF _Toc23083 \h </w:instrText>
        </w:r>
        <w:r>
          <w:fldChar w:fldCharType="separate"/>
        </w:r>
        <w:r>
          <w:t>20</w:t>
        </w:r>
        <w:r>
          <w:fldChar w:fldCharType="end"/>
        </w:r>
      </w:hyperlink>
    </w:p>
    <w:p>
      <w:pPr>
        <w:pStyle w:val="TOC1"/>
        <w:tabs>
          <w:tab w:val="right" w:leader="dot" w:pos="8306"/>
        </w:tabs>
      </w:pPr>
      <w:hyperlink w:anchor="_Toc15700" w:history="1">
        <w:r>
          <w:rPr>
            <w:rFonts w:ascii="仿宋" w:eastAsia="仿宋" w:hAnsi="仿宋" w:cs="仿宋" w:hint="eastAsia"/>
            <w:lang w:eastAsia="zh-CN"/>
          </w:rPr>
          <w:t>八、特殊功能复合材料及制品项目人力资源培养与发展</w:t>
        </w:r>
        <w:r>
          <w:tab/>
        </w:r>
        <w:r>
          <w:fldChar w:fldCharType="begin"/>
        </w:r>
        <w:r>
          <w:instrText xml:space="preserve"> PAGEREF _Toc15700 \h </w:instrText>
        </w:r>
        <w:r>
          <w:fldChar w:fldCharType="separate"/>
        </w:r>
        <w:r>
          <w:t>22</w:t>
        </w:r>
        <w:r>
          <w:fldChar w:fldCharType="end"/>
        </w:r>
      </w:hyperlink>
    </w:p>
    <w:p>
      <w:pPr>
        <w:pStyle w:val="TOC2"/>
        <w:tabs>
          <w:tab w:val="right" w:leader="dot" w:pos="8306"/>
        </w:tabs>
      </w:pPr>
      <w:hyperlink w:anchor="_Toc6604" w:history="1">
        <w:r>
          <w:rPr>
            <w:rFonts w:ascii="仿宋" w:eastAsia="仿宋" w:hAnsi="仿宋" w:cs="仿宋" w:hint="eastAsia"/>
            <w:lang w:eastAsia="zh-CN"/>
          </w:rPr>
          <w:t>(一)、人才需求与规划</w:t>
        </w:r>
        <w:r>
          <w:tab/>
        </w:r>
        <w:r>
          <w:fldChar w:fldCharType="begin"/>
        </w:r>
        <w:r>
          <w:instrText xml:space="preserve"> PAGEREF _Toc6604 \h </w:instrText>
        </w:r>
        <w:r>
          <w:fldChar w:fldCharType="separate"/>
        </w:r>
        <w:r>
          <w:t>22</w:t>
        </w:r>
        <w:r>
          <w:fldChar w:fldCharType="end"/>
        </w:r>
      </w:hyperlink>
    </w:p>
    <w:p>
      <w:pPr>
        <w:pStyle w:val="TOC2"/>
        <w:tabs>
          <w:tab w:val="right" w:leader="dot" w:pos="8306"/>
        </w:tabs>
      </w:pPr>
      <w:hyperlink w:anchor="_Toc957" w:history="1">
        <w:r>
          <w:rPr>
            <w:rFonts w:ascii="仿宋" w:eastAsia="仿宋" w:hAnsi="仿宋" w:cs="仿宋" w:hint="eastAsia"/>
            <w:lang w:eastAsia="zh-CN"/>
          </w:rPr>
          <w:t>(二)、培训与发展计划</w:t>
        </w:r>
        <w:r>
          <w:tab/>
        </w:r>
        <w:r>
          <w:fldChar w:fldCharType="begin"/>
        </w:r>
        <w:r>
          <w:instrText xml:space="preserve"> PAGEREF _Toc957 \h </w:instrText>
        </w:r>
        <w:r>
          <w:fldChar w:fldCharType="separate"/>
        </w:r>
        <w:r>
          <w:t>22</w:t>
        </w:r>
        <w:r>
          <w:fldChar w:fldCharType="end"/>
        </w:r>
      </w:hyperlink>
    </w:p>
    <w:p>
      <w:pPr>
        <w:pStyle w:val="TOC1"/>
        <w:tabs>
          <w:tab w:val="right" w:leader="dot" w:pos="8306"/>
        </w:tabs>
      </w:pPr>
      <w:hyperlink w:anchor="_Toc21585" w:history="1">
        <w:r>
          <w:rPr>
            <w:rFonts w:ascii="仿宋" w:eastAsia="仿宋" w:hAnsi="仿宋" w:cs="仿宋" w:hint="eastAsia"/>
            <w:lang w:eastAsia="zh-CN"/>
          </w:rPr>
          <w:t>九、特殊功能复合材料及制品项目人力资源管理</w:t>
        </w:r>
        <w:r>
          <w:tab/>
        </w:r>
        <w:r>
          <w:fldChar w:fldCharType="begin"/>
        </w:r>
        <w:r>
          <w:instrText xml:space="preserve"> PAGEREF _Toc21585 \h </w:instrText>
        </w:r>
        <w:r>
          <w:fldChar w:fldCharType="separate"/>
        </w:r>
        <w:r>
          <w:t>23</w:t>
        </w:r>
        <w:r>
          <w:fldChar w:fldCharType="end"/>
        </w:r>
      </w:hyperlink>
    </w:p>
    <w:p>
      <w:pPr>
        <w:pStyle w:val="TOC2"/>
        <w:tabs>
          <w:tab w:val="right" w:leader="dot" w:pos="8306"/>
        </w:tabs>
      </w:pPr>
      <w:hyperlink w:anchor="_Toc21006" w:history="1">
        <w:r>
          <w:rPr>
            <w:rFonts w:ascii="仿宋" w:eastAsia="仿宋" w:hAnsi="仿宋" w:cs="仿宋" w:hint="eastAsia"/>
            <w:lang w:eastAsia="zh-CN"/>
          </w:rPr>
          <w:t>(一)、建立健全的预算管理制度</w:t>
        </w:r>
        <w:r>
          <w:tab/>
        </w:r>
        <w:r>
          <w:fldChar w:fldCharType="begin"/>
        </w:r>
        <w:r>
          <w:instrText xml:space="preserve"> PAGEREF _Toc21006 \h </w:instrText>
        </w:r>
        <w:r>
          <w:fldChar w:fldCharType="separate"/>
        </w:r>
        <w:r>
          <w:t>23</w:t>
        </w:r>
        <w:r>
          <w:fldChar w:fldCharType="end"/>
        </w:r>
      </w:hyperlink>
    </w:p>
    <w:p>
      <w:pPr>
        <w:pStyle w:val="TOC2"/>
        <w:tabs>
          <w:tab w:val="right" w:leader="dot" w:pos="8306"/>
        </w:tabs>
      </w:pPr>
      <w:hyperlink w:anchor="_Toc31318" w:history="1">
        <w:r>
          <w:rPr>
            <w:rFonts w:ascii="仿宋" w:eastAsia="仿宋" w:hAnsi="仿宋" w:cs="仿宋" w:hint="eastAsia"/>
            <w:lang w:eastAsia="zh-CN"/>
          </w:rPr>
          <w:t>(二)、加强资金流动监控</w:t>
        </w:r>
        <w:r>
          <w:tab/>
        </w:r>
        <w:r>
          <w:fldChar w:fldCharType="begin"/>
        </w:r>
        <w:r>
          <w:instrText xml:space="preserve"> PAGEREF _Toc31318 \h </w:instrText>
        </w:r>
        <w:r>
          <w:fldChar w:fldCharType="separate"/>
        </w:r>
        <w:r>
          <w:t>25</w:t>
        </w:r>
        <w:r>
          <w:fldChar w:fldCharType="end"/>
        </w:r>
      </w:hyperlink>
    </w:p>
    <w:p>
      <w:pPr>
        <w:pStyle w:val="TOC2"/>
        <w:tabs>
          <w:tab w:val="right" w:leader="dot" w:pos="8306"/>
        </w:tabs>
      </w:pPr>
      <w:hyperlink w:anchor="_Toc3380" w:history="1">
        <w:r>
          <w:rPr>
            <w:rFonts w:ascii="仿宋" w:eastAsia="仿宋" w:hAnsi="仿宋" w:cs="仿宋" w:hint="eastAsia"/>
            <w:lang w:eastAsia="zh-CN"/>
          </w:rPr>
          <w:t>(三)、制定完善的风险控制机制</w:t>
        </w:r>
        <w:r>
          <w:tab/>
        </w:r>
        <w:r>
          <w:fldChar w:fldCharType="begin"/>
        </w:r>
        <w:r>
          <w:instrText xml:space="preserve"> PAGEREF _Toc3380 \h </w:instrText>
        </w:r>
        <w:r>
          <w:fldChar w:fldCharType="separate"/>
        </w:r>
        <w:r>
          <w:t>26</w:t>
        </w:r>
        <w:r>
          <w:fldChar w:fldCharType="end"/>
        </w:r>
      </w:hyperlink>
    </w:p>
    <w:p>
      <w:pPr>
        <w:pStyle w:val="TOC2"/>
        <w:tabs>
          <w:tab w:val="right" w:leader="dot" w:pos="8306"/>
        </w:tabs>
      </w:pPr>
      <w:hyperlink w:anchor="_Toc8427" w:history="1">
        <w:r>
          <w:rPr>
            <w:rFonts w:ascii="仿宋" w:eastAsia="仿宋" w:hAnsi="仿宋" w:cs="仿宋" w:hint="eastAsia"/>
            <w:lang w:eastAsia="zh-CN"/>
          </w:rPr>
          <w:t>(四)、优化成本管理</w:t>
        </w:r>
        <w:r>
          <w:tab/>
        </w:r>
        <w:r>
          <w:fldChar w:fldCharType="begin"/>
        </w:r>
        <w:r>
          <w:instrText xml:space="preserve"> PAGEREF _Toc8427 \h </w:instrText>
        </w:r>
        <w:r>
          <w:fldChar w:fldCharType="separate"/>
        </w:r>
        <w:r>
          <w:t>28</w:t>
        </w:r>
        <w:r>
          <w:fldChar w:fldCharType="end"/>
        </w:r>
      </w:hyperlink>
    </w:p>
    <w:p>
      <w:pPr>
        <w:pStyle w:val="TOC1"/>
        <w:tabs>
          <w:tab w:val="right" w:leader="dot" w:pos="8306"/>
        </w:tabs>
      </w:pPr>
      <w:hyperlink w:anchor="_Toc29314" w:history="1">
        <w:r>
          <w:rPr>
            <w:rFonts w:ascii="仿宋" w:eastAsia="仿宋" w:hAnsi="仿宋" w:cs="仿宋" w:hint="eastAsia"/>
            <w:lang w:eastAsia="zh-CN"/>
          </w:rPr>
          <w:t>十、特殊功能复合材料及制品项目经营效益</w:t>
        </w:r>
        <w:r>
          <w:tab/>
        </w:r>
        <w:r>
          <w:fldChar w:fldCharType="begin"/>
        </w:r>
        <w:r>
          <w:instrText xml:space="preserve"> PAGEREF _Toc29314 \h </w:instrText>
        </w:r>
        <w:r>
          <w:fldChar w:fldCharType="separate"/>
        </w:r>
        <w:r>
          <w:t>29</w:t>
        </w:r>
        <w:r>
          <w:fldChar w:fldCharType="end"/>
        </w:r>
      </w:hyperlink>
    </w:p>
    <w:p>
      <w:pPr>
        <w:pStyle w:val="TOC2"/>
        <w:tabs>
          <w:tab w:val="right" w:leader="dot" w:pos="8306"/>
        </w:tabs>
      </w:pPr>
      <w:hyperlink w:anchor="_Toc17012" w:history="1">
        <w:r>
          <w:rPr>
            <w:rFonts w:ascii="仿宋" w:eastAsia="仿宋" w:hAnsi="仿宋" w:cs="仿宋" w:hint="eastAsia"/>
            <w:lang w:eastAsia="zh-CN"/>
          </w:rPr>
          <w:t>(一)、经济评价财务测算</w:t>
        </w:r>
        <w:r>
          <w:tab/>
        </w:r>
        <w:r>
          <w:fldChar w:fldCharType="begin"/>
        </w:r>
        <w:r>
          <w:instrText xml:space="preserve"> PAGEREF _Toc17012 \h </w:instrText>
        </w:r>
        <w:r>
          <w:fldChar w:fldCharType="separate"/>
        </w:r>
        <w:r>
          <w:t>29</w:t>
        </w:r>
        <w:r>
          <w:fldChar w:fldCharType="end"/>
        </w:r>
      </w:hyperlink>
    </w:p>
    <w:p>
      <w:pPr>
        <w:pStyle w:val="TOC2"/>
        <w:tabs>
          <w:tab w:val="right" w:leader="dot" w:pos="8306"/>
        </w:tabs>
      </w:pPr>
      <w:hyperlink w:anchor="_Toc940" w:history="1">
        <w:r>
          <w:rPr>
            <w:rFonts w:ascii="仿宋" w:eastAsia="仿宋" w:hAnsi="仿宋" w:cs="仿宋" w:hint="eastAsia"/>
            <w:lang w:eastAsia="zh-CN"/>
          </w:rPr>
          <w:t>(二)、特殊功能复合材料及制品项目盈利能力分析</w:t>
        </w:r>
        <w:r>
          <w:tab/>
        </w:r>
        <w:r>
          <w:fldChar w:fldCharType="begin"/>
        </w:r>
        <w:r>
          <w:instrText xml:space="preserve"> PAGEREF _Toc940 \h </w:instrText>
        </w:r>
        <w:r>
          <w:fldChar w:fldCharType="separate"/>
        </w:r>
        <w:r>
          <w:t>30</w:t>
        </w:r>
        <w:r>
          <w:fldChar w:fldCharType="end"/>
        </w:r>
      </w:hyperlink>
    </w:p>
    <w:p>
      <w:pPr>
        <w:pStyle w:val="TOC1"/>
        <w:tabs>
          <w:tab w:val="right" w:leader="dot" w:pos="8306"/>
        </w:tabs>
      </w:pPr>
      <w:hyperlink w:anchor="_Toc28490" w:history="1">
        <w:r>
          <w:rPr>
            <w:rFonts w:ascii="仿宋" w:eastAsia="仿宋" w:hAnsi="仿宋" w:cs="仿宋" w:hint="eastAsia"/>
            <w:lang w:eastAsia="zh-CN"/>
          </w:rPr>
          <w:t>十一、特殊功能复合材料及制品项目环境影响分析</w:t>
        </w:r>
        <w:r>
          <w:tab/>
        </w:r>
        <w:r>
          <w:fldChar w:fldCharType="begin"/>
        </w:r>
        <w:r>
          <w:instrText xml:space="preserve"> PAGEREF _Toc28490 \h </w:instrText>
        </w:r>
        <w:r>
          <w:fldChar w:fldCharType="separate"/>
        </w:r>
        <w:r>
          <w:t>31</w:t>
        </w:r>
        <w:r>
          <w:fldChar w:fldCharType="end"/>
        </w:r>
      </w:hyperlink>
    </w:p>
    <w:p>
      <w:pPr>
        <w:pStyle w:val="TOC2"/>
        <w:tabs>
          <w:tab w:val="right" w:leader="dot" w:pos="8306"/>
        </w:tabs>
      </w:pPr>
      <w:hyperlink w:anchor="_Toc5967" w:history="1">
        <w:r>
          <w:rPr>
            <w:rFonts w:ascii="仿宋" w:eastAsia="仿宋" w:hAnsi="仿宋" w:cs="仿宋" w:hint="eastAsia"/>
            <w:lang w:eastAsia="zh-CN"/>
          </w:rPr>
          <w:t>(一)、建设区域环境质量现状</w:t>
        </w:r>
        <w:r>
          <w:tab/>
        </w:r>
        <w:r>
          <w:fldChar w:fldCharType="begin"/>
        </w:r>
        <w:r>
          <w:instrText xml:space="preserve"> PAGEREF _Toc5967 \h </w:instrText>
        </w:r>
        <w:r>
          <w:fldChar w:fldCharType="separate"/>
        </w:r>
        <w:r>
          <w:t>31</w:t>
        </w:r>
        <w:r>
          <w:fldChar w:fldCharType="end"/>
        </w:r>
      </w:hyperlink>
    </w:p>
    <w:p>
      <w:pPr>
        <w:pStyle w:val="TOC2"/>
        <w:tabs>
          <w:tab w:val="right" w:leader="dot" w:pos="8306"/>
        </w:tabs>
      </w:pPr>
      <w:hyperlink w:anchor="_Toc13465" w:history="1">
        <w:r>
          <w:rPr>
            <w:rFonts w:ascii="仿宋" w:eastAsia="仿宋" w:hAnsi="仿宋" w:cs="仿宋" w:hint="eastAsia"/>
            <w:lang w:eastAsia="zh-CN"/>
          </w:rPr>
          <w:t>(二)、建设期环境保护</w:t>
        </w:r>
        <w:r>
          <w:tab/>
        </w:r>
        <w:r>
          <w:fldChar w:fldCharType="begin"/>
        </w:r>
        <w:r>
          <w:instrText xml:space="preserve"> PAGEREF _Toc13465 \h </w:instrText>
        </w:r>
        <w:r>
          <w:fldChar w:fldCharType="separate"/>
        </w:r>
        <w:r>
          <w:t>33</w:t>
        </w:r>
        <w:r>
          <w:fldChar w:fldCharType="end"/>
        </w:r>
      </w:hyperlink>
    </w:p>
    <w:p>
      <w:pPr>
        <w:pStyle w:val="TOC2"/>
        <w:tabs>
          <w:tab w:val="right" w:leader="dot" w:pos="8306"/>
        </w:tabs>
      </w:pPr>
      <w:hyperlink w:anchor="_Toc23260" w:history="1">
        <w:r>
          <w:rPr>
            <w:rFonts w:ascii="仿宋" w:eastAsia="仿宋" w:hAnsi="仿宋" w:cs="仿宋" w:hint="eastAsia"/>
            <w:lang w:eastAsia="zh-CN"/>
          </w:rPr>
          <w:t>(三)、运营期环境保护</w:t>
        </w:r>
        <w:r>
          <w:tab/>
        </w:r>
        <w:r>
          <w:fldChar w:fldCharType="begin"/>
        </w:r>
        <w:r>
          <w:instrText xml:space="preserve"> PAGEREF _Toc23260 \h </w:instrText>
        </w:r>
        <w:r>
          <w:fldChar w:fldCharType="separate"/>
        </w:r>
        <w:r>
          <w:t>34</w:t>
        </w:r>
        <w:r>
          <w:fldChar w:fldCharType="end"/>
        </w:r>
      </w:hyperlink>
    </w:p>
    <w:p>
      <w:pPr>
        <w:pStyle w:val="TOC2"/>
        <w:tabs>
          <w:tab w:val="right" w:leader="dot" w:pos="8306"/>
        </w:tabs>
      </w:pPr>
      <w:hyperlink w:anchor="_Toc29468" w:history="1">
        <w:r>
          <w:rPr>
            <w:rFonts w:ascii="仿宋" w:eastAsia="仿宋" w:hAnsi="仿宋" w:cs="仿宋" w:hint="eastAsia"/>
            <w:lang w:eastAsia="zh-CN"/>
          </w:rPr>
          <w:t>(四)、特殊功能复合材料及制品项目建设对区域经济的影响</w:t>
        </w:r>
        <w:r>
          <w:tab/>
        </w:r>
        <w:r>
          <w:fldChar w:fldCharType="begin"/>
        </w:r>
        <w:r>
          <w:instrText xml:space="preserve"> PAGEREF _Toc29468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581" w:history="1">
        <w:r>
          <w:rPr>
            <w:rFonts w:ascii="仿宋" w:eastAsia="仿宋" w:hAnsi="仿宋" w:cs="仿宋" w:hint="eastAsia"/>
            <w:lang w:eastAsia="zh-CN"/>
          </w:rPr>
          <w:t>(五)、废弃物处理</w:t>
        </w:r>
        <w:r>
          <w:tab/>
        </w:r>
        <w:r>
          <w:fldChar w:fldCharType="begin"/>
        </w:r>
        <w:r>
          <w:instrText xml:space="preserve"> PAGEREF _Toc14581 \h </w:instrText>
        </w:r>
        <w:r>
          <w:fldChar w:fldCharType="separate"/>
        </w:r>
        <w:r>
          <w:t>38</w:t>
        </w:r>
        <w:r>
          <w:fldChar w:fldCharType="end"/>
        </w:r>
      </w:hyperlink>
    </w:p>
    <w:p>
      <w:pPr>
        <w:pStyle w:val="TOC2"/>
        <w:tabs>
          <w:tab w:val="right" w:leader="dot" w:pos="8306"/>
        </w:tabs>
      </w:pPr>
      <w:hyperlink w:anchor="_Toc27795" w:history="1">
        <w:r>
          <w:rPr>
            <w:rFonts w:ascii="仿宋" w:eastAsia="仿宋" w:hAnsi="仿宋" w:cs="仿宋" w:hint="eastAsia"/>
            <w:lang w:eastAsia="zh-CN"/>
          </w:rPr>
          <w:t>(六)、特殊环境影响分析</w:t>
        </w:r>
        <w:r>
          <w:tab/>
        </w:r>
        <w:r>
          <w:fldChar w:fldCharType="begin"/>
        </w:r>
        <w:r>
          <w:instrText xml:space="preserve"> PAGEREF _Toc27795 \h </w:instrText>
        </w:r>
        <w:r>
          <w:fldChar w:fldCharType="separate"/>
        </w:r>
        <w:r>
          <w:t>39</w:t>
        </w:r>
        <w:r>
          <w:fldChar w:fldCharType="end"/>
        </w:r>
      </w:hyperlink>
    </w:p>
    <w:p>
      <w:pPr>
        <w:pStyle w:val="TOC2"/>
        <w:tabs>
          <w:tab w:val="right" w:leader="dot" w:pos="8306"/>
        </w:tabs>
      </w:pPr>
      <w:hyperlink w:anchor="_Toc28525" w:history="1">
        <w:r>
          <w:rPr>
            <w:rFonts w:ascii="仿宋" w:eastAsia="仿宋" w:hAnsi="仿宋" w:cs="仿宋" w:hint="eastAsia"/>
            <w:lang w:eastAsia="zh-CN"/>
          </w:rPr>
          <w:t>(七)、清洁生产</w:t>
        </w:r>
        <w:r>
          <w:tab/>
        </w:r>
        <w:r>
          <w:fldChar w:fldCharType="begin"/>
        </w:r>
        <w:r>
          <w:instrText xml:space="preserve"> PAGEREF _Toc28525 \h </w:instrText>
        </w:r>
        <w:r>
          <w:fldChar w:fldCharType="separate"/>
        </w:r>
        <w:r>
          <w:t>40</w:t>
        </w:r>
        <w:r>
          <w:fldChar w:fldCharType="end"/>
        </w:r>
      </w:hyperlink>
    </w:p>
    <w:p>
      <w:pPr>
        <w:pStyle w:val="TOC2"/>
        <w:tabs>
          <w:tab w:val="right" w:leader="dot" w:pos="8306"/>
        </w:tabs>
      </w:pPr>
      <w:hyperlink w:anchor="_Toc17972" w:history="1">
        <w:r>
          <w:rPr>
            <w:rFonts w:ascii="仿宋" w:eastAsia="仿宋" w:hAnsi="仿宋" w:cs="仿宋" w:hint="eastAsia"/>
            <w:lang w:eastAsia="zh-CN"/>
          </w:rPr>
          <w:t>(八)、环境保护综合评价</w:t>
        </w:r>
        <w:r>
          <w:tab/>
        </w:r>
        <w:r>
          <w:fldChar w:fldCharType="begin"/>
        </w:r>
        <w:r>
          <w:instrText xml:space="preserve"> PAGEREF _Toc17972 \h </w:instrText>
        </w:r>
        <w:r>
          <w:fldChar w:fldCharType="separate"/>
        </w:r>
        <w:r>
          <w:t>41</w:t>
        </w:r>
        <w:r>
          <w:fldChar w:fldCharType="end"/>
        </w:r>
      </w:hyperlink>
    </w:p>
    <w:p>
      <w:pPr>
        <w:pStyle w:val="TOC1"/>
        <w:tabs>
          <w:tab w:val="right" w:leader="dot" w:pos="8306"/>
        </w:tabs>
      </w:pPr>
      <w:hyperlink w:anchor="_Toc14988" w:history="1">
        <w:r>
          <w:rPr>
            <w:rFonts w:ascii="仿宋" w:eastAsia="仿宋" w:hAnsi="仿宋" w:cs="仿宋" w:hint="eastAsia"/>
            <w:lang w:eastAsia="zh-CN"/>
          </w:rPr>
          <w:t>十二、特殊功能复合材料及制品项目创新与研发</w:t>
        </w:r>
        <w:r>
          <w:tab/>
        </w:r>
        <w:r>
          <w:fldChar w:fldCharType="begin"/>
        </w:r>
        <w:r>
          <w:instrText xml:space="preserve"> PAGEREF _Toc14988 \h </w:instrText>
        </w:r>
        <w:r>
          <w:fldChar w:fldCharType="separate"/>
        </w:r>
        <w:r>
          <w:t>43</w:t>
        </w:r>
        <w:r>
          <w:fldChar w:fldCharType="end"/>
        </w:r>
      </w:hyperlink>
    </w:p>
    <w:p>
      <w:pPr>
        <w:pStyle w:val="TOC2"/>
        <w:tabs>
          <w:tab w:val="right" w:leader="dot" w:pos="8306"/>
        </w:tabs>
      </w:pPr>
      <w:hyperlink w:anchor="_Toc28522" w:history="1">
        <w:r>
          <w:rPr>
            <w:rFonts w:ascii="仿宋" w:eastAsia="仿宋" w:hAnsi="仿宋" w:cs="仿宋" w:hint="eastAsia"/>
            <w:lang w:eastAsia="zh-CN"/>
          </w:rPr>
          <w:t>(一)、创新策略与方向</w:t>
        </w:r>
        <w:r>
          <w:tab/>
        </w:r>
        <w:r>
          <w:fldChar w:fldCharType="begin"/>
        </w:r>
        <w:r>
          <w:instrText xml:space="preserve"> PAGEREF _Toc28522 \h </w:instrText>
        </w:r>
        <w:r>
          <w:fldChar w:fldCharType="separate"/>
        </w:r>
        <w:r>
          <w:t>43</w:t>
        </w:r>
        <w:r>
          <w:fldChar w:fldCharType="end"/>
        </w:r>
      </w:hyperlink>
    </w:p>
    <w:p>
      <w:pPr>
        <w:pStyle w:val="TOC2"/>
        <w:tabs>
          <w:tab w:val="right" w:leader="dot" w:pos="8306"/>
        </w:tabs>
      </w:pPr>
      <w:hyperlink w:anchor="_Toc26448" w:history="1">
        <w:r>
          <w:rPr>
            <w:rFonts w:ascii="仿宋" w:eastAsia="仿宋" w:hAnsi="仿宋" w:cs="仿宋" w:hint="eastAsia"/>
            <w:lang w:eastAsia="zh-CN"/>
          </w:rPr>
          <w:t>(二)、研发规划与投入</w:t>
        </w:r>
        <w:r>
          <w:tab/>
        </w:r>
        <w:r>
          <w:fldChar w:fldCharType="begin"/>
        </w:r>
        <w:r>
          <w:instrText xml:space="preserve"> PAGEREF _Toc26448 \h </w:instrText>
        </w:r>
        <w:r>
          <w:fldChar w:fldCharType="separate"/>
        </w:r>
        <w:r>
          <w:t>44</w:t>
        </w:r>
        <w:r>
          <w:fldChar w:fldCharType="end"/>
        </w:r>
      </w:hyperlink>
    </w:p>
    <w:p>
      <w:pPr>
        <w:pStyle w:val="TOC1"/>
        <w:tabs>
          <w:tab w:val="right" w:leader="dot" w:pos="8306"/>
        </w:tabs>
      </w:pPr>
      <w:hyperlink w:anchor="_Toc6030" w:history="1">
        <w:r>
          <w:rPr>
            <w:rFonts w:ascii="仿宋" w:eastAsia="仿宋" w:hAnsi="仿宋" w:cs="仿宋" w:hint="eastAsia"/>
            <w:lang w:eastAsia="zh-CN"/>
          </w:rPr>
          <w:t>十三、特殊功能复合材料及制品项目治理与监督</w:t>
        </w:r>
        <w:r>
          <w:tab/>
        </w:r>
        <w:r>
          <w:fldChar w:fldCharType="begin"/>
        </w:r>
        <w:r>
          <w:instrText xml:space="preserve"> PAGEREF _Toc6030 \h </w:instrText>
        </w:r>
        <w:r>
          <w:fldChar w:fldCharType="separate"/>
        </w:r>
        <w:r>
          <w:t>46</w:t>
        </w:r>
        <w:r>
          <w:fldChar w:fldCharType="end"/>
        </w:r>
      </w:hyperlink>
    </w:p>
    <w:p>
      <w:pPr>
        <w:pStyle w:val="TOC2"/>
        <w:tabs>
          <w:tab w:val="right" w:leader="dot" w:pos="8306"/>
        </w:tabs>
      </w:pPr>
      <w:hyperlink w:anchor="_Toc27830" w:history="1">
        <w:r>
          <w:rPr>
            <w:rFonts w:ascii="仿宋" w:eastAsia="仿宋" w:hAnsi="仿宋" w:cs="仿宋" w:hint="eastAsia"/>
            <w:lang w:eastAsia="zh-CN"/>
          </w:rPr>
          <w:t>(一)、特殊功能复合材料及制品项目治理结构</w:t>
        </w:r>
        <w:r>
          <w:tab/>
        </w:r>
        <w:r>
          <w:fldChar w:fldCharType="begin"/>
        </w:r>
        <w:r>
          <w:instrText xml:space="preserve"> PAGEREF _Toc27830 \h </w:instrText>
        </w:r>
        <w:r>
          <w:fldChar w:fldCharType="separate"/>
        </w:r>
        <w:r>
          <w:t>46</w:t>
        </w:r>
        <w:r>
          <w:fldChar w:fldCharType="end"/>
        </w:r>
      </w:hyperlink>
    </w:p>
    <w:p>
      <w:pPr>
        <w:pStyle w:val="TOC2"/>
        <w:tabs>
          <w:tab w:val="right" w:leader="dot" w:pos="8306"/>
        </w:tabs>
      </w:pPr>
      <w:hyperlink w:anchor="_Toc29323" w:history="1">
        <w:r>
          <w:rPr>
            <w:rFonts w:ascii="仿宋" w:eastAsia="仿宋" w:hAnsi="仿宋" w:cs="仿宋" w:hint="eastAsia"/>
            <w:lang w:eastAsia="zh-CN"/>
          </w:rPr>
          <w:t>(二)、监督与审计</w:t>
        </w:r>
        <w:r>
          <w:tab/>
        </w:r>
        <w:r>
          <w:fldChar w:fldCharType="begin"/>
        </w:r>
        <w:r>
          <w:instrText xml:space="preserve"> PAGEREF _Toc29323 \h </w:instrText>
        </w:r>
        <w:r>
          <w:fldChar w:fldCharType="separate"/>
        </w:r>
        <w:r>
          <w:t>48</w:t>
        </w:r>
        <w:r>
          <w:fldChar w:fldCharType="end"/>
        </w:r>
      </w:hyperlink>
    </w:p>
    <w:p>
      <w:pPr>
        <w:pStyle w:val="TOC1"/>
        <w:tabs>
          <w:tab w:val="right" w:leader="dot" w:pos="8306"/>
        </w:tabs>
      </w:pPr>
      <w:hyperlink w:anchor="_Toc27732" w:history="1">
        <w:r>
          <w:rPr>
            <w:rFonts w:ascii="仿宋" w:eastAsia="仿宋" w:hAnsi="仿宋" w:cs="仿宋" w:hint="eastAsia"/>
            <w:lang w:eastAsia="zh-CN"/>
          </w:rPr>
          <w:t>十四、特殊功能复合材料及制品项目工程方案分析</w:t>
        </w:r>
        <w:r>
          <w:tab/>
        </w:r>
        <w:r>
          <w:fldChar w:fldCharType="begin"/>
        </w:r>
        <w:r>
          <w:instrText xml:space="preserve"> PAGEREF _Toc27732 \h </w:instrText>
        </w:r>
        <w:r>
          <w:fldChar w:fldCharType="separate"/>
        </w:r>
        <w:r>
          <w:t>49</w:t>
        </w:r>
        <w:r>
          <w:fldChar w:fldCharType="end"/>
        </w:r>
      </w:hyperlink>
    </w:p>
    <w:p>
      <w:pPr>
        <w:pStyle w:val="TOC2"/>
        <w:tabs>
          <w:tab w:val="right" w:leader="dot" w:pos="8306"/>
        </w:tabs>
      </w:pPr>
      <w:hyperlink w:anchor="_Toc19341" w:history="1">
        <w:r>
          <w:rPr>
            <w:rFonts w:ascii="仿宋" w:eastAsia="仿宋" w:hAnsi="仿宋" w:cs="仿宋" w:hint="eastAsia"/>
            <w:lang w:eastAsia="zh-CN"/>
          </w:rPr>
          <w:t>(一)、建筑工程设计原则</w:t>
        </w:r>
        <w:r>
          <w:tab/>
        </w:r>
        <w:r>
          <w:fldChar w:fldCharType="begin"/>
        </w:r>
        <w:r>
          <w:instrText xml:space="preserve"> PAGEREF _Toc19341 \h </w:instrText>
        </w:r>
        <w:r>
          <w:fldChar w:fldCharType="separate"/>
        </w:r>
        <w:r>
          <w:t>49</w:t>
        </w:r>
        <w:r>
          <w:fldChar w:fldCharType="end"/>
        </w:r>
      </w:hyperlink>
    </w:p>
    <w:p>
      <w:pPr>
        <w:pStyle w:val="TOC2"/>
        <w:tabs>
          <w:tab w:val="right" w:leader="dot" w:pos="8306"/>
        </w:tabs>
      </w:pPr>
      <w:hyperlink w:anchor="_Toc15570" w:history="1">
        <w:r>
          <w:rPr>
            <w:rFonts w:ascii="仿宋" w:eastAsia="仿宋" w:hAnsi="仿宋" w:cs="仿宋" w:hint="eastAsia"/>
            <w:lang w:eastAsia="zh-CN"/>
          </w:rPr>
          <w:t>(二)、土建工程建设指标</w:t>
        </w:r>
        <w:r>
          <w:tab/>
        </w:r>
        <w:r>
          <w:fldChar w:fldCharType="begin"/>
        </w:r>
        <w:r>
          <w:instrText xml:space="preserve"> PAGEREF _Toc15570 \h </w:instrText>
        </w:r>
        <w:r>
          <w:fldChar w:fldCharType="separate"/>
        </w:r>
        <w:r>
          <w:t>53</w:t>
        </w:r>
        <w:r>
          <w:fldChar w:fldCharType="end"/>
        </w:r>
      </w:hyperlink>
    </w:p>
    <w:p>
      <w:pPr>
        <w:pStyle w:val="TOC1"/>
        <w:tabs>
          <w:tab w:val="right" w:leader="dot" w:pos="8306"/>
        </w:tabs>
      </w:pPr>
      <w:hyperlink w:anchor="_Toc7717" w:history="1">
        <w:r>
          <w:rPr>
            <w:rFonts w:ascii="仿宋" w:eastAsia="仿宋" w:hAnsi="仿宋" w:cs="仿宋" w:hint="eastAsia"/>
            <w:lang w:eastAsia="zh-CN"/>
          </w:rPr>
          <w:t>十五、利益相关者分析与沟通计划</w:t>
        </w:r>
        <w:r>
          <w:tab/>
        </w:r>
        <w:r>
          <w:fldChar w:fldCharType="begin"/>
        </w:r>
        <w:r>
          <w:instrText xml:space="preserve"> PAGEREF _Toc7717 \h </w:instrText>
        </w:r>
        <w:r>
          <w:fldChar w:fldCharType="separate"/>
        </w:r>
        <w:r>
          <w:t>54</w:t>
        </w:r>
        <w:r>
          <w:fldChar w:fldCharType="end"/>
        </w:r>
      </w:hyperlink>
    </w:p>
    <w:p>
      <w:pPr>
        <w:pStyle w:val="TOC2"/>
        <w:tabs>
          <w:tab w:val="right" w:leader="dot" w:pos="8306"/>
        </w:tabs>
      </w:pPr>
      <w:hyperlink w:anchor="_Toc29944" w:history="1">
        <w:r>
          <w:rPr>
            <w:rFonts w:ascii="仿宋" w:eastAsia="仿宋" w:hAnsi="仿宋" w:cs="仿宋" w:hint="eastAsia"/>
            <w:lang w:eastAsia="zh-CN"/>
          </w:rPr>
          <w:t>(一)、利益相关者分析</w:t>
        </w:r>
        <w:r>
          <w:tab/>
        </w:r>
        <w:r>
          <w:fldChar w:fldCharType="begin"/>
        </w:r>
        <w:r>
          <w:instrText xml:space="preserve"> PAGEREF _Toc29944 \h </w:instrText>
        </w:r>
        <w:r>
          <w:fldChar w:fldCharType="separate"/>
        </w:r>
        <w:r>
          <w:t>54</w:t>
        </w:r>
        <w:r>
          <w:fldChar w:fldCharType="end"/>
        </w:r>
      </w:hyperlink>
    </w:p>
    <w:p>
      <w:pPr>
        <w:pStyle w:val="TOC2"/>
        <w:tabs>
          <w:tab w:val="right" w:leader="dot" w:pos="8306"/>
        </w:tabs>
      </w:pPr>
      <w:hyperlink w:anchor="_Toc29064" w:history="1">
        <w:r>
          <w:rPr>
            <w:rFonts w:ascii="仿宋" w:eastAsia="仿宋" w:hAnsi="仿宋" w:cs="仿宋" w:hint="eastAsia"/>
            <w:lang w:eastAsia="zh-CN"/>
          </w:rPr>
          <w:t>(二)、沟通计划</w:t>
        </w:r>
        <w:r>
          <w:tab/>
        </w:r>
        <w:r>
          <w:fldChar w:fldCharType="begin"/>
        </w:r>
        <w:r>
          <w:instrText xml:space="preserve"> PAGEREF _Toc29064 \h </w:instrText>
        </w:r>
        <w:r>
          <w:fldChar w:fldCharType="separate"/>
        </w:r>
        <w:r>
          <w:t>55</w:t>
        </w:r>
        <w:r>
          <w:fldChar w:fldCharType="end"/>
        </w:r>
      </w:hyperlink>
    </w:p>
    <w:p>
      <w:pPr>
        <w:pStyle w:val="TOC1"/>
        <w:tabs>
          <w:tab w:val="right" w:leader="dot" w:pos="8306"/>
        </w:tabs>
      </w:pPr>
      <w:hyperlink w:anchor="_Toc25714" w:history="1">
        <w:r>
          <w:rPr>
            <w:rFonts w:ascii="仿宋" w:eastAsia="仿宋" w:hAnsi="仿宋" w:cs="仿宋" w:hint="eastAsia"/>
            <w:lang w:eastAsia="zh-CN"/>
          </w:rPr>
          <w:t>十六、特殊功能复合材料及制品项目实施保障措施</w:t>
        </w:r>
        <w:r>
          <w:tab/>
        </w:r>
        <w:r>
          <w:fldChar w:fldCharType="begin"/>
        </w:r>
        <w:r>
          <w:instrText xml:space="preserve"> PAGEREF _Toc25714 \h </w:instrText>
        </w:r>
        <w:r>
          <w:fldChar w:fldCharType="separate"/>
        </w:r>
        <w:r>
          <w:t>57</w:t>
        </w:r>
        <w:r>
          <w:fldChar w:fldCharType="end"/>
        </w:r>
      </w:hyperlink>
    </w:p>
    <w:p>
      <w:pPr>
        <w:pStyle w:val="TOC2"/>
        <w:tabs>
          <w:tab w:val="right" w:leader="dot" w:pos="8306"/>
        </w:tabs>
      </w:pPr>
      <w:hyperlink w:anchor="_Toc20180" w:history="1">
        <w:r>
          <w:rPr>
            <w:rFonts w:ascii="仿宋" w:eastAsia="仿宋" w:hAnsi="仿宋" w:cs="仿宋" w:hint="eastAsia"/>
            <w:lang w:eastAsia="zh-CN"/>
          </w:rPr>
          <w:t>(一)、特殊功能复合材料及制品项目实施保障机制</w:t>
        </w:r>
        <w:r>
          <w:tab/>
        </w:r>
        <w:r>
          <w:fldChar w:fldCharType="begin"/>
        </w:r>
        <w:r>
          <w:instrText xml:space="preserve"> PAGEREF _Toc20180 \h </w:instrText>
        </w:r>
        <w:r>
          <w:fldChar w:fldCharType="separate"/>
        </w:r>
        <w:r>
          <w:t>57</w:t>
        </w:r>
        <w:r>
          <w:fldChar w:fldCharType="end"/>
        </w:r>
      </w:hyperlink>
    </w:p>
    <w:p>
      <w:pPr>
        <w:pStyle w:val="TOC2"/>
        <w:tabs>
          <w:tab w:val="right" w:leader="dot" w:pos="8306"/>
        </w:tabs>
      </w:pPr>
      <w:hyperlink w:anchor="_Toc3965" w:history="1">
        <w:r>
          <w:rPr>
            <w:rFonts w:ascii="仿宋" w:eastAsia="仿宋" w:hAnsi="仿宋" w:cs="仿宋" w:hint="eastAsia"/>
            <w:lang w:eastAsia="zh-CN"/>
          </w:rPr>
          <w:t>(二)、特殊功能复合材料及制品项目法律合规要求</w:t>
        </w:r>
        <w:r>
          <w:tab/>
        </w:r>
        <w:r>
          <w:fldChar w:fldCharType="begin"/>
        </w:r>
        <w:r>
          <w:instrText xml:space="preserve"> PAGEREF _Toc3965 \h </w:instrText>
        </w:r>
        <w:r>
          <w:fldChar w:fldCharType="separate"/>
        </w:r>
        <w:r>
          <w:t>61</w:t>
        </w:r>
        <w:r>
          <w:fldChar w:fldCharType="end"/>
        </w:r>
      </w:hyperlink>
    </w:p>
    <w:p>
      <w:pPr>
        <w:pStyle w:val="TOC2"/>
        <w:tabs>
          <w:tab w:val="right" w:leader="dot" w:pos="8306"/>
        </w:tabs>
      </w:pPr>
      <w:hyperlink w:anchor="_Toc12933" w:history="1">
        <w:r>
          <w:rPr>
            <w:rFonts w:ascii="仿宋" w:eastAsia="仿宋" w:hAnsi="仿宋" w:cs="仿宋" w:hint="eastAsia"/>
            <w:lang w:eastAsia="zh-CN"/>
          </w:rPr>
          <w:t>(三)、特殊功能复合材料及制品项目合同管理与法律事务</w:t>
        </w:r>
        <w:r>
          <w:tab/>
        </w:r>
        <w:r>
          <w:fldChar w:fldCharType="begin"/>
        </w:r>
        <w:r>
          <w:instrText xml:space="preserve"> PAGEREF _Toc12933 \h </w:instrText>
        </w:r>
        <w:r>
          <w:fldChar w:fldCharType="separate"/>
        </w:r>
        <w:r>
          <w:t>65</w:t>
        </w:r>
        <w:r>
          <w:fldChar w:fldCharType="end"/>
        </w:r>
      </w:hyperlink>
    </w:p>
    <w:p>
      <w:pPr>
        <w:pStyle w:val="TOC2"/>
        <w:tabs>
          <w:tab w:val="right" w:leader="dot" w:pos="8306"/>
        </w:tabs>
      </w:pPr>
      <w:hyperlink w:anchor="_Toc11535" w:history="1">
        <w:r>
          <w:rPr>
            <w:rFonts w:ascii="仿宋" w:eastAsia="仿宋" w:hAnsi="仿宋" w:cs="仿宋" w:hint="eastAsia"/>
            <w:lang w:eastAsia="zh-CN"/>
          </w:rPr>
          <w:t>(四)、特殊功能复合材料及制品项目知识产权保护策略</w:t>
        </w:r>
        <w:r>
          <w:tab/>
        </w:r>
        <w:r>
          <w:fldChar w:fldCharType="begin"/>
        </w:r>
        <w:r>
          <w:instrText xml:space="preserve"> PAGEREF _Toc11535 \h </w:instrText>
        </w:r>
        <w:r>
          <w:fldChar w:fldCharType="separate"/>
        </w:r>
        <w:r>
          <w:t>72</w:t>
        </w:r>
        <w:r>
          <w:fldChar w:fldCharType="end"/>
        </w:r>
      </w:hyperlink>
    </w:p>
    <w:p>
      <w:pPr>
        <w:pStyle w:val="TOC1"/>
        <w:tabs>
          <w:tab w:val="right" w:leader="dot" w:pos="8306"/>
        </w:tabs>
      </w:pPr>
      <w:hyperlink w:anchor="_Toc6781" w:history="1">
        <w:r>
          <w:rPr>
            <w:rFonts w:ascii="仿宋" w:eastAsia="仿宋" w:hAnsi="仿宋" w:cs="仿宋" w:hint="eastAsia"/>
            <w:lang w:eastAsia="zh-CN"/>
          </w:rPr>
          <w:t>十七、风险识别与分类</w:t>
        </w:r>
        <w:r>
          <w:tab/>
        </w:r>
        <w:r>
          <w:fldChar w:fldCharType="begin"/>
        </w:r>
        <w:r>
          <w:instrText xml:space="preserve"> PAGEREF _Toc6781 \h </w:instrText>
        </w:r>
        <w:r>
          <w:fldChar w:fldCharType="separate"/>
        </w:r>
        <w:r>
          <w:t>74</w:t>
        </w:r>
        <w:r>
          <w:fldChar w:fldCharType="end"/>
        </w:r>
      </w:hyperlink>
    </w:p>
    <w:p>
      <w:pPr>
        <w:pStyle w:val="TOC2"/>
        <w:tabs>
          <w:tab w:val="right" w:leader="dot" w:pos="8306"/>
        </w:tabs>
      </w:pPr>
      <w:hyperlink w:anchor="_Toc25408" w:history="1">
        <w:r>
          <w:rPr>
            <w:rFonts w:ascii="仿宋" w:eastAsia="仿宋" w:hAnsi="仿宋" w:cs="仿宋" w:hint="eastAsia"/>
            <w:lang w:eastAsia="zh-CN"/>
          </w:rPr>
          <w:t>(一)、风险识别</w:t>
        </w:r>
        <w:r>
          <w:tab/>
        </w:r>
        <w:r>
          <w:fldChar w:fldCharType="begin"/>
        </w:r>
        <w:r>
          <w:instrText xml:space="preserve"> PAGEREF _Toc25408 \h </w:instrText>
        </w:r>
        <w:r>
          <w:fldChar w:fldCharType="separate"/>
        </w:r>
        <w:r>
          <w:t>74</w:t>
        </w:r>
        <w:r>
          <w:fldChar w:fldCharType="end"/>
        </w:r>
      </w:hyperlink>
    </w:p>
    <w:p>
      <w:pPr>
        <w:pStyle w:val="TOC2"/>
        <w:tabs>
          <w:tab w:val="right" w:leader="dot" w:pos="8306"/>
        </w:tabs>
      </w:pPr>
      <w:hyperlink w:anchor="_Toc7492" w:history="1">
        <w:r>
          <w:rPr>
            <w:rFonts w:ascii="仿宋" w:eastAsia="仿宋" w:hAnsi="仿宋" w:cs="仿宋" w:hint="eastAsia"/>
            <w:lang w:eastAsia="zh-CN"/>
          </w:rPr>
          <w:t>(二)、风险分类</w:t>
        </w:r>
        <w:r>
          <w:tab/>
        </w:r>
        <w:r>
          <w:fldChar w:fldCharType="begin"/>
        </w:r>
        <w:r>
          <w:instrText xml:space="preserve"> PAGEREF _Toc7492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81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608"/>
      <w:r>
        <w:rPr>
          <w:rFonts w:ascii="仿宋" w:eastAsia="仿宋" w:hAnsi="仿宋" w:cs="仿宋" w:hint="eastAsia"/>
          <w:sz w:val="28"/>
          <w:lang w:eastAsia="zh-CN"/>
        </w:rPr>
        <w:t>一、特殊功能复合材料及制品项目土建工程</w:t>
      </w:r>
      <w:bookmarkEnd w:id="2"/>
    </w:p>
    <w:p>
      <w:pPr>
        <w:pStyle w:val="Heading2"/>
        <w:rPr>
          <w:rFonts w:ascii="仿宋" w:eastAsia="仿宋" w:hAnsi="仿宋" w:cs="仿宋" w:hint="eastAsia"/>
          <w:lang w:eastAsia="zh-CN"/>
        </w:rPr>
      </w:pPr>
      <w:bookmarkStart w:id="3" w:name="_Toc1418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在特殊功能复合材料及制品项目的建筑工程设计中，我们将秉承一系列重要的设计原则，以确保特殊功能复合材料及制品项目建筑在功能、美观、可持续性等方面达到最佳效果。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首要原则是确保建筑的功能性得到最大化的发挥。我们将充分理解特殊功能复合材料及制品项目的实际需求，合理布局各个功能区域，保证建筑在满足业务需求的同时，提供高效的工作环境。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在建筑设计中，我们将综合考虑建设和运营成本。通过精细的经济效益分析，确保设计方案在高效利用资源的同时，对特殊功能复合材料及制品项目的长期盈利能力有积极的贡献。</w:t>
      </w:r>
    </w:p>
    <w:p>
      <w:pPr>
        <w:pStyle w:val="Heading2"/>
        <w:ind w:firstLine="560" w:firstLineChars="200"/>
        <w:rPr>
          <w:rFonts w:ascii="仿宋" w:eastAsia="仿宋" w:hAnsi="仿宋" w:cs="仿宋" w:hint="eastAsia"/>
          <w:sz w:val="28"/>
          <w:lang w:eastAsia="zh-CN"/>
        </w:rPr>
      </w:pPr>
      <w:bookmarkStart w:id="4" w:name="_Toc36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殊功能复合材料及制品项目的土建工程设计中，我们将精准设定设计年限，结合特殊功能复合材料及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特殊功能复合材料及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775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特殊功能复合材料及制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特殊功能复合材料及制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特殊功能复合材料及制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243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本期工程特殊功能复合材料及制品项目预计总建筑面积XXX平方米，其中：计容建筑面积XXX平方米，计划建筑工程投资XX万元，占特殊功能复合材料及制品项目总投资的XX%。</w:t>
      </w:r>
    </w:p>
    <w:p>
      <w:pPr>
        <w:pStyle w:val="Heading1"/>
        <w:ind w:firstLine="560" w:firstLineChars="200"/>
        <w:rPr>
          <w:rFonts w:ascii="仿宋" w:eastAsia="仿宋" w:hAnsi="仿宋" w:cs="仿宋" w:hint="eastAsia"/>
          <w:sz w:val="28"/>
          <w:lang w:eastAsia="zh-CN"/>
        </w:rPr>
      </w:pPr>
      <w:bookmarkStart w:id="7" w:name="_Toc14758"/>
      <w:r>
        <w:rPr>
          <w:rFonts w:ascii="仿宋" w:eastAsia="仿宋" w:hAnsi="仿宋" w:cs="仿宋" w:hint="eastAsia"/>
          <w:sz w:val="28"/>
          <w:lang w:eastAsia="zh-CN"/>
        </w:rPr>
        <w:t>二、特殊功能复合材料及制品项目危机管理</w:t>
      </w:r>
      <w:bookmarkEnd w:id="7"/>
    </w:p>
    <w:p>
      <w:pPr>
        <w:pStyle w:val="Heading2"/>
        <w:rPr>
          <w:rFonts w:ascii="仿宋" w:eastAsia="仿宋" w:hAnsi="仿宋" w:cs="仿宋" w:hint="eastAsia"/>
          <w:lang w:eastAsia="zh-CN"/>
        </w:rPr>
      </w:pPr>
      <w:bookmarkStart w:id="8" w:name="_Toc28580"/>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特殊功能复合材料及制品项目危机管理中，危机预警与识别是确保特殊功能复合材料及制品项目稳健运行的核心步骤。通过建立全面的监测机制，特殊功能复合材料及制品项目团队旨在及时发现和理解潜在的风险和危机因素，以便采取及时的预防和应对措施，确保特殊功能复合材料及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特殊功能复合材料及制品项目团队全面分析了整个特殊功能复合材料及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特殊功能复合材料及制品项目团队着重于明确定义特殊功能复合材料及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特殊功能复合材料及制品项目进展的持续监控，团队能够及时发现潜在问题并作出迅速反应。特殊功能复合材料及制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特殊功能复合材料及制品项目得以更有序、可控地推进。</w:t>
      </w:r>
    </w:p>
    <w:p>
      <w:pPr>
        <w:pStyle w:val="Heading2"/>
        <w:ind w:firstLine="560" w:firstLineChars="200"/>
        <w:rPr>
          <w:rFonts w:ascii="仿宋" w:eastAsia="仿宋" w:hAnsi="仿宋" w:cs="仿宋" w:hint="eastAsia"/>
          <w:sz w:val="28"/>
          <w:lang w:eastAsia="zh-CN"/>
        </w:rPr>
      </w:pPr>
      <w:bookmarkStart w:id="9" w:name="_Toc26357"/>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在危机发生时，特殊功能复合材料及制品项目团队立即行动，成立了应急小组。该小组的任务是迅速制定并实施紧急应对措施，以最小化潜在损失。以下是采取的主要措施：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暂停特殊功能复合材料及制品项目进度：为遏制危机蔓延，特殊功能复合材料及制品项目暂时停止进行，以便全面评估当前状况。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资源重新分配：重新评估特殊功能复合材料及制品项目资源的分配，确保最大限度地减小损失。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实时沟通：与关键利益相关者建立实时沟通机制，向他们传递特殊功能复合材料及制品项目危机的实际状况，保障特殊功能复合材料及制品项目核心利益。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在紧急应对的同时，特殊功能复合材料及制品项目团队强调了团队协作和有效沟通的重要性。以下是团队协作的关键举措：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信息共享机制：建立了信息共享平台，确保团队成员能够及时获取特殊功能复合材料及制品项目危机的实时信息。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领导者沟通：特殊功能复合材料及制品项目领导者通过定期会议和即时沟通工具，指导团队应对危机，保持团队稳定运行。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随着危机得到初步控制，特殊功能复合材料及制品项目团队转向制定恢复计划，以确保特殊功能复合材料及制品项目能够从中迅速恢复。主要恢复计划包括：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修复受损的进度计划：重新评估特殊功能复合材料及制品项目进度，制定修复计划，确保特殊功能复合材料及制品项目尽快回归正常进程。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重新调整资源分配：优化资源分配，确保特殊功能复合材料及制品项目在有限资源下高效运转。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风险管理机制加强：对特殊功能复合材料及制品项目风险进行全面评估，制定更强化的风险管理策略，以预防未来可能的危机。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27859"/>
      <w:r>
        <w:rPr>
          <w:rFonts w:ascii="仿宋" w:eastAsia="仿宋" w:hAnsi="仿宋" w:cs="仿宋" w:hint="eastAsia"/>
          <w:sz w:val="28"/>
          <w:lang w:eastAsia="zh-CN"/>
        </w:rPr>
        <w:t>三、特殊功能复合材料及制品项目可持续发展</w:t>
      </w:r>
      <w:bookmarkEnd w:id="10"/>
    </w:p>
    <w:p>
      <w:pPr>
        <w:pStyle w:val="Heading2"/>
        <w:rPr>
          <w:rFonts w:ascii="仿宋" w:eastAsia="仿宋" w:hAnsi="仿宋" w:cs="仿宋" w:hint="eastAsia"/>
          <w:lang w:eastAsia="zh-CN"/>
        </w:rPr>
      </w:pPr>
      <w:bookmarkStart w:id="11" w:name="_Toc12471"/>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殊功能复合材料及制品项目中，特殊功能复合材料及制品项目团队着眼于未来，明确了可持续发展的战略方向。制定的具体可持续发展目标包括降低资源使用、采用环保技术、最大化社会效益等。这一步骤不仅有助于特殊功能复合材料及制品项目在环保和社会责任方面达到最高标准，也为未来提供了明确的指引，确保特殊功能复合材料及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可持续实践的融入特殊功能复合材料及制品项目管理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特殊功能复合材料及制品项目管理周期。从特殊功能复合材料及制品项目规划开始，特殊功能复合材料及制品项目团队就考虑了环境和社会的因素。在执行阶段，特殊功能复合材料及制品项目团队积极推动绿色技术的应用，优化资源利用。此外，关注员工的社会责任，通过培训和沟通活动提高员工对可持续发展的认知，使他们能够在日常工作中践行可持续实践。这些举措不仅为特殊功能复合材料及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22984"/>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特殊功能复合材料及制品项目的可持续发展理念，我们深信环保与社会责任是特殊功能复合材料及制品项目成功的关键支柱。在特殊功能复合材料及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功能复合材料及制品项目团队通过引入先进的环保技术、建立高效的废物处理系统以及推动能源节约措施，积极履行环保责任。定期的环保监测和评估确保特殊功能复合材料及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殊功能复合材料及制品项目不仅致力于自身可持续发展，还注重对社会的回馈。通过支持社区特殊功能复合材料及制品项目、参与慈善事业、提供培训机会等方式，特殊功能复合材料及制品项目积极履行社会责任。与当地社区建立积极互动，关注员工的工作与生活平衡，以及员工的身心健康，是特殊功能复合材料及制品项目在社会责任层面的关键举措。这样的实践不仅增强了特殊功能复合材料及制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24780"/>
      <w:r>
        <w:rPr>
          <w:rFonts w:ascii="仿宋" w:eastAsia="仿宋" w:hAnsi="仿宋" w:cs="仿宋" w:hint="eastAsia"/>
          <w:sz w:val="28"/>
          <w:lang w:eastAsia="zh-CN"/>
        </w:rPr>
        <w:t>四、特殊功能复合材料及制品项目建设背景及必要性分析</w:t>
      </w:r>
      <w:bookmarkEnd w:id="13"/>
    </w:p>
    <w:p>
      <w:pPr>
        <w:pStyle w:val="Heading2"/>
        <w:rPr>
          <w:rFonts w:ascii="仿宋" w:eastAsia="仿宋" w:hAnsi="仿宋" w:cs="仿宋" w:hint="eastAsia"/>
          <w:lang w:eastAsia="zh-CN"/>
        </w:rPr>
      </w:pPr>
      <w:bookmarkStart w:id="14" w:name="_Toc25545"/>
      <w:r>
        <w:rPr>
          <w:rFonts w:ascii="仿宋" w:eastAsia="仿宋" w:hAnsi="仿宋" w:cs="仿宋" w:hint="eastAsia"/>
          <w:lang w:eastAsia="zh-CN"/>
        </w:rPr>
        <w:t>(一)、特殊功能复合材料及制品项目背景分析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功能复合材料及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特殊功能复合材料及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特殊功能复合材料及制品项目在这个潮流中的定位。同时，我们将关注行业内涌现的新兴机遇，以便特殊功能复合材料及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技术的飞速进步为特殊功能复合材料及制品项目提供了强大的发展动力。我们将聚焦于行业内最新的技术发展趋势，包括但不限于人工智能、大数据分析、物联网等领域。通过深度的技术研究，我们将确保特殊功能复合材料及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特殊功能复合材料及制品项目发展的源泉。我们将投入更多的精力对市场需求进行深入剖析，超越表面的需求，深入挖掘潜在的市场痛点和机遇。通过对市场需求的细致了解，特殊功能复合材料及制品项目将更有针对性地设计解决方案，满足市场的多样化需求，从而更好地促进特殊功能复合材料及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特殊功能复合材料及制品项目战略至关重要。我们将对竞争态势进行更为深入的分析，包括但不限于市场份额、产品特点、客户满意度等多个维度。通过深度的竞争分析，特殊功能复合材料及制品项目将能够更准确地把握市场脉搏，制定具有竞争力的特殊功能复合材料及制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特殊功能复合材料及制品项目的发展具有直接的影响。我们将进行更为全面的法规和政策分析，了解行业发展中的潜在法律风险和合规挑战。通过充分了解和遵守相关法规，特殊功能复合材料及制品项目将确保在法律框架内合法合规运营，为特殊功能复合材料及制品项目的稳健发展提供有力支持。</w:t>
      </w:r>
    </w:p>
    <w:p>
      <w:pPr>
        <w:pStyle w:val="Heading2"/>
        <w:ind w:firstLine="560" w:firstLineChars="200"/>
        <w:rPr>
          <w:rFonts w:ascii="仿宋" w:eastAsia="仿宋" w:hAnsi="仿宋" w:cs="仿宋" w:hint="eastAsia"/>
          <w:sz w:val="28"/>
          <w:lang w:eastAsia="zh-CN"/>
        </w:rPr>
      </w:pPr>
      <w:bookmarkStart w:id="15" w:name="_Toc30376"/>
      <w:r>
        <w:rPr>
          <w:rFonts w:ascii="仿宋" w:eastAsia="仿宋" w:hAnsi="仿宋" w:cs="仿宋" w:hint="eastAsia"/>
          <w:sz w:val="28"/>
          <w:lang w:eastAsia="zh-CN"/>
        </w:rPr>
        <w:t>(二)、特殊功能复合材料及制品项目建设必要性分析</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功能复合材料及制品项目建设的迫切性源于对行业发展趋势的深刻洞察。我们正处于一个行业变革的时代，科技创新、数字化转型成为企业发展的关键动力。特殊功能复合材料及制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功能复合材料及制品项目建设不仅仅是为了跟上潮流，更是为了通过技术创新推动企业的持续发展。通过引入先进的技术和解决方案，特殊功能复合材料及制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特殊功能复合材料及制品项目的建设成为必然选择，通过提高产品质量、拓展服务领域，从而在竞争中获得更多的机会。特殊功能复合材料及制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特殊功能复合材料及制品项目建设的必要性体现在对客户需求更精准的满足。通过特殊功能复合材料及制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功能复合材料及制品项目建设的背后是对企业持续创新的追求。只有通过不断创新，企业才能在竞争中立于不败之地。特殊功能复合材料及制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32438"/>
      <w:r>
        <w:rPr>
          <w:rFonts w:ascii="仿宋" w:eastAsia="仿宋" w:hAnsi="仿宋" w:cs="仿宋" w:hint="eastAsia"/>
          <w:sz w:val="28"/>
          <w:lang w:eastAsia="zh-CN"/>
        </w:rPr>
        <w:t>五、特殊功能复合材料及制品项目建设单位说明</w:t>
      </w:r>
      <w:bookmarkEnd w:id="16"/>
    </w:p>
    <w:p>
      <w:pPr>
        <w:pStyle w:val="Heading2"/>
        <w:rPr>
          <w:rFonts w:ascii="仿宋" w:eastAsia="仿宋" w:hAnsi="仿宋" w:cs="仿宋" w:hint="eastAsia"/>
          <w:lang w:eastAsia="zh-CN"/>
        </w:rPr>
      </w:pPr>
      <w:bookmarkStart w:id="17" w:name="_Toc10236"/>
      <w:r>
        <w:rPr>
          <w:rFonts w:ascii="仿宋" w:eastAsia="仿宋" w:hAnsi="仿宋" w:cs="仿宋" w:hint="eastAsia"/>
          <w:lang w:eastAsia="zh-CN"/>
        </w:rPr>
        <w:t>(一)、特殊功能复合材料及制品项目承办单位基本情况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7557"/>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特殊功能复合材料及制品项目承办单位的XXXX，我们着眼于实现可持续的经济效益。通过技术创新和解决方案的提供，公司预计在特殊功能复合材料及制品项目执行期间将获得可观的收入增长。这一收入来源主要包括特殊功能复合材料及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同时，我们注重成本控制和效率提升，以确保特殊功能复合材料及制品项目的可持续盈利。透过精细的管理和资源优化，公司期望实现特殊功能复合材料及制品项目利润最大化。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特殊功能复合材料及制品项目实施进行全面的投资评估，包括特殊功能复合材料及制品项目启动阶段的资金投入和后续运营成本。通过对特殊功能复合材料及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公司在特殊功能复合材料及制品项目实施过程中具备足够的资金流动性，公司将进行详尽的现金流分析。这包括资金需求的合理预测、特殊功能复合材料及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1995"/>
      <w:r>
        <w:rPr>
          <w:rFonts w:ascii="仿宋" w:eastAsia="仿宋" w:hAnsi="仿宋" w:cs="仿宋" w:hint="eastAsia"/>
          <w:sz w:val="28"/>
          <w:lang w:eastAsia="zh-CN"/>
        </w:rPr>
        <w:t>六、市场分析、调研</w:t>
      </w:r>
      <w:bookmarkEnd w:id="19"/>
    </w:p>
    <w:p>
      <w:pPr>
        <w:pStyle w:val="Heading2"/>
        <w:rPr>
          <w:rFonts w:ascii="仿宋" w:eastAsia="仿宋" w:hAnsi="仿宋" w:cs="仿宋" w:hint="eastAsia"/>
          <w:lang w:eastAsia="zh-CN"/>
        </w:rPr>
      </w:pPr>
      <w:bookmarkStart w:id="20" w:name="_Toc19339"/>
      <w:r>
        <w:rPr>
          <w:rFonts w:ascii="仿宋" w:eastAsia="仿宋" w:hAnsi="仿宋" w:cs="仿宋" w:hint="eastAsia"/>
          <w:lang w:eastAsia="zh-CN"/>
        </w:rPr>
        <w:t>(一)、特殊功能复合材料及制品行业分析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特殊功能复合材料及制品行业一直以来都是市场的关注焦点。行业内的发展趋势、竞争态势以及潜在机会都对特殊功能复合材料及制品项目的推进产生深远的影响。通过深入研究行业的整体概貌，我们将更好地理解行业的核心特征，为特殊功能复合材料及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殊功能复合材料及制品行业，技术一直是推动创新和发展的关键因素。我们将对当前技术趋势进行详尽分析，包括但不限于人工智能、大数据应用、先进制造技术等。这有助于特殊功能复合材料及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特殊功能复合材料及制品项目成功的基础。我们将对主要竞争对手进行深入研究，包括其市场份额、产品特点、市场定位等。通过全面了解竞争对手的优势和劣势，特殊功能复合材料及制品项目可以更好地制定市场推广策略，寻找差异化竞争优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https://d.book118.com/915004000133011122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特殊功能复合材料及制品项目规划设计方案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特殊功能复合材料及制品项目规划设计方案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特殊功能复合材料及制品项目规划设计方案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特殊功能复合材料及制品项目规划设计方案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特殊功能复合材料及制品项目规划设计方案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特殊功能复合材料及制品项目规划设计方案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特殊功能复合材料及制品项目规划设计方案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特殊功能复合材料及制品项目规划设计方案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特殊功能复合材料及制品项目规划设计方案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特殊功能复合材料及制品项目规划设计方案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特殊功能复合材料及制品项目规划设计方案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特殊功能复合材料及制品项目规划设计方案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特殊功能复合材料及制品项目规划设计方案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特殊功能复合材料及制品项目规划设计方案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特殊功能复合材料及制品项目规划设计方案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特殊功能复合材料及制品项目规划设计方案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特殊功能复合材料及制品项目规划设计方案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C84FC6"/>
    <w:rsid w:val="65C84F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5004000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2024-03-02T13:18:00Z</dcterms:created>
  <dcterms:modified xsi:type="dcterms:W3CDTF">2024-03-02T13:19:11Z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F98F1B9335484CBFAACD42644519CB5E_11</vt:lpwstr>
  </property>
  <property fmtid="{D5CDD505-2E9C-101B-9397-08002B2CF9AE}" pid="3" name="KSOProductBuildVer">
    <vt:lpwstr>2052-12.1.0.16388</vt:lpwstr>
  </property>
</Properties>
</file>