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离子交换树脂项目可行性建设方案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81" w:history="1">
        <w:r>
          <w:rPr>
            <w:rFonts w:ascii="仿宋" w:eastAsia="仿宋" w:hAnsi="仿宋" w:cs="仿宋" w:hint="eastAsia"/>
            <w:lang w:eastAsia="zh-CN"/>
          </w:rPr>
          <w:t>概论</w:t>
        </w:r>
        <w:r>
          <w:tab/>
        </w:r>
        <w:r>
          <w:fldChar w:fldCharType="begin"/>
        </w:r>
        <w:r>
          <w:instrText xml:space="preserve"> PAGEREF _Toc21181 \h </w:instrText>
        </w:r>
        <w:r>
          <w:fldChar w:fldCharType="separate"/>
        </w:r>
        <w:r>
          <w:t>3</w:t>
        </w:r>
        <w:r>
          <w:fldChar w:fldCharType="end"/>
        </w:r>
      </w:hyperlink>
    </w:p>
    <w:p>
      <w:pPr>
        <w:pStyle w:val="TOC1"/>
        <w:tabs>
          <w:tab w:val="right" w:leader="dot" w:pos="8306"/>
        </w:tabs>
      </w:pPr>
      <w:hyperlink w:anchor="_Toc5001" w:history="1">
        <w:r>
          <w:rPr>
            <w:rFonts w:ascii="仿宋" w:eastAsia="仿宋" w:hAnsi="仿宋" w:cs="仿宋" w:hint="eastAsia"/>
            <w:lang w:eastAsia="zh-CN"/>
          </w:rPr>
          <w:t>一、环境和生态影响分析</w:t>
        </w:r>
        <w:r>
          <w:tab/>
        </w:r>
        <w:r>
          <w:fldChar w:fldCharType="begin"/>
        </w:r>
        <w:r>
          <w:instrText xml:space="preserve"> PAGEREF _Toc5001 \h </w:instrText>
        </w:r>
        <w:r>
          <w:fldChar w:fldCharType="separate"/>
        </w:r>
        <w:r>
          <w:t>3</w:t>
        </w:r>
        <w:r>
          <w:fldChar w:fldCharType="end"/>
        </w:r>
      </w:hyperlink>
    </w:p>
    <w:p>
      <w:pPr>
        <w:pStyle w:val="TOC2"/>
        <w:tabs>
          <w:tab w:val="right" w:leader="dot" w:pos="8306"/>
        </w:tabs>
      </w:pPr>
      <w:hyperlink w:anchor="_Toc1199" w:history="1">
        <w:r>
          <w:rPr>
            <w:rFonts w:ascii="仿宋" w:eastAsia="仿宋" w:hAnsi="仿宋" w:cs="仿宋" w:hint="eastAsia"/>
            <w:lang w:eastAsia="zh-CN"/>
          </w:rPr>
          <w:t>(一)、环境和生态现状</w:t>
        </w:r>
        <w:r>
          <w:tab/>
        </w:r>
        <w:r>
          <w:fldChar w:fldCharType="begin"/>
        </w:r>
        <w:r>
          <w:instrText xml:space="preserve"> PAGEREF _Toc1199 \h </w:instrText>
        </w:r>
        <w:r>
          <w:fldChar w:fldCharType="separate"/>
        </w:r>
        <w:r>
          <w:t>3</w:t>
        </w:r>
        <w:r>
          <w:fldChar w:fldCharType="end"/>
        </w:r>
      </w:hyperlink>
    </w:p>
    <w:p>
      <w:pPr>
        <w:pStyle w:val="TOC2"/>
        <w:tabs>
          <w:tab w:val="right" w:leader="dot" w:pos="8306"/>
        </w:tabs>
      </w:pPr>
      <w:hyperlink w:anchor="_Toc29393" w:history="1">
        <w:r>
          <w:rPr>
            <w:rFonts w:ascii="仿宋" w:eastAsia="仿宋" w:hAnsi="仿宋" w:cs="仿宋" w:hint="eastAsia"/>
            <w:lang w:eastAsia="zh-CN"/>
          </w:rPr>
          <w:t>(二)、生态环境影响分析</w:t>
        </w:r>
        <w:r>
          <w:tab/>
        </w:r>
        <w:r>
          <w:fldChar w:fldCharType="begin"/>
        </w:r>
        <w:r>
          <w:instrText xml:space="preserve"> PAGEREF _Toc29393 \h </w:instrText>
        </w:r>
        <w:r>
          <w:fldChar w:fldCharType="separate"/>
        </w:r>
        <w:r>
          <w:t>5</w:t>
        </w:r>
        <w:r>
          <w:fldChar w:fldCharType="end"/>
        </w:r>
      </w:hyperlink>
    </w:p>
    <w:p>
      <w:pPr>
        <w:pStyle w:val="TOC2"/>
        <w:tabs>
          <w:tab w:val="right" w:leader="dot" w:pos="8306"/>
        </w:tabs>
      </w:pPr>
      <w:hyperlink w:anchor="_Toc3868" w:history="1">
        <w:r>
          <w:rPr>
            <w:rFonts w:ascii="仿宋" w:eastAsia="仿宋" w:hAnsi="仿宋" w:cs="仿宋" w:hint="eastAsia"/>
            <w:lang w:eastAsia="zh-CN"/>
          </w:rPr>
          <w:t>(三)、生态环境保护措施</w:t>
        </w:r>
        <w:r>
          <w:tab/>
        </w:r>
        <w:r>
          <w:fldChar w:fldCharType="begin"/>
        </w:r>
        <w:r>
          <w:instrText xml:space="preserve"> PAGEREF _Toc3868 \h </w:instrText>
        </w:r>
        <w:r>
          <w:fldChar w:fldCharType="separate"/>
        </w:r>
        <w:r>
          <w:t>6</w:t>
        </w:r>
        <w:r>
          <w:fldChar w:fldCharType="end"/>
        </w:r>
      </w:hyperlink>
    </w:p>
    <w:p>
      <w:pPr>
        <w:pStyle w:val="TOC2"/>
        <w:tabs>
          <w:tab w:val="right" w:leader="dot" w:pos="8306"/>
        </w:tabs>
      </w:pPr>
      <w:hyperlink w:anchor="_Toc17360" w:history="1">
        <w:r>
          <w:rPr>
            <w:rFonts w:ascii="仿宋" w:eastAsia="仿宋" w:hAnsi="仿宋" w:cs="仿宋" w:hint="eastAsia"/>
            <w:lang w:eastAsia="zh-CN"/>
          </w:rPr>
          <w:t>(四)、地质灾害影响分析</w:t>
        </w:r>
        <w:r>
          <w:tab/>
        </w:r>
        <w:r>
          <w:fldChar w:fldCharType="begin"/>
        </w:r>
        <w:r>
          <w:instrText xml:space="preserve"> PAGEREF _Toc17360 \h </w:instrText>
        </w:r>
        <w:r>
          <w:fldChar w:fldCharType="separate"/>
        </w:r>
        <w:r>
          <w:t>8</w:t>
        </w:r>
        <w:r>
          <w:fldChar w:fldCharType="end"/>
        </w:r>
      </w:hyperlink>
    </w:p>
    <w:p>
      <w:pPr>
        <w:pStyle w:val="TOC2"/>
        <w:tabs>
          <w:tab w:val="right" w:leader="dot" w:pos="8306"/>
        </w:tabs>
      </w:pPr>
      <w:hyperlink w:anchor="_Toc4070" w:history="1">
        <w:r>
          <w:rPr>
            <w:rFonts w:ascii="仿宋" w:eastAsia="仿宋" w:hAnsi="仿宋" w:cs="仿宋" w:hint="eastAsia"/>
            <w:lang w:eastAsia="zh-CN"/>
          </w:rPr>
          <w:t>(五)、特殊环境影响</w:t>
        </w:r>
        <w:r>
          <w:tab/>
        </w:r>
        <w:r>
          <w:fldChar w:fldCharType="begin"/>
        </w:r>
        <w:r>
          <w:instrText xml:space="preserve"> PAGEREF _Toc4070 \h </w:instrText>
        </w:r>
        <w:r>
          <w:fldChar w:fldCharType="separate"/>
        </w:r>
        <w:r>
          <w:t>9</w:t>
        </w:r>
        <w:r>
          <w:fldChar w:fldCharType="end"/>
        </w:r>
      </w:hyperlink>
    </w:p>
    <w:p>
      <w:pPr>
        <w:pStyle w:val="TOC1"/>
        <w:tabs>
          <w:tab w:val="right" w:leader="dot" w:pos="8306"/>
        </w:tabs>
      </w:pPr>
      <w:hyperlink w:anchor="_Toc6210" w:history="1">
        <w:r>
          <w:rPr>
            <w:rFonts w:ascii="仿宋" w:eastAsia="仿宋" w:hAnsi="仿宋" w:cs="仿宋" w:hint="eastAsia"/>
            <w:lang w:eastAsia="zh-CN"/>
          </w:rPr>
          <w:t>二、社会影响分析</w:t>
        </w:r>
        <w:r>
          <w:tab/>
        </w:r>
        <w:r>
          <w:fldChar w:fldCharType="begin"/>
        </w:r>
        <w:r>
          <w:instrText xml:space="preserve"> PAGEREF _Toc6210 \h </w:instrText>
        </w:r>
        <w:r>
          <w:fldChar w:fldCharType="separate"/>
        </w:r>
        <w:r>
          <w:t>10</w:t>
        </w:r>
        <w:r>
          <w:fldChar w:fldCharType="end"/>
        </w:r>
      </w:hyperlink>
    </w:p>
    <w:p>
      <w:pPr>
        <w:pStyle w:val="TOC2"/>
        <w:tabs>
          <w:tab w:val="right" w:leader="dot" w:pos="8306"/>
        </w:tabs>
      </w:pPr>
      <w:hyperlink w:anchor="_Toc30662" w:history="1">
        <w:r>
          <w:rPr>
            <w:rFonts w:ascii="仿宋" w:eastAsia="仿宋" w:hAnsi="仿宋" w:cs="仿宋" w:hint="eastAsia"/>
            <w:lang w:eastAsia="zh-CN"/>
          </w:rPr>
          <w:t>(一)、社会影响效果分析</w:t>
        </w:r>
        <w:r>
          <w:tab/>
        </w:r>
        <w:r>
          <w:fldChar w:fldCharType="begin"/>
        </w:r>
        <w:r>
          <w:instrText xml:space="preserve"> PAGEREF _Toc30662 \h </w:instrText>
        </w:r>
        <w:r>
          <w:fldChar w:fldCharType="separate"/>
        </w:r>
        <w:r>
          <w:t>10</w:t>
        </w:r>
        <w:r>
          <w:fldChar w:fldCharType="end"/>
        </w:r>
      </w:hyperlink>
    </w:p>
    <w:p>
      <w:pPr>
        <w:pStyle w:val="TOC2"/>
        <w:tabs>
          <w:tab w:val="right" w:leader="dot" w:pos="8306"/>
        </w:tabs>
      </w:pPr>
      <w:hyperlink w:anchor="_Toc29727" w:history="1">
        <w:r>
          <w:rPr>
            <w:rFonts w:ascii="仿宋" w:eastAsia="仿宋" w:hAnsi="仿宋" w:cs="仿宋" w:hint="eastAsia"/>
            <w:lang w:eastAsia="zh-CN"/>
          </w:rPr>
          <w:t>(二)、社会适应性分析</w:t>
        </w:r>
        <w:r>
          <w:tab/>
        </w:r>
        <w:r>
          <w:fldChar w:fldCharType="begin"/>
        </w:r>
        <w:r>
          <w:instrText xml:space="preserve"> PAGEREF _Toc29727 \h </w:instrText>
        </w:r>
        <w:r>
          <w:fldChar w:fldCharType="separate"/>
        </w:r>
        <w:r>
          <w:t>13</w:t>
        </w:r>
        <w:r>
          <w:fldChar w:fldCharType="end"/>
        </w:r>
      </w:hyperlink>
    </w:p>
    <w:p>
      <w:pPr>
        <w:pStyle w:val="TOC2"/>
        <w:tabs>
          <w:tab w:val="right" w:leader="dot" w:pos="8306"/>
        </w:tabs>
      </w:pPr>
      <w:hyperlink w:anchor="_Toc24665" w:history="1">
        <w:r>
          <w:rPr>
            <w:rFonts w:ascii="仿宋" w:eastAsia="仿宋" w:hAnsi="仿宋" w:cs="仿宋" w:hint="eastAsia"/>
            <w:lang w:eastAsia="zh-CN"/>
          </w:rPr>
          <w:t>(三)、社会风险及对策分析</w:t>
        </w:r>
        <w:r>
          <w:tab/>
        </w:r>
        <w:r>
          <w:fldChar w:fldCharType="begin"/>
        </w:r>
        <w:r>
          <w:instrText xml:space="preserve"> PAGEREF _Toc24665 \h </w:instrText>
        </w:r>
        <w:r>
          <w:fldChar w:fldCharType="separate"/>
        </w:r>
        <w:r>
          <w:t>14</w:t>
        </w:r>
        <w:r>
          <w:fldChar w:fldCharType="end"/>
        </w:r>
      </w:hyperlink>
    </w:p>
    <w:p>
      <w:pPr>
        <w:pStyle w:val="TOC1"/>
        <w:tabs>
          <w:tab w:val="right" w:leader="dot" w:pos="8306"/>
        </w:tabs>
      </w:pPr>
      <w:hyperlink w:anchor="_Toc8717" w:history="1">
        <w:r>
          <w:rPr>
            <w:rFonts w:ascii="仿宋" w:eastAsia="仿宋" w:hAnsi="仿宋" w:cs="仿宋" w:hint="eastAsia"/>
            <w:lang w:eastAsia="zh-CN"/>
          </w:rPr>
          <w:t>三、财务管理与成本控制</w:t>
        </w:r>
        <w:r>
          <w:tab/>
        </w:r>
        <w:r>
          <w:fldChar w:fldCharType="begin"/>
        </w:r>
        <w:r>
          <w:instrText xml:space="preserve"> PAGEREF _Toc8717 \h </w:instrText>
        </w:r>
        <w:r>
          <w:fldChar w:fldCharType="separate"/>
        </w:r>
        <w:r>
          <w:t>18</w:t>
        </w:r>
        <w:r>
          <w:fldChar w:fldCharType="end"/>
        </w:r>
      </w:hyperlink>
    </w:p>
    <w:p>
      <w:pPr>
        <w:pStyle w:val="TOC2"/>
        <w:tabs>
          <w:tab w:val="right" w:leader="dot" w:pos="8306"/>
        </w:tabs>
      </w:pPr>
      <w:hyperlink w:anchor="_Toc2874" w:history="1">
        <w:r>
          <w:rPr>
            <w:rFonts w:ascii="仿宋" w:eastAsia="仿宋" w:hAnsi="仿宋" w:cs="仿宋" w:hint="eastAsia"/>
            <w:lang w:eastAsia="zh-CN"/>
          </w:rPr>
          <w:t>(一)、财务管理体系建设</w:t>
        </w:r>
        <w:r>
          <w:tab/>
        </w:r>
        <w:r>
          <w:fldChar w:fldCharType="begin"/>
        </w:r>
        <w:r>
          <w:instrText xml:space="preserve"> PAGEREF _Toc2874 \h </w:instrText>
        </w:r>
        <w:r>
          <w:fldChar w:fldCharType="separate"/>
        </w:r>
        <w:r>
          <w:t>18</w:t>
        </w:r>
        <w:r>
          <w:fldChar w:fldCharType="end"/>
        </w:r>
      </w:hyperlink>
    </w:p>
    <w:p>
      <w:pPr>
        <w:pStyle w:val="TOC2"/>
        <w:tabs>
          <w:tab w:val="right" w:leader="dot" w:pos="8306"/>
        </w:tabs>
      </w:pPr>
      <w:hyperlink w:anchor="_Toc16515" w:history="1">
        <w:r>
          <w:rPr>
            <w:rFonts w:ascii="仿宋" w:eastAsia="仿宋" w:hAnsi="仿宋" w:cs="仿宋" w:hint="eastAsia"/>
            <w:lang w:eastAsia="zh-CN"/>
          </w:rPr>
          <w:t>(二)、成本控制措施</w:t>
        </w:r>
        <w:r>
          <w:tab/>
        </w:r>
        <w:r>
          <w:fldChar w:fldCharType="begin"/>
        </w:r>
        <w:r>
          <w:instrText xml:space="preserve"> PAGEREF _Toc16515 \h </w:instrText>
        </w:r>
        <w:r>
          <w:fldChar w:fldCharType="separate"/>
        </w:r>
        <w:r>
          <w:t>19</w:t>
        </w:r>
        <w:r>
          <w:fldChar w:fldCharType="end"/>
        </w:r>
      </w:hyperlink>
    </w:p>
    <w:p>
      <w:pPr>
        <w:pStyle w:val="TOC1"/>
        <w:tabs>
          <w:tab w:val="right" w:leader="dot" w:pos="8306"/>
        </w:tabs>
      </w:pPr>
      <w:hyperlink w:anchor="_Toc6957" w:history="1">
        <w:r>
          <w:rPr>
            <w:rFonts w:ascii="仿宋" w:eastAsia="仿宋" w:hAnsi="仿宋" w:cs="仿宋" w:hint="eastAsia"/>
            <w:lang w:eastAsia="zh-CN"/>
          </w:rPr>
          <w:t>四、背景、必要性分析</w:t>
        </w:r>
        <w:r>
          <w:tab/>
        </w:r>
        <w:r>
          <w:fldChar w:fldCharType="begin"/>
        </w:r>
        <w:r>
          <w:instrText xml:space="preserve"> PAGEREF _Toc6957 \h </w:instrText>
        </w:r>
        <w:r>
          <w:fldChar w:fldCharType="separate"/>
        </w:r>
        <w:r>
          <w:t>20</w:t>
        </w:r>
        <w:r>
          <w:fldChar w:fldCharType="end"/>
        </w:r>
      </w:hyperlink>
    </w:p>
    <w:p>
      <w:pPr>
        <w:pStyle w:val="TOC2"/>
        <w:tabs>
          <w:tab w:val="right" w:leader="dot" w:pos="8306"/>
        </w:tabs>
      </w:pPr>
      <w:hyperlink w:anchor="_Toc29905" w:history="1">
        <w:r>
          <w:rPr>
            <w:rFonts w:ascii="仿宋" w:eastAsia="仿宋" w:hAnsi="仿宋" w:cs="仿宋" w:hint="eastAsia"/>
            <w:lang w:eastAsia="zh-CN"/>
          </w:rPr>
          <w:t>(一)、项目建设背景</w:t>
        </w:r>
        <w:r>
          <w:tab/>
        </w:r>
        <w:r>
          <w:fldChar w:fldCharType="begin"/>
        </w:r>
        <w:r>
          <w:instrText xml:space="preserve"> PAGEREF _Toc29905 \h </w:instrText>
        </w:r>
        <w:r>
          <w:fldChar w:fldCharType="separate"/>
        </w:r>
        <w:r>
          <w:t>20</w:t>
        </w:r>
        <w:r>
          <w:fldChar w:fldCharType="end"/>
        </w:r>
      </w:hyperlink>
    </w:p>
    <w:p>
      <w:pPr>
        <w:pStyle w:val="TOC2"/>
        <w:tabs>
          <w:tab w:val="right" w:leader="dot" w:pos="8306"/>
        </w:tabs>
      </w:pPr>
      <w:hyperlink w:anchor="_Toc24429" w:history="1">
        <w:r>
          <w:rPr>
            <w:rFonts w:ascii="仿宋" w:eastAsia="仿宋" w:hAnsi="仿宋" w:cs="仿宋" w:hint="eastAsia"/>
            <w:lang w:eastAsia="zh-CN"/>
          </w:rPr>
          <w:t>(二)、必要性分析</w:t>
        </w:r>
        <w:r>
          <w:tab/>
        </w:r>
        <w:r>
          <w:fldChar w:fldCharType="begin"/>
        </w:r>
        <w:r>
          <w:instrText xml:space="preserve"> PAGEREF _Toc24429 \h </w:instrText>
        </w:r>
        <w:r>
          <w:fldChar w:fldCharType="separate"/>
        </w:r>
        <w:r>
          <w:t>21</w:t>
        </w:r>
        <w:r>
          <w:fldChar w:fldCharType="end"/>
        </w:r>
      </w:hyperlink>
    </w:p>
    <w:p>
      <w:pPr>
        <w:pStyle w:val="TOC2"/>
        <w:tabs>
          <w:tab w:val="right" w:leader="dot" w:pos="8306"/>
        </w:tabs>
      </w:pPr>
      <w:hyperlink w:anchor="_Toc23472" w:history="1">
        <w:r>
          <w:rPr>
            <w:rFonts w:ascii="仿宋" w:eastAsia="仿宋" w:hAnsi="仿宋" w:cs="仿宋" w:hint="eastAsia"/>
            <w:lang w:eastAsia="zh-CN"/>
          </w:rPr>
          <w:t>(三)、项目建设有利条件</w:t>
        </w:r>
        <w:r>
          <w:tab/>
        </w:r>
        <w:r>
          <w:fldChar w:fldCharType="begin"/>
        </w:r>
        <w:r>
          <w:instrText xml:space="preserve"> PAGEREF _Toc23472 \h </w:instrText>
        </w:r>
        <w:r>
          <w:fldChar w:fldCharType="separate"/>
        </w:r>
        <w:r>
          <w:t>23</w:t>
        </w:r>
        <w:r>
          <w:fldChar w:fldCharType="end"/>
        </w:r>
      </w:hyperlink>
    </w:p>
    <w:p>
      <w:pPr>
        <w:pStyle w:val="TOC1"/>
        <w:tabs>
          <w:tab w:val="right" w:leader="dot" w:pos="8306"/>
        </w:tabs>
      </w:pPr>
      <w:hyperlink w:anchor="_Toc2709" w:history="1">
        <w:r>
          <w:rPr>
            <w:rFonts w:ascii="仿宋" w:eastAsia="仿宋" w:hAnsi="仿宋" w:cs="仿宋" w:hint="eastAsia"/>
            <w:lang w:eastAsia="zh-CN"/>
          </w:rPr>
          <w:t>五、离子交换树脂项目概论</w:t>
        </w:r>
        <w:r>
          <w:tab/>
        </w:r>
        <w:r>
          <w:fldChar w:fldCharType="begin"/>
        </w:r>
        <w:r>
          <w:instrText xml:space="preserve"> PAGEREF _Toc2709 \h </w:instrText>
        </w:r>
        <w:r>
          <w:fldChar w:fldCharType="separate"/>
        </w:r>
        <w:r>
          <w:t>24</w:t>
        </w:r>
        <w:r>
          <w:fldChar w:fldCharType="end"/>
        </w:r>
      </w:hyperlink>
    </w:p>
    <w:p>
      <w:pPr>
        <w:pStyle w:val="TOC2"/>
        <w:tabs>
          <w:tab w:val="right" w:leader="dot" w:pos="8306"/>
        </w:tabs>
      </w:pPr>
      <w:hyperlink w:anchor="_Toc19205" w:history="1">
        <w:r>
          <w:rPr>
            <w:rFonts w:ascii="仿宋" w:eastAsia="仿宋" w:hAnsi="仿宋" w:cs="仿宋" w:hint="eastAsia"/>
            <w:lang w:eastAsia="zh-CN"/>
          </w:rPr>
          <w:t>(一)、项目申报单位概况</w:t>
        </w:r>
        <w:r>
          <w:tab/>
        </w:r>
        <w:r>
          <w:fldChar w:fldCharType="begin"/>
        </w:r>
        <w:r>
          <w:instrText xml:space="preserve"> PAGEREF _Toc19205 \h </w:instrText>
        </w:r>
        <w:r>
          <w:fldChar w:fldCharType="separate"/>
        </w:r>
        <w:r>
          <w:t>24</w:t>
        </w:r>
        <w:r>
          <w:fldChar w:fldCharType="end"/>
        </w:r>
      </w:hyperlink>
    </w:p>
    <w:p>
      <w:pPr>
        <w:pStyle w:val="TOC2"/>
        <w:tabs>
          <w:tab w:val="right" w:leader="dot" w:pos="8306"/>
        </w:tabs>
      </w:pPr>
      <w:hyperlink w:anchor="_Toc14793" w:history="1">
        <w:r>
          <w:rPr>
            <w:rFonts w:ascii="仿宋" w:eastAsia="仿宋" w:hAnsi="仿宋" w:cs="仿宋" w:hint="eastAsia"/>
            <w:lang w:eastAsia="zh-CN"/>
          </w:rPr>
          <w:t>(二)、项目概况</w:t>
        </w:r>
        <w:r>
          <w:tab/>
        </w:r>
        <w:r>
          <w:fldChar w:fldCharType="begin"/>
        </w:r>
        <w:r>
          <w:instrText xml:space="preserve"> PAGEREF _Toc14793 \h </w:instrText>
        </w:r>
        <w:r>
          <w:fldChar w:fldCharType="separate"/>
        </w:r>
        <w:r>
          <w:t>25</w:t>
        </w:r>
        <w:r>
          <w:fldChar w:fldCharType="end"/>
        </w:r>
      </w:hyperlink>
    </w:p>
    <w:p>
      <w:pPr>
        <w:pStyle w:val="TOC1"/>
        <w:tabs>
          <w:tab w:val="right" w:leader="dot" w:pos="8306"/>
        </w:tabs>
      </w:pPr>
      <w:hyperlink w:anchor="_Toc22262" w:history="1">
        <w:r>
          <w:rPr>
            <w:rFonts w:ascii="仿宋" w:eastAsia="仿宋" w:hAnsi="仿宋" w:cs="仿宋" w:hint="eastAsia"/>
            <w:lang w:eastAsia="zh-CN"/>
          </w:rPr>
          <w:t>六、发展规划、产业政策和行业准入分析</w:t>
        </w:r>
        <w:r>
          <w:tab/>
        </w:r>
        <w:r>
          <w:fldChar w:fldCharType="begin"/>
        </w:r>
        <w:r>
          <w:instrText xml:space="preserve"> PAGEREF _Toc22262 \h </w:instrText>
        </w:r>
        <w:r>
          <w:fldChar w:fldCharType="separate"/>
        </w:r>
        <w:r>
          <w:t>28</w:t>
        </w:r>
        <w:r>
          <w:fldChar w:fldCharType="end"/>
        </w:r>
      </w:hyperlink>
    </w:p>
    <w:p>
      <w:pPr>
        <w:pStyle w:val="TOC2"/>
        <w:tabs>
          <w:tab w:val="right" w:leader="dot" w:pos="8306"/>
        </w:tabs>
      </w:pPr>
      <w:hyperlink w:anchor="_Toc5623" w:history="1">
        <w:r>
          <w:rPr>
            <w:rFonts w:ascii="仿宋" w:eastAsia="仿宋" w:hAnsi="仿宋" w:cs="仿宋" w:hint="eastAsia"/>
            <w:lang w:eastAsia="zh-CN"/>
          </w:rPr>
          <w:t>(一)、发展规划分析</w:t>
        </w:r>
        <w:r>
          <w:tab/>
        </w:r>
        <w:r>
          <w:fldChar w:fldCharType="begin"/>
        </w:r>
        <w:r>
          <w:instrText xml:space="preserve"> PAGEREF _Toc5623 \h </w:instrText>
        </w:r>
        <w:r>
          <w:fldChar w:fldCharType="separate"/>
        </w:r>
        <w:r>
          <w:t>28</w:t>
        </w:r>
        <w:r>
          <w:fldChar w:fldCharType="end"/>
        </w:r>
      </w:hyperlink>
    </w:p>
    <w:p>
      <w:pPr>
        <w:pStyle w:val="TOC2"/>
        <w:tabs>
          <w:tab w:val="right" w:leader="dot" w:pos="8306"/>
        </w:tabs>
      </w:pPr>
      <w:hyperlink w:anchor="_Toc23692" w:history="1">
        <w:r>
          <w:rPr>
            <w:rFonts w:ascii="仿宋" w:eastAsia="仿宋" w:hAnsi="仿宋" w:cs="仿宋" w:hint="eastAsia"/>
            <w:lang w:eastAsia="zh-CN"/>
          </w:rPr>
          <w:t>(二)、产业政策分析</w:t>
        </w:r>
        <w:r>
          <w:tab/>
        </w:r>
        <w:r>
          <w:fldChar w:fldCharType="begin"/>
        </w:r>
        <w:r>
          <w:instrText xml:space="preserve"> PAGEREF _Toc23692 \h </w:instrText>
        </w:r>
        <w:r>
          <w:fldChar w:fldCharType="separate"/>
        </w:r>
        <w:r>
          <w:t>30</w:t>
        </w:r>
        <w:r>
          <w:fldChar w:fldCharType="end"/>
        </w:r>
      </w:hyperlink>
    </w:p>
    <w:p>
      <w:pPr>
        <w:pStyle w:val="TOC2"/>
        <w:tabs>
          <w:tab w:val="right" w:leader="dot" w:pos="8306"/>
        </w:tabs>
      </w:pPr>
      <w:hyperlink w:anchor="_Toc26741" w:history="1">
        <w:r>
          <w:rPr>
            <w:rFonts w:ascii="仿宋" w:eastAsia="仿宋" w:hAnsi="仿宋" w:cs="仿宋" w:hint="eastAsia"/>
            <w:lang w:eastAsia="zh-CN"/>
          </w:rPr>
          <w:t>(三)、行业准入分析</w:t>
        </w:r>
        <w:r>
          <w:tab/>
        </w:r>
        <w:r>
          <w:fldChar w:fldCharType="begin"/>
        </w:r>
        <w:r>
          <w:instrText xml:space="preserve"> PAGEREF _Toc26741 \h </w:instrText>
        </w:r>
        <w:r>
          <w:fldChar w:fldCharType="separate"/>
        </w:r>
        <w:r>
          <w:t>32</w:t>
        </w:r>
        <w:r>
          <w:fldChar w:fldCharType="end"/>
        </w:r>
      </w:hyperlink>
    </w:p>
    <w:p>
      <w:pPr>
        <w:pStyle w:val="TOC1"/>
        <w:tabs>
          <w:tab w:val="right" w:leader="dot" w:pos="8306"/>
        </w:tabs>
      </w:pPr>
      <w:hyperlink w:anchor="_Toc9840" w:history="1">
        <w:r>
          <w:rPr>
            <w:rFonts w:ascii="仿宋" w:eastAsia="仿宋" w:hAnsi="仿宋" w:cs="仿宋" w:hint="eastAsia"/>
            <w:lang w:eastAsia="zh-CN"/>
          </w:rPr>
          <w:t>七、项目实施与管理方案</w:t>
        </w:r>
        <w:r>
          <w:tab/>
        </w:r>
        <w:r>
          <w:fldChar w:fldCharType="begin"/>
        </w:r>
        <w:r>
          <w:instrText xml:space="preserve"> PAGEREF _Toc9840 \h </w:instrText>
        </w:r>
        <w:r>
          <w:fldChar w:fldCharType="separate"/>
        </w:r>
        <w:r>
          <w:t>33</w:t>
        </w:r>
        <w:r>
          <w:fldChar w:fldCharType="end"/>
        </w:r>
      </w:hyperlink>
    </w:p>
    <w:p>
      <w:pPr>
        <w:pStyle w:val="TOC2"/>
        <w:tabs>
          <w:tab w:val="right" w:leader="dot" w:pos="8306"/>
        </w:tabs>
      </w:pPr>
      <w:hyperlink w:anchor="_Toc1354" w:history="1">
        <w:r>
          <w:rPr>
            <w:rFonts w:ascii="仿宋" w:eastAsia="仿宋" w:hAnsi="仿宋" w:cs="仿宋" w:hint="eastAsia"/>
            <w:lang w:eastAsia="zh-CN"/>
          </w:rPr>
          <w:t>(一)、项目实施计划</w:t>
        </w:r>
        <w:r>
          <w:tab/>
        </w:r>
        <w:r>
          <w:fldChar w:fldCharType="begin"/>
        </w:r>
        <w:r>
          <w:instrText xml:space="preserve"> PAGEREF _Toc1354 \h </w:instrText>
        </w:r>
        <w:r>
          <w:fldChar w:fldCharType="separate"/>
        </w:r>
        <w:r>
          <w:t>33</w:t>
        </w:r>
        <w:r>
          <w:fldChar w:fldCharType="end"/>
        </w:r>
      </w:hyperlink>
    </w:p>
    <w:p>
      <w:pPr>
        <w:pStyle w:val="TOC2"/>
        <w:tabs>
          <w:tab w:val="right" w:leader="dot" w:pos="8306"/>
        </w:tabs>
      </w:pPr>
      <w:hyperlink w:anchor="_Toc9353" w:history="1">
        <w:r>
          <w:rPr>
            <w:rFonts w:ascii="仿宋" w:eastAsia="仿宋" w:hAnsi="仿宋" w:cs="仿宋" w:hint="eastAsia"/>
            <w:lang w:eastAsia="zh-CN"/>
          </w:rPr>
          <w:t>(二)、项目组织机构与职责</w:t>
        </w:r>
        <w:r>
          <w:tab/>
        </w:r>
        <w:r>
          <w:fldChar w:fldCharType="begin"/>
        </w:r>
        <w:r>
          <w:instrText xml:space="preserve"> PAGEREF _Toc9353 \h </w:instrText>
        </w:r>
        <w:r>
          <w:fldChar w:fldCharType="separate"/>
        </w:r>
        <w:r>
          <w:t>34</w:t>
        </w:r>
        <w:r>
          <w:fldChar w:fldCharType="end"/>
        </w:r>
      </w:hyperlink>
    </w:p>
    <w:p>
      <w:pPr>
        <w:pStyle w:val="TOC2"/>
        <w:tabs>
          <w:tab w:val="right" w:leader="dot" w:pos="8306"/>
        </w:tabs>
      </w:pPr>
      <w:hyperlink w:anchor="_Toc16599" w:history="1">
        <w:r>
          <w:rPr>
            <w:rFonts w:ascii="仿宋" w:eastAsia="仿宋" w:hAnsi="仿宋" w:cs="仿宋" w:hint="eastAsia"/>
            <w:lang w:eastAsia="zh-CN"/>
          </w:rPr>
          <w:t>(三)、项目管理与监控体系</w:t>
        </w:r>
        <w:r>
          <w:tab/>
        </w:r>
        <w:r>
          <w:fldChar w:fldCharType="begin"/>
        </w:r>
        <w:r>
          <w:instrText xml:space="preserve"> PAGEREF _Toc16599 \h </w:instrText>
        </w:r>
        <w:r>
          <w:fldChar w:fldCharType="separate"/>
        </w:r>
        <w:r>
          <w:t>37</w:t>
        </w:r>
        <w:r>
          <w:fldChar w:fldCharType="end"/>
        </w:r>
      </w:hyperlink>
    </w:p>
    <w:p>
      <w:pPr>
        <w:pStyle w:val="TOC1"/>
        <w:tabs>
          <w:tab w:val="right" w:leader="dot" w:pos="8306"/>
        </w:tabs>
      </w:pPr>
      <w:hyperlink w:anchor="_Toc13695" w:history="1">
        <w:r>
          <w:rPr>
            <w:rFonts w:ascii="仿宋" w:eastAsia="仿宋" w:hAnsi="仿宋" w:cs="仿宋" w:hint="eastAsia"/>
            <w:lang w:eastAsia="zh-CN"/>
          </w:rPr>
          <w:t>八、安全与应急管理</w:t>
        </w:r>
        <w:r>
          <w:tab/>
        </w:r>
        <w:r>
          <w:fldChar w:fldCharType="begin"/>
        </w:r>
        <w:r>
          <w:instrText xml:space="preserve"> PAGEREF _Toc13695 \h </w:instrText>
        </w:r>
        <w:r>
          <w:fldChar w:fldCharType="separate"/>
        </w:r>
        <w:r>
          <w:t>38</w:t>
        </w:r>
        <w:r>
          <w:fldChar w:fldCharType="end"/>
        </w:r>
      </w:hyperlink>
    </w:p>
    <w:p>
      <w:pPr>
        <w:pStyle w:val="TOC2"/>
        <w:tabs>
          <w:tab w:val="right" w:leader="dot" w:pos="8306"/>
        </w:tabs>
      </w:pPr>
      <w:hyperlink w:anchor="_Toc5059" w:history="1">
        <w:r>
          <w:rPr>
            <w:rFonts w:ascii="仿宋" w:eastAsia="仿宋" w:hAnsi="仿宋" w:cs="仿宋" w:hint="eastAsia"/>
            <w:lang w:eastAsia="zh-CN"/>
          </w:rPr>
          <w:t>(一)、安全生产管理</w:t>
        </w:r>
        <w:r>
          <w:tab/>
        </w:r>
        <w:r>
          <w:fldChar w:fldCharType="begin"/>
        </w:r>
        <w:r>
          <w:instrText xml:space="preserve"> PAGEREF _Toc5059 \h </w:instrText>
        </w:r>
        <w:r>
          <w:fldChar w:fldCharType="separate"/>
        </w:r>
        <w:r>
          <w:t>38</w:t>
        </w:r>
        <w:r>
          <w:fldChar w:fldCharType="end"/>
        </w:r>
      </w:hyperlink>
    </w:p>
    <w:p>
      <w:pPr>
        <w:pStyle w:val="TOC2"/>
        <w:tabs>
          <w:tab w:val="right" w:leader="dot" w:pos="8306"/>
        </w:tabs>
      </w:pPr>
      <w:hyperlink w:anchor="_Toc14708" w:history="1">
        <w:r>
          <w:rPr>
            <w:rFonts w:ascii="仿宋" w:eastAsia="仿宋" w:hAnsi="仿宋" w:cs="仿宋" w:hint="eastAsia"/>
            <w:lang w:eastAsia="zh-CN"/>
          </w:rPr>
          <w:t>(二)、应急预案与响应</w:t>
        </w:r>
        <w:r>
          <w:tab/>
        </w:r>
        <w:r>
          <w:fldChar w:fldCharType="begin"/>
        </w:r>
        <w:r>
          <w:instrText xml:space="preserve"> PAGEREF _Toc14708 \h </w:instrText>
        </w:r>
        <w:r>
          <w:fldChar w:fldCharType="separate"/>
        </w:r>
        <w:r>
          <w:t>40</w:t>
        </w:r>
        <w:r>
          <w:fldChar w:fldCharType="end"/>
        </w:r>
      </w:hyperlink>
    </w:p>
    <w:p>
      <w:pPr>
        <w:pStyle w:val="TOC1"/>
        <w:tabs>
          <w:tab w:val="right" w:leader="dot" w:pos="8306"/>
        </w:tabs>
      </w:pPr>
      <w:hyperlink w:anchor="_Toc26455" w:history="1">
        <w:r>
          <w:rPr>
            <w:rFonts w:ascii="仿宋" w:eastAsia="仿宋" w:hAnsi="仿宋" w:cs="仿宋" w:hint="eastAsia"/>
            <w:lang w:eastAsia="zh-CN"/>
          </w:rPr>
          <w:t>九、客户关系管理与市场拓展</w:t>
        </w:r>
        <w:r>
          <w:tab/>
        </w:r>
        <w:r>
          <w:fldChar w:fldCharType="begin"/>
        </w:r>
        <w:r>
          <w:instrText xml:space="preserve"> PAGEREF _Toc26455 \h </w:instrText>
        </w:r>
        <w:r>
          <w:fldChar w:fldCharType="separate"/>
        </w:r>
        <w:r>
          <w:t>42</w:t>
        </w:r>
        <w:r>
          <w:fldChar w:fldCharType="end"/>
        </w:r>
      </w:hyperlink>
    </w:p>
    <w:p>
      <w:pPr>
        <w:pStyle w:val="TOC2"/>
        <w:tabs>
          <w:tab w:val="right" w:leader="dot" w:pos="8306"/>
        </w:tabs>
      </w:pPr>
      <w:hyperlink w:anchor="_Toc8054" w:history="1">
        <w:r>
          <w:rPr>
            <w:rFonts w:ascii="仿宋" w:eastAsia="仿宋" w:hAnsi="仿宋" w:cs="仿宋" w:hint="eastAsia"/>
            <w:lang w:eastAsia="zh-CN"/>
          </w:rPr>
          <w:t>(一)、客户关系管理策略</w:t>
        </w:r>
        <w:r>
          <w:tab/>
        </w:r>
        <w:r>
          <w:fldChar w:fldCharType="begin"/>
        </w:r>
        <w:r>
          <w:instrText xml:space="preserve"> PAGEREF _Toc8054 \h </w:instrText>
        </w:r>
        <w:r>
          <w:fldChar w:fldCharType="separate"/>
        </w:r>
        <w:r>
          <w:t>42</w:t>
        </w:r>
        <w:r>
          <w:fldChar w:fldCharType="end"/>
        </w:r>
      </w:hyperlink>
    </w:p>
    <w:p>
      <w:pPr>
        <w:pStyle w:val="TOC2"/>
        <w:tabs>
          <w:tab w:val="right" w:leader="dot" w:pos="8306"/>
        </w:tabs>
      </w:pPr>
      <w:hyperlink w:anchor="_Toc5552" w:history="1">
        <w:r>
          <w:rPr>
            <w:rFonts w:ascii="仿宋" w:eastAsia="仿宋" w:hAnsi="仿宋" w:cs="仿宋" w:hint="eastAsia"/>
            <w:lang w:eastAsia="zh-CN"/>
          </w:rPr>
          <w:t>(二)、市场拓展方案</w:t>
        </w:r>
        <w:r>
          <w:tab/>
        </w:r>
        <w:r>
          <w:fldChar w:fldCharType="begin"/>
        </w:r>
        <w:r>
          <w:instrText xml:space="preserve"> PAGEREF _Toc5552 \h </w:instrText>
        </w:r>
        <w:r>
          <w:fldChar w:fldCharType="separate"/>
        </w:r>
        <w:r>
          <w:t>43</w:t>
        </w:r>
        <w:r>
          <w:fldChar w:fldCharType="end"/>
        </w:r>
      </w:hyperlink>
    </w:p>
    <w:p>
      <w:pPr>
        <w:pStyle w:val="TOC1"/>
        <w:tabs>
          <w:tab w:val="right" w:leader="dot" w:pos="8306"/>
        </w:tabs>
      </w:pPr>
      <w:hyperlink w:anchor="_Toc27502" w:history="1">
        <w:r>
          <w:rPr>
            <w:rFonts w:ascii="仿宋" w:eastAsia="仿宋" w:hAnsi="仿宋" w:cs="仿宋" w:hint="eastAsia"/>
            <w:lang w:eastAsia="zh-CN"/>
          </w:rPr>
          <w:t>十、项目变更管理</w:t>
        </w:r>
        <w:r>
          <w:tab/>
        </w:r>
        <w:r>
          <w:fldChar w:fldCharType="begin"/>
        </w:r>
        <w:r>
          <w:instrText xml:space="preserve"> PAGEREF _Toc27502 \h </w:instrText>
        </w:r>
        <w:r>
          <w:fldChar w:fldCharType="separate"/>
        </w:r>
        <w:r>
          <w:t>44</w:t>
        </w:r>
        <w:r>
          <w:fldChar w:fldCharType="end"/>
        </w:r>
      </w:hyperlink>
    </w:p>
    <w:p>
      <w:pPr>
        <w:pStyle w:val="TOC2"/>
        <w:tabs>
          <w:tab w:val="right" w:leader="dot" w:pos="8306"/>
        </w:tabs>
      </w:pPr>
      <w:hyperlink w:anchor="_Toc17510" w:history="1">
        <w:r>
          <w:rPr>
            <w:rFonts w:ascii="仿宋" w:eastAsia="仿宋" w:hAnsi="仿宋" w:cs="仿宋" w:hint="eastAsia"/>
            <w:lang w:eastAsia="zh-CN"/>
          </w:rPr>
          <w:t>(一)、变更控制流程</w:t>
        </w:r>
        <w:r>
          <w:tab/>
        </w:r>
        <w:r>
          <w:fldChar w:fldCharType="begin"/>
        </w:r>
        <w:r>
          <w:instrText xml:space="preserve"> PAGEREF _Toc17510 \h </w:instrText>
        </w:r>
        <w:r>
          <w:fldChar w:fldCharType="separate"/>
        </w:r>
        <w:r>
          <w:t>44</w:t>
        </w:r>
        <w:r>
          <w:fldChar w:fldCharType="end"/>
        </w:r>
      </w:hyperlink>
    </w:p>
    <w:p>
      <w:pPr>
        <w:pStyle w:val="TOC2"/>
        <w:tabs>
          <w:tab w:val="right" w:leader="dot" w:pos="8306"/>
        </w:tabs>
      </w:pPr>
      <w:hyperlink w:anchor="_Toc24727" w:history="1">
        <w:r>
          <w:rPr>
            <w:rFonts w:ascii="仿宋" w:eastAsia="仿宋" w:hAnsi="仿宋" w:cs="仿宋" w:hint="eastAsia"/>
            <w:lang w:eastAsia="zh-CN"/>
          </w:rPr>
          <w:t>(二)、影响评估与处理</w:t>
        </w:r>
        <w:r>
          <w:tab/>
        </w:r>
        <w:r>
          <w:fldChar w:fldCharType="begin"/>
        </w:r>
        <w:r>
          <w:instrText xml:space="preserve"> PAGEREF _Toc24727 \h </w:instrText>
        </w:r>
        <w:r>
          <w:fldChar w:fldCharType="separate"/>
        </w:r>
        <w:r>
          <w:t>45</w:t>
        </w:r>
        <w:r>
          <w:fldChar w:fldCharType="end"/>
        </w:r>
      </w:hyperlink>
    </w:p>
    <w:p>
      <w:pPr>
        <w:pStyle w:val="TOC2"/>
        <w:tabs>
          <w:tab w:val="right" w:leader="dot" w:pos="8306"/>
        </w:tabs>
      </w:pPr>
      <w:hyperlink w:anchor="_Toc13732" w:history="1">
        <w:r>
          <w:rPr>
            <w:rFonts w:ascii="仿宋" w:eastAsia="仿宋" w:hAnsi="仿宋" w:cs="仿宋" w:hint="eastAsia"/>
            <w:lang w:eastAsia="zh-CN"/>
          </w:rPr>
          <w:t>(三)、变更记录与追踪</w:t>
        </w:r>
        <w:r>
          <w:tab/>
        </w:r>
        <w:r>
          <w:fldChar w:fldCharType="begin"/>
        </w:r>
        <w:r>
          <w:instrText xml:space="preserve"> PAGEREF _Toc13732 \h </w:instrText>
        </w:r>
        <w:r>
          <w:fldChar w:fldCharType="separate"/>
        </w:r>
        <w:r>
          <w:t>46</w:t>
        </w:r>
        <w:r>
          <w:fldChar w:fldCharType="end"/>
        </w:r>
      </w:hyperlink>
    </w:p>
    <w:p>
      <w:pPr>
        <w:pStyle w:val="TOC2"/>
        <w:tabs>
          <w:tab w:val="right" w:leader="dot" w:pos="8306"/>
        </w:tabs>
      </w:pPr>
      <w:hyperlink w:anchor="_Toc7377" w:history="1">
        <w:r>
          <w:rPr>
            <w:rFonts w:ascii="仿宋" w:eastAsia="仿宋" w:hAnsi="仿宋" w:cs="仿宋" w:hint="eastAsia"/>
            <w:lang w:eastAsia="zh-CN"/>
          </w:rPr>
          <w:t>(四)、变更管理策略</w:t>
        </w:r>
        <w:r>
          <w:tab/>
        </w:r>
        <w:r>
          <w:fldChar w:fldCharType="begin"/>
        </w:r>
        <w:r>
          <w:instrText xml:space="preserve"> PAGEREF _Toc7377 \h </w:instrText>
        </w:r>
        <w:r>
          <w:fldChar w:fldCharType="separate"/>
        </w:r>
        <w:r>
          <w:t>48</w:t>
        </w:r>
        <w:r>
          <w:fldChar w:fldCharType="end"/>
        </w:r>
      </w:hyperlink>
    </w:p>
    <w:p>
      <w:pPr>
        <w:pStyle w:val="TOC1"/>
        <w:tabs>
          <w:tab w:val="right" w:leader="dot" w:pos="8306"/>
        </w:tabs>
      </w:pPr>
      <w:hyperlink w:anchor="_Toc19135" w:history="1">
        <w:r>
          <w:rPr>
            <w:rFonts w:ascii="仿宋" w:eastAsia="仿宋" w:hAnsi="仿宋" w:cs="仿宋" w:hint="eastAsia"/>
            <w:lang w:eastAsia="zh-CN"/>
          </w:rPr>
          <w:t>十一、项目质量与标准</w:t>
        </w:r>
        <w:r>
          <w:tab/>
        </w:r>
        <w:r>
          <w:fldChar w:fldCharType="begin"/>
        </w:r>
        <w:r>
          <w:instrText xml:space="preserve"> PAGEREF _Toc19135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27" w:history="1">
        <w:r>
          <w:rPr>
            <w:rFonts w:ascii="仿宋" w:eastAsia="仿宋" w:hAnsi="仿宋" w:cs="仿宋" w:hint="eastAsia"/>
            <w:lang w:eastAsia="zh-CN"/>
          </w:rPr>
          <w:t>(一)、质量保障体系</w:t>
        </w:r>
        <w:r>
          <w:tab/>
        </w:r>
        <w:r>
          <w:fldChar w:fldCharType="begin"/>
        </w:r>
        <w:r>
          <w:instrText xml:space="preserve"> PAGEREF _Toc4927 \h </w:instrText>
        </w:r>
        <w:r>
          <w:fldChar w:fldCharType="separate"/>
        </w:r>
        <w:r>
          <w:t>50</w:t>
        </w:r>
        <w:r>
          <w:fldChar w:fldCharType="end"/>
        </w:r>
      </w:hyperlink>
    </w:p>
    <w:p>
      <w:pPr>
        <w:pStyle w:val="TOC2"/>
        <w:tabs>
          <w:tab w:val="right" w:leader="dot" w:pos="8306"/>
        </w:tabs>
      </w:pPr>
      <w:hyperlink w:anchor="_Toc3284" w:history="1">
        <w:r>
          <w:rPr>
            <w:rFonts w:ascii="仿宋" w:eastAsia="仿宋" w:hAnsi="仿宋" w:cs="仿宋" w:hint="eastAsia"/>
            <w:lang w:eastAsia="zh-CN"/>
          </w:rPr>
          <w:t>(二)、标准化作业流程</w:t>
        </w:r>
        <w:r>
          <w:tab/>
        </w:r>
        <w:r>
          <w:fldChar w:fldCharType="begin"/>
        </w:r>
        <w:r>
          <w:instrText xml:space="preserve"> PAGEREF _Toc3284 \h </w:instrText>
        </w:r>
        <w:r>
          <w:fldChar w:fldCharType="separate"/>
        </w:r>
        <w:r>
          <w:t>51</w:t>
        </w:r>
        <w:r>
          <w:fldChar w:fldCharType="end"/>
        </w:r>
      </w:hyperlink>
    </w:p>
    <w:p>
      <w:pPr>
        <w:pStyle w:val="TOC2"/>
        <w:tabs>
          <w:tab w:val="right" w:leader="dot" w:pos="8306"/>
        </w:tabs>
      </w:pPr>
      <w:hyperlink w:anchor="_Toc2316" w:history="1">
        <w:r>
          <w:rPr>
            <w:rFonts w:ascii="仿宋" w:eastAsia="仿宋" w:hAnsi="仿宋" w:cs="仿宋" w:hint="eastAsia"/>
            <w:lang w:eastAsia="zh-CN"/>
          </w:rPr>
          <w:t>(三)、质量监控与评估</w:t>
        </w:r>
        <w:r>
          <w:tab/>
        </w:r>
        <w:r>
          <w:fldChar w:fldCharType="begin"/>
        </w:r>
        <w:r>
          <w:instrText xml:space="preserve"> PAGEREF _Toc2316 \h </w:instrText>
        </w:r>
        <w:r>
          <w:fldChar w:fldCharType="separate"/>
        </w:r>
        <w:r>
          <w:t>53</w:t>
        </w:r>
        <w:r>
          <w:fldChar w:fldCharType="end"/>
        </w:r>
      </w:hyperlink>
    </w:p>
    <w:p>
      <w:pPr>
        <w:pStyle w:val="TOC2"/>
        <w:tabs>
          <w:tab w:val="right" w:leader="dot" w:pos="8306"/>
        </w:tabs>
      </w:pPr>
      <w:hyperlink w:anchor="_Toc29421" w:history="1">
        <w:r>
          <w:rPr>
            <w:rFonts w:ascii="仿宋" w:eastAsia="仿宋" w:hAnsi="仿宋" w:cs="仿宋" w:hint="eastAsia"/>
            <w:lang w:eastAsia="zh-CN"/>
          </w:rPr>
          <w:t>(四)、质量改进计划</w:t>
        </w:r>
        <w:r>
          <w:tab/>
        </w:r>
        <w:r>
          <w:fldChar w:fldCharType="begin"/>
        </w:r>
        <w:r>
          <w:instrText xml:space="preserve"> PAGEREF _Toc29421 \h </w:instrText>
        </w:r>
        <w:r>
          <w:fldChar w:fldCharType="separate"/>
        </w:r>
        <w:r>
          <w:t>54</w:t>
        </w:r>
        <w:r>
          <w:fldChar w:fldCharType="end"/>
        </w:r>
      </w:hyperlink>
    </w:p>
    <w:p>
      <w:pPr>
        <w:pStyle w:val="TOC1"/>
        <w:tabs>
          <w:tab w:val="right" w:leader="dot" w:pos="8306"/>
        </w:tabs>
      </w:pPr>
      <w:hyperlink w:anchor="_Toc3421" w:history="1">
        <w:r>
          <w:rPr>
            <w:rFonts w:ascii="仿宋" w:eastAsia="仿宋" w:hAnsi="仿宋" w:cs="仿宋" w:hint="eastAsia"/>
            <w:lang w:eastAsia="zh-CN"/>
          </w:rPr>
          <w:t>十二、环境保护与治理方案</w:t>
        </w:r>
        <w:r>
          <w:tab/>
        </w:r>
        <w:r>
          <w:fldChar w:fldCharType="begin"/>
        </w:r>
        <w:r>
          <w:instrText xml:space="preserve"> PAGEREF _Toc3421 \h </w:instrText>
        </w:r>
        <w:r>
          <w:fldChar w:fldCharType="separate"/>
        </w:r>
        <w:r>
          <w:t>55</w:t>
        </w:r>
        <w:r>
          <w:fldChar w:fldCharType="end"/>
        </w:r>
      </w:hyperlink>
    </w:p>
    <w:p>
      <w:pPr>
        <w:pStyle w:val="TOC2"/>
        <w:tabs>
          <w:tab w:val="right" w:leader="dot" w:pos="8306"/>
        </w:tabs>
      </w:pPr>
      <w:hyperlink w:anchor="_Toc6849" w:history="1">
        <w:r>
          <w:rPr>
            <w:rFonts w:ascii="仿宋" w:eastAsia="仿宋" w:hAnsi="仿宋" w:cs="仿宋" w:hint="eastAsia"/>
            <w:lang w:eastAsia="zh-CN"/>
          </w:rPr>
          <w:t>(一)、项目环境影响评估</w:t>
        </w:r>
        <w:r>
          <w:tab/>
        </w:r>
        <w:r>
          <w:fldChar w:fldCharType="begin"/>
        </w:r>
        <w:r>
          <w:instrText xml:space="preserve"> PAGEREF _Toc6849 \h </w:instrText>
        </w:r>
        <w:r>
          <w:fldChar w:fldCharType="separate"/>
        </w:r>
        <w:r>
          <w:t>55</w:t>
        </w:r>
        <w:r>
          <w:fldChar w:fldCharType="end"/>
        </w:r>
      </w:hyperlink>
    </w:p>
    <w:p>
      <w:pPr>
        <w:pStyle w:val="TOC2"/>
        <w:tabs>
          <w:tab w:val="right" w:leader="dot" w:pos="8306"/>
        </w:tabs>
      </w:pPr>
      <w:hyperlink w:anchor="_Toc28078" w:history="1">
        <w:r>
          <w:rPr>
            <w:rFonts w:ascii="仿宋" w:eastAsia="仿宋" w:hAnsi="仿宋" w:cs="仿宋" w:hint="eastAsia"/>
            <w:lang w:eastAsia="zh-CN"/>
          </w:rPr>
          <w:t>(二)、环境保护措施与治理方案</w:t>
        </w:r>
        <w:r>
          <w:tab/>
        </w:r>
        <w:r>
          <w:fldChar w:fldCharType="begin"/>
        </w:r>
        <w:r>
          <w:instrText xml:space="preserve"> PAGEREF _Toc28078 \h </w:instrText>
        </w:r>
        <w:r>
          <w:fldChar w:fldCharType="separate"/>
        </w:r>
        <w:r>
          <w:t>55</w:t>
        </w:r>
        <w:r>
          <w:fldChar w:fldCharType="end"/>
        </w:r>
      </w:hyperlink>
    </w:p>
    <w:p>
      <w:pPr>
        <w:pStyle w:val="TOC1"/>
        <w:tabs>
          <w:tab w:val="right" w:leader="dot" w:pos="8306"/>
        </w:tabs>
      </w:pPr>
      <w:hyperlink w:anchor="_Toc4110" w:history="1">
        <w:r>
          <w:rPr>
            <w:rFonts w:ascii="仿宋" w:eastAsia="仿宋" w:hAnsi="仿宋" w:cs="仿宋" w:hint="eastAsia"/>
            <w:lang w:eastAsia="zh-CN"/>
          </w:rPr>
          <w:t>十三、知识产权管理与保护</w:t>
        </w:r>
        <w:r>
          <w:tab/>
        </w:r>
        <w:r>
          <w:fldChar w:fldCharType="begin"/>
        </w:r>
        <w:r>
          <w:instrText xml:space="preserve"> PAGEREF _Toc4110 \h </w:instrText>
        </w:r>
        <w:r>
          <w:fldChar w:fldCharType="separate"/>
        </w:r>
        <w:r>
          <w:t>56</w:t>
        </w:r>
        <w:r>
          <w:fldChar w:fldCharType="end"/>
        </w:r>
      </w:hyperlink>
    </w:p>
    <w:p>
      <w:pPr>
        <w:pStyle w:val="TOC2"/>
        <w:tabs>
          <w:tab w:val="right" w:leader="dot" w:pos="8306"/>
        </w:tabs>
      </w:pPr>
      <w:hyperlink w:anchor="_Toc29224" w:history="1">
        <w:r>
          <w:rPr>
            <w:rFonts w:ascii="仿宋" w:eastAsia="仿宋" w:hAnsi="仿宋" w:cs="仿宋" w:hint="eastAsia"/>
            <w:lang w:eastAsia="zh-CN"/>
          </w:rPr>
          <w:t>(一)、知识产权管理体系建设</w:t>
        </w:r>
        <w:r>
          <w:tab/>
        </w:r>
        <w:r>
          <w:fldChar w:fldCharType="begin"/>
        </w:r>
        <w:r>
          <w:instrText xml:space="preserve"> PAGEREF _Toc29224 \h </w:instrText>
        </w:r>
        <w:r>
          <w:fldChar w:fldCharType="separate"/>
        </w:r>
        <w:r>
          <w:t>56</w:t>
        </w:r>
        <w:r>
          <w:fldChar w:fldCharType="end"/>
        </w:r>
      </w:hyperlink>
    </w:p>
    <w:p>
      <w:pPr>
        <w:pStyle w:val="TOC2"/>
        <w:tabs>
          <w:tab w:val="right" w:leader="dot" w:pos="8306"/>
        </w:tabs>
      </w:pPr>
      <w:hyperlink w:anchor="_Toc24599" w:history="1">
        <w:r>
          <w:rPr>
            <w:rFonts w:ascii="仿宋" w:eastAsia="仿宋" w:hAnsi="仿宋" w:cs="仿宋" w:hint="eastAsia"/>
            <w:lang w:eastAsia="zh-CN"/>
          </w:rPr>
          <w:t>(二)、知识产权保护措施</w:t>
        </w:r>
        <w:r>
          <w:tab/>
        </w:r>
        <w:r>
          <w:fldChar w:fldCharType="begin"/>
        </w:r>
        <w:r>
          <w:instrText xml:space="preserve"> PAGEREF _Toc24599 \h </w:instrText>
        </w:r>
        <w:r>
          <w:fldChar w:fldCharType="separate"/>
        </w:r>
        <w:r>
          <w:t>57</w:t>
        </w:r>
        <w:r>
          <w:fldChar w:fldCharType="end"/>
        </w:r>
      </w:hyperlink>
    </w:p>
    <w:p>
      <w:pPr>
        <w:pStyle w:val="TOC1"/>
        <w:tabs>
          <w:tab w:val="right" w:leader="dot" w:pos="8306"/>
        </w:tabs>
      </w:pPr>
      <w:hyperlink w:anchor="_Toc18880" w:history="1">
        <w:r>
          <w:rPr>
            <w:rFonts w:ascii="仿宋" w:eastAsia="仿宋" w:hAnsi="仿宋" w:cs="仿宋" w:hint="eastAsia"/>
            <w:lang w:eastAsia="zh-CN"/>
          </w:rPr>
          <w:t>十四、成果转化与推广应用</w:t>
        </w:r>
        <w:r>
          <w:tab/>
        </w:r>
        <w:r>
          <w:fldChar w:fldCharType="begin"/>
        </w:r>
        <w:r>
          <w:instrText xml:space="preserve"> PAGEREF _Toc18880 \h </w:instrText>
        </w:r>
        <w:r>
          <w:fldChar w:fldCharType="separate"/>
        </w:r>
        <w:r>
          <w:t>59</w:t>
        </w:r>
        <w:r>
          <w:fldChar w:fldCharType="end"/>
        </w:r>
      </w:hyperlink>
    </w:p>
    <w:p>
      <w:pPr>
        <w:pStyle w:val="TOC2"/>
        <w:tabs>
          <w:tab w:val="right" w:leader="dot" w:pos="8306"/>
        </w:tabs>
      </w:pPr>
      <w:hyperlink w:anchor="_Toc25046" w:history="1">
        <w:r>
          <w:rPr>
            <w:rFonts w:ascii="仿宋" w:eastAsia="仿宋" w:hAnsi="仿宋" w:cs="仿宋" w:hint="eastAsia"/>
            <w:lang w:eastAsia="zh-CN"/>
          </w:rPr>
          <w:t>(一)、成果转化策略制定</w:t>
        </w:r>
        <w:r>
          <w:tab/>
        </w:r>
        <w:r>
          <w:fldChar w:fldCharType="begin"/>
        </w:r>
        <w:r>
          <w:instrText xml:space="preserve"> PAGEREF _Toc25046 \h </w:instrText>
        </w:r>
        <w:r>
          <w:fldChar w:fldCharType="separate"/>
        </w:r>
        <w:r>
          <w:t>59</w:t>
        </w:r>
        <w:r>
          <w:fldChar w:fldCharType="end"/>
        </w:r>
      </w:hyperlink>
    </w:p>
    <w:p>
      <w:pPr>
        <w:pStyle w:val="TOC2"/>
        <w:tabs>
          <w:tab w:val="right" w:leader="dot" w:pos="8306"/>
        </w:tabs>
      </w:pPr>
      <w:hyperlink w:anchor="_Toc3090" w:history="1">
        <w:r>
          <w:rPr>
            <w:rFonts w:ascii="仿宋" w:eastAsia="仿宋" w:hAnsi="仿宋" w:cs="仿宋" w:hint="eastAsia"/>
            <w:lang w:eastAsia="zh-CN"/>
          </w:rPr>
          <w:t>(二)、成果推广应用方案</w:t>
        </w:r>
        <w:r>
          <w:tab/>
        </w:r>
        <w:r>
          <w:fldChar w:fldCharType="begin"/>
        </w:r>
        <w:r>
          <w:instrText xml:space="preserve"> PAGEREF _Toc3090 \h </w:instrText>
        </w:r>
        <w:r>
          <w:fldChar w:fldCharType="separate"/>
        </w:r>
        <w:r>
          <w:t>60</w:t>
        </w:r>
        <w:r>
          <w:fldChar w:fldCharType="end"/>
        </w:r>
      </w:hyperlink>
    </w:p>
    <w:p>
      <w:pPr>
        <w:pStyle w:val="TOC1"/>
        <w:tabs>
          <w:tab w:val="right" w:leader="dot" w:pos="8306"/>
        </w:tabs>
      </w:pPr>
      <w:hyperlink w:anchor="_Toc8405" w:history="1">
        <w:r>
          <w:rPr>
            <w:rFonts w:ascii="仿宋" w:eastAsia="仿宋" w:hAnsi="仿宋" w:cs="仿宋" w:hint="eastAsia"/>
            <w:lang w:eastAsia="zh-CN"/>
          </w:rPr>
          <w:t>十五、企业合规与伦理</w:t>
        </w:r>
        <w:r>
          <w:tab/>
        </w:r>
        <w:r>
          <w:fldChar w:fldCharType="begin"/>
        </w:r>
        <w:r>
          <w:instrText xml:space="preserve"> PAGEREF _Toc8405 \h </w:instrText>
        </w:r>
        <w:r>
          <w:fldChar w:fldCharType="separate"/>
        </w:r>
        <w:r>
          <w:t>62</w:t>
        </w:r>
        <w:r>
          <w:fldChar w:fldCharType="end"/>
        </w:r>
      </w:hyperlink>
    </w:p>
    <w:p>
      <w:pPr>
        <w:pStyle w:val="TOC2"/>
        <w:tabs>
          <w:tab w:val="right" w:leader="dot" w:pos="8306"/>
        </w:tabs>
      </w:pPr>
      <w:hyperlink w:anchor="_Toc10072" w:history="1">
        <w:r>
          <w:rPr>
            <w:rFonts w:ascii="仿宋" w:eastAsia="仿宋" w:hAnsi="仿宋" w:cs="仿宋" w:hint="eastAsia"/>
            <w:lang w:eastAsia="zh-CN"/>
          </w:rPr>
          <w:t>(一)、合规政策与程序</w:t>
        </w:r>
        <w:r>
          <w:tab/>
        </w:r>
        <w:r>
          <w:fldChar w:fldCharType="begin"/>
        </w:r>
        <w:r>
          <w:instrText xml:space="preserve"> PAGEREF _Toc10072 \h </w:instrText>
        </w:r>
        <w:r>
          <w:fldChar w:fldCharType="separate"/>
        </w:r>
        <w:r>
          <w:t>62</w:t>
        </w:r>
        <w:r>
          <w:fldChar w:fldCharType="end"/>
        </w:r>
      </w:hyperlink>
    </w:p>
    <w:p>
      <w:pPr>
        <w:pStyle w:val="TOC2"/>
        <w:tabs>
          <w:tab w:val="right" w:leader="dot" w:pos="8306"/>
        </w:tabs>
      </w:pPr>
      <w:hyperlink w:anchor="_Toc2007" w:history="1">
        <w:r>
          <w:rPr>
            <w:rFonts w:ascii="仿宋" w:eastAsia="仿宋" w:hAnsi="仿宋" w:cs="仿宋" w:hint="eastAsia"/>
            <w:lang w:eastAsia="zh-CN"/>
          </w:rPr>
          <w:t>(二)、伦理规范与培训</w:t>
        </w:r>
        <w:r>
          <w:tab/>
        </w:r>
        <w:r>
          <w:fldChar w:fldCharType="begin"/>
        </w:r>
        <w:r>
          <w:instrText xml:space="preserve"> PAGEREF _Toc2007 \h </w:instrText>
        </w:r>
        <w:r>
          <w:fldChar w:fldCharType="separate"/>
        </w:r>
        <w:r>
          <w:t>63</w:t>
        </w:r>
        <w:r>
          <w:fldChar w:fldCharType="end"/>
        </w:r>
      </w:hyperlink>
    </w:p>
    <w:p>
      <w:pPr>
        <w:pStyle w:val="TOC2"/>
        <w:tabs>
          <w:tab w:val="right" w:leader="dot" w:pos="8306"/>
        </w:tabs>
      </w:pPr>
      <w:hyperlink w:anchor="_Toc759" w:history="1">
        <w:r>
          <w:rPr>
            <w:rFonts w:ascii="仿宋" w:eastAsia="仿宋" w:hAnsi="仿宋" w:cs="仿宋" w:hint="eastAsia"/>
            <w:lang w:eastAsia="zh-CN"/>
          </w:rPr>
          <w:t>(三)、合规风险评估</w:t>
        </w:r>
        <w:r>
          <w:tab/>
        </w:r>
        <w:r>
          <w:fldChar w:fldCharType="begin"/>
        </w:r>
        <w:r>
          <w:instrText xml:space="preserve"> PAGEREF _Toc759 \h </w:instrText>
        </w:r>
        <w:r>
          <w:fldChar w:fldCharType="separate"/>
        </w:r>
        <w:r>
          <w:t>64</w:t>
        </w:r>
        <w:r>
          <w:fldChar w:fldCharType="end"/>
        </w:r>
      </w:hyperlink>
    </w:p>
    <w:p>
      <w:pPr>
        <w:pStyle w:val="TOC2"/>
        <w:tabs>
          <w:tab w:val="right" w:leader="dot" w:pos="8306"/>
        </w:tabs>
      </w:pPr>
      <w:hyperlink w:anchor="_Toc4527" w:history="1">
        <w:r>
          <w:rPr>
            <w:rFonts w:ascii="仿宋" w:eastAsia="仿宋" w:hAnsi="仿宋" w:cs="仿宋" w:hint="eastAsia"/>
            <w:lang w:eastAsia="zh-CN"/>
          </w:rPr>
          <w:t>(四)、合规监督与执行</w:t>
        </w:r>
        <w:r>
          <w:tab/>
        </w:r>
        <w:r>
          <w:fldChar w:fldCharType="begin"/>
        </w:r>
        <w:r>
          <w:instrText xml:space="preserve"> PAGEREF _Toc4527 \h </w:instrText>
        </w:r>
        <w:r>
          <w:fldChar w:fldCharType="separate"/>
        </w:r>
        <w:r>
          <w:t>65</w:t>
        </w:r>
        <w:r>
          <w:fldChar w:fldCharType="end"/>
        </w:r>
      </w:hyperlink>
    </w:p>
    <w:p>
      <w:pPr>
        <w:pStyle w:val="TOC1"/>
        <w:tabs>
          <w:tab w:val="right" w:leader="dot" w:pos="8306"/>
        </w:tabs>
      </w:pPr>
      <w:hyperlink w:anchor="_Toc9067" w:history="1">
        <w:r>
          <w:rPr>
            <w:rFonts w:ascii="仿宋" w:eastAsia="仿宋" w:hAnsi="仿宋" w:cs="仿宋" w:hint="eastAsia"/>
            <w:lang w:eastAsia="zh-CN"/>
          </w:rPr>
          <w:t>十六、人力资源管理与开发</w:t>
        </w:r>
        <w:r>
          <w:tab/>
        </w:r>
        <w:r>
          <w:fldChar w:fldCharType="begin"/>
        </w:r>
        <w:r>
          <w:instrText xml:space="preserve"> PAGEREF _Toc9067 \h </w:instrText>
        </w:r>
        <w:r>
          <w:fldChar w:fldCharType="separate"/>
        </w:r>
        <w:r>
          <w:t>66</w:t>
        </w:r>
        <w:r>
          <w:fldChar w:fldCharType="end"/>
        </w:r>
      </w:hyperlink>
    </w:p>
    <w:p>
      <w:pPr>
        <w:pStyle w:val="TOC2"/>
        <w:tabs>
          <w:tab w:val="right" w:leader="dot" w:pos="8306"/>
        </w:tabs>
      </w:pPr>
      <w:hyperlink w:anchor="_Toc14847" w:history="1">
        <w:r>
          <w:rPr>
            <w:rFonts w:ascii="仿宋" w:eastAsia="仿宋" w:hAnsi="仿宋" w:cs="仿宋" w:hint="eastAsia"/>
            <w:lang w:eastAsia="zh-CN"/>
          </w:rPr>
          <w:t>(一)、人力资源规划</w:t>
        </w:r>
        <w:r>
          <w:tab/>
        </w:r>
        <w:r>
          <w:fldChar w:fldCharType="begin"/>
        </w:r>
        <w:r>
          <w:instrText xml:space="preserve"> PAGEREF _Toc14847 \h </w:instrText>
        </w:r>
        <w:r>
          <w:fldChar w:fldCharType="separate"/>
        </w:r>
        <w:r>
          <w:t>66</w:t>
        </w:r>
        <w:r>
          <w:fldChar w:fldCharType="end"/>
        </w:r>
      </w:hyperlink>
    </w:p>
    <w:p>
      <w:pPr>
        <w:pStyle w:val="TOC2"/>
        <w:tabs>
          <w:tab w:val="right" w:leader="dot" w:pos="8306"/>
        </w:tabs>
      </w:pPr>
      <w:hyperlink w:anchor="_Toc17051" w:history="1">
        <w:r>
          <w:rPr>
            <w:rFonts w:ascii="仿宋" w:eastAsia="仿宋" w:hAnsi="仿宋" w:cs="仿宋" w:hint="eastAsia"/>
            <w:lang w:eastAsia="zh-CN"/>
          </w:rPr>
          <w:t>(二)、人力资源开发与培训</w:t>
        </w:r>
        <w:r>
          <w:tab/>
        </w:r>
        <w:r>
          <w:fldChar w:fldCharType="begin"/>
        </w:r>
        <w:r>
          <w:instrText xml:space="preserve"> PAGEREF _Toc17051 \h </w:instrText>
        </w:r>
        <w:r>
          <w:fldChar w:fldCharType="separate"/>
        </w:r>
        <w:r>
          <w:t>68</w:t>
        </w:r>
        <w:r>
          <w:fldChar w:fldCharType="end"/>
        </w:r>
      </w:hyperlink>
    </w:p>
    <w:p>
      <w:pPr>
        <w:pStyle w:val="TOC1"/>
        <w:tabs>
          <w:tab w:val="right" w:leader="dot" w:pos="8306"/>
        </w:tabs>
      </w:pPr>
      <w:hyperlink w:anchor="_Toc29873" w:history="1">
        <w:r>
          <w:rPr>
            <w:rFonts w:ascii="仿宋" w:eastAsia="仿宋" w:hAnsi="仿宋" w:cs="仿宋" w:hint="eastAsia"/>
            <w:lang w:eastAsia="zh-CN"/>
          </w:rPr>
          <w:t>十七、创新驱动与持续发展</w:t>
        </w:r>
        <w:r>
          <w:tab/>
        </w:r>
        <w:r>
          <w:fldChar w:fldCharType="begin"/>
        </w:r>
        <w:r>
          <w:instrText xml:space="preserve"> PAGEREF _Toc29873 \h </w:instrText>
        </w:r>
        <w:r>
          <w:fldChar w:fldCharType="separate"/>
        </w:r>
        <w:r>
          <w:t>70</w:t>
        </w:r>
        <w:r>
          <w:fldChar w:fldCharType="end"/>
        </w:r>
      </w:hyperlink>
    </w:p>
    <w:p>
      <w:pPr>
        <w:pStyle w:val="TOC2"/>
        <w:tabs>
          <w:tab w:val="right" w:leader="dot" w:pos="8306"/>
        </w:tabs>
      </w:pPr>
      <w:hyperlink w:anchor="_Toc10211" w:history="1">
        <w:r>
          <w:rPr>
            <w:rFonts w:ascii="仿宋" w:eastAsia="仿宋" w:hAnsi="仿宋" w:cs="仿宋" w:hint="eastAsia"/>
            <w:lang w:eastAsia="zh-CN"/>
          </w:rPr>
          <w:t>(一)、创新驱动战略实施</w:t>
        </w:r>
        <w:r>
          <w:tab/>
        </w:r>
        <w:r>
          <w:fldChar w:fldCharType="begin"/>
        </w:r>
        <w:r>
          <w:instrText xml:space="preserve"> PAGEREF _Toc10211 \h </w:instrText>
        </w:r>
        <w:r>
          <w:fldChar w:fldCharType="separate"/>
        </w:r>
        <w:r>
          <w:t>70</w:t>
        </w:r>
        <w:r>
          <w:fldChar w:fldCharType="end"/>
        </w:r>
      </w:hyperlink>
    </w:p>
    <w:p>
      <w:pPr>
        <w:pStyle w:val="TOC2"/>
        <w:tabs>
          <w:tab w:val="right" w:leader="dot" w:pos="8306"/>
        </w:tabs>
      </w:pPr>
      <w:hyperlink w:anchor="_Toc27234" w:history="1">
        <w:r>
          <w:rPr>
            <w:rFonts w:ascii="仿宋" w:eastAsia="仿宋" w:hAnsi="仿宋" w:cs="仿宋" w:hint="eastAsia"/>
            <w:lang w:eastAsia="zh-CN"/>
          </w:rPr>
          <w:t>(二)、持续发展路径探索</w:t>
        </w:r>
        <w:r>
          <w:tab/>
        </w:r>
        <w:r>
          <w:fldChar w:fldCharType="begin"/>
        </w:r>
        <w:r>
          <w:instrText xml:space="preserve"> PAGEREF _Toc27234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0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19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交换树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离子交换树脂项目将进行详细的生态影响评估，确保不会对当地的动植物种群和自然栖息地造成负面影响。如果项目地点附近有重要的生物栖息地或生态敏感区，项目将重新考虑建设地点或采取相应的保护措施。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离子交换树脂项目将积极采用可持续材料，如再生塑料和生物降解材料，以减少对环境的影响。项目还将推行废物减量和回收计划，例如通过再利用工业废料或建立回收系统。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离子交换树脂项目还将参与当地的环保活动和计划，如资助当地的环境保护项目或与社区合作进行环保宣传活动。通过这些活动，项目不仅能够提高自身的环境表现，还能在当地社区中树立积极的环保形象。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939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离子交换树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离子交换树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离子交换树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86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离子交换树脂项目将采用绿色屋顶和生态墙等环境友好型建筑设计，这些设计不仅有助于改善空气质量，还能为城市野生动植物提供栖息地。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离子交换树脂项目将建立高效的废水处理系统，确保所有工业废水在排放前都经过适当处理，达到或超过环保标准。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离子交换树脂项目将致力于使用清洁能源，如太阳能和风能，减少对化石燃料的依赖。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离子交换树脂项目将举办环保教育研讨会，向员工和当地社区普及环保知识，提升对环境保护重要性的认识。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736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在离子交换树脂项目启动前，将进行一系列深入的地质调查，包括钻探和土壤取样，以深入了解项目区域的地层结构和土壤组成。特别是对于土壤的承载能力和地下水位的深度进行详细评估。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离子交换树脂项目将通过地下水位监测系统定期检测水位变化，以预测和预防由高地下水位可能引起的地基问题。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离子交换树脂项目将进行详尽的水文和地形分析，以识别可能的洪水和泥石流风险区。基于这些分析，项目将设计防洪设施，如提高地基、构建防洪墙和排水沟。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离子交换树脂项目还将考虑建设排水系统，以减少地表水对土壤稳定性的影响。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完成初始的地质风险评估后，离子交换树脂项目将安装长期地质监测设备，如倾斜仪、裂缝计和地下水位计，以持续监测地质条件的变化。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407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离子交换树脂项目将通过这些措施来适应和尊重特殊环境条件，确保项目的可持续发展，同时减少对环境的负面影响。这不仅有助于保护自然和文化遗产，还能提升项目在社会责任方面的表现和形象。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6210"/>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30662"/>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离子交换树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树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离子交换树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树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https://d.book118.com/915130022213011044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离子交换树脂项目可行性建设方案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离子交换树脂项目可行性建设方案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离子交换树脂项目可行性建设方案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离子交换树脂项目可行性建设方案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离子交换树脂项目可行性建设方案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离子交换树脂项目可行性建设方案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离子交换树脂项目可行性建设方案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离子交换树脂项目可行性建设方案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离子交换树脂项目可行性建设方案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离子交换树脂项目可行性建设方案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离子交换树脂项目可行性建设方案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离子交换树脂项目可行性建设方案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2E1A65"/>
    <w:rsid w:val="2B2E1A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5130022213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2024-01-12T02:03:00Z</dcterms:created>
  <dcterms:modified xsi:type="dcterms:W3CDTF">2024-01-12T02:03:31Z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6ED3B8299ED9430D84019631A8CBDF6F_11</vt:lpwstr>
  </property>
  <property fmtid="{D5CDD505-2E9C-101B-9397-08002B2CF9AE}" pid="3" name="KSOProductBuildVer">
    <vt:lpwstr>2052-12.1.0.16120</vt:lpwstr>
  </property>
</Properties>
</file>