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电炉尾气综合利用</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942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_Toc19422 \h </w:instrText>
        </w:r>
        <w:r>
          <w:fldChar w:fldCharType="separate"/>
        </w:r>
        <w:r>
          <w:t>1</w:t>
        </w:r>
        <w:r>
          <w:fldChar w:fldCharType="end"/>
        </w:r>
      </w:hyperlink>
    </w:p>
    <w:p>
      <w:pPr>
        <w:pStyle w:val="TOC2"/>
        <w:tabs>
          <w:tab w:val="clear" w:pos="8302"/>
          <w:tab w:val="right" w:leader="dot" w:pos="8312"/>
        </w:tabs>
      </w:pPr>
      <w:hyperlink w:anchor="_Toc15003" w:history="1">
        <w:r>
          <w:rPr>
            <w:rFonts w:ascii="Times New Roman" w:eastAsia="宋体" w:hAnsi="Times New Roman"/>
            <w:szCs w:val="28"/>
          </w:rPr>
          <w:t>1.1项目概要</w:t>
        </w:r>
        <w:r>
          <w:tab/>
        </w:r>
        <w:r>
          <w:fldChar w:fldCharType="begin"/>
        </w:r>
        <w:r>
          <w:instrText xml:space="preserve"> PAGEREF _Toc15003 \h </w:instrText>
        </w:r>
        <w:r>
          <w:fldChar w:fldCharType="separate"/>
        </w:r>
        <w:r>
          <w:t>1</w:t>
        </w:r>
        <w:r>
          <w:fldChar w:fldCharType="end"/>
        </w:r>
      </w:hyperlink>
    </w:p>
    <w:p>
      <w:pPr>
        <w:pStyle w:val="TOC3"/>
        <w:tabs>
          <w:tab w:val="right" w:leader="dot" w:pos="8312"/>
        </w:tabs>
      </w:pPr>
      <w:hyperlink w:anchor="_Toc9637" w:history="1">
        <w:r>
          <w:rPr>
            <w:szCs w:val="24"/>
          </w:rPr>
          <w:t>1.1.1项目名称</w:t>
        </w:r>
        <w:r>
          <w:tab/>
        </w:r>
        <w:r>
          <w:fldChar w:fldCharType="begin"/>
        </w:r>
        <w:r>
          <w:instrText xml:space="preserve"> PAGEREF _Toc9637 \h </w:instrText>
        </w:r>
        <w:r>
          <w:fldChar w:fldCharType="separate"/>
        </w:r>
        <w:r>
          <w:t>1</w:t>
        </w:r>
        <w:r>
          <w:fldChar w:fldCharType="end"/>
        </w:r>
      </w:hyperlink>
    </w:p>
    <w:p>
      <w:pPr>
        <w:pStyle w:val="TOC3"/>
        <w:tabs>
          <w:tab w:val="right" w:leader="dot" w:pos="8312"/>
        </w:tabs>
      </w:pPr>
      <w:hyperlink w:anchor="_Toc939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_Toc9398 \h </w:instrText>
        </w:r>
        <w:r>
          <w:fldChar w:fldCharType="separate"/>
        </w:r>
        <w:r>
          <w:t>1</w:t>
        </w:r>
        <w:r>
          <w:fldChar w:fldCharType="end"/>
        </w:r>
      </w:hyperlink>
    </w:p>
    <w:p>
      <w:pPr>
        <w:pStyle w:val="TOC3"/>
        <w:tabs>
          <w:tab w:val="right" w:leader="dot" w:pos="8312"/>
        </w:tabs>
      </w:pPr>
      <w:hyperlink w:anchor="_Toc29994" w:history="1">
        <w:r>
          <w:rPr>
            <w:szCs w:val="24"/>
          </w:rPr>
          <w:t>1.1.3项目建设性质</w:t>
        </w:r>
        <w:r>
          <w:tab/>
        </w:r>
        <w:r>
          <w:fldChar w:fldCharType="begin"/>
        </w:r>
        <w:r>
          <w:instrText xml:space="preserve"> PAGEREF _Toc29994 \h </w:instrText>
        </w:r>
        <w:r>
          <w:fldChar w:fldCharType="separate"/>
        </w:r>
        <w:r>
          <w:t>1</w:t>
        </w:r>
        <w:r>
          <w:fldChar w:fldCharType="end"/>
        </w:r>
      </w:hyperlink>
    </w:p>
    <w:p>
      <w:pPr>
        <w:pStyle w:val="TOC3"/>
        <w:tabs>
          <w:tab w:val="right" w:leader="dot" w:pos="8312"/>
        </w:tabs>
      </w:pPr>
      <w:hyperlink w:anchor="_Toc1236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_Toc12360 \h </w:instrText>
        </w:r>
        <w:r>
          <w:fldChar w:fldCharType="separate"/>
        </w:r>
        <w:r>
          <w:t>1</w:t>
        </w:r>
        <w:r>
          <w:fldChar w:fldCharType="end"/>
        </w:r>
      </w:hyperlink>
    </w:p>
    <w:p>
      <w:pPr>
        <w:pStyle w:val="TOC3"/>
        <w:tabs>
          <w:tab w:val="right" w:leader="dot" w:pos="8312"/>
        </w:tabs>
      </w:pPr>
      <w:hyperlink w:anchor="_Toc3101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_Toc31018 \h </w:instrText>
        </w:r>
        <w:r>
          <w:fldChar w:fldCharType="separate"/>
        </w:r>
        <w:r>
          <w:t>1</w:t>
        </w:r>
        <w:r>
          <w:fldChar w:fldCharType="end"/>
        </w:r>
      </w:hyperlink>
    </w:p>
    <w:p>
      <w:pPr>
        <w:pStyle w:val="TOC3"/>
        <w:tabs>
          <w:tab w:val="right" w:leader="dot" w:pos="8312"/>
        </w:tabs>
      </w:pPr>
      <w:hyperlink w:anchor="_Toc28867"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_Toc28867 \h </w:instrText>
        </w:r>
        <w:r>
          <w:fldChar w:fldCharType="separate"/>
        </w:r>
        <w:r>
          <w:t>1</w:t>
        </w:r>
        <w:r>
          <w:fldChar w:fldCharType="end"/>
        </w:r>
      </w:hyperlink>
    </w:p>
    <w:p>
      <w:pPr>
        <w:pStyle w:val="TOC3"/>
        <w:tabs>
          <w:tab w:val="right" w:leader="dot" w:pos="8312"/>
        </w:tabs>
      </w:pPr>
      <w:hyperlink w:anchor="_Toc4207"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_Toc4207 \h </w:instrText>
        </w:r>
        <w:r>
          <w:fldChar w:fldCharType="separate"/>
        </w:r>
        <w:r>
          <w:t>2</w:t>
        </w:r>
        <w:r>
          <w:fldChar w:fldCharType="end"/>
        </w:r>
      </w:hyperlink>
    </w:p>
    <w:p>
      <w:pPr>
        <w:pStyle w:val="TOC3"/>
        <w:tabs>
          <w:tab w:val="right" w:leader="dot" w:pos="8312"/>
        </w:tabs>
      </w:pPr>
      <w:hyperlink w:anchor="_Toc2622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_Toc26229 \h </w:instrText>
        </w:r>
        <w:r>
          <w:fldChar w:fldCharType="separate"/>
        </w:r>
        <w:r>
          <w:t>2</w:t>
        </w:r>
        <w:r>
          <w:fldChar w:fldCharType="end"/>
        </w:r>
      </w:hyperlink>
    </w:p>
    <w:p>
      <w:pPr>
        <w:pStyle w:val="TOC3"/>
        <w:tabs>
          <w:tab w:val="right" w:leader="dot" w:pos="8312"/>
        </w:tabs>
      </w:pPr>
      <w:hyperlink w:anchor="_Toc1125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_Toc11253 \h </w:instrText>
        </w:r>
        <w:r>
          <w:fldChar w:fldCharType="separate"/>
        </w:r>
        <w:r>
          <w:t>2</w:t>
        </w:r>
        <w:r>
          <w:fldChar w:fldCharType="end"/>
        </w:r>
      </w:hyperlink>
    </w:p>
    <w:p>
      <w:pPr>
        <w:pStyle w:val="TOC2"/>
        <w:tabs>
          <w:tab w:val="clear" w:pos="8302"/>
          <w:tab w:val="right" w:leader="dot" w:pos="8312"/>
        </w:tabs>
      </w:pPr>
      <w:hyperlink w:anchor="_Toc426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_Toc4269 \h </w:instrText>
        </w:r>
        <w:r>
          <w:fldChar w:fldCharType="separate"/>
        </w:r>
        <w:r>
          <w:t>3</w:t>
        </w:r>
        <w:r>
          <w:fldChar w:fldCharType="end"/>
        </w:r>
      </w:hyperlink>
    </w:p>
    <w:p>
      <w:pPr>
        <w:pStyle w:val="TOC2"/>
        <w:tabs>
          <w:tab w:val="clear" w:pos="8302"/>
          <w:tab w:val="right" w:leader="dot" w:pos="8312"/>
        </w:tabs>
      </w:pPr>
      <w:hyperlink w:anchor="_Toc24330"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_Toc24330 \h </w:instrText>
        </w:r>
        <w:r>
          <w:fldChar w:fldCharType="separate"/>
        </w:r>
        <w:r>
          <w:t>4</w:t>
        </w:r>
        <w:r>
          <w:fldChar w:fldCharType="end"/>
        </w:r>
      </w:hyperlink>
    </w:p>
    <w:p>
      <w:pPr>
        <w:pStyle w:val="TOC2"/>
        <w:tabs>
          <w:tab w:val="clear" w:pos="8302"/>
          <w:tab w:val="right" w:leader="dot" w:pos="8312"/>
        </w:tabs>
      </w:pPr>
      <w:hyperlink w:anchor="_Toc27095"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_Toc27095 \h </w:instrText>
        </w:r>
        <w:r>
          <w:fldChar w:fldCharType="separate"/>
        </w:r>
        <w:r>
          <w:t>5</w:t>
        </w:r>
        <w:r>
          <w:fldChar w:fldCharType="end"/>
        </w:r>
      </w:hyperlink>
    </w:p>
    <w:p>
      <w:pPr>
        <w:pStyle w:val="TOC2"/>
        <w:tabs>
          <w:tab w:val="clear" w:pos="8302"/>
          <w:tab w:val="right" w:leader="dot" w:pos="8312"/>
        </w:tabs>
      </w:pPr>
      <w:hyperlink w:anchor="_Toc25973" w:history="1">
        <w:r>
          <w:rPr>
            <w:rFonts w:ascii="Times New Roman" w:eastAsia="宋体" w:hAnsi="Times New Roman" w:hint="eastAsia"/>
            <w:szCs w:val="28"/>
          </w:rPr>
          <w:t>1.5研究范围</w:t>
        </w:r>
        <w:r>
          <w:tab/>
        </w:r>
        <w:r>
          <w:fldChar w:fldCharType="begin"/>
        </w:r>
        <w:r>
          <w:instrText xml:space="preserve"> PAGEREF _Toc25973 \h </w:instrText>
        </w:r>
        <w:r>
          <w:fldChar w:fldCharType="separate"/>
        </w:r>
        <w:r>
          <w:t>5</w:t>
        </w:r>
        <w:r>
          <w:fldChar w:fldCharType="end"/>
        </w:r>
      </w:hyperlink>
    </w:p>
    <w:p>
      <w:pPr>
        <w:pStyle w:val="TOC2"/>
        <w:tabs>
          <w:tab w:val="clear" w:pos="8302"/>
          <w:tab w:val="right" w:leader="dot" w:pos="8312"/>
        </w:tabs>
      </w:pPr>
      <w:hyperlink w:anchor="_Toc25979"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_Toc25979 \h </w:instrText>
        </w:r>
        <w:r>
          <w:fldChar w:fldCharType="separate"/>
        </w:r>
        <w:r>
          <w:t>5</w:t>
        </w:r>
        <w:r>
          <w:fldChar w:fldCharType="end"/>
        </w:r>
      </w:hyperlink>
    </w:p>
    <w:p>
      <w:pPr>
        <w:pStyle w:val="TOC2"/>
        <w:tabs>
          <w:tab w:val="clear" w:pos="8302"/>
          <w:tab w:val="right" w:leader="dot" w:pos="8312"/>
        </w:tabs>
      </w:pPr>
      <w:hyperlink w:anchor="_Toc3071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_Toc30710 \h </w:instrText>
        </w:r>
        <w:r>
          <w:fldChar w:fldCharType="separate"/>
        </w:r>
        <w:r>
          <w:t>6</w:t>
        </w:r>
        <w:r>
          <w:fldChar w:fldCharType="end"/>
        </w:r>
      </w:hyperlink>
    </w:p>
    <w:p>
      <w:pPr>
        <w:pStyle w:val="TOC1"/>
        <w:tabs>
          <w:tab w:val="clear" w:pos="8296"/>
          <w:tab w:val="right" w:leader="dot" w:pos="8312"/>
        </w:tabs>
      </w:pPr>
      <w:hyperlink w:anchor="_Toc187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_Toc1872 \h </w:instrText>
        </w:r>
        <w:r>
          <w:fldChar w:fldCharType="separate"/>
        </w:r>
        <w:r>
          <w:t>8</w:t>
        </w:r>
        <w:r>
          <w:fldChar w:fldCharType="end"/>
        </w:r>
      </w:hyperlink>
    </w:p>
    <w:p>
      <w:pPr>
        <w:pStyle w:val="TOC2"/>
        <w:tabs>
          <w:tab w:val="clear" w:pos="8302"/>
          <w:tab w:val="right" w:leader="dot" w:pos="8312"/>
        </w:tabs>
      </w:pPr>
      <w:hyperlink w:anchor="_Toc18837"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_Toc18837 \h </w:instrText>
        </w:r>
        <w:r>
          <w:fldChar w:fldCharType="separate"/>
        </w:r>
        <w:r>
          <w:t>8</w:t>
        </w:r>
        <w:r>
          <w:fldChar w:fldCharType="end"/>
        </w:r>
      </w:hyperlink>
    </w:p>
    <w:p>
      <w:pPr>
        <w:pStyle w:val="TOC2"/>
        <w:tabs>
          <w:tab w:val="clear" w:pos="8302"/>
          <w:tab w:val="right" w:leader="dot" w:pos="8312"/>
        </w:tabs>
      </w:pPr>
      <w:hyperlink w:anchor="_Toc914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电炉尾气综合利用</w:t>
        </w:r>
        <w:r>
          <w:rPr>
            <w:rFonts w:ascii="Times New Roman" w:eastAsia="宋体" w:hAnsi="Times New Roman" w:hint="eastAsia"/>
          </w:rPr>
          <w:t>行业发展状况分析</w:t>
        </w:r>
        <w:r>
          <w:tab/>
        </w:r>
        <w:r>
          <w:fldChar w:fldCharType="begin"/>
        </w:r>
        <w:r>
          <w:instrText xml:space="preserve"> PAGEREF _Toc9146 \h </w:instrText>
        </w:r>
        <w:r>
          <w:fldChar w:fldCharType="separate"/>
        </w:r>
        <w:r>
          <w:t>8</w:t>
        </w:r>
        <w:r>
          <w:fldChar w:fldCharType="end"/>
        </w:r>
      </w:hyperlink>
    </w:p>
    <w:p>
      <w:pPr>
        <w:pStyle w:val="TOC2"/>
        <w:tabs>
          <w:tab w:val="clear" w:pos="8302"/>
          <w:tab w:val="right" w:leader="dot" w:pos="8312"/>
        </w:tabs>
      </w:pPr>
      <w:hyperlink w:anchor="_Toc7325"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电炉尾气综合利用</w:t>
        </w:r>
        <w:r>
          <w:rPr>
            <w:rFonts w:ascii="Times New Roman" w:eastAsia="宋体" w:hAnsi="Times New Roman" w:hint="eastAsia"/>
          </w:rPr>
          <w:t>行业发展趋势分析</w:t>
        </w:r>
        <w:r>
          <w:tab/>
        </w:r>
        <w:r>
          <w:fldChar w:fldCharType="begin"/>
        </w:r>
        <w:r>
          <w:instrText xml:space="preserve"> PAGEREF _Toc7325 \h </w:instrText>
        </w:r>
        <w:r>
          <w:fldChar w:fldCharType="separate"/>
        </w:r>
        <w:r>
          <w:t>9</w:t>
        </w:r>
        <w:r>
          <w:fldChar w:fldCharType="end"/>
        </w:r>
      </w:hyperlink>
    </w:p>
    <w:p>
      <w:pPr>
        <w:pStyle w:val="TOC2"/>
        <w:tabs>
          <w:tab w:val="clear" w:pos="8302"/>
          <w:tab w:val="right" w:leader="dot" w:pos="8312"/>
        </w:tabs>
      </w:pPr>
      <w:hyperlink w:anchor="_Toc753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_Toc7536 \h </w:instrText>
        </w:r>
        <w:r>
          <w:fldChar w:fldCharType="separate"/>
        </w:r>
        <w:r>
          <w:t>10</w:t>
        </w:r>
        <w:r>
          <w:fldChar w:fldCharType="end"/>
        </w:r>
      </w:hyperlink>
    </w:p>
    <w:p>
      <w:pPr>
        <w:pStyle w:val="TOC1"/>
        <w:tabs>
          <w:tab w:val="clear" w:pos="8296"/>
          <w:tab w:val="right" w:leader="dot" w:pos="8312"/>
        </w:tabs>
      </w:pPr>
      <w:hyperlink w:anchor="_Toc517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_Toc5171 \h </w:instrText>
        </w:r>
        <w:r>
          <w:fldChar w:fldCharType="separate"/>
        </w:r>
        <w:r>
          <w:t>11</w:t>
        </w:r>
        <w:r>
          <w:fldChar w:fldCharType="end"/>
        </w:r>
      </w:hyperlink>
    </w:p>
    <w:p>
      <w:pPr>
        <w:pStyle w:val="TOC2"/>
        <w:tabs>
          <w:tab w:val="clear" w:pos="8302"/>
          <w:tab w:val="right" w:leader="dot" w:pos="8312"/>
        </w:tabs>
      </w:pPr>
      <w:hyperlink w:anchor="_Toc20767"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_Toc20767 \h </w:instrText>
        </w:r>
        <w:r>
          <w:fldChar w:fldCharType="separate"/>
        </w:r>
        <w:r>
          <w:t>11</w:t>
        </w:r>
        <w:r>
          <w:fldChar w:fldCharType="end"/>
        </w:r>
      </w:hyperlink>
    </w:p>
    <w:p>
      <w:pPr>
        <w:pStyle w:val="TOC2"/>
        <w:tabs>
          <w:tab w:val="clear" w:pos="8302"/>
          <w:tab w:val="right" w:leader="dot" w:pos="8312"/>
        </w:tabs>
      </w:pPr>
      <w:hyperlink w:anchor="_Toc20461"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_Toc20461 \h </w:instrText>
        </w:r>
        <w:r>
          <w:fldChar w:fldCharType="separate"/>
        </w:r>
        <w:r>
          <w:t>12</w:t>
        </w:r>
        <w:r>
          <w:fldChar w:fldCharType="end"/>
        </w:r>
      </w:hyperlink>
    </w:p>
    <w:p>
      <w:pPr>
        <w:pStyle w:val="TOC3"/>
        <w:tabs>
          <w:tab w:val="right" w:leader="dot" w:pos="8312"/>
        </w:tabs>
      </w:pPr>
      <w:hyperlink w:anchor="_Toc10045" w:history="1">
        <w:r>
          <w:rPr>
            <w:rFonts w:hint="eastAsia"/>
            <w:szCs w:val="24"/>
            <w:lang w:val="en-US" w:eastAsia="zh-CN"/>
          </w:rPr>
          <w:t>3</w:t>
        </w:r>
        <w:r>
          <w:rPr>
            <w:rFonts w:hint="eastAsia"/>
            <w:szCs w:val="24"/>
          </w:rPr>
          <w:t>.2.1有利于促进我国</w:t>
        </w:r>
        <w:r>
          <w:rPr>
            <w:rFonts w:hint="eastAsia"/>
            <w:szCs w:val="24"/>
            <w:lang w:eastAsia="zh-CN"/>
          </w:rPr>
          <w:t>电炉尾气综合利用</w:t>
        </w:r>
        <w:r>
          <w:rPr>
            <w:rFonts w:hint="eastAsia"/>
            <w:szCs w:val="24"/>
          </w:rPr>
          <w:t>工业快速发展</w:t>
        </w:r>
        <w:r>
          <w:rPr>
            <w:szCs w:val="24"/>
          </w:rPr>
          <w:t>的需要</w:t>
        </w:r>
        <w:r>
          <w:tab/>
        </w:r>
        <w:r>
          <w:fldChar w:fldCharType="begin"/>
        </w:r>
        <w:r>
          <w:instrText xml:space="preserve"> PAGEREF _Toc10045 \h </w:instrText>
        </w:r>
        <w:r>
          <w:fldChar w:fldCharType="separate"/>
        </w:r>
        <w:r>
          <w:t>12</w:t>
        </w:r>
        <w:r>
          <w:fldChar w:fldCharType="end"/>
        </w:r>
      </w:hyperlink>
    </w:p>
    <w:p>
      <w:pPr>
        <w:pStyle w:val="TOC3"/>
        <w:tabs>
          <w:tab w:val="right" w:leader="dot" w:pos="8312"/>
        </w:tabs>
      </w:pPr>
      <w:hyperlink w:anchor="_Toc2260" w:history="1">
        <w:r>
          <w:rPr>
            <w:rFonts w:hint="eastAsia"/>
            <w:szCs w:val="24"/>
            <w:lang w:val="en-US" w:eastAsia="zh-CN"/>
          </w:rPr>
          <w:t>3</w:t>
        </w:r>
        <w:r>
          <w:rPr>
            <w:rFonts w:hint="eastAsia"/>
            <w:szCs w:val="24"/>
          </w:rPr>
          <w:t>.2.2提升技术进步，满足</w:t>
        </w:r>
        <w:r>
          <w:rPr>
            <w:rFonts w:hint="eastAsia"/>
            <w:szCs w:val="24"/>
            <w:lang w:eastAsia="zh-CN"/>
          </w:rPr>
          <w:t>电炉尾气综合利用</w:t>
        </w:r>
        <w:r>
          <w:rPr>
            <w:rFonts w:hint="eastAsia"/>
            <w:szCs w:val="24"/>
          </w:rPr>
          <w:t>行业生产高品质产品的需要</w:t>
        </w:r>
        <w:r>
          <w:tab/>
        </w:r>
        <w:r>
          <w:fldChar w:fldCharType="begin"/>
        </w:r>
        <w:r>
          <w:instrText xml:space="preserve"> PAGEREF _Toc2260 \h </w:instrText>
        </w:r>
        <w:r>
          <w:fldChar w:fldCharType="separate"/>
        </w:r>
        <w:r>
          <w:t>13</w:t>
        </w:r>
        <w:r>
          <w:fldChar w:fldCharType="end"/>
        </w:r>
      </w:hyperlink>
    </w:p>
    <w:p>
      <w:pPr>
        <w:pStyle w:val="TOC3"/>
        <w:tabs>
          <w:tab w:val="right" w:leader="dot" w:pos="8312"/>
        </w:tabs>
      </w:pPr>
      <w:hyperlink w:anchor="_Toc1777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_Toc17774 \h </w:instrText>
        </w:r>
        <w:r>
          <w:fldChar w:fldCharType="separate"/>
        </w:r>
        <w:r>
          <w:t>14</w:t>
        </w:r>
        <w:r>
          <w:fldChar w:fldCharType="end"/>
        </w:r>
      </w:hyperlink>
    </w:p>
    <w:p>
      <w:pPr>
        <w:pStyle w:val="TOC3"/>
        <w:tabs>
          <w:tab w:val="right" w:leader="dot" w:pos="8312"/>
        </w:tabs>
      </w:pPr>
      <w:hyperlink w:anchor="_Toc2551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电炉尾气综合利用</w:t>
        </w:r>
        <w:r>
          <w:rPr>
            <w:szCs w:val="24"/>
          </w:rPr>
          <w:t>产品研发和技术创新</w:t>
        </w:r>
        <w:r>
          <w:rPr>
            <w:rFonts w:hint="eastAsia"/>
            <w:szCs w:val="24"/>
          </w:rPr>
          <w:t>水平的需要</w:t>
        </w:r>
        <w:r>
          <w:tab/>
        </w:r>
        <w:r>
          <w:fldChar w:fldCharType="begin"/>
        </w:r>
        <w:r>
          <w:instrText xml:space="preserve"> PAGEREF _Toc25519 \h </w:instrText>
        </w:r>
        <w:r>
          <w:fldChar w:fldCharType="separate"/>
        </w:r>
        <w:r>
          <w:t>14</w:t>
        </w:r>
        <w:r>
          <w:fldChar w:fldCharType="end"/>
        </w:r>
      </w:hyperlink>
    </w:p>
    <w:p>
      <w:pPr>
        <w:pStyle w:val="TOC3"/>
        <w:tabs>
          <w:tab w:val="right" w:leader="dot" w:pos="8312"/>
        </w:tabs>
      </w:pPr>
      <w:hyperlink w:anchor="_Toc2564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_Toc25647 \h </w:instrText>
        </w:r>
        <w:r>
          <w:fldChar w:fldCharType="separate"/>
        </w:r>
        <w:r>
          <w:t>14</w:t>
        </w:r>
        <w:r>
          <w:fldChar w:fldCharType="end"/>
        </w:r>
      </w:hyperlink>
    </w:p>
    <w:p>
      <w:pPr>
        <w:pStyle w:val="TOC3"/>
        <w:tabs>
          <w:tab w:val="right" w:leader="dot" w:pos="8312"/>
        </w:tabs>
      </w:pPr>
      <w:hyperlink w:anchor="_Toc271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_Toc2710 \h </w:instrText>
        </w:r>
        <w:r>
          <w:fldChar w:fldCharType="separate"/>
        </w:r>
        <w:r>
          <w:t>15</w:t>
        </w:r>
        <w:r>
          <w:fldChar w:fldCharType="end"/>
        </w:r>
      </w:hyperlink>
    </w:p>
    <w:p>
      <w:pPr>
        <w:pStyle w:val="TOC2"/>
        <w:tabs>
          <w:tab w:val="clear" w:pos="8302"/>
          <w:tab w:val="right" w:leader="dot" w:pos="8312"/>
        </w:tabs>
      </w:pPr>
      <w:hyperlink w:anchor="_Toc1295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_Toc12954 \h </w:instrText>
        </w:r>
        <w:r>
          <w:fldChar w:fldCharType="separate"/>
        </w:r>
        <w:r>
          <w:t>15</w:t>
        </w:r>
        <w:r>
          <w:fldChar w:fldCharType="end"/>
        </w:r>
      </w:hyperlink>
    </w:p>
    <w:p>
      <w:pPr>
        <w:pStyle w:val="TOC3"/>
        <w:tabs>
          <w:tab w:val="right" w:leader="dot" w:pos="8312"/>
        </w:tabs>
      </w:pPr>
      <w:hyperlink w:anchor="_Toc28692" w:history="1">
        <w:r>
          <w:rPr>
            <w:rFonts w:hint="eastAsia"/>
            <w:szCs w:val="24"/>
            <w:lang w:val="en-US" w:eastAsia="zh-CN"/>
          </w:rPr>
          <w:t>3</w:t>
        </w:r>
        <w:r>
          <w:rPr>
            <w:rFonts w:hint="eastAsia"/>
            <w:szCs w:val="24"/>
          </w:rPr>
          <w:t>.3.1政策可行性</w:t>
        </w:r>
        <w:r>
          <w:tab/>
        </w:r>
        <w:r>
          <w:fldChar w:fldCharType="begin"/>
        </w:r>
        <w:r>
          <w:instrText xml:space="preserve"> PAGEREF _Toc28692 \h </w:instrText>
        </w:r>
        <w:r>
          <w:fldChar w:fldCharType="separate"/>
        </w:r>
        <w:r>
          <w:t>15</w:t>
        </w:r>
        <w:r>
          <w:fldChar w:fldCharType="end"/>
        </w:r>
      </w:hyperlink>
    </w:p>
    <w:p>
      <w:pPr>
        <w:pStyle w:val="TOC3"/>
        <w:tabs>
          <w:tab w:val="right" w:leader="dot" w:pos="8312"/>
        </w:tabs>
      </w:pPr>
      <w:hyperlink w:anchor="_Toc16767" w:history="1">
        <w:r>
          <w:rPr>
            <w:rFonts w:hint="eastAsia"/>
            <w:szCs w:val="24"/>
            <w:lang w:val="en-US" w:eastAsia="zh-CN"/>
          </w:rPr>
          <w:t>3</w:t>
        </w:r>
        <w:r>
          <w:rPr>
            <w:rFonts w:hint="eastAsia"/>
            <w:szCs w:val="24"/>
          </w:rPr>
          <w:t>.3.2技术可行性</w:t>
        </w:r>
        <w:r>
          <w:tab/>
        </w:r>
        <w:r>
          <w:fldChar w:fldCharType="begin"/>
        </w:r>
        <w:r>
          <w:instrText xml:space="preserve"> PAGEREF _Toc16767 \h </w:instrText>
        </w:r>
        <w:r>
          <w:fldChar w:fldCharType="separate"/>
        </w:r>
        <w:r>
          <w:t>16</w:t>
        </w:r>
        <w:r>
          <w:fldChar w:fldCharType="end"/>
        </w:r>
      </w:hyperlink>
    </w:p>
    <w:p>
      <w:pPr>
        <w:pStyle w:val="TOC3"/>
        <w:tabs>
          <w:tab w:val="right" w:leader="dot" w:pos="8312"/>
        </w:tabs>
      </w:pPr>
      <w:hyperlink w:anchor="_Toc28774" w:history="1">
        <w:r>
          <w:rPr>
            <w:rFonts w:hint="eastAsia"/>
            <w:szCs w:val="24"/>
            <w:lang w:val="en-US" w:eastAsia="zh-CN"/>
          </w:rPr>
          <w:t>3</w:t>
        </w:r>
        <w:r>
          <w:rPr>
            <w:rFonts w:hint="eastAsia"/>
            <w:szCs w:val="24"/>
          </w:rPr>
          <w:t>.3.3管理可行性</w:t>
        </w:r>
        <w:r>
          <w:tab/>
        </w:r>
        <w:r>
          <w:fldChar w:fldCharType="begin"/>
        </w:r>
        <w:r>
          <w:instrText xml:space="preserve"> PAGEREF _Toc28774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076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_Toc30766 \h </w:instrText>
        </w:r>
        <w:r>
          <w:fldChar w:fldCharType="separate"/>
        </w:r>
        <w:r>
          <w:t>17</w:t>
        </w:r>
        <w:r>
          <w:fldChar w:fldCharType="end"/>
        </w:r>
      </w:hyperlink>
    </w:p>
    <w:p>
      <w:pPr>
        <w:pStyle w:val="TOC1"/>
        <w:tabs>
          <w:tab w:val="clear" w:pos="8296"/>
          <w:tab w:val="right" w:leader="dot" w:pos="8312"/>
        </w:tabs>
      </w:pPr>
      <w:hyperlink w:anchor="_Toc27025"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_Toc27025 \h </w:instrText>
        </w:r>
        <w:r>
          <w:fldChar w:fldCharType="separate"/>
        </w:r>
        <w:r>
          <w:t>18</w:t>
        </w:r>
        <w:r>
          <w:fldChar w:fldCharType="end"/>
        </w:r>
      </w:hyperlink>
    </w:p>
    <w:p>
      <w:pPr>
        <w:pStyle w:val="TOC2"/>
        <w:tabs>
          <w:tab w:val="clear" w:pos="8302"/>
          <w:tab w:val="right" w:leader="dot" w:pos="8312"/>
        </w:tabs>
      </w:pPr>
      <w:hyperlink w:anchor="_Toc26786" w:history="1">
        <w:r>
          <w:rPr>
            <w:rFonts w:ascii="Times New Roman" w:eastAsia="宋体" w:hAnsi="Times New Roman" w:hint="eastAsia"/>
            <w:szCs w:val="28"/>
          </w:rPr>
          <w:t>4.1建设地址选择</w:t>
        </w:r>
        <w:r>
          <w:tab/>
        </w:r>
        <w:r>
          <w:fldChar w:fldCharType="begin"/>
        </w:r>
        <w:r>
          <w:instrText xml:space="preserve"> PAGEREF _Toc26786 \h </w:instrText>
        </w:r>
        <w:r>
          <w:fldChar w:fldCharType="separate"/>
        </w:r>
        <w:r>
          <w:t>18</w:t>
        </w:r>
        <w:r>
          <w:fldChar w:fldCharType="end"/>
        </w:r>
      </w:hyperlink>
    </w:p>
    <w:p>
      <w:pPr>
        <w:pStyle w:val="TOC2"/>
        <w:tabs>
          <w:tab w:val="clear" w:pos="8302"/>
          <w:tab w:val="right" w:leader="dot" w:pos="8312"/>
        </w:tabs>
      </w:pPr>
      <w:hyperlink w:anchor="_Toc26994"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_Toc26994 \h </w:instrText>
        </w:r>
        <w:r>
          <w:fldChar w:fldCharType="separate"/>
        </w:r>
        <w:r>
          <w:t>18</w:t>
        </w:r>
        <w:r>
          <w:fldChar w:fldCharType="end"/>
        </w:r>
      </w:hyperlink>
    </w:p>
    <w:p>
      <w:pPr>
        <w:pStyle w:val="TOC3"/>
        <w:tabs>
          <w:tab w:val="right" w:leader="dot" w:pos="8312"/>
        </w:tabs>
      </w:pPr>
      <w:hyperlink w:anchor="_Toc17899" w:history="1">
        <w:r>
          <w:t>4.2.1</w:t>
        </w:r>
        <w:r>
          <w:rPr>
            <w:rFonts w:hint="eastAsia"/>
          </w:rPr>
          <w:t>区域概况</w:t>
        </w:r>
        <w:r>
          <w:tab/>
        </w:r>
        <w:r>
          <w:fldChar w:fldCharType="begin"/>
        </w:r>
        <w:r>
          <w:instrText xml:space="preserve"> PAGEREF _Toc17899 \h </w:instrText>
        </w:r>
        <w:r>
          <w:fldChar w:fldCharType="separate"/>
        </w:r>
        <w:r>
          <w:t>18</w:t>
        </w:r>
        <w:r>
          <w:fldChar w:fldCharType="end"/>
        </w:r>
      </w:hyperlink>
    </w:p>
    <w:p>
      <w:pPr>
        <w:pStyle w:val="TOC3"/>
        <w:tabs>
          <w:tab w:val="right" w:leader="dot" w:pos="8312"/>
        </w:tabs>
      </w:pPr>
      <w:hyperlink w:anchor="_Toc18669" w:history="1">
        <w:r>
          <w:t>4.2.</w:t>
        </w:r>
        <w:r>
          <w:rPr>
            <w:rFonts w:hint="eastAsia"/>
          </w:rPr>
          <w:t>2区域地形地貌条件</w:t>
        </w:r>
        <w:r>
          <w:tab/>
        </w:r>
        <w:r>
          <w:fldChar w:fldCharType="begin"/>
        </w:r>
        <w:r>
          <w:instrText xml:space="preserve"> PAGEREF _Toc18669 \h </w:instrText>
        </w:r>
        <w:r>
          <w:fldChar w:fldCharType="separate"/>
        </w:r>
        <w:r>
          <w:t>19</w:t>
        </w:r>
        <w:r>
          <w:fldChar w:fldCharType="end"/>
        </w:r>
      </w:hyperlink>
    </w:p>
    <w:p>
      <w:pPr>
        <w:pStyle w:val="TOC3"/>
        <w:tabs>
          <w:tab w:val="right" w:leader="dot" w:pos="8312"/>
        </w:tabs>
      </w:pPr>
      <w:hyperlink w:anchor="_Toc5904" w:history="1">
        <w:r>
          <w:t>4.2.</w:t>
        </w:r>
        <w:r>
          <w:rPr>
            <w:rFonts w:hint="eastAsia"/>
          </w:rPr>
          <w:t>3区域气候条件</w:t>
        </w:r>
        <w:r>
          <w:tab/>
        </w:r>
        <w:r>
          <w:fldChar w:fldCharType="begin"/>
        </w:r>
        <w:r>
          <w:instrText xml:space="preserve"> PAGEREF _Toc5904 \h </w:instrText>
        </w:r>
        <w:r>
          <w:fldChar w:fldCharType="separate"/>
        </w:r>
        <w:r>
          <w:t>19</w:t>
        </w:r>
        <w:r>
          <w:fldChar w:fldCharType="end"/>
        </w:r>
      </w:hyperlink>
    </w:p>
    <w:p>
      <w:pPr>
        <w:pStyle w:val="TOC3"/>
        <w:tabs>
          <w:tab w:val="right" w:leader="dot" w:pos="8312"/>
        </w:tabs>
      </w:pPr>
      <w:hyperlink w:anchor="_Toc1505" w:history="1">
        <w:r>
          <w:t>4.2.</w:t>
        </w:r>
        <w:r>
          <w:rPr>
            <w:rFonts w:hint="eastAsia"/>
          </w:rPr>
          <w:t>4区域交通条件</w:t>
        </w:r>
        <w:r>
          <w:tab/>
        </w:r>
        <w:r>
          <w:fldChar w:fldCharType="begin"/>
        </w:r>
        <w:r>
          <w:instrText xml:space="preserve"> PAGEREF _Toc1505 \h </w:instrText>
        </w:r>
        <w:r>
          <w:fldChar w:fldCharType="separate"/>
        </w:r>
        <w:r>
          <w:t>19</w:t>
        </w:r>
        <w:r>
          <w:fldChar w:fldCharType="end"/>
        </w:r>
      </w:hyperlink>
    </w:p>
    <w:p>
      <w:pPr>
        <w:pStyle w:val="TOC3"/>
        <w:tabs>
          <w:tab w:val="right" w:leader="dot" w:pos="8312"/>
        </w:tabs>
      </w:pPr>
      <w:hyperlink w:anchor="_Toc20915" w:history="1">
        <w:r>
          <w:t>4.2.</w:t>
        </w:r>
        <w:r>
          <w:rPr>
            <w:rFonts w:hint="eastAsia"/>
          </w:rPr>
          <w:t>5区域经济发展条件</w:t>
        </w:r>
        <w:r>
          <w:tab/>
        </w:r>
        <w:r>
          <w:fldChar w:fldCharType="begin"/>
        </w:r>
        <w:r>
          <w:instrText xml:space="preserve"> PAGEREF _Toc20915 \h </w:instrText>
        </w:r>
        <w:r>
          <w:fldChar w:fldCharType="separate"/>
        </w:r>
        <w:r>
          <w:t>20</w:t>
        </w:r>
        <w:r>
          <w:fldChar w:fldCharType="end"/>
        </w:r>
      </w:hyperlink>
    </w:p>
    <w:p>
      <w:pPr>
        <w:pStyle w:val="TOC1"/>
        <w:tabs>
          <w:tab w:val="clear" w:pos="8296"/>
          <w:tab w:val="right" w:leader="dot" w:pos="8312"/>
        </w:tabs>
      </w:pPr>
      <w:hyperlink w:anchor="_Toc3112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_Toc31129 \h </w:instrText>
        </w:r>
        <w:r>
          <w:fldChar w:fldCharType="separate"/>
        </w:r>
        <w:r>
          <w:t>21</w:t>
        </w:r>
        <w:r>
          <w:fldChar w:fldCharType="end"/>
        </w:r>
      </w:hyperlink>
    </w:p>
    <w:p>
      <w:pPr>
        <w:pStyle w:val="TOC2"/>
        <w:tabs>
          <w:tab w:val="clear" w:pos="8302"/>
          <w:tab w:val="right" w:leader="dot" w:pos="8312"/>
        </w:tabs>
      </w:pPr>
      <w:hyperlink w:anchor="_Toc9033"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_Toc9033 \h </w:instrText>
        </w:r>
        <w:r>
          <w:fldChar w:fldCharType="separate"/>
        </w:r>
        <w:r>
          <w:t>21</w:t>
        </w:r>
        <w:r>
          <w:fldChar w:fldCharType="end"/>
        </w:r>
      </w:hyperlink>
    </w:p>
    <w:p>
      <w:pPr>
        <w:pStyle w:val="TOC2"/>
        <w:tabs>
          <w:tab w:val="clear" w:pos="8302"/>
          <w:tab w:val="right" w:leader="dot" w:pos="8312"/>
        </w:tabs>
      </w:pPr>
      <w:hyperlink w:anchor="_Toc1427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_Toc14274 \h </w:instrText>
        </w:r>
        <w:r>
          <w:fldChar w:fldCharType="separate"/>
        </w:r>
        <w:r>
          <w:t>21</w:t>
        </w:r>
        <w:r>
          <w:fldChar w:fldCharType="end"/>
        </w:r>
      </w:hyperlink>
    </w:p>
    <w:p>
      <w:pPr>
        <w:pStyle w:val="TOC3"/>
        <w:tabs>
          <w:tab w:val="right" w:leader="dot" w:pos="8312"/>
        </w:tabs>
      </w:pPr>
      <w:hyperlink w:anchor="_Toc9382" w:history="1">
        <w:r>
          <w:t>5.</w:t>
        </w:r>
        <w:r>
          <w:rPr>
            <w:rFonts w:hint="eastAsia"/>
          </w:rPr>
          <w:t>2</w:t>
        </w:r>
        <w:r>
          <w:t>.1</w:t>
        </w:r>
        <w:r>
          <w:rPr>
            <w:rFonts w:hint="eastAsia"/>
          </w:rPr>
          <w:t>总体规划方案</w:t>
        </w:r>
        <w:r>
          <w:tab/>
        </w:r>
        <w:r>
          <w:fldChar w:fldCharType="begin"/>
        </w:r>
        <w:r>
          <w:instrText xml:space="preserve"> PAGEREF _Toc9382 \h </w:instrText>
        </w:r>
        <w:r>
          <w:fldChar w:fldCharType="separate"/>
        </w:r>
        <w:r>
          <w:t>21</w:t>
        </w:r>
        <w:r>
          <w:fldChar w:fldCharType="end"/>
        </w:r>
      </w:hyperlink>
    </w:p>
    <w:p>
      <w:pPr>
        <w:pStyle w:val="TOC3"/>
        <w:tabs>
          <w:tab w:val="right" w:leader="dot" w:pos="8312"/>
        </w:tabs>
      </w:pPr>
      <w:hyperlink w:anchor="_Toc575" w:history="1">
        <w:r>
          <w:t>5.</w:t>
        </w:r>
        <w:r>
          <w:rPr>
            <w:rFonts w:hint="eastAsia"/>
          </w:rPr>
          <w:t>2</w:t>
        </w:r>
        <w:r>
          <w:t>.2</w:t>
        </w:r>
        <w:r>
          <w:rPr>
            <w:rFonts w:hint="eastAsia"/>
          </w:rPr>
          <w:t>土建工程方案</w:t>
        </w:r>
        <w:r>
          <w:tab/>
        </w:r>
        <w:r>
          <w:fldChar w:fldCharType="begin"/>
        </w:r>
        <w:r>
          <w:instrText xml:space="preserve"> PAGEREF _Toc575 \h </w:instrText>
        </w:r>
        <w:r>
          <w:fldChar w:fldCharType="separate"/>
        </w:r>
        <w:r>
          <w:t>22</w:t>
        </w:r>
        <w:r>
          <w:fldChar w:fldCharType="end"/>
        </w:r>
      </w:hyperlink>
    </w:p>
    <w:p>
      <w:pPr>
        <w:pStyle w:val="TOC2"/>
        <w:tabs>
          <w:tab w:val="clear" w:pos="8302"/>
          <w:tab w:val="right" w:leader="dot" w:pos="8312"/>
        </w:tabs>
      </w:pPr>
      <w:hyperlink w:anchor="_Toc21274"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_Toc21274 \h </w:instrText>
        </w:r>
        <w:r>
          <w:fldChar w:fldCharType="separate"/>
        </w:r>
        <w:r>
          <w:t>23</w:t>
        </w:r>
        <w:r>
          <w:fldChar w:fldCharType="end"/>
        </w:r>
      </w:hyperlink>
    </w:p>
    <w:p>
      <w:pPr>
        <w:pStyle w:val="TOC2"/>
        <w:tabs>
          <w:tab w:val="clear" w:pos="8302"/>
          <w:tab w:val="right" w:leader="dot" w:pos="8312"/>
        </w:tabs>
      </w:pPr>
      <w:hyperlink w:anchor="_Toc24643"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_Toc24643 \h </w:instrText>
        </w:r>
        <w:r>
          <w:fldChar w:fldCharType="separate"/>
        </w:r>
        <w:r>
          <w:t>23</w:t>
        </w:r>
        <w:r>
          <w:fldChar w:fldCharType="end"/>
        </w:r>
      </w:hyperlink>
    </w:p>
    <w:p>
      <w:pPr>
        <w:pStyle w:val="TOC3"/>
        <w:tabs>
          <w:tab w:val="right" w:leader="dot" w:pos="8312"/>
        </w:tabs>
      </w:pPr>
      <w:hyperlink w:anchor="_Toc17290" w:history="1">
        <w:r>
          <w:rPr>
            <w:rFonts w:hint="eastAsia"/>
          </w:rPr>
          <w:t>5.4.1给排水</w:t>
        </w:r>
        <w:r>
          <w:tab/>
        </w:r>
        <w:r>
          <w:fldChar w:fldCharType="begin"/>
        </w:r>
        <w:r>
          <w:instrText xml:space="preserve"> PAGEREF _Toc17290 \h </w:instrText>
        </w:r>
        <w:r>
          <w:fldChar w:fldCharType="separate"/>
        </w:r>
        <w:r>
          <w:t>23</w:t>
        </w:r>
        <w:r>
          <w:fldChar w:fldCharType="end"/>
        </w:r>
      </w:hyperlink>
    </w:p>
    <w:p>
      <w:pPr>
        <w:pStyle w:val="TOC3"/>
        <w:tabs>
          <w:tab w:val="right" w:leader="dot" w:pos="8312"/>
        </w:tabs>
      </w:pPr>
      <w:hyperlink w:anchor="_Toc7069" w:history="1">
        <w:r>
          <w:rPr>
            <w:rFonts w:hint="eastAsia"/>
          </w:rPr>
          <w:t>5.4.2供电</w:t>
        </w:r>
        <w:r>
          <w:tab/>
        </w:r>
        <w:r>
          <w:fldChar w:fldCharType="begin"/>
        </w:r>
        <w:r>
          <w:instrText xml:space="preserve"> PAGEREF _Toc7069 \h </w:instrText>
        </w:r>
        <w:r>
          <w:fldChar w:fldCharType="separate"/>
        </w:r>
        <w:r>
          <w:t>25</w:t>
        </w:r>
        <w:r>
          <w:fldChar w:fldCharType="end"/>
        </w:r>
      </w:hyperlink>
    </w:p>
    <w:p>
      <w:pPr>
        <w:pStyle w:val="TOC2"/>
        <w:tabs>
          <w:tab w:val="clear" w:pos="8302"/>
          <w:tab w:val="right" w:leader="dot" w:pos="8312"/>
        </w:tabs>
      </w:pPr>
      <w:hyperlink w:anchor="_Toc26396" w:history="1">
        <w:r>
          <w:rPr>
            <w:rFonts w:ascii="Times New Roman" w:eastAsia="宋体" w:hAnsi="Times New Roman" w:hint="eastAsia"/>
          </w:rPr>
          <w:t>5.5道路设计</w:t>
        </w:r>
        <w:r>
          <w:tab/>
        </w:r>
        <w:r>
          <w:fldChar w:fldCharType="begin"/>
        </w:r>
        <w:r>
          <w:instrText xml:space="preserve"> PAGEREF _Toc26396 \h </w:instrText>
        </w:r>
        <w:r>
          <w:fldChar w:fldCharType="separate"/>
        </w:r>
        <w:r>
          <w:t>27</w:t>
        </w:r>
        <w:r>
          <w:fldChar w:fldCharType="end"/>
        </w:r>
      </w:hyperlink>
    </w:p>
    <w:p>
      <w:pPr>
        <w:pStyle w:val="TOC2"/>
        <w:tabs>
          <w:tab w:val="clear" w:pos="8302"/>
          <w:tab w:val="right" w:leader="dot" w:pos="8312"/>
        </w:tabs>
      </w:pPr>
      <w:hyperlink w:anchor="_Toc15652"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_Toc15652 \h </w:instrText>
        </w:r>
        <w:r>
          <w:fldChar w:fldCharType="separate"/>
        </w:r>
        <w:r>
          <w:t>28</w:t>
        </w:r>
        <w:r>
          <w:fldChar w:fldCharType="end"/>
        </w:r>
      </w:hyperlink>
    </w:p>
    <w:p>
      <w:pPr>
        <w:pStyle w:val="TOC2"/>
        <w:tabs>
          <w:tab w:val="clear" w:pos="8302"/>
          <w:tab w:val="right" w:leader="dot" w:pos="8312"/>
        </w:tabs>
      </w:pPr>
      <w:hyperlink w:anchor="_Toc1393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_Toc13936 \h </w:instrText>
        </w:r>
        <w:r>
          <w:fldChar w:fldCharType="separate"/>
        </w:r>
        <w:r>
          <w:t>28</w:t>
        </w:r>
        <w:r>
          <w:fldChar w:fldCharType="end"/>
        </w:r>
      </w:hyperlink>
    </w:p>
    <w:p>
      <w:pPr>
        <w:pStyle w:val="TOC3"/>
        <w:tabs>
          <w:tab w:val="right" w:leader="dot" w:pos="8312"/>
        </w:tabs>
      </w:pPr>
      <w:hyperlink w:anchor="_Toc10644" w:history="1">
        <w:r>
          <w:rPr>
            <w:rFonts w:hint="eastAsia"/>
          </w:rPr>
          <w:t>5.7.1项目用地规划选址</w:t>
        </w:r>
        <w:r>
          <w:tab/>
        </w:r>
        <w:r>
          <w:fldChar w:fldCharType="begin"/>
        </w:r>
        <w:r>
          <w:instrText xml:space="preserve"> PAGEREF _Toc10644 \h </w:instrText>
        </w:r>
        <w:r>
          <w:fldChar w:fldCharType="separate"/>
        </w:r>
        <w:r>
          <w:t>28</w:t>
        </w:r>
        <w:r>
          <w:fldChar w:fldCharType="end"/>
        </w:r>
      </w:hyperlink>
    </w:p>
    <w:p>
      <w:pPr>
        <w:pStyle w:val="TOC3"/>
        <w:tabs>
          <w:tab w:val="right" w:leader="dot" w:pos="8312"/>
        </w:tabs>
      </w:pPr>
      <w:hyperlink w:anchor="_Toc32639" w:history="1">
        <w:r>
          <w:rPr>
            <w:rFonts w:hint="eastAsia"/>
          </w:rPr>
          <w:t>5.7.2用地规模及用地类型</w:t>
        </w:r>
        <w:r>
          <w:tab/>
        </w:r>
        <w:r>
          <w:fldChar w:fldCharType="begin"/>
        </w:r>
        <w:r>
          <w:instrText xml:space="preserve"> PAGEREF _Toc32639 \h </w:instrText>
        </w:r>
        <w:r>
          <w:fldChar w:fldCharType="separate"/>
        </w:r>
        <w:r>
          <w:t>28</w:t>
        </w:r>
        <w:r>
          <w:fldChar w:fldCharType="end"/>
        </w:r>
      </w:hyperlink>
    </w:p>
    <w:p>
      <w:pPr>
        <w:pStyle w:val="TOC1"/>
        <w:tabs>
          <w:tab w:val="clear" w:pos="8296"/>
          <w:tab w:val="right" w:leader="dot" w:pos="8312"/>
        </w:tabs>
      </w:pPr>
      <w:hyperlink w:anchor="_Toc19051"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_Toc19051 \h </w:instrText>
        </w:r>
        <w:r>
          <w:fldChar w:fldCharType="separate"/>
        </w:r>
        <w:r>
          <w:t>30</w:t>
        </w:r>
        <w:r>
          <w:fldChar w:fldCharType="end"/>
        </w:r>
      </w:hyperlink>
    </w:p>
    <w:p>
      <w:pPr>
        <w:pStyle w:val="TOC2"/>
        <w:tabs>
          <w:tab w:val="clear" w:pos="8302"/>
          <w:tab w:val="right" w:leader="dot" w:pos="8312"/>
        </w:tabs>
      </w:pPr>
      <w:hyperlink w:anchor="_Toc13204"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_Toc13204 \h </w:instrText>
        </w:r>
        <w:r>
          <w:fldChar w:fldCharType="separate"/>
        </w:r>
        <w:r>
          <w:t>30</w:t>
        </w:r>
        <w:r>
          <w:fldChar w:fldCharType="end"/>
        </w:r>
      </w:hyperlink>
    </w:p>
    <w:p>
      <w:pPr>
        <w:pStyle w:val="TOC2"/>
        <w:tabs>
          <w:tab w:val="clear" w:pos="8302"/>
          <w:tab w:val="right" w:leader="dot" w:pos="8312"/>
        </w:tabs>
      </w:pPr>
      <w:hyperlink w:anchor="_Toc1906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_Toc19068 \h </w:instrText>
        </w:r>
        <w:r>
          <w:fldChar w:fldCharType="separate"/>
        </w:r>
        <w:r>
          <w:t>30</w:t>
        </w:r>
        <w:r>
          <w:fldChar w:fldCharType="end"/>
        </w:r>
      </w:hyperlink>
    </w:p>
    <w:p>
      <w:pPr>
        <w:pStyle w:val="TOC2"/>
        <w:tabs>
          <w:tab w:val="clear" w:pos="8302"/>
          <w:tab w:val="right" w:leader="dot" w:pos="8312"/>
        </w:tabs>
      </w:pPr>
      <w:hyperlink w:anchor="_Toc1587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_Toc15877 \h </w:instrText>
        </w:r>
        <w:r>
          <w:fldChar w:fldCharType="separate"/>
        </w:r>
        <w:r>
          <w:t>30</w:t>
        </w:r>
        <w:r>
          <w:fldChar w:fldCharType="end"/>
        </w:r>
      </w:hyperlink>
    </w:p>
    <w:p>
      <w:pPr>
        <w:pStyle w:val="TOC2"/>
        <w:tabs>
          <w:tab w:val="clear" w:pos="8302"/>
          <w:tab w:val="right" w:leader="dot" w:pos="8312"/>
        </w:tabs>
      </w:pPr>
      <w:hyperlink w:anchor="_Toc27736" w:history="1">
        <w:r>
          <w:rPr>
            <w:rFonts w:ascii="Times New Roman" w:eastAsia="宋体" w:hAnsi="Times New Roman" w:hint="eastAsia"/>
            <w:szCs w:val="28"/>
          </w:rPr>
          <w:t>6.4产品生产规模确定</w:t>
        </w:r>
        <w:r>
          <w:tab/>
        </w:r>
        <w:r>
          <w:fldChar w:fldCharType="begin"/>
        </w:r>
        <w:r>
          <w:instrText xml:space="preserve"> PAGEREF _Toc27736 \h </w:instrText>
        </w:r>
        <w:r>
          <w:fldChar w:fldCharType="separate"/>
        </w:r>
        <w:r>
          <w:t>30</w:t>
        </w:r>
        <w:r>
          <w:fldChar w:fldCharType="end"/>
        </w:r>
      </w:hyperlink>
    </w:p>
    <w:p>
      <w:pPr>
        <w:pStyle w:val="TOC2"/>
        <w:tabs>
          <w:tab w:val="clear" w:pos="8302"/>
          <w:tab w:val="right" w:leader="dot" w:pos="8312"/>
        </w:tabs>
      </w:pPr>
      <w:hyperlink w:anchor="_Toc29062" w:history="1">
        <w:r>
          <w:rPr>
            <w:rFonts w:ascii="Times New Roman" w:eastAsia="宋体" w:hAnsi="Times New Roman" w:hint="eastAsia"/>
            <w:szCs w:val="28"/>
          </w:rPr>
          <w:t>6.5项目生产工艺简述</w:t>
        </w:r>
        <w:r>
          <w:tab/>
        </w:r>
        <w:r>
          <w:fldChar w:fldCharType="begin"/>
        </w:r>
        <w:r>
          <w:instrText xml:space="preserve"> PAGEREF _Toc29062 \h </w:instrText>
        </w:r>
        <w:r>
          <w:fldChar w:fldCharType="separate"/>
        </w:r>
        <w:r>
          <w:t>31</w:t>
        </w:r>
        <w:r>
          <w:fldChar w:fldCharType="end"/>
        </w:r>
      </w:hyperlink>
    </w:p>
    <w:p>
      <w:pPr>
        <w:pStyle w:val="TOC3"/>
        <w:tabs>
          <w:tab w:val="right" w:leader="dot" w:pos="8312"/>
        </w:tabs>
      </w:pPr>
      <w:hyperlink w:anchor="_Toc28859" w:history="1">
        <w:r>
          <w:rPr>
            <w:rFonts w:hint="eastAsia"/>
          </w:rPr>
          <w:t>6</w:t>
        </w:r>
        <w:r>
          <w:t>.</w:t>
        </w:r>
        <w:r>
          <w:rPr>
            <w:rFonts w:hint="eastAsia"/>
          </w:rPr>
          <w:t>5</w:t>
        </w:r>
        <w:r>
          <w:t>.</w:t>
        </w:r>
        <w:r>
          <w:rPr>
            <w:rFonts w:hint="eastAsia"/>
          </w:rPr>
          <w:t>1产品工艺方案选择</w:t>
        </w:r>
        <w:r>
          <w:tab/>
        </w:r>
        <w:r>
          <w:fldChar w:fldCharType="begin"/>
        </w:r>
        <w:r>
          <w:instrText xml:space="preserve"> PAGEREF _Toc28859 \h </w:instrText>
        </w:r>
        <w:r>
          <w:fldChar w:fldCharType="separate"/>
        </w:r>
        <w:r>
          <w:t>31</w:t>
        </w:r>
        <w:r>
          <w:fldChar w:fldCharType="end"/>
        </w:r>
      </w:hyperlink>
    </w:p>
    <w:p>
      <w:pPr>
        <w:pStyle w:val="TOC3"/>
        <w:tabs>
          <w:tab w:val="right" w:leader="dot" w:pos="8312"/>
        </w:tabs>
      </w:pPr>
      <w:hyperlink w:anchor="_Toc18769" w:history="1">
        <w:r>
          <w:rPr>
            <w:rFonts w:hint="eastAsia"/>
          </w:rPr>
          <w:t>6.5.2工艺技术流程及简述</w:t>
        </w:r>
        <w:r>
          <w:tab/>
        </w:r>
        <w:r>
          <w:fldChar w:fldCharType="begin"/>
        </w:r>
        <w:r>
          <w:instrText xml:space="preserve"> PAGEREF _Toc18769 \h </w:instrText>
        </w:r>
        <w:r>
          <w:fldChar w:fldCharType="separate"/>
        </w:r>
        <w:r>
          <w:t>31</w:t>
        </w:r>
        <w:r>
          <w:fldChar w:fldCharType="end"/>
        </w:r>
      </w:hyperlink>
    </w:p>
    <w:p>
      <w:pPr>
        <w:pStyle w:val="TOC1"/>
        <w:tabs>
          <w:tab w:val="clear" w:pos="8296"/>
          <w:tab w:val="right" w:leader="dot" w:pos="8312"/>
        </w:tabs>
      </w:pPr>
      <w:hyperlink w:anchor="_Toc3010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_Toc30107 \h </w:instrText>
        </w:r>
        <w:r>
          <w:fldChar w:fldCharType="separate"/>
        </w:r>
        <w:r>
          <w:t>32</w:t>
        </w:r>
        <w:r>
          <w:fldChar w:fldCharType="end"/>
        </w:r>
      </w:hyperlink>
    </w:p>
    <w:p>
      <w:pPr>
        <w:pStyle w:val="TOC2"/>
        <w:tabs>
          <w:tab w:val="clear" w:pos="8302"/>
          <w:tab w:val="right" w:leader="dot" w:pos="8312"/>
        </w:tabs>
      </w:pPr>
      <w:hyperlink w:anchor="_Toc25735" w:history="1">
        <w:r>
          <w:rPr>
            <w:rFonts w:ascii="Times New Roman" w:eastAsia="宋体" w:hAnsi="Times New Roman" w:hint="eastAsia"/>
          </w:rPr>
          <w:t>7.1主要原材料供应</w:t>
        </w:r>
        <w:r>
          <w:tab/>
        </w:r>
        <w:r>
          <w:fldChar w:fldCharType="begin"/>
        </w:r>
        <w:r>
          <w:instrText xml:space="preserve"> PAGEREF _Toc25735 \h </w:instrText>
        </w:r>
        <w:r>
          <w:fldChar w:fldCharType="separate"/>
        </w:r>
        <w:r>
          <w:t>32</w:t>
        </w:r>
        <w:r>
          <w:fldChar w:fldCharType="end"/>
        </w:r>
      </w:hyperlink>
    </w:p>
    <w:p>
      <w:pPr>
        <w:pStyle w:val="TOC2"/>
        <w:tabs>
          <w:tab w:val="clear" w:pos="8302"/>
          <w:tab w:val="right" w:leader="dot" w:pos="8312"/>
        </w:tabs>
      </w:pPr>
      <w:hyperlink w:anchor="_Toc14998" w:history="1">
        <w:r>
          <w:rPr>
            <w:rFonts w:ascii="Times New Roman" w:eastAsia="宋体" w:hAnsi="Times New Roman" w:hint="eastAsia"/>
          </w:rPr>
          <w:t>7.2主要设备选型</w:t>
        </w:r>
        <w:r>
          <w:tab/>
        </w:r>
        <w:r>
          <w:fldChar w:fldCharType="begin"/>
        </w:r>
        <w:r>
          <w:instrText xml:space="preserve"> PAGEREF _Toc14998 \h </w:instrText>
        </w:r>
        <w:r>
          <w:fldChar w:fldCharType="separate"/>
        </w:r>
        <w:r>
          <w:t>32</w:t>
        </w:r>
        <w:r>
          <w:fldChar w:fldCharType="end"/>
        </w:r>
      </w:hyperlink>
    </w:p>
    <w:p>
      <w:pPr>
        <w:pStyle w:val="TOC3"/>
        <w:tabs>
          <w:tab w:val="right" w:leader="dot" w:pos="8312"/>
        </w:tabs>
      </w:pPr>
      <w:hyperlink w:anchor="_Toc5474" w:history="1">
        <w:r>
          <w:rPr>
            <w:rFonts w:hint="eastAsia"/>
          </w:rPr>
          <w:t>7</w:t>
        </w:r>
        <w:r>
          <w:t>.</w:t>
        </w:r>
        <w:r>
          <w:rPr>
            <w:rFonts w:hint="eastAsia"/>
          </w:rPr>
          <w:t>2</w:t>
        </w:r>
        <w:r>
          <w:t>.</w:t>
        </w:r>
        <w:r>
          <w:rPr>
            <w:rFonts w:hint="eastAsia"/>
          </w:rPr>
          <w:t>1设备选型原则</w:t>
        </w:r>
        <w:r>
          <w:tab/>
        </w:r>
        <w:r>
          <w:fldChar w:fldCharType="begin"/>
        </w:r>
        <w:r>
          <w:instrText xml:space="preserve"> PAGEREF _Toc5474 \h </w:instrText>
        </w:r>
        <w:r>
          <w:fldChar w:fldCharType="separate"/>
        </w:r>
        <w:r>
          <w:t>32</w:t>
        </w:r>
        <w:r>
          <w:fldChar w:fldCharType="end"/>
        </w:r>
      </w:hyperlink>
    </w:p>
    <w:p>
      <w:pPr>
        <w:pStyle w:val="TOC3"/>
        <w:tabs>
          <w:tab w:val="right" w:leader="dot" w:pos="8312"/>
        </w:tabs>
      </w:pPr>
      <w:hyperlink w:anchor="_Toc24005" w:history="1">
        <w:r>
          <w:rPr>
            <w:rFonts w:hint="eastAsia"/>
          </w:rPr>
          <w:t>7</w:t>
        </w:r>
        <w:r>
          <w:t>.</w:t>
        </w:r>
        <w:r>
          <w:rPr>
            <w:rFonts w:hint="eastAsia"/>
          </w:rPr>
          <w:t>2</w:t>
        </w:r>
        <w:r>
          <w:t>.</w:t>
        </w:r>
        <w:r>
          <w:rPr>
            <w:rFonts w:hint="eastAsia"/>
          </w:rPr>
          <w:t>2主要设备明细</w:t>
        </w:r>
        <w:r>
          <w:tab/>
        </w:r>
        <w:r>
          <w:fldChar w:fldCharType="begin"/>
        </w:r>
        <w:r>
          <w:instrText xml:space="preserve"> PAGEREF _Toc24005 \h </w:instrText>
        </w:r>
        <w:r>
          <w:fldChar w:fldCharType="separate"/>
        </w:r>
        <w:r>
          <w:t>33</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744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_Toc27446 \h </w:instrText>
        </w:r>
        <w:r>
          <w:fldChar w:fldCharType="separate"/>
        </w:r>
        <w:r>
          <w:t>34</w:t>
        </w:r>
        <w:r>
          <w:fldChar w:fldCharType="end"/>
        </w:r>
      </w:hyperlink>
    </w:p>
    <w:p>
      <w:pPr>
        <w:pStyle w:val="TOC2"/>
        <w:tabs>
          <w:tab w:val="clear" w:pos="8302"/>
          <w:tab w:val="right" w:leader="dot" w:pos="8312"/>
        </w:tabs>
      </w:pPr>
      <w:hyperlink w:anchor="_Toc31815" w:history="1">
        <w:r>
          <w:rPr>
            <w:rFonts w:ascii="Times New Roman" w:eastAsia="宋体" w:hAnsi="Times New Roman" w:hint="eastAsia"/>
          </w:rPr>
          <w:t>8.1本项目遵循的合理用能标准及节能设计规范</w:t>
        </w:r>
        <w:r>
          <w:tab/>
        </w:r>
        <w:r>
          <w:fldChar w:fldCharType="begin"/>
        </w:r>
        <w:r>
          <w:instrText xml:space="preserve"> PAGEREF _Toc31815 \h </w:instrText>
        </w:r>
        <w:r>
          <w:fldChar w:fldCharType="separate"/>
        </w:r>
        <w:r>
          <w:t>34</w:t>
        </w:r>
        <w:r>
          <w:fldChar w:fldCharType="end"/>
        </w:r>
      </w:hyperlink>
    </w:p>
    <w:p>
      <w:pPr>
        <w:pStyle w:val="TOC2"/>
        <w:tabs>
          <w:tab w:val="clear" w:pos="8302"/>
          <w:tab w:val="right" w:leader="dot" w:pos="8312"/>
        </w:tabs>
      </w:pPr>
      <w:hyperlink w:anchor="_Toc5467" w:history="1">
        <w:r>
          <w:rPr>
            <w:rFonts w:ascii="Times New Roman" w:eastAsia="宋体" w:hAnsi="Times New Roman" w:hint="eastAsia"/>
          </w:rPr>
          <w:t>8.2建设项目能源消耗种类和数量分析</w:t>
        </w:r>
        <w:r>
          <w:tab/>
        </w:r>
        <w:r>
          <w:fldChar w:fldCharType="begin"/>
        </w:r>
        <w:r>
          <w:instrText xml:space="preserve"> PAGEREF _Toc5467 \h </w:instrText>
        </w:r>
        <w:r>
          <w:fldChar w:fldCharType="separate"/>
        </w:r>
        <w:r>
          <w:t>34</w:t>
        </w:r>
        <w:r>
          <w:fldChar w:fldCharType="end"/>
        </w:r>
      </w:hyperlink>
    </w:p>
    <w:p>
      <w:pPr>
        <w:pStyle w:val="TOC3"/>
        <w:tabs>
          <w:tab w:val="right" w:leader="dot" w:pos="8312"/>
        </w:tabs>
      </w:pPr>
      <w:hyperlink w:anchor="_Toc15357" w:history="1">
        <w:r>
          <w:rPr>
            <w:rFonts w:hint="eastAsia"/>
          </w:rPr>
          <w:t>8.2.1能源消耗种类</w:t>
        </w:r>
        <w:r>
          <w:tab/>
        </w:r>
        <w:r>
          <w:fldChar w:fldCharType="begin"/>
        </w:r>
        <w:r>
          <w:instrText xml:space="preserve"> PAGEREF _Toc15357 \h </w:instrText>
        </w:r>
        <w:r>
          <w:fldChar w:fldCharType="separate"/>
        </w:r>
        <w:r>
          <w:t>34</w:t>
        </w:r>
        <w:r>
          <w:fldChar w:fldCharType="end"/>
        </w:r>
      </w:hyperlink>
    </w:p>
    <w:p>
      <w:pPr>
        <w:pStyle w:val="TOC3"/>
        <w:tabs>
          <w:tab w:val="right" w:leader="dot" w:pos="8312"/>
        </w:tabs>
      </w:pPr>
      <w:hyperlink w:anchor="_Toc11884" w:history="1">
        <w:r>
          <w:rPr>
            <w:rFonts w:hint="eastAsia"/>
          </w:rPr>
          <w:t>8.2.2能源消耗数量分析</w:t>
        </w:r>
        <w:r>
          <w:tab/>
        </w:r>
        <w:r>
          <w:fldChar w:fldCharType="begin"/>
        </w:r>
        <w:r>
          <w:instrText xml:space="preserve"> PAGEREF _Toc11884 \h </w:instrText>
        </w:r>
        <w:r>
          <w:fldChar w:fldCharType="separate"/>
        </w:r>
        <w:r>
          <w:t>34</w:t>
        </w:r>
        <w:r>
          <w:fldChar w:fldCharType="end"/>
        </w:r>
      </w:hyperlink>
    </w:p>
    <w:p>
      <w:pPr>
        <w:pStyle w:val="TOC2"/>
        <w:tabs>
          <w:tab w:val="clear" w:pos="8302"/>
          <w:tab w:val="right" w:leader="dot" w:pos="8312"/>
        </w:tabs>
      </w:pPr>
      <w:hyperlink w:anchor="_Toc12367" w:history="1">
        <w:r>
          <w:rPr>
            <w:rFonts w:ascii="Times New Roman" w:eastAsia="宋体" w:hAnsi="Times New Roman" w:hint="eastAsia"/>
          </w:rPr>
          <w:t>8.3项目所在地能源供应状况分析</w:t>
        </w:r>
        <w:r>
          <w:tab/>
        </w:r>
        <w:r>
          <w:fldChar w:fldCharType="begin"/>
        </w:r>
        <w:r>
          <w:instrText xml:space="preserve"> PAGEREF _Toc12367 \h </w:instrText>
        </w:r>
        <w:r>
          <w:fldChar w:fldCharType="separate"/>
        </w:r>
        <w:r>
          <w:t>35</w:t>
        </w:r>
        <w:r>
          <w:fldChar w:fldCharType="end"/>
        </w:r>
      </w:hyperlink>
    </w:p>
    <w:p>
      <w:pPr>
        <w:pStyle w:val="TOC2"/>
        <w:tabs>
          <w:tab w:val="clear" w:pos="8302"/>
          <w:tab w:val="right" w:leader="dot" w:pos="8312"/>
        </w:tabs>
      </w:pPr>
      <w:hyperlink w:anchor="_Toc14981" w:history="1">
        <w:r>
          <w:rPr>
            <w:rFonts w:ascii="Times New Roman" w:eastAsia="宋体" w:hAnsi="Times New Roman" w:hint="eastAsia"/>
          </w:rPr>
          <w:t>8.4主要能耗指标及分析</w:t>
        </w:r>
        <w:r>
          <w:tab/>
        </w:r>
        <w:r>
          <w:fldChar w:fldCharType="begin"/>
        </w:r>
        <w:r>
          <w:instrText xml:space="preserve"> PAGEREF _Toc14981 \h </w:instrText>
        </w:r>
        <w:r>
          <w:fldChar w:fldCharType="separate"/>
        </w:r>
        <w:r>
          <w:t>35</w:t>
        </w:r>
        <w:r>
          <w:fldChar w:fldCharType="end"/>
        </w:r>
      </w:hyperlink>
    </w:p>
    <w:p>
      <w:pPr>
        <w:pStyle w:val="TOC2"/>
        <w:tabs>
          <w:tab w:val="clear" w:pos="8302"/>
          <w:tab w:val="right" w:leader="dot" w:pos="8312"/>
        </w:tabs>
      </w:pPr>
      <w:hyperlink w:anchor="_Toc23028" w:history="1">
        <w:r>
          <w:rPr>
            <w:rFonts w:ascii="Times New Roman" w:eastAsia="宋体" w:hAnsi="Times New Roman" w:hint="eastAsia"/>
          </w:rPr>
          <w:t>8.5节能措施和节能效果分析</w:t>
        </w:r>
        <w:r>
          <w:tab/>
        </w:r>
        <w:r>
          <w:fldChar w:fldCharType="begin"/>
        </w:r>
        <w:r>
          <w:instrText xml:space="preserve"> PAGEREF _Toc23028 \h </w:instrText>
        </w:r>
        <w:r>
          <w:fldChar w:fldCharType="separate"/>
        </w:r>
        <w:r>
          <w:t>36</w:t>
        </w:r>
        <w:r>
          <w:fldChar w:fldCharType="end"/>
        </w:r>
      </w:hyperlink>
    </w:p>
    <w:p>
      <w:pPr>
        <w:pStyle w:val="TOC3"/>
        <w:tabs>
          <w:tab w:val="right" w:leader="dot" w:pos="8312"/>
        </w:tabs>
      </w:pPr>
      <w:hyperlink w:anchor="_Toc14436" w:history="1">
        <w:r>
          <w:rPr>
            <w:rFonts w:hint="eastAsia"/>
          </w:rPr>
          <w:t>8.5.1工业节能</w:t>
        </w:r>
        <w:r>
          <w:tab/>
        </w:r>
        <w:r>
          <w:fldChar w:fldCharType="begin"/>
        </w:r>
        <w:r>
          <w:instrText xml:space="preserve"> PAGEREF _Toc14436 \h </w:instrText>
        </w:r>
        <w:r>
          <w:fldChar w:fldCharType="separate"/>
        </w:r>
        <w:r>
          <w:t>36</w:t>
        </w:r>
        <w:r>
          <w:fldChar w:fldCharType="end"/>
        </w:r>
      </w:hyperlink>
    </w:p>
    <w:p>
      <w:pPr>
        <w:pStyle w:val="TOC3"/>
        <w:tabs>
          <w:tab w:val="right" w:leader="dot" w:pos="8312"/>
        </w:tabs>
      </w:pPr>
      <w:hyperlink w:anchor="_Toc16909" w:history="1">
        <w:r>
          <w:rPr>
            <w:rFonts w:hint="eastAsia"/>
          </w:rPr>
          <w:t>8.5.2节水措施</w:t>
        </w:r>
        <w:r>
          <w:tab/>
        </w:r>
        <w:r>
          <w:fldChar w:fldCharType="begin"/>
        </w:r>
        <w:r>
          <w:instrText xml:space="preserve"> PAGEREF _Toc16909 \h </w:instrText>
        </w:r>
        <w:r>
          <w:fldChar w:fldCharType="separate"/>
        </w:r>
        <w:r>
          <w:t>36</w:t>
        </w:r>
        <w:r>
          <w:fldChar w:fldCharType="end"/>
        </w:r>
      </w:hyperlink>
    </w:p>
    <w:p>
      <w:pPr>
        <w:pStyle w:val="TOC3"/>
        <w:tabs>
          <w:tab w:val="right" w:leader="dot" w:pos="8312"/>
        </w:tabs>
      </w:pPr>
      <w:hyperlink w:anchor="_Toc25750" w:history="1">
        <w:r>
          <w:rPr>
            <w:rFonts w:hint="eastAsia"/>
          </w:rPr>
          <w:t>8.5.3建筑节能</w:t>
        </w:r>
        <w:r>
          <w:tab/>
        </w:r>
        <w:r>
          <w:fldChar w:fldCharType="begin"/>
        </w:r>
        <w:r>
          <w:instrText xml:space="preserve"> PAGEREF _Toc25750 \h </w:instrText>
        </w:r>
        <w:r>
          <w:fldChar w:fldCharType="separate"/>
        </w:r>
        <w:r>
          <w:t>37</w:t>
        </w:r>
        <w:r>
          <w:fldChar w:fldCharType="end"/>
        </w:r>
      </w:hyperlink>
    </w:p>
    <w:p>
      <w:pPr>
        <w:pStyle w:val="TOC3"/>
        <w:tabs>
          <w:tab w:val="right" w:leader="dot" w:pos="8312"/>
        </w:tabs>
      </w:pPr>
      <w:hyperlink w:anchor="_Toc29467" w:history="1">
        <w:r>
          <w:rPr>
            <w:rFonts w:hint="eastAsia"/>
          </w:rPr>
          <w:t>8.5.4企业节能管理</w:t>
        </w:r>
        <w:r>
          <w:tab/>
        </w:r>
        <w:r>
          <w:fldChar w:fldCharType="begin"/>
        </w:r>
        <w:r>
          <w:instrText xml:space="preserve"> PAGEREF _Toc29467 \h </w:instrText>
        </w:r>
        <w:r>
          <w:fldChar w:fldCharType="separate"/>
        </w:r>
        <w:r>
          <w:t>38</w:t>
        </w:r>
        <w:r>
          <w:fldChar w:fldCharType="end"/>
        </w:r>
      </w:hyperlink>
    </w:p>
    <w:p>
      <w:pPr>
        <w:pStyle w:val="TOC2"/>
        <w:tabs>
          <w:tab w:val="clear" w:pos="8302"/>
          <w:tab w:val="right" w:leader="dot" w:pos="8312"/>
        </w:tabs>
      </w:pPr>
      <w:hyperlink w:anchor="_Toc1823" w:history="1">
        <w:r>
          <w:rPr>
            <w:rFonts w:ascii="Times New Roman" w:eastAsia="宋体" w:hAnsi="Times New Roman" w:hint="eastAsia"/>
          </w:rPr>
          <w:t>8.6结论</w:t>
        </w:r>
        <w:r>
          <w:tab/>
        </w:r>
        <w:r>
          <w:fldChar w:fldCharType="begin"/>
        </w:r>
        <w:r>
          <w:instrText xml:space="preserve"> PAGEREF _Toc1823 \h </w:instrText>
        </w:r>
        <w:r>
          <w:fldChar w:fldCharType="separate"/>
        </w:r>
        <w:r>
          <w:t>38</w:t>
        </w:r>
        <w:r>
          <w:fldChar w:fldCharType="end"/>
        </w:r>
      </w:hyperlink>
    </w:p>
    <w:p>
      <w:pPr>
        <w:pStyle w:val="TOC1"/>
        <w:tabs>
          <w:tab w:val="clear" w:pos="8296"/>
          <w:tab w:val="right" w:leader="dot" w:pos="8312"/>
        </w:tabs>
      </w:pPr>
      <w:hyperlink w:anchor="_Toc2625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_Toc26256 \h </w:instrText>
        </w:r>
        <w:r>
          <w:fldChar w:fldCharType="separate"/>
        </w:r>
        <w:r>
          <w:t>40</w:t>
        </w:r>
        <w:r>
          <w:fldChar w:fldCharType="end"/>
        </w:r>
      </w:hyperlink>
    </w:p>
    <w:p>
      <w:pPr>
        <w:pStyle w:val="TOC2"/>
        <w:tabs>
          <w:tab w:val="clear" w:pos="8302"/>
          <w:tab w:val="right" w:leader="dot" w:pos="8312"/>
        </w:tabs>
      </w:pPr>
      <w:hyperlink w:anchor="_Toc1003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_Toc10036 \h </w:instrText>
        </w:r>
        <w:r>
          <w:fldChar w:fldCharType="separate"/>
        </w:r>
        <w:r>
          <w:t>40</w:t>
        </w:r>
        <w:r>
          <w:fldChar w:fldCharType="end"/>
        </w:r>
      </w:hyperlink>
    </w:p>
    <w:p>
      <w:pPr>
        <w:pStyle w:val="TOC3"/>
        <w:tabs>
          <w:tab w:val="right" w:leader="dot" w:pos="8312"/>
        </w:tabs>
      </w:pPr>
      <w:hyperlink w:anchor="_Toc29715" w:history="1">
        <w:r>
          <w:rPr>
            <w:rFonts w:hint="eastAsia"/>
          </w:rPr>
          <w:t>9</w:t>
        </w:r>
        <w:r>
          <w:t>.1.1</w:t>
        </w:r>
        <w:r>
          <w:rPr>
            <w:rFonts w:ascii="宋体" w:hAnsi="宋体" w:hint="eastAsia"/>
          </w:rPr>
          <w:t>环境保护设计依据</w:t>
        </w:r>
        <w:r>
          <w:tab/>
        </w:r>
        <w:r>
          <w:fldChar w:fldCharType="begin"/>
        </w:r>
        <w:r>
          <w:instrText xml:space="preserve"> PAGEREF _Toc29715 \h </w:instrText>
        </w:r>
        <w:r>
          <w:fldChar w:fldCharType="separate"/>
        </w:r>
        <w:r>
          <w:t>40</w:t>
        </w:r>
        <w:r>
          <w:fldChar w:fldCharType="end"/>
        </w:r>
      </w:hyperlink>
    </w:p>
    <w:p>
      <w:pPr>
        <w:pStyle w:val="TOC3"/>
        <w:tabs>
          <w:tab w:val="right" w:leader="dot" w:pos="8312"/>
        </w:tabs>
      </w:pPr>
      <w:hyperlink w:anchor="_Toc7686" w:history="1">
        <w:r>
          <w:rPr>
            <w:rFonts w:hint="eastAsia"/>
          </w:rPr>
          <w:t>9</w:t>
        </w:r>
        <w:r>
          <w:t>.1.2</w:t>
        </w:r>
        <w:r>
          <w:rPr>
            <w:rFonts w:ascii="宋体" w:hAnsi="宋体" w:hint="eastAsia"/>
          </w:rPr>
          <w:t>设计原则</w:t>
        </w:r>
        <w:r>
          <w:tab/>
        </w:r>
        <w:r>
          <w:fldChar w:fldCharType="begin"/>
        </w:r>
        <w:r>
          <w:instrText xml:space="preserve"> PAGEREF _Toc7686 \h </w:instrText>
        </w:r>
        <w:r>
          <w:fldChar w:fldCharType="separate"/>
        </w:r>
        <w:r>
          <w:t>40</w:t>
        </w:r>
        <w:r>
          <w:fldChar w:fldCharType="end"/>
        </w:r>
      </w:hyperlink>
    </w:p>
    <w:p>
      <w:pPr>
        <w:pStyle w:val="TOC2"/>
        <w:tabs>
          <w:tab w:val="clear" w:pos="8302"/>
          <w:tab w:val="right" w:leader="dot" w:pos="8312"/>
        </w:tabs>
      </w:pPr>
      <w:hyperlink w:anchor="_Toc3063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_Toc30634 \h </w:instrText>
        </w:r>
        <w:r>
          <w:fldChar w:fldCharType="separate"/>
        </w:r>
        <w:r>
          <w:t>40</w:t>
        </w:r>
        <w:r>
          <w:fldChar w:fldCharType="end"/>
        </w:r>
      </w:hyperlink>
    </w:p>
    <w:p>
      <w:pPr>
        <w:pStyle w:val="TOC2"/>
        <w:tabs>
          <w:tab w:val="clear" w:pos="8302"/>
          <w:tab w:val="right" w:leader="dot" w:pos="8312"/>
        </w:tabs>
      </w:pPr>
      <w:hyperlink w:anchor="_Toc2229" w:history="1">
        <w:r>
          <w:rPr>
            <w:rFonts w:ascii="Times New Roman" w:eastAsia="宋体" w:hAnsi="Times New Roman" w:hint="eastAsia"/>
          </w:rPr>
          <w:t>9.3 项目建设和生产对环境的影响</w:t>
        </w:r>
        <w:r>
          <w:tab/>
        </w:r>
        <w:r>
          <w:fldChar w:fldCharType="begin"/>
        </w:r>
        <w:r>
          <w:instrText xml:space="preserve"> PAGEREF _Toc2229 \h </w:instrText>
        </w:r>
        <w:r>
          <w:fldChar w:fldCharType="separate"/>
        </w:r>
        <w:r>
          <w:t>41</w:t>
        </w:r>
        <w:r>
          <w:fldChar w:fldCharType="end"/>
        </w:r>
      </w:hyperlink>
    </w:p>
    <w:p>
      <w:pPr>
        <w:pStyle w:val="TOC3"/>
        <w:tabs>
          <w:tab w:val="right" w:leader="dot" w:pos="8312"/>
        </w:tabs>
      </w:pPr>
      <w:hyperlink w:anchor="_Toc20068" w:history="1">
        <w:r>
          <w:rPr>
            <w:rFonts w:hint="eastAsia"/>
          </w:rPr>
          <w:t>9.3.1 项目建设对环境的影响</w:t>
        </w:r>
        <w:r>
          <w:tab/>
        </w:r>
        <w:r>
          <w:fldChar w:fldCharType="begin"/>
        </w:r>
        <w:r>
          <w:instrText xml:space="preserve"> PAGEREF _Toc20068 \h </w:instrText>
        </w:r>
        <w:r>
          <w:fldChar w:fldCharType="separate"/>
        </w:r>
        <w:r>
          <w:t>41</w:t>
        </w:r>
        <w:r>
          <w:fldChar w:fldCharType="end"/>
        </w:r>
      </w:hyperlink>
    </w:p>
    <w:p>
      <w:pPr>
        <w:pStyle w:val="TOC3"/>
        <w:tabs>
          <w:tab w:val="right" w:leader="dot" w:pos="8312"/>
        </w:tabs>
      </w:pPr>
      <w:hyperlink w:anchor="_Toc23250" w:history="1">
        <w:r>
          <w:rPr>
            <w:rFonts w:hint="eastAsia"/>
          </w:rPr>
          <w:t>9.3.2 项目生产过程产生的污染物</w:t>
        </w:r>
        <w:r>
          <w:tab/>
        </w:r>
        <w:r>
          <w:fldChar w:fldCharType="begin"/>
        </w:r>
        <w:r>
          <w:instrText xml:space="preserve"> PAGEREF _Toc23250 \h </w:instrText>
        </w:r>
        <w:r>
          <w:fldChar w:fldCharType="separate"/>
        </w:r>
        <w:r>
          <w:t>42</w:t>
        </w:r>
        <w:r>
          <w:fldChar w:fldCharType="end"/>
        </w:r>
      </w:hyperlink>
    </w:p>
    <w:p>
      <w:pPr>
        <w:pStyle w:val="TOC2"/>
        <w:tabs>
          <w:tab w:val="clear" w:pos="8302"/>
          <w:tab w:val="right" w:leader="dot" w:pos="8312"/>
        </w:tabs>
      </w:pPr>
      <w:hyperlink w:anchor="_Toc1349" w:history="1">
        <w:r>
          <w:rPr>
            <w:rFonts w:ascii="Times New Roman" w:eastAsia="宋体" w:hAnsi="Times New Roman"/>
          </w:rPr>
          <w:t>9.4 环境保护措施方案</w:t>
        </w:r>
        <w:r>
          <w:tab/>
        </w:r>
        <w:r>
          <w:fldChar w:fldCharType="begin"/>
        </w:r>
        <w:r>
          <w:instrText xml:space="preserve"> PAGEREF _Toc1349 \h </w:instrText>
        </w:r>
        <w:r>
          <w:fldChar w:fldCharType="separate"/>
        </w:r>
        <w:r>
          <w:t>42</w:t>
        </w:r>
        <w:r>
          <w:fldChar w:fldCharType="end"/>
        </w:r>
      </w:hyperlink>
    </w:p>
    <w:p>
      <w:pPr>
        <w:pStyle w:val="TOC3"/>
        <w:tabs>
          <w:tab w:val="right" w:leader="dot" w:pos="8312"/>
        </w:tabs>
      </w:pPr>
      <w:hyperlink w:anchor="_Toc7721" w:history="1">
        <w:r>
          <w:t>9.4.1 项目建设期环保措施</w:t>
        </w:r>
        <w:r>
          <w:tab/>
        </w:r>
        <w:r>
          <w:fldChar w:fldCharType="begin"/>
        </w:r>
        <w:r>
          <w:instrText xml:space="preserve"> PAGEREF _Toc7721 \h </w:instrText>
        </w:r>
        <w:r>
          <w:fldChar w:fldCharType="separate"/>
        </w:r>
        <w:r>
          <w:t>42</w:t>
        </w:r>
        <w:r>
          <w:fldChar w:fldCharType="end"/>
        </w:r>
      </w:hyperlink>
    </w:p>
    <w:p>
      <w:pPr>
        <w:pStyle w:val="TOC3"/>
        <w:tabs>
          <w:tab w:val="right" w:leader="dot" w:pos="8312"/>
        </w:tabs>
      </w:pPr>
      <w:hyperlink w:anchor="_Toc13427" w:history="1">
        <w:r>
          <w:t>9.4.2 项目运营期环保措施</w:t>
        </w:r>
        <w:r>
          <w:tab/>
        </w:r>
        <w:r>
          <w:fldChar w:fldCharType="begin"/>
        </w:r>
        <w:r>
          <w:instrText xml:space="preserve"> PAGEREF _Toc13427 \h </w:instrText>
        </w:r>
        <w:r>
          <w:fldChar w:fldCharType="separate"/>
        </w:r>
        <w:r>
          <w:t>43</w:t>
        </w:r>
        <w:r>
          <w:fldChar w:fldCharType="end"/>
        </w:r>
      </w:hyperlink>
    </w:p>
    <w:p>
      <w:pPr>
        <w:pStyle w:val="TOC2"/>
        <w:tabs>
          <w:tab w:val="clear" w:pos="8302"/>
          <w:tab w:val="right" w:leader="dot" w:pos="8312"/>
        </w:tabs>
      </w:pPr>
      <w:hyperlink w:anchor="_Toc4521" w:history="1">
        <w:r>
          <w:rPr>
            <w:rFonts w:ascii="Times New Roman" w:eastAsia="宋体" w:hAnsi="Times New Roman" w:hint="eastAsia"/>
          </w:rPr>
          <w:t>9.5绿化方案</w:t>
        </w:r>
        <w:r>
          <w:tab/>
        </w:r>
        <w:r>
          <w:fldChar w:fldCharType="begin"/>
        </w:r>
        <w:r>
          <w:instrText xml:space="preserve"> PAGEREF _Toc4521 \h </w:instrText>
        </w:r>
        <w:r>
          <w:fldChar w:fldCharType="separate"/>
        </w:r>
        <w:r>
          <w:t>44</w:t>
        </w:r>
        <w:r>
          <w:fldChar w:fldCharType="end"/>
        </w:r>
      </w:hyperlink>
    </w:p>
    <w:p>
      <w:pPr>
        <w:pStyle w:val="TOC2"/>
        <w:tabs>
          <w:tab w:val="clear" w:pos="8302"/>
          <w:tab w:val="right" w:leader="dot" w:pos="8312"/>
        </w:tabs>
      </w:pPr>
      <w:hyperlink w:anchor="_Toc4346" w:history="1">
        <w:r>
          <w:rPr>
            <w:rFonts w:ascii="Times New Roman" w:eastAsia="宋体" w:hAnsi="Times New Roman" w:hint="eastAsia"/>
            <w:szCs w:val="28"/>
          </w:rPr>
          <w:t>9.6消防措施</w:t>
        </w:r>
        <w:r>
          <w:tab/>
        </w:r>
        <w:r>
          <w:fldChar w:fldCharType="begin"/>
        </w:r>
        <w:r>
          <w:instrText xml:space="preserve"> PAGEREF _Toc4346 \h </w:instrText>
        </w:r>
        <w:r>
          <w:fldChar w:fldCharType="separate"/>
        </w:r>
        <w:r>
          <w:t>44</w:t>
        </w:r>
        <w:r>
          <w:fldChar w:fldCharType="end"/>
        </w:r>
      </w:hyperlink>
    </w:p>
    <w:p>
      <w:pPr>
        <w:pStyle w:val="TOC3"/>
        <w:tabs>
          <w:tab w:val="right" w:leader="dot" w:pos="8312"/>
        </w:tabs>
      </w:pPr>
      <w:hyperlink w:anchor="_Toc10394" w:history="1">
        <w:r>
          <w:rPr>
            <w:rFonts w:hint="eastAsia"/>
          </w:rPr>
          <w:t>9.6.1设计依据</w:t>
        </w:r>
        <w:r>
          <w:tab/>
        </w:r>
        <w:r>
          <w:fldChar w:fldCharType="begin"/>
        </w:r>
        <w:r>
          <w:instrText xml:space="preserve"> PAGEREF _Toc10394 \h </w:instrText>
        </w:r>
        <w:r>
          <w:fldChar w:fldCharType="separate"/>
        </w:r>
        <w:r>
          <w:t>44</w:t>
        </w:r>
        <w:r>
          <w:fldChar w:fldCharType="end"/>
        </w:r>
      </w:hyperlink>
    </w:p>
    <w:p>
      <w:pPr>
        <w:pStyle w:val="TOC3"/>
        <w:tabs>
          <w:tab w:val="right" w:leader="dot" w:pos="8312"/>
        </w:tabs>
      </w:pPr>
      <w:hyperlink w:anchor="_Toc20910" w:history="1">
        <w:r>
          <w:rPr>
            <w:rFonts w:hint="eastAsia"/>
          </w:rPr>
          <w:t>9.6.2防范措施</w:t>
        </w:r>
        <w:r>
          <w:tab/>
        </w:r>
        <w:r>
          <w:fldChar w:fldCharType="begin"/>
        </w:r>
        <w:r>
          <w:instrText xml:space="preserve"> PAGEREF _Toc20910 \h </w:instrText>
        </w:r>
        <w:r>
          <w:fldChar w:fldCharType="separate"/>
        </w:r>
        <w:r>
          <w:t>45</w:t>
        </w:r>
        <w:r>
          <w:fldChar w:fldCharType="end"/>
        </w:r>
      </w:hyperlink>
    </w:p>
    <w:p>
      <w:pPr>
        <w:pStyle w:val="TOC3"/>
        <w:tabs>
          <w:tab w:val="right" w:leader="dot" w:pos="8312"/>
        </w:tabs>
      </w:pPr>
      <w:hyperlink w:anchor="_Toc13449" w:history="1">
        <w:r>
          <w:rPr>
            <w:rFonts w:hint="eastAsia"/>
          </w:rPr>
          <w:t>9.6.3消防管理</w:t>
        </w:r>
        <w:r>
          <w:tab/>
        </w:r>
        <w:r>
          <w:fldChar w:fldCharType="begin"/>
        </w:r>
        <w:r>
          <w:instrText xml:space="preserve"> PAGEREF _Toc13449 \h </w:instrText>
        </w:r>
        <w:r>
          <w:fldChar w:fldCharType="separate"/>
        </w:r>
        <w:r>
          <w:t>46</w:t>
        </w:r>
        <w:r>
          <w:fldChar w:fldCharType="end"/>
        </w:r>
      </w:hyperlink>
    </w:p>
    <w:p>
      <w:pPr>
        <w:pStyle w:val="TOC3"/>
        <w:tabs>
          <w:tab w:val="right" w:leader="dot" w:pos="8312"/>
        </w:tabs>
      </w:pPr>
      <w:hyperlink w:anchor="_Toc10208" w:history="1">
        <w:r>
          <w:rPr>
            <w:rFonts w:hint="eastAsia"/>
          </w:rPr>
          <w:t>9.6.4消防措施的预期效果</w:t>
        </w:r>
        <w:r>
          <w:tab/>
        </w:r>
        <w:r>
          <w:fldChar w:fldCharType="begin"/>
        </w:r>
        <w:r>
          <w:instrText xml:space="preserve"> PAGEREF _Toc10208 \h </w:instrText>
        </w:r>
        <w:r>
          <w:fldChar w:fldCharType="separate"/>
        </w:r>
        <w:r>
          <w:t>46</w:t>
        </w:r>
        <w:r>
          <w:fldChar w:fldCharType="end"/>
        </w:r>
      </w:hyperlink>
    </w:p>
    <w:p>
      <w:pPr>
        <w:pStyle w:val="TOC1"/>
        <w:tabs>
          <w:tab w:val="clear" w:pos="8296"/>
          <w:tab w:val="right" w:leader="dot" w:pos="8312"/>
        </w:tabs>
      </w:pPr>
      <w:hyperlink w:anchor="_Toc6034"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_Toc6034 \h </w:instrText>
        </w:r>
        <w:r>
          <w:fldChar w:fldCharType="separate"/>
        </w:r>
        <w:r>
          <w:t>48</w:t>
        </w:r>
        <w:r>
          <w:fldChar w:fldCharType="end"/>
        </w:r>
      </w:hyperlink>
    </w:p>
    <w:p>
      <w:pPr>
        <w:pStyle w:val="TOC2"/>
        <w:tabs>
          <w:tab w:val="clear" w:pos="8302"/>
          <w:tab w:val="right" w:leader="dot" w:pos="8312"/>
        </w:tabs>
      </w:pPr>
      <w:hyperlink w:anchor="_Toc21258" w:history="1">
        <w:r>
          <w:rPr>
            <w:rFonts w:ascii="Times New Roman" w:eastAsia="宋体" w:hAnsi="Times New Roman" w:hint="eastAsia"/>
            <w:szCs w:val="28"/>
          </w:rPr>
          <w:t>10.1 编制依据</w:t>
        </w:r>
        <w:r>
          <w:tab/>
        </w:r>
        <w:r>
          <w:fldChar w:fldCharType="begin"/>
        </w:r>
        <w:r>
          <w:instrText xml:space="preserve"> PAGEREF _Toc21258 \h </w:instrText>
        </w:r>
        <w:r>
          <w:fldChar w:fldCharType="separate"/>
        </w:r>
        <w:r>
          <w:t>48</w:t>
        </w:r>
        <w:r>
          <w:fldChar w:fldCharType="end"/>
        </w:r>
      </w:hyperlink>
    </w:p>
    <w:p>
      <w:pPr>
        <w:pStyle w:val="TOC2"/>
        <w:tabs>
          <w:tab w:val="clear" w:pos="8302"/>
          <w:tab w:val="right" w:leader="dot" w:pos="8312"/>
        </w:tabs>
      </w:pPr>
      <w:hyperlink w:anchor="_Toc2538" w:history="1">
        <w:r>
          <w:rPr>
            <w:rFonts w:ascii="Times New Roman" w:eastAsia="宋体" w:hAnsi="Times New Roman" w:hint="eastAsia"/>
            <w:szCs w:val="28"/>
          </w:rPr>
          <w:t>10.2概况</w:t>
        </w:r>
        <w:r>
          <w:tab/>
        </w:r>
        <w:r>
          <w:fldChar w:fldCharType="begin"/>
        </w:r>
        <w:r>
          <w:instrText xml:space="preserve"> PAGEREF _Toc2538 \h </w:instrText>
        </w:r>
        <w:r>
          <w:fldChar w:fldCharType="separate"/>
        </w:r>
        <w:r>
          <w:t>48</w:t>
        </w:r>
        <w:r>
          <w:fldChar w:fldCharType="end"/>
        </w:r>
      </w:hyperlink>
    </w:p>
    <w:p>
      <w:pPr>
        <w:pStyle w:val="TOC2"/>
        <w:tabs>
          <w:tab w:val="clear" w:pos="8302"/>
          <w:tab w:val="right" w:leader="dot" w:pos="8312"/>
        </w:tabs>
      </w:pPr>
      <w:hyperlink w:anchor="_Toc20130" w:history="1">
        <w:r>
          <w:rPr>
            <w:rFonts w:ascii="Times New Roman" w:eastAsia="宋体" w:hAnsi="Times New Roman" w:hint="eastAsia"/>
            <w:szCs w:val="28"/>
          </w:rPr>
          <w:t>10.3 劳动安全</w:t>
        </w:r>
        <w:r>
          <w:tab/>
        </w:r>
        <w:r>
          <w:fldChar w:fldCharType="begin"/>
        </w:r>
        <w:r>
          <w:instrText xml:space="preserve"> PAGEREF _Toc20130 \h </w:instrText>
        </w:r>
        <w:r>
          <w:fldChar w:fldCharType="separate"/>
        </w:r>
        <w:r>
          <w:t>48</w:t>
        </w:r>
        <w:r>
          <w:fldChar w:fldCharType="end"/>
        </w:r>
      </w:hyperlink>
    </w:p>
    <w:p>
      <w:pPr>
        <w:pStyle w:val="TOC3"/>
        <w:tabs>
          <w:tab w:val="right" w:leader="dot" w:pos="8312"/>
        </w:tabs>
      </w:pPr>
      <w:hyperlink w:anchor="_Toc5342" w:history="1">
        <w:r>
          <w:rPr>
            <w:rFonts w:hint="eastAsia"/>
            <w:szCs w:val="28"/>
          </w:rPr>
          <w:t>10</w:t>
        </w:r>
        <w:r>
          <w:rPr>
            <w:rFonts w:hint="eastAsia"/>
            <w:szCs w:val="24"/>
          </w:rPr>
          <w:t>.3.1工程消防</w:t>
        </w:r>
        <w:r>
          <w:tab/>
        </w:r>
        <w:r>
          <w:fldChar w:fldCharType="begin"/>
        </w:r>
        <w:r>
          <w:instrText xml:space="preserve"> PAGEREF _Toc5342 \h </w:instrText>
        </w:r>
        <w:r>
          <w:fldChar w:fldCharType="separate"/>
        </w:r>
        <w:r>
          <w:t>48</w:t>
        </w:r>
        <w:r>
          <w:fldChar w:fldCharType="end"/>
        </w:r>
      </w:hyperlink>
    </w:p>
    <w:p>
      <w:pPr>
        <w:pStyle w:val="TOC3"/>
        <w:tabs>
          <w:tab w:val="right" w:leader="dot" w:pos="8312"/>
        </w:tabs>
      </w:pPr>
      <w:hyperlink w:anchor="_Toc21423"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_Toc21423 \h </w:instrText>
        </w:r>
        <w:r>
          <w:fldChar w:fldCharType="separate"/>
        </w:r>
        <w:r>
          <w:t>49</w:t>
        </w:r>
        <w:r>
          <w:fldChar w:fldCharType="end"/>
        </w:r>
      </w:hyperlink>
    </w:p>
    <w:p>
      <w:pPr>
        <w:pStyle w:val="TOC3"/>
        <w:tabs>
          <w:tab w:val="right" w:leader="dot" w:pos="8312"/>
        </w:tabs>
      </w:pPr>
      <w:hyperlink w:anchor="_Toc13983"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_Toc13983 \h </w:instrText>
        </w:r>
        <w:r>
          <w:fldChar w:fldCharType="separate"/>
        </w:r>
        <w:r>
          <w:t>49</w:t>
        </w:r>
        <w:r>
          <w:fldChar w:fldCharType="end"/>
        </w:r>
      </w:hyperlink>
    </w:p>
    <w:p>
      <w:pPr>
        <w:pStyle w:val="TOC3"/>
        <w:tabs>
          <w:tab w:val="right" w:leader="dot" w:pos="8312"/>
        </w:tabs>
      </w:pPr>
      <w:hyperlink w:anchor="_Toc2965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_Toc29653 \h </w:instrText>
        </w:r>
        <w:r>
          <w:fldChar w:fldCharType="separate"/>
        </w:r>
        <w:r>
          <w:t>49</w:t>
        </w:r>
        <w:r>
          <w:fldChar w:fldCharType="end"/>
        </w:r>
      </w:hyperlink>
    </w:p>
    <w:p>
      <w:pPr>
        <w:pStyle w:val="TOC2"/>
        <w:tabs>
          <w:tab w:val="clear" w:pos="8302"/>
          <w:tab w:val="right" w:leader="dot" w:pos="8312"/>
        </w:tabs>
      </w:pPr>
      <w:hyperlink w:anchor="_Toc3214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_Toc32146 \h </w:instrText>
        </w:r>
        <w:r>
          <w:fldChar w:fldCharType="separate"/>
        </w:r>
        <w:r>
          <w:t>50</w:t>
        </w:r>
        <w:r>
          <w:fldChar w:fldCharType="end"/>
        </w:r>
      </w:hyperlink>
    </w:p>
    <w:p>
      <w:pPr>
        <w:pStyle w:val="TOC3"/>
        <w:tabs>
          <w:tab w:val="right" w:leader="dot" w:pos="8312"/>
        </w:tabs>
      </w:pPr>
      <w:hyperlink w:anchor="_Toc497" w:history="1">
        <w:r>
          <w:rPr>
            <w:rFonts w:hint="eastAsia"/>
            <w:szCs w:val="28"/>
          </w:rPr>
          <w:t>10</w:t>
        </w:r>
        <w:r>
          <w:rPr>
            <w:szCs w:val="24"/>
          </w:rPr>
          <w:t>.4.1防暑降温</w:t>
        </w:r>
        <w:r>
          <w:tab/>
        </w:r>
        <w:r>
          <w:fldChar w:fldCharType="begin"/>
        </w:r>
        <w:r>
          <w:instrText xml:space="preserve"> PAGEREF _Toc497 \h </w:instrText>
        </w:r>
        <w:r>
          <w:fldChar w:fldCharType="separate"/>
        </w:r>
        <w:r>
          <w:t>50</w:t>
        </w:r>
        <w:r>
          <w:fldChar w:fldCharType="end"/>
        </w:r>
      </w:hyperlink>
    </w:p>
    <w:p>
      <w:pPr>
        <w:pStyle w:val="TOC3"/>
        <w:tabs>
          <w:tab w:val="right" w:leader="dot" w:pos="8312"/>
        </w:tabs>
      </w:pPr>
      <w:hyperlink w:anchor="_Toc7934"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_Toc7934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3688"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_Toc23688 \h </w:instrText>
        </w:r>
        <w:r>
          <w:fldChar w:fldCharType="separate"/>
        </w:r>
        <w:r>
          <w:t>50</w:t>
        </w:r>
        <w:r>
          <w:fldChar w:fldCharType="end"/>
        </w:r>
      </w:hyperlink>
    </w:p>
    <w:p>
      <w:pPr>
        <w:pStyle w:val="TOC3"/>
        <w:tabs>
          <w:tab w:val="right" w:leader="dot" w:pos="8312"/>
        </w:tabs>
      </w:pPr>
      <w:hyperlink w:anchor="_Toc27725" w:history="1">
        <w:r>
          <w:rPr>
            <w:rFonts w:hint="eastAsia"/>
            <w:szCs w:val="28"/>
          </w:rPr>
          <w:t>10</w:t>
        </w:r>
        <w:r>
          <w:rPr>
            <w:szCs w:val="24"/>
          </w:rPr>
          <w:t>.4.</w:t>
        </w:r>
        <w:r>
          <w:rPr>
            <w:rFonts w:hint="eastAsia"/>
            <w:szCs w:val="24"/>
          </w:rPr>
          <w:t>4照明</w:t>
        </w:r>
        <w:r>
          <w:tab/>
        </w:r>
        <w:r>
          <w:fldChar w:fldCharType="begin"/>
        </w:r>
        <w:r>
          <w:instrText xml:space="preserve"> PAGEREF _Toc27725 \h </w:instrText>
        </w:r>
        <w:r>
          <w:fldChar w:fldCharType="separate"/>
        </w:r>
        <w:r>
          <w:t>50</w:t>
        </w:r>
        <w:r>
          <w:fldChar w:fldCharType="end"/>
        </w:r>
      </w:hyperlink>
    </w:p>
    <w:p>
      <w:pPr>
        <w:pStyle w:val="TOC3"/>
        <w:tabs>
          <w:tab w:val="right" w:leader="dot" w:pos="8312"/>
        </w:tabs>
      </w:pPr>
      <w:hyperlink w:anchor="_Toc4227" w:history="1">
        <w:r>
          <w:rPr>
            <w:rFonts w:hint="eastAsia"/>
            <w:szCs w:val="28"/>
          </w:rPr>
          <w:t>10</w:t>
        </w:r>
        <w:r>
          <w:rPr>
            <w:szCs w:val="28"/>
          </w:rPr>
          <w:t>.4.</w:t>
        </w:r>
        <w:r>
          <w:rPr>
            <w:rFonts w:hint="eastAsia"/>
            <w:szCs w:val="28"/>
          </w:rPr>
          <w:t>5个人防护</w:t>
        </w:r>
        <w:r>
          <w:tab/>
        </w:r>
        <w:r>
          <w:fldChar w:fldCharType="begin"/>
        </w:r>
        <w:r>
          <w:instrText xml:space="preserve"> PAGEREF _Toc4227 \h </w:instrText>
        </w:r>
        <w:r>
          <w:fldChar w:fldCharType="separate"/>
        </w:r>
        <w:r>
          <w:t>50</w:t>
        </w:r>
        <w:r>
          <w:fldChar w:fldCharType="end"/>
        </w:r>
      </w:hyperlink>
    </w:p>
    <w:p>
      <w:pPr>
        <w:pStyle w:val="TOC3"/>
        <w:tabs>
          <w:tab w:val="right" w:leader="dot" w:pos="8312"/>
        </w:tabs>
      </w:pPr>
      <w:hyperlink w:anchor="_Toc25408" w:history="1">
        <w:r>
          <w:rPr>
            <w:rFonts w:hint="eastAsia"/>
            <w:szCs w:val="28"/>
          </w:rPr>
          <w:t>10</w:t>
        </w:r>
        <w:r>
          <w:rPr>
            <w:szCs w:val="28"/>
          </w:rPr>
          <w:t>.4.</w:t>
        </w:r>
        <w:r>
          <w:rPr>
            <w:rFonts w:hint="eastAsia"/>
            <w:szCs w:val="28"/>
          </w:rPr>
          <w:t>6安全教育及防护</w:t>
        </w:r>
        <w:r>
          <w:tab/>
        </w:r>
        <w:r>
          <w:fldChar w:fldCharType="begin"/>
        </w:r>
        <w:r>
          <w:instrText xml:space="preserve"> PAGEREF _Toc25408 \h </w:instrText>
        </w:r>
        <w:r>
          <w:fldChar w:fldCharType="separate"/>
        </w:r>
        <w:r>
          <w:t>50</w:t>
        </w:r>
        <w:r>
          <w:fldChar w:fldCharType="end"/>
        </w:r>
      </w:hyperlink>
    </w:p>
    <w:p>
      <w:pPr>
        <w:pStyle w:val="TOC1"/>
        <w:tabs>
          <w:tab w:val="clear" w:pos="8296"/>
          <w:tab w:val="right" w:leader="dot" w:pos="8312"/>
        </w:tabs>
      </w:pPr>
      <w:hyperlink w:anchor="_Toc1615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_Toc16156 \h </w:instrText>
        </w:r>
        <w:r>
          <w:fldChar w:fldCharType="separate"/>
        </w:r>
        <w:r>
          <w:t>52</w:t>
        </w:r>
        <w:r>
          <w:fldChar w:fldCharType="end"/>
        </w:r>
      </w:hyperlink>
    </w:p>
    <w:p>
      <w:pPr>
        <w:pStyle w:val="TOC2"/>
        <w:tabs>
          <w:tab w:val="clear" w:pos="8302"/>
          <w:tab w:val="right" w:leader="dot" w:pos="8312"/>
        </w:tabs>
      </w:pPr>
      <w:hyperlink w:anchor="_Toc14526"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_Toc14526 \h </w:instrText>
        </w:r>
        <w:r>
          <w:fldChar w:fldCharType="separate"/>
        </w:r>
        <w:r>
          <w:t>52</w:t>
        </w:r>
        <w:r>
          <w:fldChar w:fldCharType="end"/>
        </w:r>
      </w:hyperlink>
    </w:p>
    <w:p>
      <w:pPr>
        <w:pStyle w:val="TOC2"/>
        <w:tabs>
          <w:tab w:val="clear" w:pos="8302"/>
          <w:tab w:val="right" w:leader="dot" w:pos="8312"/>
        </w:tabs>
      </w:pPr>
      <w:hyperlink w:anchor="_Toc18407"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_Toc18407 \h </w:instrText>
        </w:r>
        <w:r>
          <w:fldChar w:fldCharType="separate"/>
        </w:r>
        <w:r>
          <w:t>52</w:t>
        </w:r>
        <w:r>
          <w:fldChar w:fldCharType="end"/>
        </w:r>
      </w:hyperlink>
    </w:p>
    <w:p>
      <w:pPr>
        <w:pStyle w:val="TOC2"/>
        <w:tabs>
          <w:tab w:val="clear" w:pos="8302"/>
          <w:tab w:val="right" w:leader="dot" w:pos="8312"/>
        </w:tabs>
      </w:pPr>
      <w:hyperlink w:anchor="_Toc31531" w:history="1">
        <w:r>
          <w:rPr>
            <w:rFonts w:ascii="Times New Roman" w:eastAsia="宋体" w:hAnsi="Times New Roman" w:hint="eastAsia"/>
            <w:szCs w:val="28"/>
          </w:rPr>
          <w:t>11.3人力资源管理</w:t>
        </w:r>
        <w:r>
          <w:tab/>
        </w:r>
        <w:r>
          <w:fldChar w:fldCharType="begin"/>
        </w:r>
        <w:r>
          <w:instrText xml:space="preserve"> PAGEREF _Toc31531 \h </w:instrText>
        </w:r>
        <w:r>
          <w:fldChar w:fldCharType="separate"/>
        </w:r>
        <w:r>
          <w:t>53</w:t>
        </w:r>
        <w:r>
          <w:fldChar w:fldCharType="end"/>
        </w:r>
      </w:hyperlink>
    </w:p>
    <w:p>
      <w:pPr>
        <w:pStyle w:val="TOC2"/>
        <w:tabs>
          <w:tab w:val="clear" w:pos="8302"/>
          <w:tab w:val="right" w:leader="dot" w:pos="8312"/>
        </w:tabs>
      </w:pPr>
      <w:hyperlink w:anchor="_Toc86" w:history="1">
        <w:r>
          <w:rPr>
            <w:rFonts w:ascii="Times New Roman" w:eastAsia="宋体" w:hAnsi="Times New Roman" w:hint="eastAsia"/>
            <w:szCs w:val="28"/>
          </w:rPr>
          <w:t>11.4福利待遇</w:t>
        </w:r>
        <w:r>
          <w:tab/>
        </w:r>
        <w:r>
          <w:fldChar w:fldCharType="begin"/>
        </w:r>
        <w:r>
          <w:instrText xml:space="preserve"> PAGEREF _Toc86 \h </w:instrText>
        </w:r>
        <w:r>
          <w:fldChar w:fldCharType="separate"/>
        </w:r>
        <w:r>
          <w:t>53</w:t>
        </w:r>
        <w:r>
          <w:fldChar w:fldCharType="end"/>
        </w:r>
      </w:hyperlink>
    </w:p>
    <w:p>
      <w:pPr>
        <w:pStyle w:val="TOC1"/>
        <w:tabs>
          <w:tab w:val="clear" w:pos="8296"/>
          <w:tab w:val="right" w:leader="dot" w:pos="8312"/>
        </w:tabs>
      </w:pPr>
      <w:hyperlink w:anchor="_Toc4199" w:history="1">
        <w:r>
          <w:rPr>
            <w:rFonts w:ascii="Times New Roman" w:hAnsi="宋体" w:hint="eastAsia"/>
          </w:rPr>
          <w:t>第十二章 项目实施规划</w:t>
        </w:r>
        <w:r>
          <w:tab/>
        </w:r>
        <w:r>
          <w:fldChar w:fldCharType="begin"/>
        </w:r>
        <w:r>
          <w:instrText xml:space="preserve"> PAGEREF _Toc4199 \h </w:instrText>
        </w:r>
        <w:r>
          <w:fldChar w:fldCharType="separate"/>
        </w:r>
        <w:r>
          <w:t>54</w:t>
        </w:r>
        <w:r>
          <w:fldChar w:fldCharType="end"/>
        </w:r>
      </w:hyperlink>
    </w:p>
    <w:p>
      <w:pPr>
        <w:pStyle w:val="TOC2"/>
        <w:tabs>
          <w:tab w:val="clear" w:pos="8302"/>
          <w:tab w:val="right" w:leader="dot" w:pos="8312"/>
        </w:tabs>
      </w:pPr>
      <w:hyperlink w:anchor="_Toc1949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_Toc19497 \h </w:instrText>
        </w:r>
        <w:r>
          <w:fldChar w:fldCharType="separate"/>
        </w:r>
        <w:r>
          <w:t>54</w:t>
        </w:r>
        <w:r>
          <w:fldChar w:fldCharType="end"/>
        </w:r>
      </w:hyperlink>
    </w:p>
    <w:p>
      <w:pPr>
        <w:pStyle w:val="TOC2"/>
        <w:tabs>
          <w:tab w:val="clear" w:pos="8302"/>
          <w:tab w:val="right" w:leader="dot" w:pos="8312"/>
        </w:tabs>
      </w:pPr>
      <w:hyperlink w:anchor="_Toc13550"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_Toc13550 \h </w:instrText>
        </w:r>
        <w:r>
          <w:fldChar w:fldCharType="separate"/>
        </w:r>
        <w:r>
          <w:t>54</w:t>
        </w:r>
        <w:r>
          <w:fldChar w:fldCharType="end"/>
        </w:r>
      </w:hyperlink>
    </w:p>
    <w:p>
      <w:pPr>
        <w:pStyle w:val="TOC2"/>
        <w:tabs>
          <w:tab w:val="clear" w:pos="8302"/>
          <w:tab w:val="right" w:leader="dot" w:pos="8312"/>
        </w:tabs>
      </w:pPr>
      <w:hyperlink w:anchor="_Toc18098"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_Toc18098 \h </w:instrText>
        </w:r>
        <w:r>
          <w:fldChar w:fldCharType="separate"/>
        </w:r>
        <w:r>
          <w:t>54</w:t>
        </w:r>
        <w:r>
          <w:fldChar w:fldCharType="end"/>
        </w:r>
      </w:hyperlink>
    </w:p>
    <w:p>
      <w:pPr>
        <w:pStyle w:val="TOC1"/>
        <w:tabs>
          <w:tab w:val="clear" w:pos="8296"/>
          <w:tab w:val="right" w:leader="dot" w:pos="8312"/>
        </w:tabs>
      </w:pPr>
      <w:hyperlink w:anchor="_Toc323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_Toc3233 \h </w:instrText>
        </w:r>
        <w:r>
          <w:fldChar w:fldCharType="separate"/>
        </w:r>
        <w:r>
          <w:t>55</w:t>
        </w:r>
        <w:r>
          <w:fldChar w:fldCharType="end"/>
        </w:r>
      </w:hyperlink>
    </w:p>
    <w:p>
      <w:pPr>
        <w:pStyle w:val="TOC2"/>
        <w:tabs>
          <w:tab w:val="clear" w:pos="8302"/>
          <w:tab w:val="right" w:leader="dot" w:pos="8312"/>
        </w:tabs>
      </w:pPr>
      <w:hyperlink w:anchor="_Toc2734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_Toc27341 \h </w:instrText>
        </w:r>
        <w:r>
          <w:fldChar w:fldCharType="separate"/>
        </w:r>
        <w:r>
          <w:t>55</w:t>
        </w:r>
        <w:r>
          <w:fldChar w:fldCharType="end"/>
        </w:r>
      </w:hyperlink>
    </w:p>
    <w:p>
      <w:pPr>
        <w:pStyle w:val="TOC2"/>
        <w:tabs>
          <w:tab w:val="clear" w:pos="8302"/>
          <w:tab w:val="right" w:leader="dot" w:pos="8312"/>
        </w:tabs>
      </w:pPr>
      <w:hyperlink w:anchor="_Toc69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_Toc6988 \h </w:instrText>
        </w:r>
        <w:r>
          <w:fldChar w:fldCharType="separate"/>
        </w:r>
        <w:r>
          <w:t>55</w:t>
        </w:r>
        <w:r>
          <w:fldChar w:fldCharType="end"/>
        </w:r>
      </w:hyperlink>
    </w:p>
    <w:p>
      <w:pPr>
        <w:pStyle w:val="TOC2"/>
        <w:tabs>
          <w:tab w:val="clear" w:pos="8302"/>
          <w:tab w:val="right" w:leader="dot" w:pos="8312"/>
        </w:tabs>
      </w:pPr>
      <w:hyperlink w:anchor="_Toc225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_Toc22522 \h </w:instrText>
        </w:r>
        <w:r>
          <w:fldChar w:fldCharType="separate"/>
        </w:r>
        <w:r>
          <w:t>56</w:t>
        </w:r>
        <w:r>
          <w:fldChar w:fldCharType="end"/>
        </w:r>
      </w:hyperlink>
    </w:p>
    <w:p>
      <w:pPr>
        <w:pStyle w:val="TOC2"/>
        <w:tabs>
          <w:tab w:val="clear" w:pos="8302"/>
          <w:tab w:val="right" w:leader="dot" w:pos="8312"/>
        </w:tabs>
      </w:pPr>
      <w:hyperlink w:anchor="_Toc271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_Toc27105 \h </w:instrText>
        </w:r>
        <w:r>
          <w:fldChar w:fldCharType="separate"/>
        </w:r>
        <w:r>
          <w:t>56</w:t>
        </w:r>
        <w:r>
          <w:fldChar w:fldCharType="end"/>
        </w:r>
      </w:hyperlink>
    </w:p>
    <w:p>
      <w:pPr>
        <w:pStyle w:val="TOC2"/>
        <w:tabs>
          <w:tab w:val="clear" w:pos="8302"/>
          <w:tab w:val="right" w:leader="dot" w:pos="8312"/>
        </w:tabs>
      </w:pPr>
      <w:hyperlink w:anchor="_Toc128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_Toc1286 \h </w:instrText>
        </w:r>
        <w:r>
          <w:fldChar w:fldCharType="separate"/>
        </w:r>
        <w:r>
          <w:t>56</w:t>
        </w:r>
        <w:r>
          <w:fldChar w:fldCharType="end"/>
        </w:r>
      </w:hyperlink>
    </w:p>
    <w:p>
      <w:pPr>
        <w:pStyle w:val="TOC2"/>
        <w:tabs>
          <w:tab w:val="clear" w:pos="8302"/>
          <w:tab w:val="right" w:leader="dot" w:pos="8312"/>
        </w:tabs>
      </w:pPr>
      <w:hyperlink w:anchor="_Toc178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_Toc1788 \h </w:instrText>
        </w:r>
        <w:r>
          <w:fldChar w:fldCharType="separate"/>
        </w:r>
        <w:r>
          <w:t>59</w:t>
        </w:r>
        <w:r>
          <w:fldChar w:fldCharType="end"/>
        </w:r>
      </w:hyperlink>
    </w:p>
    <w:p>
      <w:pPr>
        <w:pStyle w:val="TOC1"/>
        <w:tabs>
          <w:tab w:val="clear" w:pos="8296"/>
          <w:tab w:val="right" w:leader="dot" w:pos="8312"/>
        </w:tabs>
      </w:pPr>
      <w:hyperlink w:anchor="_Toc2997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_Toc29976 \h </w:instrText>
        </w:r>
        <w:r>
          <w:fldChar w:fldCharType="separate"/>
        </w:r>
        <w:r>
          <w:t>60</w:t>
        </w:r>
        <w:r>
          <w:fldChar w:fldCharType="end"/>
        </w:r>
      </w:hyperlink>
    </w:p>
    <w:p>
      <w:pPr>
        <w:pStyle w:val="TOC2"/>
        <w:tabs>
          <w:tab w:val="clear" w:pos="8302"/>
          <w:tab w:val="right" w:leader="dot" w:pos="8312"/>
        </w:tabs>
      </w:pPr>
      <w:hyperlink w:anchor="_Toc1746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_Toc17465 \h </w:instrText>
        </w:r>
        <w:r>
          <w:fldChar w:fldCharType="separate"/>
        </w:r>
        <w:r>
          <w:t>60</w:t>
        </w:r>
        <w:r>
          <w:fldChar w:fldCharType="end"/>
        </w:r>
      </w:hyperlink>
    </w:p>
    <w:p>
      <w:pPr>
        <w:pStyle w:val="TOC3"/>
        <w:tabs>
          <w:tab w:val="right" w:leader="dot" w:pos="8312"/>
        </w:tabs>
      </w:pPr>
      <w:hyperlink w:anchor="_Toc27177" w:history="1">
        <w:r>
          <w:rPr>
            <w:szCs w:val="24"/>
          </w:rPr>
          <w:t>1</w:t>
        </w:r>
        <w:r>
          <w:rPr>
            <w:rFonts w:hint="eastAsia"/>
            <w:szCs w:val="24"/>
          </w:rPr>
          <w:t>4</w:t>
        </w:r>
        <w:r>
          <w:rPr>
            <w:szCs w:val="24"/>
          </w:rPr>
          <w:t>.1.1基本数据的确立</w:t>
        </w:r>
        <w:r>
          <w:tab/>
        </w:r>
        <w:r>
          <w:fldChar w:fldCharType="begin"/>
        </w:r>
        <w:r>
          <w:instrText xml:space="preserve"> PAGEREF _Toc27177 \h </w:instrText>
        </w:r>
        <w:r>
          <w:fldChar w:fldCharType="separate"/>
        </w:r>
        <w:r>
          <w:t>60</w:t>
        </w:r>
        <w:r>
          <w:fldChar w:fldCharType="end"/>
        </w:r>
      </w:hyperlink>
    </w:p>
    <w:p>
      <w:pPr>
        <w:pStyle w:val="TOC3"/>
        <w:tabs>
          <w:tab w:val="right" w:leader="dot" w:pos="8312"/>
        </w:tabs>
      </w:pPr>
      <w:hyperlink w:anchor="_Toc24400" w:history="1">
        <w:r>
          <w:rPr>
            <w:rFonts w:hint="eastAsia"/>
            <w:szCs w:val="24"/>
          </w:rPr>
          <w:t>14</w:t>
        </w:r>
        <w:r>
          <w:rPr>
            <w:szCs w:val="24"/>
          </w:rPr>
          <w:t>.1.2产品成本</w:t>
        </w:r>
        <w:r>
          <w:tab/>
        </w:r>
        <w:r>
          <w:fldChar w:fldCharType="begin"/>
        </w:r>
        <w:r>
          <w:instrText xml:space="preserve"> PAGEREF _Toc24400 \h </w:instrText>
        </w:r>
        <w:r>
          <w:fldChar w:fldCharType="separate"/>
        </w:r>
        <w:r>
          <w:t>61</w:t>
        </w:r>
        <w:r>
          <w:fldChar w:fldCharType="end"/>
        </w:r>
      </w:hyperlink>
    </w:p>
    <w:p>
      <w:pPr>
        <w:pStyle w:val="TOC3"/>
        <w:tabs>
          <w:tab w:val="right" w:leader="dot" w:pos="8312"/>
        </w:tabs>
      </w:pPr>
      <w:hyperlink w:anchor="_Toc10281" w:history="1">
        <w:r>
          <w:rPr>
            <w:rFonts w:hint="eastAsia"/>
            <w:szCs w:val="24"/>
          </w:rPr>
          <w:t>14</w:t>
        </w:r>
        <w:r>
          <w:rPr>
            <w:szCs w:val="24"/>
          </w:rPr>
          <w:t>.1.3平均产品利润</w:t>
        </w:r>
        <w:r>
          <w:tab/>
        </w:r>
        <w:r>
          <w:fldChar w:fldCharType="begin"/>
        </w:r>
        <w:r>
          <w:instrText xml:space="preserve"> PAGEREF _Toc10281 \h </w:instrText>
        </w:r>
        <w:r>
          <w:fldChar w:fldCharType="separate"/>
        </w:r>
        <w:r>
          <w:t>62</w:t>
        </w:r>
        <w:r>
          <w:fldChar w:fldCharType="end"/>
        </w:r>
      </w:hyperlink>
    </w:p>
    <w:p>
      <w:pPr>
        <w:pStyle w:val="TOC2"/>
        <w:tabs>
          <w:tab w:val="clear" w:pos="8302"/>
          <w:tab w:val="right" w:leader="dot" w:pos="8312"/>
        </w:tabs>
      </w:pPr>
      <w:hyperlink w:anchor="_Toc32034"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_Toc32034 \h </w:instrText>
        </w:r>
        <w:r>
          <w:fldChar w:fldCharType="separate"/>
        </w:r>
        <w:r>
          <w:t>62</w:t>
        </w:r>
        <w:r>
          <w:fldChar w:fldCharType="end"/>
        </w:r>
      </w:hyperlink>
    </w:p>
    <w:p>
      <w:pPr>
        <w:pStyle w:val="TOC3"/>
        <w:tabs>
          <w:tab w:val="right" w:leader="dot" w:pos="8312"/>
        </w:tabs>
      </w:pPr>
      <w:hyperlink w:anchor="_Toc13920" w:history="1">
        <w:r>
          <w:rPr>
            <w:rFonts w:hint="eastAsia"/>
            <w:szCs w:val="24"/>
          </w:rPr>
          <w:t>14</w:t>
        </w:r>
        <w:r>
          <w:rPr>
            <w:szCs w:val="24"/>
          </w:rPr>
          <w:t>.2.1项目投资回收期</w:t>
        </w:r>
        <w:r>
          <w:tab/>
        </w:r>
        <w:r>
          <w:fldChar w:fldCharType="begin"/>
        </w:r>
        <w:r>
          <w:instrText xml:space="preserve"> PAGEREF _Toc13920 \h </w:instrText>
        </w:r>
        <w:r>
          <w:fldChar w:fldCharType="separate"/>
        </w:r>
        <w:r>
          <w:t>62</w:t>
        </w:r>
        <w:r>
          <w:fldChar w:fldCharType="end"/>
        </w:r>
      </w:hyperlink>
    </w:p>
    <w:p>
      <w:pPr>
        <w:pStyle w:val="TOC3"/>
        <w:tabs>
          <w:tab w:val="right" w:leader="dot" w:pos="8312"/>
        </w:tabs>
      </w:pPr>
      <w:hyperlink w:anchor="_Toc19990" w:history="1">
        <w:r>
          <w:rPr>
            <w:rFonts w:hint="eastAsia"/>
            <w:szCs w:val="24"/>
          </w:rPr>
          <w:t>14</w:t>
        </w:r>
        <w:r>
          <w:rPr>
            <w:szCs w:val="24"/>
          </w:rPr>
          <w:t>.2.2项目投资利润率</w:t>
        </w:r>
        <w:r>
          <w:tab/>
        </w:r>
        <w:r>
          <w:fldChar w:fldCharType="begin"/>
        </w:r>
        <w:r>
          <w:instrText xml:space="preserve"> PAGEREF _Toc19990 \h </w:instrText>
        </w:r>
        <w:r>
          <w:fldChar w:fldCharType="separate"/>
        </w:r>
        <w:r>
          <w:t>62</w:t>
        </w:r>
        <w:r>
          <w:fldChar w:fldCharType="end"/>
        </w:r>
      </w:hyperlink>
    </w:p>
    <w:p>
      <w:pPr>
        <w:pStyle w:val="TOC3"/>
        <w:tabs>
          <w:tab w:val="right" w:leader="dot" w:pos="8312"/>
        </w:tabs>
      </w:pPr>
      <w:hyperlink w:anchor="_Toc14546" w:history="1">
        <w:r>
          <w:rPr>
            <w:rFonts w:hint="eastAsia"/>
            <w:szCs w:val="24"/>
          </w:rPr>
          <w:t>14</w:t>
        </w:r>
        <w:r>
          <w:rPr>
            <w:szCs w:val="24"/>
          </w:rPr>
          <w:t>.2.3不确定性分析</w:t>
        </w:r>
        <w:r>
          <w:tab/>
        </w:r>
        <w:r>
          <w:fldChar w:fldCharType="begin"/>
        </w:r>
        <w:r>
          <w:instrText xml:space="preserve"> PAGEREF _Toc14546 \h </w:instrText>
        </w:r>
        <w:r>
          <w:fldChar w:fldCharType="separate"/>
        </w:r>
        <w:r>
          <w:t>62</w:t>
        </w:r>
        <w:r>
          <w:fldChar w:fldCharType="end"/>
        </w:r>
      </w:hyperlink>
    </w:p>
    <w:p>
      <w:pPr>
        <w:pStyle w:val="TOC2"/>
        <w:tabs>
          <w:tab w:val="clear" w:pos="8302"/>
          <w:tab w:val="right" w:leader="dot" w:pos="8312"/>
        </w:tabs>
      </w:pPr>
      <w:hyperlink w:anchor="_Toc11896"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tab/>
        </w:r>
        <w:r>
          <w:fldChar w:fldCharType="begin"/>
        </w:r>
        <w:r>
          <w:instrText xml:space="preserve"> PAGEREF _Toc11896 \h </w:instrText>
        </w:r>
        <w:r>
          <w:fldChar w:fldCharType="separate"/>
        </w:r>
        <w:r>
          <w:t>65</w:t>
        </w:r>
        <w:r>
          <w:fldChar w:fldCharType="end"/>
        </w:r>
      </w:hyperlink>
    </w:p>
    <w:p>
      <w:pPr>
        <w:pStyle w:val="TOC1"/>
        <w:tabs>
          <w:tab w:val="clear" w:pos="8296"/>
          <w:tab w:val="right" w:leader="dot" w:pos="8312"/>
        </w:tabs>
      </w:pPr>
      <w:hyperlink w:anchor="_Toc2467"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_Toc2467 \h </w:instrText>
        </w:r>
        <w:r>
          <w:fldChar w:fldCharType="separate"/>
        </w:r>
        <w:r>
          <w:t>67</w:t>
        </w:r>
        <w:r>
          <w:fldChar w:fldCharType="end"/>
        </w:r>
      </w:hyperlink>
    </w:p>
    <w:p>
      <w:pPr>
        <w:pStyle w:val="TOC2"/>
        <w:tabs>
          <w:tab w:val="clear" w:pos="8302"/>
          <w:tab w:val="right" w:leader="dot" w:pos="8312"/>
        </w:tabs>
      </w:pPr>
      <w:hyperlink w:anchor="_Toc27324"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_Toc27324 \h </w:instrText>
        </w:r>
        <w:r>
          <w:fldChar w:fldCharType="separate"/>
        </w:r>
        <w:r>
          <w:t>67</w:t>
        </w:r>
        <w:r>
          <w:fldChar w:fldCharType="end"/>
        </w:r>
      </w:hyperlink>
    </w:p>
    <w:p>
      <w:pPr>
        <w:pStyle w:val="TOC3"/>
        <w:tabs>
          <w:tab w:val="right" w:leader="dot" w:pos="8312"/>
        </w:tabs>
      </w:pPr>
      <w:hyperlink w:anchor="_Toc1506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_Toc15063 \h </w:instrText>
        </w:r>
        <w:r>
          <w:fldChar w:fldCharType="separate"/>
        </w:r>
        <w:r>
          <w:t>67</w:t>
        </w:r>
        <w:r>
          <w:fldChar w:fldCharType="end"/>
        </w:r>
      </w:hyperlink>
    </w:p>
    <w:p>
      <w:pPr>
        <w:pStyle w:val="TOC3"/>
        <w:tabs>
          <w:tab w:val="right" w:leader="dot" w:pos="8312"/>
        </w:tabs>
      </w:pPr>
      <w:hyperlink w:anchor="_Toc2016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_Toc20166 \h </w:instrText>
        </w:r>
        <w:r>
          <w:fldChar w:fldCharType="separate"/>
        </w:r>
        <w:r>
          <w:t>67</w:t>
        </w:r>
        <w:r>
          <w:fldChar w:fldCharType="end"/>
        </w:r>
      </w:hyperlink>
    </w:p>
    <w:p>
      <w:pPr>
        <w:pStyle w:val="TOC3"/>
        <w:tabs>
          <w:tab w:val="right" w:leader="dot" w:pos="8312"/>
        </w:tabs>
      </w:pPr>
      <w:hyperlink w:anchor="_Toc10980"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_Toc10980 \h </w:instrText>
        </w:r>
        <w:r>
          <w:fldChar w:fldCharType="separate"/>
        </w:r>
        <w:r>
          <w:t>67</w:t>
        </w:r>
        <w:r>
          <w:fldChar w:fldCharType="end"/>
        </w:r>
      </w:hyperlink>
    </w:p>
    <w:p>
      <w:pPr>
        <w:pStyle w:val="TOC2"/>
        <w:tabs>
          <w:tab w:val="clear" w:pos="8302"/>
          <w:tab w:val="right" w:leader="dot" w:pos="8312"/>
        </w:tabs>
      </w:pPr>
      <w:hyperlink w:anchor="_Toc837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_Toc8375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736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_Toc27369 \h </w:instrText>
        </w:r>
        <w:r>
          <w:fldChar w:fldCharType="separate"/>
        </w:r>
        <w:r>
          <w:t>68</w:t>
        </w:r>
        <w:r>
          <w:fldChar w:fldCharType="end"/>
        </w:r>
      </w:hyperlink>
    </w:p>
    <w:p>
      <w:pPr>
        <w:pStyle w:val="TOC3"/>
        <w:tabs>
          <w:tab w:val="right" w:leader="dot" w:pos="8312"/>
        </w:tabs>
      </w:pPr>
      <w:hyperlink w:anchor="_Toc2733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_Toc27332 \h </w:instrText>
        </w:r>
        <w:r>
          <w:fldChar w:fldCharType="separate"/>
        </w:r>
        <w:r>
          <w:t>68</w:t>
        </w:r>
        <w:r>
          <w:fldChar w:fldCharType="end"/>
        </w:r>
      </w:hyperlink>
    </w:p>
    <w:p>
      <w:pPr>
        <w:pStyle w:val="TOC3"/>
        <w:tabs>
          <w:tab w:val="right" w:leader="dot" w:pos="8312"/>
        </w:tabs>
      </w:pPr>
      <w:hyperlink w:anchor="_Toc27530"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_Toc27530 \h </w:instrText>
        </w:r>
        <w:r>
          <w:fldChar w:fldCharType="separate"/>
        </w:r>
        <w:r>
          <w:t>68</w:t>
        </w:r>
        <w:r>
          <w:fldChar w:fldCharType="end"/>
        </w:r>
      </w:hyperlink>
    </w:p>
    <w:p>
      <w:pPr>
        <w:pStyle w:val="TOC1"/>
        <w:tabs>
          <w:tab w:val="clear" w:pos="8296"/>
          <w:tab w:val="right" w:leader="dot" w:pos="8312"/>
        </w:tabs>
      </w:pPr>
      <w:hyperlink w:anchor="_Toc21796"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_Toc21796 \h </w:instrText>
        </w:r>
        <w:r>
          <w:fldChar w:fldCharType="separate"/>
        </w:r>
        <w:r>
          <w:t>69</w:t>
        </w:r>
        <w:r>
          <w:fldChar w:fldCharType="end"/>
        </w:r>
      </w:hyperlink>
    </w:p>
    <w:p>
      <w:pPr>
        <w:pStyle w:val="TOC2"/>
        <w:tabs>
          <w:tab w:val="clear" w:pos="8302"/>
          <w:tab w:val="right" w:leader="dot" w:pos="8312"/>
        </w:tabs>
      </w:pPr>
      <w:hyperlink w:anchor="_Toc1990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_Toc19904 \h </w:instrText>
        </w:r>
        <w:r>
          <w:fldChar w:fldCharType="separate"/>
        </w:r>
        <w:r>
          <w:t>69</w:t>
        </w:r>
        <w:r>
          <w:fldChar w:fldCharType="end"/>
        </w:r>
      </w:hyperlink>
    </w:p>
    <w:p>
      <w:pPr>
        <w:pStyle w:val="TOC2"/>
        <w:tabs>
          <w:tab w:val="clear" w:pos="8302"/>
          <w:tab w:val="right" w:leader="dot" w:pos="8312"/>
        </w:tabs>
      </w:pPr>
      <w:hyperlink w:anchor="_Toc617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_Toc6174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电炉尾气综合利用项目可行性研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942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5003"/>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9637"/>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电炉尾气综合利用</w:t>
      </w:r>
      <w:r>
        <w:rPr>
          <w:rFonts w:hint="eastAsia"/>
          <w:color w:val="000000"/>
          <w:kern w:val="0"/>
          <w:sz w:val="26"/>
          <w:szCs w:val="28"/>
        </w:rPr>
        <w:t>项目</w:t>
      </w:r>
    </w:p>
    <w:p>
      <w:pPr>
        <w:pStyle w:val="Heading3"/>
        <w:rPr>
          <w:rFonts w:hint="eastAsia"/>
          <w:color w:val="000000"/>
          <w:sz w:val="24"/>
          <w:szCs w:val="24"/>
        </w:rPr>
      </w:pPr>
      <w:bookmarkStart w:id="3" w:name="_Toc939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9994"/>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236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滨海县</w:t>
      </w:r>
    </w:p>
    <w:p>
      <w:pPr>
        <w:pStyle w:val="Heading3"/>
        <w:rPr>
          <w:rFonts w:hint="eastAsia"/>
          <w:color w:val="000000"/>
          <w:sz w:val="24"/>
          <w:szCs w:val="24"/>
        </w:rPr>
      </w:pPr>
      <w:bookmarkStart w:id="6" w:name="_Toc3101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FF0000"/>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28867"/>
      <w:bookmarkStart w:id="8" w:name="_Toc49930964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15900.00万元，其中，建设投资为14365.00万元（土建工程费用为2637.28万元，设备及安装投资10639.60万元，土地费用为660.00万元，其他费用为287.96万元，预备费140.16万元），建设期利息为735.00万元，铺底流动资金为800.00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22000.00万元，计算期内年均销售收入为16200.00万元，年均利润总额5325.71万元，年均净利润3994.28万元，年上缴税金及附加为158.31万元，年增值税为1439.22万元；投资利润率为33.50%，投资利税率43.54%，税后财务内部收益率26.21%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为4.94年。</w:t>
      </w:r>
    </w:p>
    <w:p>
      <w:pPr>
        <w:pStyle w:val="Heading3"/>
        <w:rPr>
          <w:rFonts w:hint="eastAsia"/>
          <w:color w:val="000000"/>
          <w:sz w:val="24"/>
          <w:szCs w:val="24"/>
        </w:rPr>
      </w:pPr>
      <w:bookmarkStart w:id="9" w:name="_Toc4207"/>
      <w:bookmarkStart w:id="10" w:name="_Toc49930964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：电炉尾气综合利用</w:t>
      </w:r>
      <w:r>
        <w:rPr>
          <w:rFonts w:hint="eastAsia"/>
          <w:color w:val="000000"/>
          <w:kern w:val="0"/>
          <w:sz w:val="26"/>
          <w:szCs w:val="28"/>
        </w:rPr>
        <w:t>。</w:t>
      </w:r>
    </w:p>
    <w:p>
      <w:pPr>
        <w:tabs>
          <w:tab w:val="right" w:pos="8312"/>
        </w:tabs>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本次建设项目占地面积44亩，总建筑面积为28108.00平方米，主要建设内容及规模如下：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90"/>
        <w:gridCol w:w="2265"/>
        <w:gridCol w:w="1974"/>
        <w:gridCol w:w="919"/>
        <w:gridCol w:w="1974"/>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9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26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91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建筑面积（m</w:t>
            </w:r>
            <w:r>
              <w:rPr>
                <w:rFonts w:ascii="宋体" w:hAnsi="宋体" w:cs="宋体" w:hint="eastAsia"/>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1</w:t>
            </w:r>
          </w:p>
        </w:tc>
        <w:tc>
          <w:tcPr>
            <w:tcW w:w="2265" w:type="dxa"/>
            <w:vAlign w:val="center"/>
          </w:tcPr>
          <w:p>
            <w:pPr>
              <w:widowControl/>
              <w:jc w:val="center"/>
              <w:rPr>
                <w:rFonts w:ascii="宋体" w:hAnsi="宋体" w:cs="宋体"/>
                <w:color w:val="000000"/>
                <w:kern w:val="0"/>
                <w:sz w:val="20"/>
                <w:szCs w:val="20"/>
              </w:rPr>
            </w:pPr>
            <w:bookmarkStart w:id="11" w:name="RANGE!O3"/>
            <w:r>
              <w:rPr>
                <w:rFonts w:ascii="宋体" w:hAnsi="宋体" w:cs="宋体" w:hint="eastAsia"/>
                <w:color w:val="000000"/>
                <w:kern w:val="0"/>
                <w:sz w:val="20"/>
                <w:szCs w:val="20"/>
              </w:rPr>
              <w:t>厂房</w:t>
            </w:r>
            <w:bookmarkEnd w:id="11"/>
          </w:p>
        </w:tc>
        <w:tc>
          <w:tcPr>
            <w:tcW w:w="1974" w:type="dxa"/>
            <w:vAlign w:val="center"/>
          </w:tcPr>
          <w:p>
            <w:pPr>
              <w:widowControl/>
              <w:jc w:val="center"/>
              <w:rPr>
                <w:color w:val="000000"/>
                <w:kern w:val="0"/>
                <w:sz w:val="20"/>
                <w:szCs w:val="20"/>
              </w:rPr>
            </w:pPr>
            <w:r>
              <w:rPr>
                <w:color w:val="000000"/>
                <w:kern w:val="0"/>
                <w:sz w:val="20"/>
                <w:szCs w:val="20"/>
              </w:rPr>
              <w:t>6000.00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2</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974" w:type="dxa"/>
            <w:vAlign w:val="center"/>
          </w:tcPr>
          <w:p>
            <w:pPr>
              <w:widowControl/>
              <w:jc w:val="center"/>
              <w:rPr>
                <w:color w:val="000000"/>
                <w:kern w:val="0"/>
                <w:sz w:val="20"/>
                <w:szCs w:val="20"/>
              </w:rPr>
            </w:pPr>
            <w:r>
              <w:rPr>
                <w:color w:val="000000"/>
                <w:kern w:val="0"/>
                <w:sz w:val="20"/>
                <w:szCs w:val="20"/>
              </w:rPr>
              <w:t>2500.00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3</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974" w:type="dxa"/>
            <w:vAlign w:val="center"/>
          </w:tcPr>
          <w:p>
            <w:pPr>
              <w:widowControl/>
              <w:jc w:val="center"/>
              <w:rPr>
                <w:color w:val="000000"/>
                <w:kern w:val="0"/>
                <w:sz w:val="20"/>
                <w:szCs w:val="20"/>
              </w:rPr>
            </w:pPr>
            <w:r>
              <w:rPr>
                <w:color w:val="000000"/>
                <w:kern w:val="0"/>
                <w:sz w:val="20"/>
                <w:szCs w:val="20"/>
              </w:rPr>
              <w:t>3578.00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7156.00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4</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配套用房</w:t>
            </w:r>
          </w:p>
        </w:tc>
        <w:tc>
          <w:tcPr>
            <w:tcW w:w="1974" w:type="dxa"/>
            <w:vAlign w:val="center"/>
          </w:tcPr>
          <w:p>
            <w:pPr>
              <w:widowControl/>
              <w:jc w:val="center"/>
              <w:rPr>
                <w:color w:val="000000"/>
                <w:kern w:val="0"/>
                <w:sz w:val="20"/>
                <w:szCs w:val="20"/>
              </w:rPr>
            </w:pPr>
            <w:r>
              <w:rPr>
                <w:color w:val="000000"/>
                <w:kern w:val="0"/>
                <w:sz w:val="20"/>
                <w:szCs w:val="20"/>
              </w:rPr>
              <w:t>810.00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1620.00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5</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35KV变电站</w:t>
            </w:r>
          </w:p>
        </w:tc>
        <w:tc>
          <w:tcPr>
            <w:tcW w:w="1974" w:type="dxa"/>
            <w:vAlign w:val="center"/>
          </w:tcPr>
          <w:p>
            <w:pPr>
              <w:widowControl/>
              <w:jc w:val="center"/>
              <w:rPr>
                <w:color w:val="000000"/>
                <w:kern w:val="0"/>
                <w:sz w:val="20"/>
                <w:szCs w:val="20"/>
              </w:rPr>
            </w:pPr>
            <w:r>
              <w:rPr>
                <w:color w:val="000000"/>
                <w:kern w:val="0"/>
                <w:sz w:val="20"/>
                <w:szCs w:val="20"/>
              </w:rPr>
              <w:t>896.00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896.00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6</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冷却池</w:t>
            </w:r>
          </w:p>
        </w:tc>
        <w:tc>
          <w:tcPr>
            <w:tcW w:w="1974" w:type="dxa"/>
            <w:vAlign w:val="center"/>
          </w:tcPr>
          <w:p>
            <w:pPr>
              <w:widowControl/>
              <w:jc w:val="center"/>
              <w:rPr>
                <w:color w:val="000000"/>
                <w:kern w:val="0"/>
                <w:sz w:val="20"/>
                <w:szCs w:val="20"/>
              </w:rPr>
            </w:pPr>
            <w:r>
              <w:rPr>
                <w:color w:val="000000"/>
                <w:kern w:val="0"/>
                <w:sz w:val="20"/>
                <w:szCs w:val="20"/>
              </w:rPr>
              <w:t>800.00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7</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晾晒房</w:t>
            </w:r>
          </w:p>
        </w:tc>
        <w:tc>
          <w:tcPr>
            <w:tcW w:w="1974" w:type="dxa"/>
            <w:vAlign w:val="center"/>
          </w:tcPr>
          <w:p>
            <w:pPr>
              <w:widowControl/>
              <w:jc w:val="center"/>
              <w:rPr>
                <w:color w:val="000000"/>
                <w:kern w:val="0"/>
                <w:sz w:val="20"/>
                <w:szCs w:val="20"/>
              </w:rPr>
            </w:pPr>
            <w:r>
              <w:rPr>
                <w:color w:val="000000"/>
                <w:kern w:val="0"/>
                <w:sz w:val="20"/>
                <w:szCs w:val="20"/>
              </w:rPr>
              <w:t>636.00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636.00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65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74" w:type="dxa"/>
            <w:vAlign w:val="center"/>
          </w:tcPr>
          <w:p>
            <w:pPr>
              <w:widowControl/>
              <w:jc w:val="center"/>
              <w:rPr>
                <w:b/>
                <w:bCs/>
                <w:color w:val="000000"/>
                <w:kern w:val="0"/>
                <w:sz w:val="20"/>
                <w:szCs w:val="20"/>
              </w:rPr>
            </w:pPr>
            <w:r>
              <w:rPr>
                <w:b/>
                <w:bCs/>
                <w:color w:val="000000"/>
                <w:kern w:val="0"/>
                <w:sz w:val="20"/>
                <w:szCs w:val="20"/>
              </w:rPr>
              <w:t>15220.00</w:t>
            </w:r>
          </w:p>
        </w:tc>
        <w:tc>
          <w:tcPr>
            <w:tcW w:w="919" w:type="dxa"/>
            <w:vAlign w:val="center"/>
          </w:tcPr>
          <w:p>
            <w:pPr>
              <w:widowControl/>
              <w:jc w:val="center"/>
              <w:rPr>
                <w:b/>
                <w:bCs/>
                <w:color w:val="000000"/>
                <w:kern w:val="0"/>
                <w:sz w:val="20"/>
                <w:szCs w:val="20"/>
              </w:rPr>
            </w:pPr>
          </w:p>
        </w:tc>
        <w:tc>
          <w:tcPr>
            <w:tcW w:w="1974" w:type="dxa"/>
            <w:vAlign w:val="center"/>
          </w:tcPr>
          <w:p>
            <w:pPr>
              <w:widowControl/>
              <w:jc w:val="center"/>
              <w:rPr>
                <w:b/>
                <w:bCs/>
                <w:color w:val="000000"/>
                <w:kern w:val="0"/>
                <w:sz w:val="20"/>
                <w:szCs w:val="20"/>
              </w:rPr>
            </w:pPr>
            <w:r>
              <w:rPr>
                <w:b/>
                <w:bCs/>
                <w:color w:val="000000"/>
                <w:kern w:val="0"/>
                <w:sz w:val="20"/>
                <w:szCs w:val="20"/>
              </w:rPr>
              <w:t>28108.00</w:t>
            </w:r>
          </w:p>
        </w:tc>
      </w:tr>
    </w:tbl>
    <w:p>
      <w:pPr>
        <w:pStyle w:val="Heading3"/>
        <w:rPr>
          <w:rFonts w:hint="eastAsia"/>
          <w:color w:val="000000"/>
          <w:sz w:val="24"/>
          <w:szCs w:val="24"/>
        </w:rPr>
      </w:pPr>
      <w:bookmarkStart w:id="12" w:name="_Toc26229"/>
      <w:bookmarkStart w:id="13" w:name="_Toc49930964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Ansi="宋体" w:hint="eastAsia"/>
          <w:color w:val="000000"/>
          <w:sz w:val="26"/>
          <w:szCs w:val="26"/>
        </w:rPr>
        <w:t>15900.00万元人民币</w:t>
      </w:r>
      <w:r>
        <w:rPr>
          <w:rFonts w:hAnsi="宋体"/>
          <w:color w:val="000000"/>
          <w:sz w:val="26"/>
          <w:szCs w:val="26"/>
        </w:rPr>
        <w:t>，</w:t>
      </w:r>
      <w:r>
        <w:rPr>
          <w:rFonts w:hAnsi="宋体" w:hint="eastAsia"/>
          <w:color w:val="000000"/>
          <w:sz w:val="26"/>
          <w:szCs w:val="26"/>
        </w:rPr>
        <w:t>资金来源为项目企业自筹资金5900.00万元，申请银行贷款10000.00万元。</w:t>
      </w:r>
    </w:p>
    <w:p>
      <w:pPr>
        <w:pStyle w:val="Heading3"/>
        <w:rPr>
          <w:rFonts w:hint="eastAsia"/>
          <w:color w:val="000000"/>
          <w:sz w:val="24"/>
          <w:szCs w:val="24"/>
        </w:rPr>
      </w:pPr>
      <w:bookmarkStart w:id="14" w:name="_Toc499309644"/>
      <w:bookmarkStart w:id="15" w:name="_Toc112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426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ascii="Calibri" w:eastAsia="宋体" w:hAnsi="Calibri" w:cs="Times New Roman" w:hint="eastAsia"/>
          <w:sz w:val="26"/>
          <w:szCs w:val="28"/>
          <w:lang w:val="en-US" w:eastAsia="zh-CN" w:bidi="ar-SA"/>
        </w:rPr>
      </w:pPr>
      <w:r>
        <w:rPr>
          <w:rFonts w:ascii="Calibri" w:eastAsia="宋体" w:hAnsi="Calibri" w:cs="Times New Roman" w:hint="eastAsia"/>
          <w:kern w:val="0"/>
          <w:sz w:val="26"/>
          <w:szCs w:val="28"/>
          <w:lang w:val="en-US" w:eastAsia="zh-CN" w:bidi="ar-SA"/>
        </w:rPr>
        <w:t>　　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电源有限公司是由中国</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集团投资兴建，占地300余亩，具有年产阀控式铅酸密封蓄电池1000万只的生产能力，现有员工3000人，中高职称专业人才30余人，为江北大的蓄电池生产基地。中国</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集团为全国企事业知识产权试点单位、国家电源行业协会优秀会员单位，是科技部命名的国家高新技术企业，拥有多项自主知识产权，主要产品为动力型和储能型蓄电池，</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牌系列产品为国内知名品牌，并取得ISO14001国际环境体系认证、ISO9001国际质量体系认证和CE认证，产品符合国际标准（IEC）与国家标准。目前</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已为国内多家名牌电动车定制专用蓄电池，在央视网2009年度电动车评选活动中高票当选值得消费者信赖的电动车电池品牌，</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电池过硬的产品质量及完善的售后服务赢得了国内众多消费者的青睐。</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hint="eastAsia"/>
          <w:sz w:val="26"/>
          <w:szCs w:val="28"/>
          <w:lang w:val="en-US" w:eastAsia="zh-CN"/>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电源有限公司项目，不仅投资规模大，而且科技含量高，经济效益好，是山东省</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县近年来建设的较大项目之一，公司通过几年来连续不断的追加投资，迅速扩大了企业规模，增强了公司发展的实力。2009年公司被评为山东省职业卫生</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四个一</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工程先进单位、泰安市</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纳税增幅大户</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、泰安市</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职业卫生示范企业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，被泰安市科技局认定为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高新技术企业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，被</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县委授予</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七星级先进企业党组织</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县工业明星企业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，被</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县政府授予</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县环保先进企业</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县文明单位</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县科技创新先进单位</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等荣誉称号。多年来，山东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电源有限公司始终坚持</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诚信</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，以人为本</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的经营理念，深入学习实践科学发展观，积极融入县委县政府提出的</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双带动</w:t>
      </w:r>
      <w:r>
        <w:rPr>
          <w:rFonts w:ascii="Calibri" w:eastAsia="宋体" w:hAnsi="Calibri" w:cs="Times New Roman" w:hint="eastAsia"/>
          <w:kern w:val="0"/>
          <w:sz w:val="26"/>
          <w:szCs w:val="28"/>
          <w:lang w:val="en-US" w:eastAsia="zh-CN" w:bidi="ar-SA"/>
        </w:rPr>
        <w:t>”</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420"/>
        <w:rPr>
          <w:rFonts w:hint="eastAsia"/>
          <w:sz w:val="26"/>
          <w:szCs w:val="28"/>
          <w:lang w:val="en-US" w:eastAsia="zh-CN"/>
        </w:rPr>
      </w:pPr>
      <w:r>
        <w:rPr>
          <w:rFonts w:ascii="Calibri" w:eastAsia="宋体" w:hAnsi="Calibri" w:cs="Times New Roman" w:hint="eastAsia"/>
          <w:kern w:val="0"/>
          <w:sz w:val="26"/>
          <w:szCs w:val="28"/>
          <w:lang w:val="en-US" w:eastAsia="zh-CN" w:bidi="ar-SA"/>
        </w:rPr>
        <w:t>战略，结合自身实际，立足国内国外两个市场，利用国内国际两种资源，上项目、抓投入，加强管理，开拓市场，创新发展，通过全体员工的不懈努力，公司发生了巨大的变化，呈现出</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一年一大步，年年上台阶</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的强劲发展态势，取得了骄人业绩。项目投产以来，公司累计实现收入（含税）20亿元，上交税金近亿元。不断扩大的生产规模和科学规范的经营管理，使山东</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公司走上了健康发展的轨道，为地区经济发展做出了突出贡献。</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360" w:lineRule="atLeast"/>
        <w:ind w:left="0" w:right="0" w:firstLine="0"/>
        <w:rPr>
          <w:rFonts w:ascii="Calibri" w:eastAsia="宋体" w:hAnsi="Calibri" w:cs="Times New Roman" w:hint="default"/>
          <w:sz w:val="26"/>
          <w:szCs w:val="28"/>
          <w:lang w:val="en-US" w:eastAsia="zh-CN" w:bidi="ar-SA"/>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4330"/>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滨海县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电炉尾气综合利用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27095"/>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5973"/>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499309649"/>
      <w:bookmarkStart w:id="21" w:name="_Toc25979"/>
      <w:bookmarkStart w:id="22" w:name="_Toc508375798"/>
      <w:bookmarkStart w:id="23" w:name="_Toc244509860"/>
      <w:bookmarkStart w:id="24" w:name="_Toc256591008"/>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3"/>
        <w:gridCol w:w="3947"/>
        <w:gridCol w:w="1764"/>
        <w:gridCol w:w="199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8"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3"/>
        <w:gridCol w:w="3947"/>
        <w:gridCol w:w="1764"/>
        <w:gridCol w:w="1998"/>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47"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4" w:type="dxa"/>
            <w:noWrap/>
            <w:vAlign w:val="center"/>
          </w:tcPr>
          <w:p>
            <w:pPr>
              <w:widowControl/>
              <w:jc w:val="center"/>
              <w:rPr>
                <w:color w:val="000000"/>
                <w:kern w:val="0"/>
                <w:sz w:val="22"/>
                <w:szCs w:val="22"/>
              </w:rPr>
            </w:pPr>
          </w:p>
        </w:tc>
        <w:tc>
          <w:tcPr>
            <w:tcW w:w="1998" w:type="dxa"/>
            <w:noWrap/>
            <w:vAlign w:val="center"/>
          </w:tcPr>
          <w:p>
            <w:pPr>
              <w:widowControl/>
              <w:jc w:val="center"/>
              <w:rPr>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8" w:type="dxa"/>
            <w:noWrap/>
            <w:vAlign w:val="center"/>
          </w:tcPr>
          <w:p>
            <w:pPr>
              <w:widowControl/>
              <w:jc w:val="center"/>
              <w:rPr>
                <w:color w:val="000000"/>
                <w:kern w:val="0"/>
                <w:sz w:val="22"/>
                <w:szCs w:val="22"/>
              </w:rPr>
            </w:pPr>
            <w:r>
              <w:rPr>
                <w:color w:val="000000"/>
                <w:kern w:val="0"/>
                <w:sz w:val="22"/>
                <w:szCs w:val="22"/>
              </w:rPr>
              <w:t>44.00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28108.00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达产年设计生产能力</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998"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15900.00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2637.28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10639.60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660.00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287.96</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4.5</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140.16</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4.6</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建设期利息</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735.00</w:t>
            </w:r>
          </w:p>
        </w:tc>
      </w:tr>
      <w:tr>
        <w:tblPrEx>
          <w:tblW w:w="8522" w:type="dxa"/>
          <w:jc w:val="center"/>
          <w:tblLayout w:type="fixed"/>
          <w:tblCellMar>
            <w:top w:w="0" w:type="dxa"/>
            <w:left w:w="108" w:type="dxa"/>
            <w:bottom w:w="0" w:type="dxa"/>
            <w:right w:w="108" w:type="dxa"/>
          </w:tblCellMar>
          <w:tblLook w:val="0000"/>
        </w:tblPrEx>
        <w:trPr>
          <w:trHeight w:val="330"/>
          <w:jc w:val="center"/>
        </w:trPr>
        <w:tc>
          <w:tcPr>
            <w:tcW w:w="813" w:type="dxa"/>
            <w:noWrap/>
            <w:vAlign w:val="center"/>
          </w:tcPr>
          <w:p>
            <w:pPr>
              <w:widowControl/>
              <w:jc w:val="center"/>
              <w:rPr>
                <w:color w:val="000000"/>
                <w:kern w:val="0"/>
                <w:sz w:val="22"/>
                <w:szCs w:val="22"/>
              </w:rPr>
            </w:pPr>
            <w:r>
              <w:rPr>
                <w:color w:val="000000"/>
                <w:kern w:val="0"/>
                <w:sz w:val="22"/>
                <w:szCs w:val="22"/>
              </w:rPr>
              <w:t>4.7</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800.00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47"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4" w:type="dxa"/>
            <w:noWrap/>
            <w:vAlign w:val="center"/>
          </w:tcPr>
          <w:p>
            <w:pPr>
              <w:widowControl/>
              <w:jc w:val="center"/>
              <w:rPr>
                <w:rFonts w:ascii="宋体" w:hAnsi="宋体" w:cs="宋体"/>
                <w:color w:val="000000"/>
                <w:kern w:val="0"/>
                <w:sz w:val="22"/>
                <w:szCs w:val="22"/>
              </w:rPr>
            </w:pPr>
          </w:p>
        </w:tc>
        <w:tc>
          <w:tcPr>
            <w:tcW w:w="1998" w:type="dxa"/>
            <w:noWrap/>
            <w:vAlign w:val="center"/>
          </w:tcPr>
          <w:p>
            <w:pPr>
              <w:widowControl/>
              <w:jc w:val="center"/>
              <w:rPr>
                <w:rFonts w:ascii="宋体" w:hAnsi="宋体" w:cs="宋体"/>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22000.00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16200.00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5325.71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3994.28</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5</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158.31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6</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1439.22</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7</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1331.43</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8</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8" w:type="dxa"/>
            <w:noWrap/>
            <w:vAlign w:val="center"/>
          </w:tcPr>
          <w:p>
            <w:pPr>
              <w:widowControl/>
              <w:jc w:val="center"/>
              <w:rPr>
                <w:color w:val="000000"/>
                <w:kern w:val="0"/>
                <w:sz w:val="22"/>
                <w:szCs w:val="22"/>
              </w:rPr>
            </w:pPr>
            <w:r>
              <w:rPr>
                <w:color w:val="000000"/>
                <w:kern w:val="0"/>
                <w:sz w:val="22"/>
                <w:szCs w:val="22"/>
              </w:rPr>
              <w:t>235</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9</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998" w:type="dxa"/>
            <w:noWrap/>
            <w:vAlign w:val="center"/>
          </w:tcPr>
          <w:p>
            <w:pPr>
              <w:widowControl/>
              <w:jc w:val="center"/>
              <w:rPr>
                <w:color w:val="000000"/>
                <w:kern w:val="0"/>
                <w:sz w:val="22"/>
                <w:szCs w:val="22"/>
              </w:rPr>
            </w:pPr>
            <w:r>
              <w:rPr>
                <w:color w:val="000000"/>
                <w:kern w:val="0"/>
                <w:sz w:val="22"/>
                <w:szCs w:val="22"/>
              </w:rPr>
              <w:t>24</w:t>
            </w:r>
          </w:p>
        </w:tc>
      </w:tr>
      <w:tr>
        <w:tblPrEx>
          <w:tblW w:w="8522" w:type="dxa"/>
          <w:jc w:val="center"/>
          <w:tblLayout w:type="fixed"/>
          <w:tblCellMar>
            <w:top w:w="0" w:type="dxa"/>
            <w:left w:w="108" w:type="dxa"/>
            <w:bottom w:w="0" w:type="dxa"/>
            <w:right w:w="108" w:type="dxa"/>
          </w:tblCellMar>
          <w:tblLook w:val="0000"/>
        </w:tblPrEx>
        <w:trPr>
          <w:trHeight w:val="285"/>
          <w:jc w:val="center"/>
        </w:trPr>
        <w:tc>
          <w:tcPr>
            <w:tcW w:w="81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47"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4" w:type="dxa"/>
            <w:noWrap/>
            <w:vAlign w:val="center"/>
          </w:tcPr>
          <w:p>
            <w:pPr>
              <w:widowControl/>
              <w:jc w:val="center"/>
              <w:rPr>
                <w:rFonts w:ascii="宋体" w:hAnsi="宋体" w:cs="宋体"/>
                <w:b/>
                <w:bCs/>
                <w:color w:val="000000"/>
                <w:kern w:val="0"/>
                <w:sz w:val="22"/>
                <w:szCs w:val="22"/>
              </w:rPr>
            </w:pPr>
          </w:p>
        </w:tc>
        <w:tc>
          <w:tcPr>
            <w:tcW w:w="1998" w:type="dxa"/>
            <w:noWrap/>
            <w:vAlign w:val="center"/>
          </w:tcPr>
          <w:p>
            <w:pPr>
              <w:widowControl/>
              <w:jc w:val="center"/>
              <w:rPr>
                <w:rFonts w:ascii="宋体" w:hAnsi="宋体" w:cs="宋体"/>
                <w:b/>
                <w:bCs/>
                <w:color w:val="000000"/>
                <w:kern w:val="0"/>
                <w:sz w:val="22"/>
                <w:szCs w:val="22"/>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1</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33.50%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2</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43.54%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3</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26.21%</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4</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31.97%</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5</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21,846.64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6</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8" w:type="dxa"/>
            <w:noWrap/>
            <w:vAlign w:val="center"/>
          </w:tcPr>
          <w:p>
            <w:pPr>
              <w:widowControl/>
              <w:jc w:val="center"/>
              <w:rPr>
                <w:color w:val="000000"/>
                <w:kern w:val="0"/>
                <w:sz w:val="22"/>
                <w:szCs w:val="22"/>
              </w:rPr>
            </w:pPr>
            <w:r>
              <w:rPr>
                <w:color w:val="000000"/>
                <w:kern w:val="0"/>
                <w:sz w:val="22"/>
                <w:szCs w:val="22"/>
              </w:rPr>
              <w:t>30,174.66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7</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8" w:type="dxa"/>
            <w:noWrap/>
            <w:vAlign w:val="center"/>
          </w:tcPr>
          <w:p>
            <w:pPr>
              <w:widowControl/>
              <w:jc w:val="center"/>
              <w:rPr>
                <w:color w:val="000000"/>
                <w:kern w:val="0"/>
                <w:sz w:val="22"/>
                <w:szCs w:val="22"/>
              </w:rPr>
            </w:pPr>
            <w:r>
              <w:rPr>
                <w:color w:val="000000"/>
                <w:kern w:val="0"/>
                <w:sz w:val="22"/>
                <w:szCs w:val="22"/>
              </w:rPr>
              <w:t>4.94</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8</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4"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8" w:type="dxa"/>
            <w:noWrap/>
            <w:vAlign w:val="center"/>
          </w:tcPr>
          <w:p>
            <w:pPr>
              <w:widowControl/>
              <w:jc w:val="center"/>
              <w:rPr>
                <w:color w:val="000000"/>
                <w:kern w:val="0"/>
                <w:sz w:val="22"/>
                <w:szCs w:val="22"/>
              </w:rPr>
            </w:pPr>
            <w:r>
              <w:rPr>
                <w:color w:val="000000"/>
                <w:kern w:val="0"/>
                <w:sz w:val="22"/>
                <w:szCs w:val="22"/>
              </w:rPr>
              <w:t>4.36</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813" w:type="dxa"/>
            <w:noWrap/>
            <w:vAlign w:val="center"/>
          </w:tcPr>
          <w:p>
            <w:pPr>
              <w:widowControl/>
              <w:jc w:val="center"/>
              <w:rPr>
                <w:color w:val="000000"/>
                <w:kern w:val="0"/>
                <w:sz w:val="22"/>
                <w:szCs w:val="22"/>
              </w:rPr>
            </w:pPr>
            <w:r>
              <w:rPr>
                <w:color w:val="000000"/>
                <w:kern w:val="0"/>
                <w:sz w:val="22"/>
                <w:szCs w:val="22"/>
              </w:rPr>
              <w:t>9</w:t>
            </w:r>
          </w:p>
        </w:tc>
        <w:tc>
          <w:tcPr>
            <w:tcW w:w="3947"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4" w:type="dxa"/>
            <w:noWrap/>
            <w:vAlign w:val="center"/>
          </w:tcPr>
          <w:p>
            <w:pPr>
              <w:widowControl/>
              <w:jc w:val="center"/>
              <w:rPr>
                <w:color w:val="000000"/>
                <w:kern w:val="0"/>
                <w:sz w:val="22"/>
                <w:szCs w:val="22"/>
              </w:rPr>
            </w:pPr>
            <w:r>
              <w:rPr>
                <w:color w:val="000000"/>
                <w:kern w:val="0"/>
                <w:sz w:val="22"/>
                <w:szCs w:val="22"/>
              </w:rPr>
              <w:t>%</w:t>
            </w:r>
          </w:p>
        </w:tc>
        <w:tc>
          <w:tcPr>
            <w:tcW w:w="1998" w:type="dxa"/>
            <w:noWrap/>
            <w:vAlign w:val="center"/>
          </w:tcPr>
          <w:p>
            <w:pPr>
              <w:widowControl/>
              <w:jc w:val="center"/>
              <w:rPr>
                <w:color w:val="000000"/>
                <w:kern w:val="0"/>
                <w:sz w:val="22"/>
                <w:szCs w:val="22"/>
              </w:rPr>
            </w:pPr>
            <w:r>
              <w:rPr>
                <w:color w:val="000000"/>
                <w:kern w:val="0"/>
                <w:sz w:val="22"/>
                <w:szCs w:val="22"/>
              </w:rPr>
              <w:t>38.51%</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3071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电炉尾气综合利用</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电炉尾气综合利用</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滨海县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电炉尾气综合利用</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187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18837"/>
      <w:bookmarkStart w:id="31"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0"/>
    </w:p>
    <w:p>
      <w:pPr>
        <w:spacing w:after="120" w:afterLines="50" w:line="520" w:lineRule="exact"/>
        <w:ind w:firstLine="520" w:firstLineChars="200"/>
        <w:rPr>
          <w:rFonts w:hint="eastAsia"/>
          <w:color w:val="000000"/>
          <w:kern w:val="0"/>
          <w:sz w:val="26"/>
          <w:szCs w:val="28"/>
        </w:rPr>
      </w:pPr>
      <w:r>
        <w:rPr>
          <w:color w:val="000000"/>
          <w:kern w:val="0"/>
          <w:sz w:val="26"/>
          <w:szCs w:val="28"/>
        </w:rPr>
        <w:t>2016年全县完成一般公共预算收入34.07亿元，是2011年的1.64倍；预计实现地区生产总值393.5亿元，年均增长11.2%；服务业增加值、规模以上工业增加值五年翻一番；固定资产投资四年翻一番；注册外资五年到帐4.9亿美元。三次产业结构不断优化，二三产业占比达85.2%，五年提高4.3个百分点。小康创建迈出新的步伐，顺利通过省定小康县原标准验收，升级版小康标准36个指标预计达标22个。</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914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电炉尾气综合利用</w:t>
      </w:r>
      <w:r>
        <w:rPr>
          <w:rFonts w:ascii="Times New Roman" w:eastAsia="宋体" w:hAnsi="Times New Roman" w:hint="eastAsia"/>
          <w:color w:val="000000"/>
          <w:sz w:val="26"/>
        </w:rPr>
        <w:t>行业发展状况分析</w:t>
      </w:r>
      <w:bookmarkEnd w:id="31"/>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电炉尾气综合利用</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电炉尾气综合利用</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电炉尾气综合利用</w:t>
      </w:r>
      <w:r>
        <w:rPr>
          <w:rFonts w:hint="eastAsia"/>
          <w:color w:val="000000"/>
          <w:kern w:val="0"/>
          <w:sz w:val="26"/>
          <w:szCs w:val="28"/>
        </w:rPr>
        <w:t>产业格局的进一步调整，我国</w:t>
      </w:r>
      <w:r>
        <w:rPr>
          <w:rFonts w:hint="eastAsia"/>
          <w:color w:val="000000"/>
          <w:kern w:val="0"/>
          <w:sz w:val="26"/>
          <w:szCs w:val="28"/>
          <w:lang w:eastAsia="zh-CN"/>
        </w:rPr>
        <w:t>电炉尾气综合利用</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电炉尾气综合利用</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电炉尾气综合利用</w:t>
      </w:r>
      <w:r>
        <w:rPr>
          <w:rFonts w:hint="eastAsia"/>
          <w:color w:val="000000"/>
          <w:kern w:val="0"/>
          <w:sz w:val="26"/>
          <w:szCs w:val="28"/>
        </w:rPr>
        <w:t>行业在传统</w:t>
      </w:r>
      <w:r>
        <w:rPr>
          <w:rFonts w:hint="eastAsia"/>
          <w:color w:val="000000"/>
          <w:kern w:val="0"/>
          <w:sz w:val="26"/>
          <w:szCs w:val="28"/>
          <w:lang w:eastAsia="zh-CN"/>
        </w:rPr>
        <w:t>电炉尾气综合利用</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电炉尾气综合利用</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电炉尾气综合利用</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b/>
          <w:color w:val="000000"/>
          <w:kern w:val="0"/>
          <w:sz w:val="26"/>
          <w:szCs w:val="28"/>
          <w:lang w:eastAsia="zh-CN"/>
        </w:rPr>
        <w:t>电炉尾气综合利用</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电炉尾气综合利用</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电炉尾气综合利用</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电炉尾气综合利用</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电炉尾气综合利用</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电炉尾气综合利用</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7325"/>
      <w:bookmarkStart w:id="34"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电炉尾气综合利用</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电炉尾气综合利用</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电炉尾气综合利用</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电炉尾气综合利用</w:t>
      </w:r>
      <w:r>
        <w:rPr>
          <w:rFonts w:hint="eastAsia"/>
          <w:color w:val="000000"/>
          <w:kern w:val="0"/>
          <w:sz w:val="26"/>
          <w:szCs w:val="28"/>
        </w:rPr>
        <w:t>行业的结构调整，大大提高我国</w:t>
      </w:r>
      <w:r>
        <w:rPr>
          <w:rFonts w:hint="eastAsia"/>
          <w:color w:val="000000"/>
          <w:kern w:val="0"/>
          <w:sz w:val="26"/>
          <w:szCs w:val="28"/>
          <w:lang w:eastAsia="zh-CN"/>
        </w:rPr>
        <w:t>电炉尾气综合利用</w:t>
      </w:r>
      <w:r>
        <w:rPr>
          <w:rFonts w:hint="eastAsia"/>
          <w:color w:val="000000"/>
          <w:kern w:val="0"/>
          <w:sz w:val="26"/>
          <w:szCs w:val="28"/>
        </w:rPr>
        <w:t>工艺技术水平，提高我国</w:t>
      </w:r>
      <w:r>
        <w:rPr>
          <w:rFonts w:hint="eastAsia"/>
          <w:color w:val="000000"/>
          <w:kern w:val="0"/>
          <w:sz w:val="26"/>
          <w:szCs w:val="28"/>
          <w:lang w:eastAsia="zh-CN"/>
        </w:rPr>
        <w:t>电炉尾气综合利用</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电炉尾气综合利用</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电炉尾气综合利用</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7536"/>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电炉尾气综合利用</w:t>
      </w:r>
      <w:r>
        <w:rPr>
          <w:rFonts w:hint="eastAsia"/>
          <w:color w:val="000000"/>
          <w:kern w:val="0"/>
          <w:sz w:val="26"/>
          <w:szCs w:val="28"/>
        </w:rPr>
        <w:t>业及</w:t>
      </w:r>
      <w:r>
        <w:rPr>
          <w:rFonts w:hint="eastAsia"/>
          <w:color w:val="000000"/>
          <w:kern w:val="0"/>
          <w:sz w:val="26"/>
          <w:szCs w:val="28"/>
          <w:lang w:eastAsia="zh-CN"/>
        </w:rPr>
        <w:t>电炉尾气综合利用</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电炉尾气综合利用</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5"/>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517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0767"/>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电炉尾气综合利用</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电炉尾气综合利用</w:t>
      </w:r>
      <w:r>
        <w:rPr>
          <w:color w:val="000000"/>
          <w:kern w:val="0"/>
          <w:sz w:val="26"/>
          <w:szCs w:val="28"/>
        </w:rPr>
        <w:t>市场的变化，政府大力推动并加快</w:t>
      </w:r>
      <w:r>
        <w:rPr>
          <w:rFonts w:hint="eastAsia"/>
          <w:color w:val="000000"/>
          <w:kern w:val="0"/>
          <w:sz w:val="26"/>
          <w:szCs w:val="28"/>
          <w:lang w:eastAsia="zh-CN"/>
        </w:rPr>
        <w:t>电炉尾气综合利用</w:t>
      </w:r>
      <w:r>
        <w:rPr>
          <w:color w:val="000000"/>
          <w:kern w:val="0"/>
          <w:sz w:val="26"/>
          <w:szCs w:val="28"/>
        </w:rPr>
        <w:t>工业转型升级，</w:t>
      </w:r>
      <w:r>
        <w:rPr>
          <w:rFonts w:hint="eastAsia"/>
          <w:color w:val="000000"/>
          <w:kern w:val="0"/>
          <w:sz w:val="26"/>
          <w:szCs w:val="28"/>
          <w:lang w:eastAsia="zh-CN"/>
        </w:rPr>
        <w:t>电炉尾气综合利用</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电炉尾气综合利用</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电炉尾气综合利用</w:t>
      </w:r>
      <w:r>
        <w:rPr>
          <w:rFonts w:hint="eastAsia"/>
          <w:color w:val="000000"/>
          <w:kern w:val="0"/>
          <w:sz w:val="26"/>
          <w:szCs w:val="28"/>
        </w:rPr>
        <w:t>行业发展较好的行业背景、</w:t>
      </w:r>
      <w:r>
        <w:rPr>
          <w:rFonts w:hint="eastAsia"/>
          <w:color w:val="000000"/>
          <w:kern w:val="0"/>
          <w:sz w:val="26"/>
          <w:szCs w:val="28"/>
          <w:lang w:eastAsia="zh-CN"/>
        </w:rPr>
        <w:t>电炉尾气综合利用</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电炉尾气综合利用</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电炉尾气综合利用</w:t>
      </w:r>
      <w:r>
        <w:rPr>
          <w:rFonts w:hint="eastAsia"/>
          <w:color w:val="000000"/>
          <w:kern w:val="0"/>
          <w:sz w:val="26"/>
          <w:szCs w:val="28"/>
        </w:rPr>
        <w:t>开发生产基地。本次项目的建设对于加快</w:t>
      </w:r>
      <w:r>
        <w:rPr>
          <w:rFonts w:hint="eastAsia"/>
          <w:color w:val="000000"/>
          <w:kern w:val="0"/>
          <w:sz w:val="26"/>
          <w:szCs w:val="28"/>
          <w:lang w:eastAsia="zh-CN"/>
        </w:rPr>
        <w:t>滨海县电炉尾气综合利用</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580"/>
      <w:bookmarkStart w:id="41" w:name="_Toc240339966"/>
      <w:bookmarkStart w:id="42" w:name="_Toc240339729"/>
      <w:bookmarkStart w:id="43" w:name="_Toc2046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1004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电炉尾气综合利用</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电炉尾气综合利用</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电炉尾气综合利用</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电炉尾气综合利用</w:t>
      </w:r>
      <w:r>
        <w:rPr>
          <w:rFonts w:hint="eastAsia"/>
          <w:color w:val="000000"/>
          <w:kern w:val="0"/>
          <w:sz w:val="26"/>
          <w:szCs w:val="28"/>
        </w:rPr>
        <w:t>业生产的主要方向，以减少中国</w:t>
      </w:r>
      <w:r>
        <w:rPr>
          <w:rFonts w:hint="eastAsia"/>
          <w:color w:val="000000"/>
          <w:kern w:val="0"/>
          <w:sz w:val="26"/>
          <w:szCs w:val="28"/>
          <w:lang w:eastAsia="zh-CN"/>
        </w:rPr>
        <w:t>电炉尾气综合利用</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电炉尾气综合利用</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电炉尾气综合利用</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电炉尾气综合利用</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电炉尾气综合利用</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2260"/>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电炉尾气综合利用</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电炉尾气综合利用</w:t>
      </w:r>
      <w:r>
        <w:rPr>
          <w:rFonts w:hint="eastAsia"/>
          <w:color w:val="000000"/>
          <w:kern w:val="0"/>
          <w:sz w:val="26"/>
          <w:szCs w:val="28"/>
        </w:rPr>
        <w:t>技术进步与产业升级对于</w:t>
      </w:r>
      <w:r>
        <w:rPr>
          <w:rFonts w:hint="eastAsia"/>
          <w:color w:val="000000"/>
          <w:kern w:val="0"/>
          <w:sz w:val="26"/>
          <w:szCs w:val="28"/>
          <w:lang w:eastAsia="zh-CN"/>
        </w:rPr>
        <w:t>电炉尾气综合利用</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滨海县XX有限公司</w:t>
      </w:r>
      <w:r>
        <w:rPr>
          <w:rFonts w:hint="eastAsia"/>
          <w:color w:val="000000"/>
          <w:kern w:val="0"/>
          <w:sz w:val="26"/>
          <w:szCs w:val="28"/>
        </w:rPr>
        <w:t>自成立以来一直从事</w:t>
      </w:r>
      <w:r>
        <w:rPr>
          <w:rFonts w:hint="eastAsia"/>
          <w:color w:val="000000"/>
          <w:kern w:val="0"/>
          <w:sz w:val="26"/>
          <w:szCs w:val="28"/>
          <w:lang w:eastAsia="zh-CN"/>
        </w:rPr>
        <w:t>电炉尾气综合利用电炉尾气综合利用</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电炉尾气综合利用</w:t>
      </w:r>
      <w:r>
        <w:rPr>
          <w:rFonts w:hint="eastAsia"/>
          <w:color w:val="000000"/>
          <w:kern w:val="0"/>
          <w:sz w:val="26"/>
          <w:szCs w:val="28"/>
        </w:rPr>
        <w:t>尖端技术的空白，还可有效满足</w:t>
      </w:r>
      <w:r>
        <w:rPr>
          <w:rFonts w:hint="eastAsia"/>
          <w:color w:val="000000"/>
          <w:kern w:val="0"/>
          <w:sz w:val="26"/>
          <w:szCs w:val="28"/>
          <w:lang w:eastAsia="zh-CN"/>
        </w:rPr>
        <w:t>电炉尾气综合利用</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电炉尾气综合利用</w:t>
      </w:r>
      <w:r>
        <w:rPr>
          <w:color w:val="000000"/>
          <w:kern w:val="0"/>
          <w:sz w:val="26"/>
          <w:szCs w:val="28"/>
        </w:rPr>
        <w:t>企业来说，生产高端</w:t>
      </w:r>
      <w:r>
        <w:rPr>
          <w:rFonts w:hint="eastAsia"/>
          <w:color w:val="000000"/>
          <w:kern w:val="0"/>
          <w:sz w:val="26"/>
          <w:szCs w:val="28"/>
          <w:lang w:eastAsia="zh-CN"/>
        </w:rPr>
        <w:t>电炉尾气综合利用</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电炉尾气综合利用</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电炉尾气综合利用</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电炉尾气综合利用</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1777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16177441"/>
      <w:bookmarkStart w:id="51" w:name="_Toc2551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电炉尾气综合利用</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电炉尾气综合利用</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电炉尾气综合利用</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滨海县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电炉尾气综合利用</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2564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电炉尾气综合利用</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电炉尾气综合利用</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电炉尾气综合利用</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电炉尾气综合利用</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16177443"/>
      <w:bookmarkStart w:id="55" w:name="_Toc259432489"/>
      <w:bookmarkStart w:id="56" w:name="_Toc2710"/>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电炉尾气综合利用</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1295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28692"/>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电炉尾气综合利用</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电炉尾气综合利用</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电炉尾气综合利用</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16767"/>
      <w:bookmarkStart w:id="60" w:name="_Toc196653792"/>
      <w:bookmarkStart w:id="61" w:name="_Toc319069511"/>
      <w:bookmarkStart w:id="62" w:name="_Toc215308197"/>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bookmarkStart w:id="63" w:name="_Toc196653793"/>
      <w:bookmarkStart w:id="64" w:name="_Toc319069512"/>
      <w:bookmarkStart w:id="65" w:name="_Toc21530819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28774"/>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0766"/>
      <w:bookmarkStart w:id="68"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299461841"/>
      <w:bookmarkStart w:id="70" w:name="_Toc27025"/>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18560752"/>
      <w:bookmarkStart w:id="72" w:name="_Toc26786"/>
      <w:bookmarkStart w:id="73" w:name="_Toc508010839"/>
      <w:bookmarkStart w:id="74" w:name="_Toc516695505"/>
      <w:r>
        <w:rPr>
          <w:rFonts w:ascii="Times New Roman" w:eastAsia="宋体" w:hAnsi="Times New Roman" w:hint="eastAsia"/>
          <w:color w:val="000000"/>
          <w:sz w:val="26"/>
          <w:szCs w:val="28"/>
        </w:rPr>
        <w:t>4.1建设地址选择</w:t>
      </w:r>
      <w:bookmarkEnd w:id="71"/>
      <w:bookmarkEnd w:id="72"/>
      <w:bookmarkEnd w:id="73"/>
    </w:p>
    <w:p>
      <w:pPr>
        <w:spacing w:after="120" w:afterLines="50" w:line="520" w:lineRule="exact"/>
        <w:ind w:firstLine="520" w:firstLineChars="200"/>
        <w:rPr>
          <w:rFonts w:hint="eastAsia"/>
          <w:color w:val="000000"/>
          <w:sz w:val="26"/>
        </w:rPr>
      </w:pPr>
      <w:r>
        <w:rPr>
          <w:rFonts w:hint="eastAsia"/>
          <w:color w:val="000000"/>
          <w:sz w:val="26"/>
        </w:rPr>
        <w:t>本项目建设地址是江苏省盐城市</w:t>
      </w:r>
      <w:r>
        <w:rPr>
          <w:color w:val="000000"/>
          <w:sz w:val="26"/>
        </w:rPr>
        <w:t>滨海县化工园区</w:t>
      </w:r>
      <w:r>
        <w:rPr>
          <w:rFonts w:hint="eastAsia"/>
          <w:color w:val="000000"/>
          <w:sz w:val="26"/>
        </w:rPr>
        <w:t>。</w:t>
      </w:r>
    </w:p>
    <w:p>
      <w:pPr>
        <w:spacing w:after="120"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alt="@{$V$4[Q4]PO$M(6Z)J~[M0" style="width:306pt;height:246.75pt;mso-position-horizontal-relative:page;mso-position-vertical-relative:page;mso-wrap-style:square" o:preferrelative="t" filled="f" stroked="f">
            <v:fill o:detectmouseclick="t"/>
            <v:stroke linestyle="single"/>
            <v:imagedata r:id="rId97" r:href="rId98" o:title="@{$V$4[Q4]PO$M(6Z)J~[M0"/>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75" w:name="_Toc261422190"/>
      <w:bookmarkStart w:id="76" w:name="_Toc508010840"/>
      <w:bookmarkStart w:id="77" w:name="_Toc26994"/>
      <w:bookmarkStart w:id="78" w:name="_Toc467677113"/>
      <w:bookmarkStart w:id="79"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76"/>
      <w:bookmarkEnd w:id="77"/>
      <w:bookmarkEnd w:id="78"/>
      <w:bookmarkEnd w:id="79"/>
      <w:bookmarkEnd w:id="75"/>
    </w:p>
    <w:p>
      <w:pPr>
        <w:pStyle w:val="Heading3"/>
        <w:spacing w:before="0" w:after="120" w:afterLines="50" w:line="520" w:lineRule="exact"/>
        <w:rPr>
          <w:rFonts w:hint="eastAsia"/>
          <w:color w:val="000000"/>
          <w:sz w:val="24"/>
        </w:rPr>
      </w:pPr>
      <w:bookmarkStart w:id="80" w:name="_Toc256591027"/>
      <w:bookmarkStart w:id="81" w:name="_Toc467677114"/>
      <w:bookmarkStart w:id="82" w:name="_Toc17899"/>
      <w:bookmarkStart w:id="83" w:name="_Toc508010841"/>
      <w:bookmarkStart w:id="84" w:name="_Toc261422191"/>
      <w:bookmarkStart w:id="85" w:name="_Toc318372918"/>
      <w:r>
        <w:rPr>
          <w:color w:val="000000"/>
          <w:sz w:val="24"/>
        </w:rPr>
        <w:t>4.2.1</w:t>
      </w:r>
      <w:bookmarkEnd w:id="84"/>
      <w:bookmarkEnd w:id="80"/>
      <w:bookmarkEnd w:id="85"/>
      <w:r>
        <w:rPr>
          <w:rFonts w:hint="eastAsia"/>
          <w:color w:val="000000"/>
          <w:sz w:val="24"/>
        </w:rPr>
        <w:t>区域概况</w:t>
      </w:r>
      <w:bookmarkEnd w:id="83"/>
      <w:bookmarkEnd w:id="82"/>
      <w:bookmarkEnd w:id="81"/>
    </w:p>
    <w:p>
      <w:pPr>
        <w:spacing w:after="120" w:afterLines="50" w:line="520" w:lineRule="exact"/>
        <w:ind w:firstLine="520" w:firstLineChars="200"/>
        <w:rPr>
          <w:rFonts w:hint="eastAsia"/>
          <w:color w:val="000000"/>
          <w:kern w:val="0"/>
          <w:sz w:val="26"/>
          <w:szCs w:val="28"/>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fmt="decimal" w:start="18"/>
          <w:cols w:space="708"/>
          <w:docGrid w:type="lines" w:linePitch="312" w:charSpace="0"/>
        </w:sectPr>
      </w:pPr>
      <w:r>
        <w:rPr>
          <w:color w:val="000000"/>
          <w:kern w:val="0"/>
          <w:sz w:val="26"/>
          <w:szCs w:val="28"/>
        </w:rPr>
        <w:t>滨海县，属江苏省盐城市所辖县之一。位于北纬33°43’～34°23’，东经119°37’～120°20’之间，江苏省东北缘、北依</w:t>
      </w:r>
      <w:hyperlink r:id="rId103" w:tgtFrame="_blank" w:history="1">
        <w:r>
          <w:rPr>
            <w:color w:val="000000"/>
            <w:kern w:val="0"/>
            <w:sz w:val="26"/>
            <w:szCs w:val="28"/>
          </w:rPr>
          <w:t>废黄河</w:t>
        </w:r>
      </w:hyperlink>
      <w:r>
        <w:rPr>
          <w:color w:val="000000"/>
          <w:kern w:val="0"/>
          <w:sz w:val="26"/>
          <w:szCs w:val="28"/>
        </w:rPr>
        <w:t>、西枕</w:t>
      </w:r>
      <w:hyperlink r:id="rId104" w:tgtFrame="_blank" w:history="1">
        <w:r>
          <w:rPr>
            <w:color w:val="000000"/>
            <w:kern w:val="0"/>
            <w:sz w:val="26"/>
            <w:szCs w:val="28"/>
          </w:rPr>
          <w:t>204国道</w:t>
        </w:r>
      </w:hyperlink>
      <w:r>
        <w:rPr>
          <w:color w:val="000000"/>
          <w:kern w:val="0"/>
          <w:sz w:val="26"/>
          <w:szCs w:val="28"/>
        </w:rPr>
        <w:t>，江苏沿海高速贯穿南北，淮河入海水道，苏北灌溉总渠横穿东西境。北距</w:t>
      </w:r>
      <w:hyperlink r:id="rId105" w:tgtFrame="_blank" w:history="1">
        <w:r>
          <w:rPr>
            <w:color w:val="000000"/>
            <w:kern w:val="0"/>
            <w:sz w:val="26"/>
            <w:szCs w:val="28"/>
          </w:rPr>
          <w:t>欧亚大陆桥</w:t>
        </w:r>
      </w:hyperlink>
      <w:r>
        <w:rPr>
          <w:color w:val="000000"/>
          <w:kern w:val="0"/>
          <w:sz w:val="26"/>
          <w:szCs w:val="28"/>
        </w:rPr>
        <w:t>东桥头堡连云港不足100公里，海岸线44.6公里，东西最大直线距离55公里，南北最大直线距离47公里。</w:t>
      </w:r>
    </w:p>
    <w:p>
      <w:pPr>
        <w:pStyle w:val="Heading3"/>
        <w:spacing w:before="0" w:after="120" w:afterLines="50" w:line="520" w:lineRule="exact"/>
        <w:rPr>
          <w:rFonts w:hint="eastAsia"/>
          <w:color w:val="000000"/>
          <w:sz w:val="24"/>
        </w:rPr>
      </w:pPr>
      <w:bookmarkStart w:id="86" w:name="_Toc508010842"/>
      <w:bookmarkStart w:id="87" w:name="_Toc18669"/>
      <w:bookmarkStart w:id="88" w:name="_Toc467677115"/>
      <w:r>
        <w:rPr>
          <w:color w:val="000000"/>
          <w:sz w:val="24"/>
        </w:rPr>
        <w:t>4.2.</w:t>
      </w:r>
      <w:r>
        <w:rPr>
          <w:rFonts w:hint="eastAsia"/>
          <w:color w:val="000000"/>
          <w:sz w:val="24"/>
        </w:rPr>
        <w:t>2区域地形地貌条件</w:t>
      </w:r>
      <w:bookmarkEnd w:id="88"/>
      <w:bookmarkEnd w:id="87"/>
      <w:bookmarkEnd w:id="86"/>
    </w:p>
    <w:p>
      <w:pPr>
        <w:spacing w:after="120" w:afterLines="50" w:line="520" w:lineRule="exact"/>
        <w:ind w:firstLine="520" w:firstLineChars="200"/>
        <w:rPr>
          <w:color w:val="000000"/>
          <w:kern w:val="0"/>
          <w:sz w:val="26"/>
          <w:szCs w:val="28"/>
        </w:rPr>
      </w:pPr>
      <w:r>
        <w:rPr>
          <w:rFonts w:hint="eastAsia"/>
          <w:color w:val="000000"/>
          <w:kern w:val="0"/>
          <w:sz w:val="26"/>
          <w:szCs w:val="28"/>
        </w:rPr>
        <w:t>县境地处废黄河、中山河与射阳河之间，全部为黄淮冲积平原，地势平坦。黄河夺淮后，河水经县境渲泄入海，因水流含沙量大，河床淤垫日增，两岸堆堤、圈堤不断加高，又屡屡在堤外筑越堤圈堤，故沿废黄河一带留下无数断续的堤埂。从清康熙四十一年（1702）始，到清宣统元年（1909）黄河断流止，黄河连年决口，在县境就有22次。每次决堤，黄水奔涌而出，飞流直下，留下了很多冲槽，如大套乡二堡村附近的绿水沱，坎北乡与界牌乡之间的清水河，界牌、坎北、坎南、东坎镇、陈涛、通榆等乡镇的冲子，以及若干天然深塘，均为黄河决堤造成。黄水漫滩后则有大量泥沙沉积，覆盖地表，坎北乡的黄泥村、夹河村、张庄村一带积土达4米左右，坎南乡的沙浦村、二层村一带积土2米左右，通榆镇的万岗村、三埝村一带积土1米左右，故县境微地形高低起伏。但总的趋势是西北高，东南低，从北向南逐渐由高向低倾斜，最高处大套乡陈李村，地面真高达11米以上，最低的射阳河边洼地，真高仅0.7米。</w:t>
      </w:r>
      <w:r>
        <w:rPr>
          <w:rFonts w:hint="eastAsia"/>
          <w:color w:val="000000"/>
          <w:kern w:val="0"/>
          <w:sz w:val="26"/>
          <w:szCs w:val="28"/>
        </w:rPr>
        <w:t> </w:t>
      </w:r>
    </w:p>
    <w:p>
      <w:pPr>
        <w:pStyle w:val="Heading3"/>
        <w:spacing w:before="0" w:after="120" w:afterLines="50" w:line="520" w:lineRule="exact"/>
        <w:rPr>
          <w:rFonts w:hint="eastAsia"/>
          <w:color w:val="000000"/>
          <w:sz w:val="24"/>
        </w:rPr>
      </w:pPr>
      <w:bookmarkStart w:id="89" w:name="_Toc5904"/>
      <w:bookmarkStart w:id="90" w:name="_Toc508010843"/>
      <w:bookmarkStart w:id="91" w:name="_Toc467677116"/>
      <w:r>
        <w:rPr>
          <w:color w:val="000000"/>
          <w:sz w:val="24"/>
        </w:rPr>
        <w:t>4.2.</w:t>
      </w:r>
      <w:r>
        <w:rPr>
          <w:rFonts w:hint="eastAsia"/>
          <w:color w:val="000000"/>
          <w:sz w:val="24"/>
        </w:rPr>
        <w:t>3区域气候条件</w:t>
      </w:r>
      <w:bookmarkEnd w:id="91"/>
      <w:bookmarkEnd w:id="89"/>
      <w:bookmarkEnd w:id="90"/>
    </w:p>
    <w:p>
      <w:pPr>
        <w:spacing w:after="120" w:afterLines="50" w:line="520" w:lineRule="exact"/>
        <w:ind w:firstLine="520" w:firstLineChars="200"/>
        <w:rPr>
          <w:color w:val="000000"/>
          <w:kern w:val="0"/>
          <w:sz w:val="26"/>
          <w:szCs w:val="28"/>
        </w:rPr>
      </w:pPr>
      <w:r>
        <w:rPr>
          <w:rFonts w:hint="eastAsia"/>
          <w:color w:val="000000"/>
          <w:kern w:val="0"/>
          <w:sz w:val="26"/>
          <w:szCs w:val="28"/>
        </w:rPr>
        <w:t>滨海县处于北半球中纬度,为北亚热带向南暖温带过渡的气候带,为湿润的季风气候.其气候特点是:冬冷夏热,四季分明，光照充足，气候温和，无霜期较长，降水较充沛,雨热同季。旱涝、霜冻、冰雹等灾害时有发生。常年年平均气温14.1</w:t>
      </w:r>
      <w:r>
        <w:rPr>
          <w:rFonts w:hint="eastAsia"/>
          <w:color w:val="000000"/>
          <w:kern w:val="0"/>
          <w:sz w:val="26"/>
          <w:szCs w:val="28"/>
        </w:rPr>
        <w:t>℃</w:t>
      </w:r>
      <w:r>
        <w:rPr>
          <w:rFonts w:hint="eastAsia"/>
          <w:color w:val="000000"/>
          <w:kern w:val="0"/>
          <w:sz w:val="26"/>
          <w:szCs w:val="28"/>
        </w:rPr>
        <w:t>，降水量949.5毫米，日照2236.3小时。</w:t>
      </w:r>
    </w:p>
    <w:p>
      <w:pPr>
        <w:pStyle w:val="Heading3"/>
        <w:spacing w:before="0" w:after="120" w:afterLines="50" w:line="520" w:lineRule="exact"/>
        <w:rPr>
          <w:color w:val="000000"/>
          <w:sz w:val="24"/>
        </w:rPr>
      </w:pPr>
      <w:bookmarkStart w:id="92" w:name="_Toc508010844"/>
      <w:bookmarkStart w:id="93" w:name="_Toc1505"/>
      <w:bookmarkStart w:id="94" w:name="_Toc467677117"/>
      <w:r>
        <w:rPr>
          <w:color w:val="000000"/>
          <w:sz w:val="24"/>
        </w:rPr>
        <w:t>4.2.</w:t>
      </w:r>
      <w:r>
        <w:rPr>
          <w:rFonts w:hint="eastAsia"/>
          <w:color w:val="000000"/>
          <w:sz w:val="24"/>
        </w:rPr>
        <w:t>4区域交通条件</w:t>
      </w:r>
      <w:bookmarkEnd w:id="92"/>
      <w:bookmarkEnd w:id="93"/>
      <w:bookmarkEnd w:id="94"/>
    </w:p>
    <w:p>
      <w:pPr>
        <w:spacing w:after="120" w:afterLines="50" w:line="520" w:lineRule="exact"/>
        <w:ind w:firstLine="520" w:firstLineChars="200"/>
        <w:rPr>
          <w:color w:val="000000"/>
          <w:kern w:val="0"/>
          <w:sz w:val="26"/>
          <w:szCs w:val="28"/>
        </w:rPr>
      </w:pPr>
      <w:r>
        <w:rPr>
          <w:rFonts w:hint="eastAsia"/>
          <w:color w:val="000000"/>
          <w:kern w:val="0"/>
          <w:sz w:val="26"/>
          <w:szCs w:val="28"/>
        </w:rPr>
        <w:t>公路</w:t>
      </w:r>
    </w:p>
    <w:p>
      <w:pPr>
        <w:spacing w:after="120" w:afterLines="50" w:line="520" w:lineRule="exact"/>
        <w:ind w:firstLine="520" w:firstLineChars="200"/>
        <w:rPr>
          <w:rFonts w:hint="eastAsia"/>
          <w:color w:val="000000"/>
          <w:kern w:val="0"/>
          <w:sz w:val="26"/>
          <w:szCs w:val="28"/>
        </w:rPr>
      </w:pPr>
      <w:r>
        <w:rPr>
          <w:color w:val="000000"/>
          <w:kern w:val="0"/>
          <w:sz w:val="26"/>
          <w:szCs w:val="28"/>
        </w:rPr>
        <w:t>境内</w:t>
      </w:r>
      <w:hyperlink r:id="rId104" w:tgtFrame="_blank" w:history="1">
        <w:r>
          <w:rPr>
            <w:color w:val="000000"/>
            <w:kern w:val="0"/>
            <w:sz w:val="26"/>
            <w:szCs w:val="28"/>
          </w:rPr>
          <w:t>204国道</w:t>
        </w:r>
      </w:hyperlink>
      <w:r>
        <w:rPr>
          <w:color w:val="000000"/>
          <w:kern w:val="0"/>
          <w:sz w:val="26"/>
          <w:szCs w:val="28"/>
        </w:rPr>
        <w:t>，省道陈李公路，海堤公路与宁靖盐，京沪，</w:t>
      </w:r>
      <w:hyperlink r:id="rId106" w:tgtFrame="_blank" w:history="1">
        <w:r>
          <w:rPr>
            <w:color w:val="000000"/>
            <w:kern w:val="0"/>
            <w:sz w:val="26"/>
            <w:szCs w:val="28"/>
          </w:rPr>
          <w:t>宁连高速</w:t>
        </w:r>
      </w:hyperlink>
      <w:r>
        <w:rPr>
          <w:color w:val="000000"/>
          <w:kern w:val="0"/>
          <w:sz w:val="26"/>
          <w:szCs w:val="28"/>
        </w:rPr>
        <w:t>及</w:t>
      </w:r>
      <w:hyperlink r:id="rId107" w:tgtFrame="_blank" w:history="1">
        <w:r>
          <w:rPr>
            <w:color w:val="000000"/>
            <w:kern w:val="0"/>
            <w:sz w:val="26"/>
            <w:szCs w:val="28"/>
          </w:rPr>
          <w:t>沿海高速</w:t>
        </w:r>
      </w:hyperlink>
      <w:r>
        <w:rPr>
          <w:color w:val="000000"/>
          <w:kern w:val="0"/>
          <w:sz w:val="26"/>
          <w:szCs w:val="28"/>
        </w:rPr>
        <w:t>联成一体，成为</w:t>
      </w:r>
      <w:hyperlink r:id="rId108" w:tgtFrame="_blank" w:history="1">
        <w:r>
          <w:rPr>
            <w:color w:val="000000"/>
            <w:kern w:val="0"/>
            <w:sz w:val="26"/>
            <w:szCs w:val="28"/>
          </w:rPr>
          <w:t>盐城市</w:t>
        </w:r>
      </w:hyperlink>
      <w:r>
        <w:rPr>
          <w:color w:val="000000"/>
          <w:kern w:val="0"/>
          <w:sz w:val="26"/>
          <w:szCs w:val="28"/>
        </w:rPr>
        <w:t>乃至苏北交通最发达的县份之一。</w:t>
      </w:r>
    </w:p>
    <w:p>
      <w:pPr>
        <w:spacing w:after="120" w:afterLines="50" w:line="520" w:lineRule="exact"/>
        <w:ind w:firstLine="520" w:firstLineChars="200"/>
        <w:rPr>
          <w:color w:val="000000"/>
          <w:kern w:val="0"/>
          <w:sz w:val="26"/>
          <w:szCs w:val="28"/>
        </w:rPr>
        <w:sectPr>
          <w:headerReference w:type="default" r:id="rId109"/>
          <w:footerReference w:type="default" r:id="rId110"/>
          <w:headerReference w:type="first" r:id="rId111"/>
          <w:footerReference w:type="first" r:id="rId112"/>
          <w:type w:val="nextPage"/>
          <w:pgSz w:w="11906" w:h="16838"/>
          <w:pgMar w:top="1440" w:right="1800" w:bottom="1440" w:left="1800" w:header="851" w:footer="992" w:gutter="0"/>
          <w:pgNumType w:fmt="decimal" w:start="19"/>
          <w:cols w:space="708"/>
          <w:titlePg w:val="0"/>
          <w:docGrid w:type="lines" w:linePitch="312" w:charSpace="0"/>
        </w:sectPr>
      </w:pPr>
      <w:bookmarkStart w:id="95" w:name="水运"/>
      <w:bookmarkStart w:id="96" w:name="7-2"/>
      <w:bookmarkStart w:id="97" w:name="sub1002990_7_2"/>
      <w:bookmarkEnd w:id="95"/>
      <w:bookmarkEnd w:id="96"/>
      <w:bookmarkEnd w:id="97"/>
      <w:r>
        <w:rPr>
          <w:rFonts w:hint="eastAsia"/>
          <w:color w:val="000000"/>
          <w:kern w:val="0"/>
          <w:sz w:val="26"/>
          <w:szCs w:val="28"/>
        </w:rPr>
        <w:t>水运</w:t>
      </w:r>
    </w:p>
    <w:p>
      <w:pPr>
        <w:spacing w:after="120" w:afterLines="50" w:line="520" w:lineRule="exact"/>
        <w:ind w:firstLine="520" w:firstLineChars="200"/>
        <w:rPr>
          <w:color w:val="000000"/>
          <w:kern w:val="0"/>
          <w:sz w:val="26"/>
          <w:szCs w:val="28"/>
        </w:rPr>
      </w:pPr>
      <w:r>
        <w:rPr>
          <w:color w:val="000000"/>
          <w:kern w:val="0"/>
          <w:sz w:val="26"/>
          <w:szCs w:val="28"/>
        </w:rPr>
        <w:t>通榆运河南接长江水道，入海水道中山河，</w:t>
      </w:r>
      <w:hyperlink r:id="rId113" w:tgtFrame="_blank" w:history="1">
        <w:r>
          <w:rPr>
            <w:color w:val="000000"/>
            <w:kern w:val="0"/>
            <w:sz w:val="26"/>
            <w:szCs w:val="28"/>
          </w:rPr>
          <w:t>苏北灌溉总渠</w:t>
        </w:r>
      </w:hyperlink>
      <w:r>
        <w:rPr>
          <w:color w:val="000000"/>
          <w:kern w:val="0"/>
          <w:sz w:val="26"/>
          <w:szCs w:val="28"/>
        </w:rPr>
        <w:t>贯穿境内并西接京杭运河，</w:t>
      </w:r>
      <w:hyperlink r:id="rId114" w:tgtFrame="_blank" w:history="1">
        <w:r>
          <w:rPr>
            <w:color w:val="000000"/>
            <w:kern w:val="0"/>
            <w:sz w:val="26"/>
            <w:szCs w:val="28"/>
          </w:rPr>
          <w:t>滨海港</w:t>
        </w:r>
      </w:hyperlink>
      <w:r>
        <w:rPr>
          <w:color w:val="000000"/>
          <w:kern w:val="0"/>
          <w:sz w:val="26"/>
          <w:szCs w:val="28"/>
        </w:rPr>
        <w:t>已成为国家二类开放港口，是苏北沿海建10～20万吨码头的理想选址。滨海港据实测，-5米等深线距岸1.5公里，-10米等深线距岸2公里，可建5～10万吨的码头泊位，-15米等深线距岸3.95公里，可建10～20万吨以上码头泊位。滨海县海岸线长44.6公里，滨海港可建设成为30万吨级深水良港。尤其是废</w:t>
      </w:r>
      <w:hyperlink r:id="rId115" w:tgtFrame="_blank" w:history="1">
        <w:r>
          <w:rPr>
            <w:color w:val="000000"/>
            <w:kern w:val="0"/>
            <w:sz w:val="26"/>
            <w:szCs w:val="28"/>
          </w:rPr>
          <w:t>黄河三角洲</w:t>
        </w:r>
      </w:hyperlink>
      <w:r>
        <w:rPr>
          <w:color w:val="000000"/>
          <w:kern w:val="0"/>
          <w:sz w:val="26"/>
          <w:szCs w:val="28"/>
        </w:rPr>
        <w:t>一带长约20公里岸段，具有开发建设特大型、多功能、综合性深水大港的优越条件，其建港条件不仅在江苏海岸最佳，而且是国家在沿海布局大中型电力、钢铁冶炼、石油化工、盐化工、煤化工等工业项目和集装箱枢纽码头、接煤港址的理想选择，是江苏沿海能建年吞吐量亿吨以上的极少数港口之一。</w:t>
      </w:r>
    </w:p>
    <w:p>
      <w:pPr>
        <w:spacing w:after="120" w:afterLines="50" w:line="520" w:lineRule="exact"/>
        <w:ind w:firstLine="520" w:firstLineChars="200"/>
        <w:rPr>
          <w:color w:val="000000"/>
          <w:kern w:val="0"/>
          <w:sz w:val="26"/>
          <w:szCs w:val="28"/>
        </w:rPr>
      </w:pPr>
      <w:bookmarkStart w:id="98" w:name="空运"/>
      <w:bookmarkStart w:id="99" w:name="sub1002990_7_3"/>
      <w:bookmarkStart w:id="100" w:name="7-3"/>
      <w:bookmarkEnd w:id="98"/>
      <w:bookmarkEnd w:id="100"/>
      <w:bookmarkEnd w:id="99"/>
      <w:r>
        <w:rPr>
          <w:rFonts w:hint="eastAsia"/>
          <w:color w:val="000000"/>
          <w:kern w:val="0"/>
          <w:sz w:val="26"/>
          <w:szCs w:val="28"/>
        </w:rPr>
        <w:t>空运</w:t>
      </w:r>
    </w:p>
    <w:p>
      <w:pPr>
        <w:spacing w:after="120" w:afterLines="50" w:line="520" w:lineRule="exact"/>
        <w:ind w:firstLine="520" w:firstLineChars="200"/>
        <w:rPr>
          <w:rFonts w:hint="eastAsia"/>
          <w:color w:val="000000"/>
          <w:kern w:val="0"/>
          <w:sz w:val="26"/>
          <w:szCs w:val="28"/>
        </w:rPr>
      </w:pPr>
      <w:r>
        <w:rPr>
          <w:color w:val="000000"/>
          <w:kern w:val="0"/>
          <w:sz w:val="26"/>
          <w:szCs w:val="28"/>
        </w:rPr>
        <w:t>盐城和</w:t>
      </w:r>
      <w:hyperlink r:id="rId116" w:tgtFrame="_blank" w:history="1">
        <w:r>
          <w:rPr>
            <w:color w:val="000000"/>
            <w:kern w:val="0"/>
            <w:sz w:val="26"/>
            <w:szCs w:val="28"/>
          </w:rPr>
          <w:t>连云港机场</w:t>
        </w:r>
      </w:hyperlink>
      <w:r>
        <w:rPr>
          <w:color w:val="000000"/>
          <w:kern w:val="0"/>
          <w:sz w:val="26"/>
          <w:szCs w:val="28"/>
        </w:rPr>
        <w:t>已开通北京，广州，上海，杭州，大连，沈阳，厦门等城市航线，并可通过</w:t>
      </w:r>
      <w:hyperlink r:id="rId117" w:tgtFrame="_blank" w:history="1">
        <w:r>
          <w:rPr>
            <w:color w:val="000000"/>
            <w:kern w:val="0"/>
            <w:sz w:val="26"/>
            <w:szCs w:val="28"/>
          </w:rPr>
          <w:t>盐城南洋国际机场</w:t>
        </w:r>
      </w:hyperlink>
      <w:r>
        <w:rPr>
          <w:color w:val="000000"/>
          <w:kern w:val="0"/>
          <w:sz w:val="26"/>
          <w:szCs w:val="28"/>
        </w:rPr>
        <w:t>往韩国</w:t>
      </w:r>
      <w:hyperlink r:id="rId118" w:tgtFrame="_blank" w:history="1">
        <w:r>
          <w:rPr>
            <w:color w:val="000000"/>
            <w:kern w:val="0"/>
            <w:sz w:val="26"/>
            <w:szCs w:val="28"/>
          </w:rPr>
          <w:t>首尔</w:t>
        </w:r>
      </w:hyperlink>
      <w:r>
        <w:rPr>
          <w:color w:val="000000"/>
          <w:kern w:val="0"/>
          <w:sz w:val="26"/>
          <w:szCs w:val="28"/>
        </w:rPr>
        <w:t>、泰国、台北等国际城市和地区，形成四通八达的海陆空运输体系。</w:t>
      </w:r>
    </w:p>
    <w:p>
      <w:pPr>
        <w:pStyle w:val="Heading3"/>
        <w:spacing w:before="0" w:after="120" w:afterLines="50" w:line="520" w:lineRule="exact"/>
        <w:rPr>
          <w:rFonts w:hint="eastAsia"/>
          <w:color w:val="000000"/>
          <w:sz w:val="24"/>
        </w:rPr>
      </w:pPr>
      <w:bookmarkStart w:id="101" w:name="_Toc20915"/>
      <w:bookmarkStart w:id="102" w:name="_Toc508010845"/>
      <w:bookmarkStart w:id="103" w:name="_Toc467677118"/>
      <w:r>
        <w:rPr>
          <w:color w:val="000000"/>
          <w:sz w:val="24"/>
        </w:rPr>
        <w:t>4.2.</w:t>
      </w:r>
      <w:r>
        <w:rPr>
          <w:rFonts w:hint="eastAsia"/>
          <w:color w:val="000000"/>
          <w:sz w:val="24"/>
        </w:rPr>
        <w:t>5区域经济</w:t>
      </w:r>
      <w:bookmarkEnd w:id="103"/>
      <w:r>
        <w:rPr>
          <w:rFonts w:hint="eastAsia"/>
          <w:color w:val="000000"/>
          <w:sz w:val="24"/>
        </w:rPr>
        <w:t>发展条件</w:t>
      </w:r>
      <w:bookmarkEnd w:id="102"/>
      <w:bookmarkEnd w:id="101"/>
    </w:p>
    <w:p>
      <w:pPr>
        <w:spacing w:after="120" w:afterLines="50" w:line="520" w:lineRule="exact"/>
        <w:ind w:firstLine="520" w:firstLineChars="200"/>
        <w:rPr>
          <w:rFonts w:hint="eastAsia"/>
          <w:color w:val="000000"/>
          <w:kern w:val="0"/>
          <w:sz w:val="26"/>
          <w:szCs w:val="28"/>
        </w:rPr>
      </w:pPr>
      <w:r>
        <w:rPr>
          <w:color w:val="000000"/>
          <w:kern w:val="0"/>
          <w:sz w:val="26"/>
          <w:szCs w:val="28"/>
        </w:rPr>
        <w:t>2016年全县完成一般公共预算收入34.07亿元，是2011年的1.64倍；预计实现地区生产总值393.5亿元，年均增长11.2%；服务业增加值、规模以上工业增加值五年翻一番；固定资产投资四年翻一番；注册外资五年到帐4.9亿美元。三次产业结构不断优化，二三产业占比达85.2%，五年提高4.3个百分点。小康创建迈出新的步伐，顺利通过省定小康县原标准验收，升级版小康标准36个指标预计达标22个。</w:t>
      </w:r>
    </w:p>
    <w:p/>
    <w:p/>
    <w:p>
      <w:pPr>
        <w:spacing w:after="156" w:afterLines="50" w:line="520" w:lineRule="exact"/>
        <w:ind w:firstLine="520" w:firstLineChars="200"/>
        <w:rPr>
          <w:color w:val="000000"/>
          <w:kern w:val="0"/>
          <w:sz w:val="26"/>
          <w:szCs w:val="28"/>
        </w:rPr>
        <w:sectPr>
          <w:headerReference w:type="default" r:id="rId119"/>
          <w:footerReference w:type="default" r:id="rId120"/>
          <w:headerReference w:type="first" r:id="rId121"/>
          <w:footerReference w:type="first" r:id="rId122"/>
          <w:type w:val="nextPage"/>
          <w:pgSz w:w="11906" w:h="16838"/>
          <w:pgMar w:top="1440" w:right="1800" w:bottom="1440" w:left="1800" w:header="851" w:footer="992" w:gutter="0"/>
          <w:pgNumType w:fmt="decimal" w:start="20"/>
          <w:cols w:space="708"/>
          <w:titlePg w:val="0"/>
          <w:docGrid w:type="lines" w:linePitch="312" w:charSpace="0"/>
        </w:sectPr>
      </w:pPr>
    </w:p>
    <w:p/>
    <w:p>
      <w:pPr>
        <w:pStyle w:val="Heading1"/>
        <w:spacing w:before="0" w:beforeLines="0" w:after="156" w:afterLines="50" w:line="520" w:lineRule="exact"/>
        <w:jc w:val="center"/>
        <w:rPr>
          <w:rFonts w:ascii="Times New Roman" w:hAnsi="宋体"/>
          <w:color w:val="000000"/>
          <w:sz w:val="30"/>
        </w:rPr>
      </w:pPr>
      <w:bookmarkStart w:id="104" w:name="_Toc3112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4"/>
      <w:bookmarkEnd w:id="104"/>
    </w:p>
    <w:p>
      <w:pPr>
        <w:pStyle w:val="Heading2"/>
        <w:spacing w:before="0" w:beforeLines="0" w:after="156" w:afterLines="50" w:line="520" w:lineRule="exact"/>
        <w:rPr>
          <w:rFonts w:ascii="Times New Roman" w:eastAsia="宋体" w:hAnsi="Times New Roman" w:hint="eastAsia"/>
          <w:color w:val="000000"/>
          <w:sz w:val="26"/>
        </w:rPr>
      </w:pPr>
      <w:bookmarkStart w:id="105" w:name="_Toc9033"/>
      <w:bookmarkStart w:id="106" w:name="_Toc357629739"/>
      <w:bookmarkStart w:id="107" w:name="_Toc516695506"/>
      <w:bookmarkStart w:id="108" w:name="_Toc351632638"/>
      <w:bookmarkStart w:id="109" w:name="_Toc347187889"/>
      <w:bookmarkStart w:id="110" w:name="_Toc351826268"/>
      <w:bookmarkStart w:id="111" w:name="_Toc348420128"/>
      <w:bookmarkStart w:id="112" w:name="_Toc351902110"/>
      <w:bookmarkStart w:id="113" w:name="_Toc353198575"/>
      <w:bookmarkStart w:id="114" w:name="_Toc347493914"/>
      <w:bookmarkStart w:id="115" w:name="_Toc352184079"/>
      <w:bookmarkStart w:id="116" w:name="_Toc359945673"/>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2"/>
      <w:bookmarkEnd w:id="116"/>
      <w:bookmarkEnd w:id="105"/>
      <w:bookmarkEnd w:id="106"/>
      <w:bookmarkEnd w:id="107"/>
      <w:bookmarkEnd w:id="108"/>
      <w:bookmarkEnd w:id="109"/>
      <w:bookmarkEnd w:id="110"/>
      <w:bookmarkEnd w:id="111"/>
      <w:bookmarkEnd w:id="115"/>
      <w:bookmarkEnd w:id="113"/>
      <w:bookmarkEnd w:id="11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7" w:name="_Toc256591040"/>
      <w:bookmarkStart w:id="118" w:name="_Toc259540039"/>
      <w:bookmarkStart w:id="119" w:name="_Toc215308119"/>
      <w:bookmarkStart w:id="120" w:name="_Toc359945669"/>
      <w:bookmarkStart w:id="121" w:name="_Toc244509888"/>
      <w:bookmarkStart w:id="122" w:name="_Toc14274"/>
      <w:bookmarkStart w:id="123" w:name="_Toc259539532"/>
      <w:bookmarkStart w:id="124" w:name="_Toc332545560"/>
      <w:bookmarkStart w:id="125" w:name="_Toc516695507"/>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8"/>
      <w:bookmarkEnd w:id="119"/>
      <w:bookmarkEnd w:id="120"/>
      <w:bookmarkEnd w:id="121"/>
      <w:bookmarkEnd w:id="122"/>
      <w:bookmarkEnd w:id="123"/>
      <w:bookmarkEnd w:id="124"/>
      <w:bookmarkEnd w:id="125"/>
      <w:bookmarkEnd w:id="117"/>
    </w:p>
    <w:p>
      <w:pPr>
        <w:pStyle w:val="Heading3"/>
        <w:spacing w:before="0" w:after="156" w:afterLines="50" w:line="520" w:lineRule="exact"/>
        <w:rPr>
          <w:color w:val="000000"/>
          <w:sz w:val="24"/>
        </w:rPr>
      </w:pPr>
      <w:bookmarkStart w:id="126" w:name="_Toc332545561"/>
      <w:bookmarkStart w:id="127" w:name="_Toc332304976"/>
      <w:bookmarkStart w:id="128" w:name="_Toc516695508"/>
      <w:bookmarkStart w:id="129" w:name="_Toc359945670"/>
      <w:bookmarkStart w:id="130" w:name="_Toc9382"/>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0"/>
      <w:bookmarkEnd w:id="126"/>
      <w:bookmarkEnd w:id="127"/>
      <w:bookmarkEnd w:id="128"/>
      <w:bookmarkEnd w:id="12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3"/>
          <w:footerReference w:type="default" r:id="rId124"/>
          <w:headerReference w:type="first" r:id="rId125"/>
          <w:footerReference w:type="first" r:id="rId126"/>
          <w:pgSz w:w="11906" w:h="16838"/>
          <w:pgMar w:top="1440" w:right="1797" w:bottom="1440" w:left="1797" w:header="851" w:footer="992" w:gutter="0"/>
          <w:pgNumType w:fmt="decimal" w:start="21"/>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1" w:name="_Toc256591042"/>
      <w:bookmarkStart w:id="132" w:name="_Toc215308121"/>
      <w:bookmarkStart w:id="133" w:name="_Toc359945671"/>
      <w:bookmarkStart w:id="134" w:name="_Toc332304977"/>
      <w:bookmarkStart w:id="135" w:name="_Toc575"/>
      <w:bookmarkStart w:id="136" w:name="_Toc516695509"/>
      <w:bookmarkStart w:id="137" w:name="_Toc332545562"/>
      <w:bookmarkStart w:id="138" w:name="_Toc259540041"/>
      <w:bookmarkStart w:id="139" w:name="_Toc259539534"/>
      <w:bookmarkStart w:id="140" w:name="_Toc244509890"/>
      <w:r>
        <w:rPr>
          <w:color w:val="000000"/>
          <w:sz w:val="24"/>
        </w:rPr>
        <w:t>5.</w:t>
      </w:r>
      <w:r>
        <w:rPr>
          <w:rFonts w:hint="eastAsia"/>
          <w:color w:val="000000"/>
          <w:sz w:val="24"/>
        </w:rPr>
        <w:t>2</w:t>
      </w:r>
      <w:r>
        <w:rPr>
          <w:color w:val="000000"/>
          <w:sz w:val="24"/>
        </w:rPr>
        <w:t>.2</w:t>
      </w:r>
      <w:bookmarkEnd w:id="138"/>
      <w:bookmarkEnd w:id="140"/>
      <w:bookmarkEnd w:id="139"/>
      <w:bookmarkEnd w:id="131"/>
      <w:bookmarkEnd w:id="132"/>
      <w:r>
        <w:rPr>
          <w:rFonts w:hint="eastAsia"/>
          <w:color w:val="000000"/>
          <w:sz w:val="24"/>
        </w:rPr>
        <w:t>土建工程</w:t>
      </w:r>
      <w:bookmarkEnd w:id="137"/>
      <w:bookmarkEnd w:id="133"/>
      <w:bookmarkEnd w:id="134"/>
      <w:r>
        <w:rPr>
          <w:rFonts w:hint="eastAsia"/>
          <w:color w:val="000000"/>
          <w:sz w:val="24"/>
        </w:rPr>
        <w:t>方案</w:t>
      </w:r>
      <w:bookmarkEnd w:id="135"/>
      <w:bookmarkEnd w:id="136"/>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7"/>
          <w:footerReference w:type="default" r:id="rId128"/>
          <w:headerReference w:type="first" r:id="rId129"/>
          <w:footerReference w:type="first" r:id="rId130"/>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1" w:name="_Toc21274"/>
      <w:bookmarkStart w:id="142" w:name="_Toc516695510"/>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41"/>
      <w:bookmarkEnd w:id="142"/>
    </w:p>
    <w:p>
      <w:pPr>
        <w:tabs>
          <w:tab w:val="right" w:pos="8312"/>
        </w:tabs>
        <w:spacing w:after="156" w:afterLines="50" w:line="520" w:lineRule="exact"/>
        <w:ind w:firstLine="520" w:firstLineChars="200"/>
        <w:rPr>
          <w:rFonts w:hint="eastAsia"/>
          <w:color w:val="000000"/>
          <w:kern w:val="0"/>
          <w:sz w:val="26"/>
          <w:szCs w:val="28"/>
        </w:rPr>
      </w:pPr>
      <w:bookmarkStart w:id="143" w:name="_Toc256591039"/>
      <w:bookmarkStart w:id="144" w:name="_Toc259540038"/>
      <w:bookmarkStart w:id="145" w:name="_Toc516695511"/>
      <w:bookmarkStart w:id="146" w:name="_Toc259539531"/>
      <w:bookmarkStart w:id="147" w:name="_Toc215308118"/>
      <w:bookmarkStart w:id="148" w:name="_Toc332545564"/>
      <w:bookmarkStart w:id="149" w:name="_Toc359945675"/>
      <w:bookmarkStart w:id="150" w:name="_Toc244509887"/>
      <w:r>
        <w:rPr>
          <w:rFonts w:hint="eastAsia"/>
          <w:color w:val="000000"/>
          <w:kern w:val="0"/>
          <w:sz w:val="26"/>
          <w:szCs w:val="28"/>
        </w:rPr>
        <w:t>本次建设项目占地面积44亩，总建筑面积为28108.00平方米，主要建设内容及规模如下：</w:t>
      </w:r>
    </w:p>
    <w:p>
      <w:pPr>
        <w:tabs>
          <w:tab w:val="right" w:pos="8312"/>
        </w:tabs>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390"/>
        <w:gridCol w:w="2265"/>
        <w:gridCol w:w="1974"/>
        <w:gridCol w:w="919"/>
        <w:gridCol w:w="1974"/>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39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序号</w:t>
            </w:r>
          </w:p>
        </w:tc>
        <w:tc>
          <w:tcPr>
            <w:tcW w:w="226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单体名称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91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97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建筑面积（m</w:t>
            </w:r>
            <w:r>
              <w:rPr>
                <w:rFonts w:ascii="宋体" w:hAnsi="宋体" w:cs="宋体" w:hint="eastAsia"/>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1</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厂房</w:t>
            </w:r>
          </w:p>
        </w:tc>
        <w:tc>
          <w:tcPr>
            <w:tcW w:w="1974" w:type="dxa"/>
            <w:vAlign w:val="center"/>
          </w:tcPr>
          <w:p>
            <w:pPr>
              <w:widowControl/>
              <w:jc w:val="center"/>
              <w:rPr>
                <w:color w:val="000000"/>
                <w:kern w:val="0"/>
                <w:sz w:val="20"/>
                <w:szCs w:val="20"/>
              </w:rPr>
            </w:pPr>
            <w:r>
              <w:rPr>
                <w:color w:val="000000"/>
                <w:kern w:val="0"/>
                <w:sz w:val="20"/>
                <w:szCs w:val="20"/>
              </w:rPr>
              <w:t>6000.00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12000.00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390" w:type="dxa"/>
            <w:vAlign w:val="center"/>
          </w:tcPr>
          <w:p>
            <w:pPr>
              <w:widowControl/>
              <w:jc w:val="center"/>
              <w:rPr>
                <w:color w:val="000000"/>
                <w:kern w:val="0"/>
                <w:sz w:val="20"/>
                <w:szCs w:val="20"/>
              </w:rPr>
            </w:pPr>
            <w:r>
              <w:rPr>
                <w:color w:val="000000"/>
                <w:kern w:val="0"/>
                <w:sz w:val="20"/>
                <w:szCs w:val="20"/>
              </w:rPr>
              <w:t>2</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原料库房</w:t>
            </w:r>
          </w:p>
        </w:tc>
        <w:tc>
          <w:tcPr>
            <w:tcW w:w="1974" w:type="dxa"/>
            <w:vAlign w:val="center"/>
          </w:tcPr>
          <w:p>
            <w:pPr>
              <w:widowControl/>
              <w:jc w:val="center"/>
              <w:rPr>
                <w:color w:val="000000"/>
                <w:kern w:val="0"/>
                <w:sz w:val="20"/>
                <w:szCs w:val="20"/>
              </w:rPr>
            </w:pPr>
            <w:r>
              <w:rPr>
                <w:color w:val="000000"/>
                <w:kern w:val="0"/>
                <w:sz w:val="20"/>
                <w:szCs w:val="20"/>
              </w:rPr>
              <w:t>2500.00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5000.00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3</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成品库房</w:t>
            </w:r>
          </w:p>
        </w:tc>
        <w:tc>
          <w:tcPr>
            <w:tcW w:w="1974" w:type="dxa"/>
            <w:vAlign w:val="center"/>
          </w:tcPr>
          <w:p>
            <w:pPr>
              <w:widowControl/>
              <w:jc w:val="center"/>
              <w:rPr>
                <w:color w:val="000000"/>
                <w:kern w:val="0"/>
                <w:sz w:val="20"/>
                <w:szCs w:val="20"/>
              </w:rPr>
            </w:pPr>
            <w:r>
              <w:rPr>
                <w:color w:val="000000"/>
                <w:kern w:val="0"/>
                <w:sz w:val="20"/>
                <w:szCs w:val="20"/>
              </w:rPr>
              <w:t>3578.00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7156.00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4</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配套用房</w:t>
            </w:r>
          </w:p>
        </w:tc>
        <w:tc>
          <w:tcPr>
            <w:tcW w:w="1974" w:type="dxa"/>
            <w:vAlign w:val="center"/>
          </w:tcPr>
          <w:p>
            <w:pPr>
              <w:widowControl/>
              <w:jc w:val="center"/>
              <w:rPr>
                <w:color w:val="000000"/>
                <w:kern w:val="0"/>
                <w:sz w:val="20"/>
                <w:szCs w:val="20"/>
              </w:rPr>
            </w:pPr>
            <w:r>
              <w:rPr>
                <w:color w:val="000000"/>
                <w:kern w:val="0"/>
                <w:sz w:val="20"/>
                <w:szCs w:val="20"/>
              </w:rPr>
              <w:t>810.00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2</w:t>
            </w:r>
          </w:p>
        </w:tc>
        <w:tc>
          <w:tcPr>
            <w:tcW w:w="1974" w:type="dxa"/>
            <w:vAlign w:val="center"/>
          </w:tcPr>
          <w:p>
            <w:pPr>
              <w:widowControl/>
              <w:jc w:val="center"/>
              <w:rPr>
                <w:color w:val="000000"/>
                <w:kern w:val="0"/>
                <w:sz w:val="20"/>
                <w:szCs w:val="20"/>
              </w:rPr>
            </w:pPr>
            <w:r>
              <w:rPr>
                <w:color w:val="000000"/>
                <w:kern w:val="0"/>
                <w:sz w:val="20"/>
                <w:szCs w:val="20"/>
              </w:rPr>
              <w:t>1620.00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5</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35KV变电站</w:t>
            </w:r>
          </w:p>
        </w:tc>
        <w:tc>
          <w:tcPr>
            <w:tcW w:w="1974" w:type="dxa"/>
            <w:vAlign w:val="center"/>
          </w:tcPr>
          <w:p>
            <w:pPr>
              <w:widowControl/>
              <w:jc w:val="center"/>
              <w:rPr>
                <w:color w:val="000000"/>
                <w:kern w:val="0"/>
                <w:sz w:val="20"/>
                <w:szCs w:val="20"/>
              </w:rPr>
            </w:pPr>
            <w:r>
              <w:rPr>
                <w:color w:val="000000"/>
                <w:kern w:val="0"/>
                <w:sz w:val="20"/>
                <w:szCs w:val="20"/>
              </w:rPr>
              <w:t>896.00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896.00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6</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冷却池</w:t>
            </w:r>
          </w:p>
        </w:tc>
        <w:tc>
          <w:tcPr>
            <w:tcW w:w="1974" w:type="dxa"/>
            <w:vAlign w:val="center"/>
          </w:tcPr>
          <w:p>
            <w:pPr>
              <w:widowControl/>
              <w:jc w:val="center"/>
              <w:rPr>
                <w:color w:val="000000"/>
                <w:kern w:val="0"/>
                <w:sz w:val="20"/>
                <w:szCs w:val="20"/>
              </w:rPr>
            </w:pPr>
            <w:r>
              <w:rPr>
                <w:color w:val="000000"/>
                <w:kern w:val="0"/>
                <w:sz w:val="20"/>
                <w:szCs w:val="20"/>
              </w:rPr>
              <w:t>800.00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390" w:type="dxa"/>
            <w:vAlign w:val="center"/>
          </w:tcPr>
          <w:p>
            <w:pPr>
              <w:widowControl/>
              <w:jc w:val="center"/>
              <w:rPr>
                <w:color w:val="000000"/>
                <w:kern w:val="0"/>
                <w:sz w:val="20"/>
                <w:szCs w:val="20"/>
              </w:rPr>
            </w:pPr>
            <w:r>
              <w:rPr>
                <w:color w:val="000000"/>
                <w:kern w:val="0"/>
                <w:sz w:val="20"/>
                <w:szCs w:val="20"/>
              </w:rPr>
              <w:t>7</w:t>
            </w:r>
          </w:p>
        </w:tc>
        <w:tc>
          <w:tcPr>
            <w:tcW w:w="226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晾晒房</w:t>
            </w:r>
          </w:p>
        </w:tc>
        <w:tc>
          <w:tcPr>
            <w:tcW w:w="1974" w:type="dxa"/>
            <w:vAlign w:val="center"/>
          </w:tcPr>
          <w:p>
            <w:pPr>
              <w:widowControl/>
              <w:jc w:val="center"/>
              <w:rPr>
                <w:color w:val="000000"/>
                <w:kern w:val="0"/>
                <w:sz w:val="20"/>
                <w:szCs w:val="20"/>
              </w:rPr>
            </w:pPr>
            <w:r>
              <w:rPr>
                <w:color w:val="000000"/>
                <w:kern w:val="0"/>
                <w:sz w:val="20"/>
                <w:szCs w:val="20"/>
              </w:rPr>
              <w:t>636.00</w:t>
            </w:r>
          </w:p>
        </w:tc>
        <w:tc>
          <w:tcPr>
            <w:tcW w:w="91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974" w:type="dxa"/>
            <w:vAlign w:val="center"/>
          </w:tcPr>
          <w:p>
            <w:pPr>
              <w:widowControl/>
              <w:jc w:val="center"/>
              <w:rPr>
                <w:color w:val="000000"/>
                <w:kern w:val="0"/>
                <w:sz w:val="20"/>
                <w:szCs w:val="20"/>
              </w:rPr>
            </w:pPr>
            <w:r>
              <w:rPr>
                <w:color w:val="000000"/>
                <w:kern w:val="0"/>
                <w:sz w:val="20"/>
                <w:szCs w:val="20"/>
              </w:rPr>
              <w:t>636.00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365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974" w:type="dxa"/>
            <w:vAlign w:val="center"/>
          </w:tcPr>
          <w:p>
            <w:pPr>
              <w:widowControl/>
              <w:jc w:val="center"/>
              <w:rPr>
                <w:b/>
                <w:bCs/>
                <w:color w:val="000000"/>
                <w:kern w:val="0"/>
                <w:sz w:val="20"/>
                <w:szCs w:val="20"/>
              </w:rPr>
            </w:pPr>
            <w:r>
              <w:rPr>
                <w:b/>
                <w:bCs/>
                <w:color w:val="000000"/>
                <w:kern w:val="0"/>
                <w:sz w:val="20"/>
                <w:szCs w:val="20"/>
              </w:rPr>
              <w:t>15220.00</w:t>
            </w:r>
          </w:p>
        </w:tc>
        <w:tc>
          <w:tcPr>
            <w:tcW w:w="919" w:type="dxa"/>
            <w:vAlign w:val="center"/>
          </w:tcPr>
          <w:p>
            <w:pPr>
              <w:widowControl/>
              <w:jc w:val="center"/>
              <w:rPr>
                <w:b/>
                <w:bCs/>
                <w:color w:val="000000"/>
                <w:kern w:val="0"/>
                <w:sz w:val="20"/>
                <w:szCs w:val="20"/>
              </w:rPr>
            </w:pPr>
          </w:p>
        </w:tc>
        <w:tc>
          <w:tcPr>
            <w:tcW w:w="1974" w:type="dxa"/>
            <w:vAlign w:val="center"/>
          </w:tcPr>
          <w:p>
            <w:pPr>
              <w:widowControl/>
              <w:jc w:val="center"/>
              <w:rPr>
                <w:b/>
                <w:bCs/>
                <w:color w:val="000000"/>
                <w:kern w:val="0"/>
                <w:sz w:val="20"/>
                <w:szCs w:val="20"/>
              </w:rPr>
            </w:pPr>
            <w:r>
              <w:rPr>
                <w:b/>
                <w:bCs/>
                <w:color w:val="000000"/>
                <w:kern w:val="0"/>
                <w:sz w:val="20"/>
                <w:szCs w:val="20"/>
              </w:rPr>
              <w:t>28108.00</w:t>
            </w:r>
          </w:p>
        </w:tc>
      </w:tr>
    </w:tbl>
    <w:p>
      <w:pPr>
        <w:pStyle w:val="Heading2"/>
        <w:spacing w:before="0" w:beforeLines="0" w:after="156" w:afterLines="50" w:line="520" w:lineRule="exact"/>
        <w:rPr>
          <w:rFonts w:ascii="Times New Roman" w:eastAsia="宋体" w:hAnsi="Times New Roman"/>
          <w:color w:val="000000"/>
          <w:sz w:val="26"/>
        </w:rPr>
      </w:pPr>
      <w:bookmarkStart w:id="151" w:name="_Toc24643"/>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3"/>
      <w:bookmarkEnd w:id="144"/>
      <w:bookmarkEnd w:id="145"/>
      <w:bookmarkEnd w:id="146"/>
      <w:bookmarkEnd w:id="147"/>
      <w:bookmarkEnd w:id="148"/>
      <w:bookmarkEnd w:id="149"/>
      <w:bookmarkEnd w:id="150"/>
      <w:bookmarkEnd w:id="151"/>
    </w:p>
    <w:p>
      <w:pPr>
        <w:pStyle w:val="Heading3"/>
        <w:spacing w:before="0" w:after="156" w:afterLines="50" w:line="520" w:lineRule="exact"/>
        <w:rPr>
          <w:rFonts w:hint="eastAsia"/>
          <w:color w:val="000000"/>
          <w:sz w:val="24"/>
        </w:rPr>
      </w:pPr>
      <w:bookmarkStart w:id="152" w:name="_Toc332545565"/>
      <w:bookmarkStart w:id="153" w:name="_Toc17290"/>
      <w:bookmarkStart w:id="154" w:name="_Toc359945676"/>
      <w:bookmarkStart w:id="155" w:name="_Toc516695512"/>
      <w:r>
        <w:rPr>
          <w:rFonts w:hint="eastAsia"/>
          <w:color w:val="000000"/>
          <w:sz w:val="24"/>
        </w:rPr>
        <w:t>5.4.1给排水</w:t>
      </w:r>
      <w:bookmarkEnd w:id="155"/>
      <w:bookmarkEnd w:id="154"/>
      <w:bookmarkEnd w:id="153"/>
      <w:bookmarkEnd w:id="152"/>
    </w:p>
    <w:p>
      <w:pPr>
        <w:spacing w:after="156" w:afterLines="50" w:line="520" w:lineRule="exact"/>
        <w:ind w:firstLine="520" w:firstLineChars="200"/>
        <w:rPr>
          <w:color w:val="000000"/>
          <w:sz w:val="26"/>
        </w:rPr>
      </w:pPr>
      <w:bookmarkStart w:id="156" w:name="_Toc332545568"/>
      <w:bookmarkStart w:id="157" w:name="_Toc316296945"/>
      <w:bookmarkStart w:id="158" w:name="_Toc516695514"/>
      <w:bookmarkStart w:id="159"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sectPr>
          <w:headerReference w:type="default" r:id="rId131"/>
          <w:footerReference w:type="default" r:id="rId132"/>
          <w:headerReference w:type="first" r:id="rId133"/>
          <w:footerReference w:type="first" r:id="rId134"/>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0" w:name="_Toc332545566"/>
      <w:bookmarkStart w:id="161" w:name="_Toc359945677"/>
      <w:bookmarkStart w:id="162" w:name="_Toc7069"/>
      <w:bookmarkStart w:id="163" w:name="_Toc17728729"/>
      <w:r>
        <w:rPr>
          <w:rFonts w:hint="eastAsia"/>
          <w:color w:val="000000"/>
          <w:sz w:val="24"/>
        </w:rPr>
        <w:t>5.4.2供电</w:t>
      </w:r>
      <w:bookmarkEnd w:id="161"/>
      <w:bookmarkEnd w:id="162"/>
      <w:bookmarkEnd w:id="163"/>
      <w:bookmarkEnd w:id="16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4" w:name="_Toc26396"/>
      <w:r>
        <w:rPr>
          <w:rFonts w:ascii="Times New Roman" w:eastAsia="宋体" w:hAnsi="Times New Roman" w:hint="eastAsia"/>
          <w:color w:val="000000"/>
          <w:sz w:val="26"/>
        </w:rPr>
        <w:t>5.5道路设计</w:t>
      </w:r>
      <w:bookmarkEnd w:id="156"/>
      <w:bookmarkEnd w:id="157"/>
      <w:bookmarkEnd w:id="158"/>
      <w:bookmarkEnd w:id="159"/>
      <w:bookmarkEnd w:id="16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rFonts w:hAnsi="宋体"/>
          <w:color w:val="000000"/>
          <w:sz w:val="26"/>
        </w:rPr>
        <w:t>米。该干路主要为运输原料、成品出厂。道路设计既要满足业务结构流程，同时也满足消防要求。</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7" w:history="1">
        <w:r>
          <w:rPr>
            <w:rFonts w:ascii="SimSun" w:eastAsia="SimSun" w:hAnsi="SimSun" w:cs="SimSun"/>
            <w:b/>
            <w:bCs/>
            <w:color w:val="0000EE"/>
            <w:kern w:val="0"/>
            <w:sz w:val="30"/>
            <w:szCs w:val="30"/>
            <w:u w:val="single" w:color="0000EE"/>
          </w:rPr>
          <w:t>https://d.book118.com/915203304330011040</w:t>
        </w:r>
      </w:hyperlink>
    </w:p>
    <w:p>
      <w:pPr>
        <w:spacing w:after="156" w:afterLines="50" w:line="520" w:lineRule="exact"/>
        <w:ind w:firstLine="520" w:firstLineChars="200"/>
        <w:rPr>
          <w:color w:val="000000"/>
          <w:sz w:val="26"/>
        </w:rPr>
      </w:pPr>
    </w:p>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1"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2"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3"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4"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7"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2" o:spid="_x0000_s2068"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69"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1"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2"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3"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4"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3" o:spid="_x0000_s2075"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37092CF"/>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2285F9D"/>
    <w:rsid w:val="04B06C0C"/>
    <w:rsid w:val="0726616A"/>
    <w:rsid w:val="07767AAC"/>
    <w:rsid w:val="0C251CAC"/>
    <w:rsid w:val="0D8C038C"/>
    <w:rsid w:val="0DB577DF"/>
    <w:rsid w:val="0E554CA0"/>
    <w:rsid w:val="11360575"/>
    <w:rsid w:val="136C0705"/>
    <w:rsid w:val="14495EFB"/>
    <w:rsid w:val="158A22DB"/>
    <w:rsid w:val="163F5B5D"/>
    <w:rsid w:val="19E4775A"/>
    <w:rsid w:val="1E842DB0"/>
    <w:rsid w:val="21950785"/>
    <w:rsid w:val="22AB2F10"/>
    <w:rsid w:val="2335044A"/>
    <w:rsid w:val="26262FE0"/>
    <w:rsid w:val="266E04BE"/>
    <w:rsid w:val="28267E51"/>
    <w:rsid w:val="2E196BA9"/>
    <w:rsid w:val="2E1B39DB"/>
    <w:rsid w:val="309634F9"/>
    <w:rsid w:val="33387DDF"/>
    <w:rsid w:val="351B3B2C"/>
    <w:rsid w:val="39F46CCB"/>
    <w:rsid w:val="3A335EEC"/>
    <w:rsid w:val="401239B2"/>
    <w:rsid w:val="43412555"/>
    <w:rsid w:val="445D3A7E"/>
    <w:rsid w:val="478943F9"/>
    <w:rsid w:val="481D55AC"/>
    <w:rsid w:val="4ABB1DD8"/>
    <w:rsid w:val="4C581946"/>
    <w:rsid w:val="4CAA49C3"/>
    <w:rsid w:val="551F04E9"/>
    <w:rsid w:val="56F72C28"/>
    <w:rsid w:val="5A046790"/>
    <w:rsid w:val="5C594974"/>
    <w:rsid w:val="5C654874"/>
    <w:rsid w:val="628622B7"/>
    <w:rsid w:val="637E3E96"/>
    <w:rsid w:val="642F45A5"/>
    <w:rsid w:val="698843D2"/>
    <w:rsid w:val="6AE866EC"/>
    <w:rsid w:val="6D8C352B"/>
    <w:rsid w:val="700E26E5"/>
    <w:rsid w:val="70F3200C"/>
    <w:rsid w:val="71712C88"/>
    <w:rsid w:val="7630279D"/>
    <w:rsid w:val="78AE45A7"/>
    <w:rsid w:val="78E970FF"/>
    <w:rsid w:val="7A7A17B3"/>
    <w:rsid w:val="7C0A35A6"/>
    <w:rsid w:val="7F746FC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one1">
    <w:name w:val="stone1"/>
    <w:basedOn w:val="DefaultParagraphFont"/>
    <w:rPr>
      <w:vanish/>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tml-tag">
    <w:name w:val="html-tag"/>
    <w:basedOn w:val="DefaultParagraphFont"/>
  </w:style>
  <w:style w:type="character" w:customStyle="1" w:styleId="html-attribute-value">
    <w:name w:val="html-attribute-value"/>
    <w:basedOn w:val="DefaultParagraphFont"/>
  </w:style>
  <w:style w:type="character" w:customStyle="1" w:styleId="greyfont">
    <w:name w:val="greyfont"/>
    <w:basedOn w:val="DefaultParagraphFont"/>
  </w:style>
  <w:style w:type="character" w:customStyle="1" w:styleId="zi1">
    <w:name w:val="zi1"/>
    <w:basedOn w:val="DefaultParagraphFont"/>
    <w:rPr>
      <w:color w:val="000000"/>
      <w:sz w:val="18"/>
      <w:szCs w:val="18"/>
      <w:u w:val="none"/>
    </w:rPr>
  </w:style>
  <w:style w:type="character" w:customStyle="1" w:styleId="px14">
    <w:name w:val="px14"/>
    <w:basedOn w:val="DefaultParagraphFont"/>
  </w:style>
  <w:style w:type="character" w:customStyle="1" w:styleId="title11">
    <w:name w:val="title11"/>
    <w:basedOn w:val="DefaultParagraphFont"/>
  </w:style>
  <w:style w:type="character" w:customStyle="1" w:styleId="textediteditable-title">
    <w:name w:val="text_edit editable-title"/>
    <w:basedOn w:val="DefaultParagraphFont"/>
  </w:style>
  <w:style w:type="character" w:customStyle="1" w:styleId="px141">
    <w:name w:val="px141"/>
    <w:basedOn w:val="DefaultParagraphFont"/>
    <w:rPr>
      <w:rFonts w:ascii="ˎ̥" w:hAnsi="ˎ̥" w:hint="default"/>
      <w:sz w:val="21"/>
      <w:szCs w:val="21"/>
    </w:rPr>
  </w:style>
  <w:style w:type="character" w:customStyle="1" w:styleId="style121">
    <w:name w:val="style121"/>
    <w:basedOn w:val="DefaultParagraphFont"/>
    <w:rPr>
      <w:color w:val="333333"/>
    </w:rPr>
  </w:style>
  <w:style w:type="character" w:customStyle="1" w:styleId="apple-converted-space">
    <w:name w:val="apple-converted-space"/>
    <w:basedOn w:val="DefaultParagraphFont"/>
  </w:style>
  <w:style w:type="character" w:customStyle="1" w:styleId="headline-content2">
    <w:name w:val="headline-content2"/>
    <w:basedOn w:val="DefaultParagraphFont"/>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font12001e5a1">
    <w:name w:val="font12_001e5a1"/>
    <w:basedOn w:val="DefaultParagraphFont"/>
    <w:rPr>
      <w:sz w:val="18"/>
      <w:szCs w:val="18"/>
      <w:u w:val="none"/>
    </w:rPr>
  </w:style>
  <w:style w:type="character" w:customStyle="1" w:styleId="html-attribute-name">
    <w:name w:val="html-attribute-name"/>
    <w:basedOn w:val="DefaultParagraphFont"/>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yqlink">
    <w:name w:val="yqlink"/>
    <w:basedOn w:val="DefaultParagraphFont"/>
  </w:style>
  <w:style w:type="character" w:customStyle="1" w:styleId="articlelink1">
    <w:name w:val="articlelink1"/>
    <w:basedOn w:val="DefaultParagraphFont"/>
    <w:rPr>
      <w:color w:val="080CBD"/>
      <w:sz w:val="21"/>
      <w:szCs w:val="21"/>
    </w:rPr>
  </w:style>
  <w:style w:type="character" w:customStyle="1" w:styleId="headline-content">
    <w:name w:val="headline-content"/>
    <w:basedOn w:val="DefaultParagraphFont"/>
  </w:style>
  <w:style w:type="character" w:customStyle="1" w:styleId="count4">
    <w:name w:val="count4"/>
    <w:basedOn w:val="DefaultParagraphFont"/>
  </w:style>
  <w:style w:type="character" w:customStyle="1" w:styleId="default1">
    <w:name w:val="default1"/>
    <w:basedOn w:val="DefaultParagraphFont"/>
    <w:rPr>
      <w:sz w:val="21"/>
      <w:szCs w:val="21"/>
    </w:rPr>
  </w:style>
  <w:style w:type="paragraph" w:customStyle="1" w:styleId="22051">
    <w:name w:val="样式 标题 2 + 首行缩进:  2 字符 段前: 0.5 行1"/>
    <w:basedOn w:val="Normal"/>
    <w:pPr>
      <w:tabs>
        <w:tab w:val="left" w:pos="1533"/>
      </w:tabs>
      <w:ind w:left="1476" w:hanging="396"/>
    </w:p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3051">
    <w:name w:val="样式 标题 3 + 段前: 0.5 行1"/>
    <w:basedOn w:val="Normal"/>
    <w:pPr>
      <w:tabs>
        <w:tab w:val="left" w:pos="1696"/>
      </w:tabs>
      <w:ind w:left="1469" w:hanging="340"/>
    </w:p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
    <w:name w:val="简单回函地址"/>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araChar">
    <w:name w:val="默认段落字体 Para Char"/>
    <w:basedOn w:val="Normal"/>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6">
    <w:name w:val="样式6"/>
    <w:basedOn w:val="4"/>
    <w:pPr>
      <w:tabs>
        <w:tab w:val="left" w:pos="425"/>
      </w:tabs>
      <w:ind w:left="425" w:hanging="425"/>
    </w:pPr>
    <w:rPr>
      <w:sz w:val="24"/>
      <w:szCs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5">
    <w:name w:val="样式5"/>
    <w:basedOn w:val="4"/>
    <w:next w:val="Heading1"/>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
    <w:name w:val=" Char Char Char"/>
    <w:basedOn w:val="Normal"/>
    <w:rPr>
      <w:rFonts w:ascii="仿宋_GB2312" w:eastAsia="仿宋_GB2312"/>
      <w:b/>
      <w:sz w:val="32"/>
      <w:szCs w:val="32"/>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7.xml" /><Relationship Id="rId101" Type="http://schemas.openxmlformats.org/officeDocument/2006/relationships/header" Target="header48.xml" /><Relationship Id="rId102" Type="http://schemas.openxmlformats.org/officeDocument/2006/relationships/footer" Target="footer48.xml" /><Relationship Id="rId103" Type="http://schemas.openxmlformats.org/officeDocument/2006/relationships/hyperlink" Target="https://baike.baidu.com/item/%E5%BA%9F%E9%BB%84%E6%B2%B3" TargetMode="External" /><Relationship Id="rId104" Type="http://schemas.openxmlformats.org/officeDocument/2006/relationships/hyperlink" Target="https://baike.baidu.com/item/204%E5%9B%BD%E9%81%93" TargetMode="External" /><Relationship Id="rId105" Type="http://schemas.openxmlformats.org/officeDocument/2006/relationships/hyperlink" Target="https://baike.baidu.com/item/%E6%AC%A7%E4%BA%9A%E5%A4%A7%E9%99%86%E6%A1%A5" TargetMode="External" /><Relationship Id="rId106" Type="http://schemas.openxmlformats.org/officeDocument/2006/relationships/hyperlink" Target="https://baike.baidu.com/item/%E5%AE%81%E8%BF%9E%E9%AB%98%E9%80%9F" TargetMode="External" /><Relationship Id="rId107" Type="http://schemas.openxmlformats.org/officeDocument/2006/relationships/hyperlink" Target="https://baike.baidu.com/item/%E6%B2%BF%E6%B5%B7%E9%AB%98%E9%80%9F" TargetMode="External" /><Relationship Id="rId108" Type="http://schemas.openxmlformats.org/officeDocument/2006/relationships/hyperlink" Target="https://baike.baidu.com/item/%E7%9B%90%E5%9F%8E%E5%B8%82" TargetMode="External" /><Relationship Id="rId109" Type="http://schemas.openxmlformats.org/officeDocument/2006/relationships/header" Target="header49.xml" /><Relationship Id="rId11" Type="http://schemas.openxmlformats.org/officeDocument/2006/relationships/footer" Target="footer4.xml" /><Relationship Id="rId110" Type="http://schemas.openxmlformats.org/officeDocument/2006/relationships/footer" Target="footer49.xml" /><Relationship Id="rId111" Type="http://schemas.openxmlformats.org/officeDocument/2006/relationships/header" Target="header50.xml" /><Relationship Id="rId112" Type="http://schemas.openxmlformats.org/officeDocument/2006/relationships/footer" Target="footer50.xml" /><Relationship Id="rId113" Type="http://schemas.openxmlformats.org/officeDocument/2006/relationships/hyperlink" Target="https://baike.baidu.com/item/%E8%8B%8F%E5%8C%97%E7%81%8C%E6%BA%89%E6%80%BB%E6%B8%A0" TargetMode="External" /><Relationship Id="rId114" Type="http://schemas.openxmlformats.org/officeDocument/2006/relationships/hyperlink" Target="https://baike.baidu.com/item/%E6%BB%A8%E6%B5%B7%E6%B8%AF" TargetMode="External" /><Relationship Id="rId115" Type="http://schemas.openxmlformats.org/officeDocument/2006/relationships/hyperlink" Target="https://baike.baidu.com/item/%E9%BB%84%E6%B2%B3%E4%B8%89%E8%A7%92%E6%B4%B2" TargetMode="External" /><Relationship Id="rId116" Type="http://schemas.openxmlformats.org/officeDocument/2006/relationships/hyperlink" Target="https://baike.baidu.com/item/%E8%BF%9E%E4%BA%91%E6%B8%AF%E6%9C%BA%E5%9C%BA" TargetMode="External" /><Relationship Id="rId117" Type="http://schemas.openxmlformats.org/officeDocument/2006/relationships/hyperlink" Target="https://baike.baidu.com/item/%E7%9B%90%E5%9F%8E%E5%8D%97%E6%B4%8B%E5%9B%BD%E9%99%85%E6%9C%BA%E5%9C%BA" TargetMode="External" /><Relationship Id="rId118" Type="http://schemas.openxmlformats.org/officeDocument/2006/relationships/hyperlink" Target="https://baike.baidu.com/item/%E9%A6%96%E5%B0%94/61723" TargetMode="External" /><Relationship Id="rId119" Type="http://schemas.openxmlformats.org/officeDocument/2006/relationships/header" Target="header51.xml" /><Relationship Id="rId12" Type="http://schemas.openxmlformats.org/officeDocument/2006/relationships/header" Target="header5.xml" /><Relationship Id="rId120" Type="http://schemas.openxmlformats.org/officeDocument/2006/relationships/footer" Target="footer51.xml" /><Relationship Id="rId121" Type="http://schemas.openxmlformats.org/officeDocument/2006/relationships/header" Target="header52.xml" /><Relationship Id="rId122" Type="http://schemas.openxmlformats.org/officeDocument/2006/relationships/footer" Target="footer52.xml" /><Relationship Id="rId123" Type="http://schemas.openxmlformats.org/officeDocument/2006/relationships/header" Target="header53.xml" /><Relationship Id="rId124" Type="http://schemas.openxmlformats.org/officeDocument/2006/relationships/footer" Target="footer53.xml" /><Relationship Id="rId125" Type="http://schemas.openxmlformats.org/officeDocument/2006/relationships/header" Target="header54.xml" /><Relationship Id="rId126" Type="http://schemas.openxmlformats.org/officeDocument/2006/relationships/footer" Target="footer54.xml" /><Relationship Id="rId127" Type="http://schemas.openxmlformats.org/officeDocument/2006/relationships/header" Target="header55.xml" /><Relationship Id="rId128" Type="http://schemas.openxmlformats.org/officeDocument/2006/relationships/footer" Target="footer55.xml" /><Relationship Id="rId129" Type="http://schemas.openxmlformats.org/officeDocument/2006/relationships/header" Target="header56.xml" /><Relationship Id="rId13" Type="http://schemas.openxmlformats.org/officeDocument/2006/relationships/footer" Target="footer5.xml" /><Relationship Id="rId130" Type="http://schemas.openxmlformats.org/officeDocument/2006/relationships/footer" Target="footer56.xml" /><Relationship Id="rId131" Type="http://schemas.openxmlformats.org/officeDocument/2006/relationships/header" Target="header57.xml" /><Relationship Id="rId132" Type="http://schemas.openxmlformats.org/officeDocument/2006/relationships/footer" Target="footer57.xml" /><Relationship Id="rId133" Type="http://schemas.openxmlformats.org/officeDocument/2006/relationships/header" Target="header58.xml" /><Relationship Id="rId134" Type="http://schemas.openxmlformats.org/officeDocument/2006/relationships/footer" Target="footer58.xml" /><Relationship Id="rId135" Type="http://schemas.openxmlformats.org/officeDocument/2006/relationships/header" Target="header59.xml" /><Relationship Id="rId136" Type="http://schemas.openxmlformats.org/officeDocument/2006/relationships/footer" Target="footer59.xml" /><Relationship Id="rId137" Type="http://schemas.openxmlformats.org/officeDocument/2006/relationships/header" Target="header60.xml" /><Relationship Id="rId138" Type="http://schemas.openxmlformats.org/officeDocument/2006/relationships/footer" Target="footer60.xml" /><Relationship Id="rId139" Type="http://schemas.openxmlformats.org/officeDocument/2006/relationships/header" Target="header61.xml" /><Relationship Id="rId14" Type="http://schemas.openxmlformats.org/officeDocument/2006/relationships/header" Target="header6.xml" /><Relationship Id="rId140" Type="http://schemas.openxmlformats.org/officeDocument/2006/relationships/footer" Target="footer61.xml" /><Relationship Id="rId141" Type="http://schemas.openxmlformats.org/officeDocument/2006/relationships/header" Target="header62.xml" /><Relationship Id="rId142" Type="http://schemas.openxmlformats.org/officeDocument/2006/relationships/footer" Target="footer62.xml" /><Relationship Id="rId143" Type="http://schemas.openxmlformats.org/officeDocument/2006/relationships/header" Target="header63.xml" /><Relationship Id="rId144" Type="http://schemas.openxmlformats.org/officeDocument/2006/relationships/footer" Target="footer63.xml" /><Relationship Id="rId145" Type="http://schemas.openxmlformats.org/officeDocument/2006/relationships/header" Target="header64.xml" /><Relationship Id="rId146" Type="http://schemas.openxmlformats.org/officeDocument/2006/relationships/footer" Target="footer64.xml" /><Relationship Id="rId147" Type="http://schemas.openxmlformats.org/officeDocument/2006/relationships/hyperlink" Target="https://d.book118.com/915203304330011040" TargetMode="External" /><Relationship Id="rId148" Type="http://schemas.openxmlformats.org/officeDocument/2006/relationships/header" Target="header65.xml" /><Relationship Id="rId149" Type="http://schemas.openxmlformats.org/officeDocument/2006/relationships/footer" Target="footer65.xml" /><Relationship Id="rId15" Type="http://schemas.openxmlformats.org/officeDocument/2006/relationships/footer" Target="footer6.xml" /><Relationship Id="rId150" Type="http://schemas.openxmlformats.org/officeDocument/2006/relationships/header" Target="header66.xml" /><Relationship Id="rId151" Type="http://schemas.openxmlformats.org/officeDocument/2006/relationships/footer" Target="footer66.xml" /><Relationship Id="rId152" Type="http://schemas.openxmlformats.org/officeDocument/2006/relationships/theme" Target="theme/theme1.xml" /><Relationship Id="rId153" Type="http://schemas.openxmlformats.org/officeDocument/2006/relationships/numbering" Target="numbering.xml" /><Relationship Id="rId154"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image" Target="media/image1.png" /><Relationship Id="rId98" Type="http://schemas.openxmlformats.org/officeDocument/2006/relationships/image" Target="../AppData/Roaming/Tencent/Users/122828845/QQ/WinTemp/RichOle/@%7b$V$4%5bQ4%5dPO$M(6Z)J~%5bM0.png" TargetMode="External" /><Relationship Id="rId99" Type="http://schemas.openxmlformats.org/officeDocument/2006/relationships/header" Target="head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35</Pages>
  <Words>28385</Words>
  <Characters>32790</Characters>
  <Application>Microsoft Office Word</Application>
  <DocSecurity>0</DocSecurity>
  <Lines>532</Lines>
  <Paragraphs>149</Paragraphs>
  <ScaleCrop>false</ScaleCrop>
  <Company>dell</Company>
  <LinksUpToDate>false</LinksUpToDate>
  <CharactersWithSpaces>33271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CF30B3905A1641DB846E810267884739</vt:lpwstr>
  </property>
  <property fmtid="{D5CDD505-2E9C-101B-9397-08002B2CF9AE}" pid="3" name="KSOProductBuildVer">
    <vt:lpwstr>2052-11.1.0.14309</vt:lpwstr>
  </property>
</Properties>
</file>