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洗煤项目规划设计方案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424" w:history="1">
        <w:r>
          <w:rPr>
            <w:rFonts w:ascii="仿宋" w:eastAsia="仿宋" w:hAnsi="仿宋" w:cs="仿宋" w:hint="eastAsia"/>
            <w:lang w:eastAsia="zh-CN"/>
          </w:rPr>
          <w:t>前言</w:t>
        </w:r>
        <w:r>
          <w:tab/>
        </w:r>
        <w:r>
          <w:fldChar w:fldCharType="begin"/>
        </w:r>
        <w:r>
          <w:instrText xml:space="preserve"> PAGEREF _Toc16424 \h </w:instrText>
        </w:r>
        <w:r>
          <w:fldChar w:fldCharType="separate"/>
        </w:r>
        <w:r>
          <w:t>3</w:t>
        </w:r>
        <w:r>
          <w:fldChar w:fldCharType="end"/>
        </w:r>
      </w:hyperlink>
    </w:p>
    <w:p>
      <w:pPr>
        <w:pStyle w:val="TOC1"/>
        <w:tabs>
          <w:tab w:val="right" w:leader="dot" w:pos="8306"/>
        </w:tabs>
      </w:pPr>
      <w:hyperlink w:anchor="_Toc7632" w:history="1">
        <w:r>
          <w:rPr>
            <w:rFonts w:ascii="仿宋" w:eastAsia="仿宋" w:hAnsi="仿宋" w:cs="仿宋" w:hint="eastAsia"/>
            <w:lang w:eastAsia="zh-CN"/>
          </w:rPr>
          <w:t>一、洗煤项目概论</w:t>
        </w:r>
        <w:r>
          <w:tab/>
        </w:r>
        <w:r>
          <w:fldChar w:fldCharType="begin"/>
        </w:r>
        <w:r>
          <w:instrText xml:space="preserve"> PAGEREF _Toc7632 \h </w:instrText>
        </w:r>
        <w:r>
          <w:fldChar w:fldCharType="separate"/>
        </w:r>
        <w:r>
          <w:t>3</w:t>
        </w:r>
        <w:r>
          <w:fldChar w:fldCharType="end"/>
        </w:r>
      </w:hyperlink>
    </w:p>
    <w:p>
      <w:pPr>
        <w:pStyle w:val="TOC2"/>
        <w:tabs>
          <w:tab w:val="right" w:leader="dot" w:pos="8306"/>
        </w:tabs>
      </w:pPr>
      <w:hyperlink w:anchor="_Toc8348" w:history="1">
        <w:r>
          <w:rPr>
            <w:rFonts w:ascii="仿宋" w:eastAsia="仿宋" w:hAnsi="仿宋" w:cs="仿宋" w:hint="eastAsia"/>
            <w:lang w:eastAsia="zh-CN"/>
          </w:rPr>
          <w:t>(一)、洗煤项目概况</w:t>
        </w:r>
        <w:r>
          <w:tab/>
        </w:r>
        <w:r>
          <w:fldChar w:fldCharType="begin"/>
        </w:r>
        <w:r>
          <w:instrText xml:space="preserve"> PAGEREF _Toc8348 \h </w:instrText>
        </w:r>
        <w:r>
          <w:fldChar w:fldCharType="separate"/>
        </w:r>
        <w:r>
          <w:t>3</w:t>
        </w:r>
        <w:r>
          <w:fldChar w:fldCharType="end"/>
        </w:r>
      </w:hyperlink>
    </w:p>
    <w:p>
      <w:pPr>
        <w:pStyle w:val="TOC2"/>
        <w:tabs>
          <w:tab w:val="right" w:leader="dot" w:pos="8306"/>
        </w:tabs>
      </w:pPr>
      <w:hyperlink w:anchor="_Toc22427" w:history="1">
        <w:r>
          <w:rPr>
            <w:rFonts w:ascii="仿宋" w:eastAsia="仿宋" w:hAnsi="仿宋" w:cs="仿宋" w:hint="eastAsia"/>
            <w:lang w:eastAsia="zh-CN"/>
          </w:rPr>
          <w:t>(二)、洗煤项目目标</w:t>
        </w:r>
        <w:r>
          <w:tab/>
        </w:r>
        <w:r>
          <w:fldChar w:fldCharType="begin"/>
        </w:r>
        <w:r>
          <w:instrText xml:space="preserve"> PAGEREF _Toc22427 \h </w:instrText>
        </w:r>
        <w:r>
          <w:fldChar w:fldCharType="separate"/>
        </w:r>
        <w:r>
          <w:t>5</w:t>
        </w:r>
        <w:r>
          <w:fldChar w:fldCharType="end"/>
        </w:r>
      </w:hyperlink>
    </w:p>
    <w:p>
      <w:pPr>
        <w:pStyle w:val="TOC2"/>
        <w:tabs>
          <w:tab w:val="right" w:leader="dot" w:pos="8306"/>
        </w:tabs>
      </w:pPr>
      <w:hyperlink w:anchor="_Toc31851" w:history="1">
        <w:r>
          <w:rPr>
            <w:rFonts w:ascii="仿宋" w:eastAsia="仿宋" w:hAnsi="仿宋" w:cs="仿宋" w:hint="eastAsia"/>
            <w:lang w:eastAsia="zh-CN"/>
          </w:rPr>
          <w:t>(三)、洗煤项目提出的理由</w:t>
        </w:r>
        <w:r>
          <w:tab/>
        </w:r>
        <w:r>
          <w:fldChar w:fldCharType="begin"/>
        </w:r>
        <w:r>
          <w:instrText xml:space="preserve"> PAGEREF _Toc31851 \h </w:instrText>
        </w:r>
        <w:r>
          <w:fldChar w:fldCharType="separate"/>
        </w:r>
        <w:r>
          <w:t>6</w:t>
        </w:r>
        <w:r>
          <w:fldChar w:fldCharType="end"/>
        </w:r>
      </w:hyperlink>
    </w:p>
    <w:p>
      <w:pPr>
        <w:pStyle w:val="TOC2"/>
        <w:tabs>
          <w:tab w:val="right" w:leader="dot" w:pos="8306"/>
        </w:tabs>
      </w:pPr>
      <w:hyperlink w:anchor="_Toc22724" w:history="1">
        <w:r>
          <w:rPr>
            <w:rFonts w:ascii="仿宋" w:eastAsia="仿宋" w:hAnsi="仿宋" w:cs="仿宋" w:hint="eastAsia"/>
            <w:lang w:eastAsia="zh-CN"/>
          </w:rPr>
          <w:t>(四)、洗煤项目意义</w:t>
        </w:r>
        <w:r>
          <w:tab/>
        </w:r>
        <w:r>
          <w:fldChar w:fldCharType="begin"/>
        </w:r>
        <w:r>
          <w:instrText xml:space="preserve"> PAGEREF _Toc22724 \h </w:instrText>
        </w:r>
        <w:r>
          <w:fldChar w:fldCharType="separate"/>
        </w:r>
        <w:r>
          <w:t>7</w:t>
        </w:r>
        <w:r>
          <w:fldChar w:fldCharType="end"/>
        </w:r>
      </w:hyperlink>
    </w:p>
    <w:p>
      <w:pPr>
        <w:pStyle w:val="TOC2"/>
        <w:tabs>
          <w:tab w:val="right" w:leader="dot" w:pos="8306"/>
        </w:tabs>
      </w:pPr>
      <w:hyperlink w:anchor="_Toc10951" w:history="1">
        <w:r>
          <w:rPr>
            <w:rFonts w:ascii="仿宋" w:eastAsia="仿宋" w:hAnsi="仿宋" w:cs="仿宋" w:hint="eastAsia"/>
            <w:lang w:eastAsia="zh-CN"/>
          </w:rPr>
          <w:t>(五)、洗煤项目背景</w:t>
        </w:r>
        <w:r>
          <w:tab/>
        </w:r>
        <w:r>
          <w:fldChar w:fldCharType="begin"/>
        </w:r>
        <w:r>
          <w:instrText xml:space="preserve"> PAGEREF _Toc10951 \h </w:instrText>
        </w:r>
        <w:r>
          <w:fldChar w:fldCharType="separate"/>
        </w:r>
        <w:r>
          <w:t>8</w:t>
        </w:r>
        <w:r>
          <w:fldChar w:fldCharType="end"/>
        </w:r>
      </w:hyperlink>
    </w:p>
    <w:p>
      <w:pPr>
        <w:pStyle w:val="TOC1"/>
        <w:tabs>
          <w:tab w:val="right" w:leader="dot" w:pos="8306"/>
        </w:tabs>
      </w:pPr>
      <w:hyperlink w:anchor="_Toc26947" w:history="1">
        <w:r>
          <w:rPr>
            <w:rFonts w:ascii="仿宋" w:eastAsia="仿宋" w:hAnsi="仿宋" w:cs="仿宋" w:hint="eastAsia"/>
            <w:lang w:eastAsia="zh-CN"/>
          </w:rPr>
          <w:t>二、洗煤项目可持续发展</w:t>
        </w:r>
        <w:r>
          <w:tab/>
        </w:r>
        <w:r>
          <w:fldChar w:fldCharType="begin"/>
        </w:r>
        <w:r>
          <w:instrText xml:space="preserve"> PAGEREF _Toc26947 \h </w:instrText>
        </w:r>
        <w:r>
          <w:fldChar w:fldCharType="separate"/>
        </w:r>
        <w:r>
          <w:t>9</w:t>
        </w:r>
        <w:r>
          <w:fldChar w:fldCharType="end"/>
        </w:r>
      </w:hyperlink>
    </w:p>
    <w:p>
      <w:pPr>
        <w:pStyle w:val="TOC2"/>
        <w:tabs>
          <w:tab w:val="right" w:leader="dot" w:pos="8306"/>
        </w:tabs>
      </w:pPr>
      <w:hyperlink w:anchor="_Toc4917" w:history="1">
        <w:r>
          <w:rPr>
            <w:rFonts w:ascii="仿宋" w:eastAsia="仿宋" w:hAnsi="仿宋" w:cs="仿宋" w:hint="eastAsia"/>
            <w:lang w:eastAsia="zh-CN"/>
          </w:rPr>
          <w:t>(一)、可持续战略与实践</w:t>
        </w:r>
        <w:r>
          <w:tab/>
        </w:r>
        <w:r>
          <w:fldChar w:fldCharType="begin"/>
        </w:r>
        <w:r>
          <w:instrText xml:space="preserve"> PAGEREF _Toc4917 \h </w:instrText>
        </w:r>
        <w:r>
          <w:fldChar w:fldCharType="separate"/>
        </w:r>
        <w:r>
          <w:t>9</w:t>
        </w:r>
        <w:r>
          <w:fldChar w:fldCharType="end"/>
        </w:r>
      </w:hyperlink>
    </w:p>
    <w:p>
      <w:pPr>
        <w:pStyle w:val="TOC2"/>
        <w:tabs>
          <w:tab w:val="right" w:leader="dot" w:pos="8306"/>
        </w:tabs>
      </w:pPr>
      <w:hyperlink w:anchor="_Toc7265" w:history="1">
        <w:r>
          <w:rPr>
            <w:rFonts w:ascii="仿宋" w:eastAsia="仿宋" w:hAnsi="仿宋" w:cs="仿宋" w:hint="eastAsia"/>
            <w:lang w:eastAsia="zh-CN"/>
          </w:rPr>
          <w:t>(二)、环保与社会责任</w:t>
        </w:r>
        <w:r>
          <w:tab/>
        </w:r>
        <w:r>
          <w:fldChar w:fldCharType="begin"/>
        </w:r>
        <w:r>
          <w:instrText xml:space="preserve"> PAGEREF _Toc7265 \h </w:instrText>
        </w:r>
        <w:r>
          <w:fldChar w:fldCharType="separate"/>
        </w:r>
        <w:r>
          <w:t>10</w:t>
        </w:r>
        <w:r>
          <w:fldChar w:fldCharType="end"/>
        </w:r>
      </w:hyperlink>
    </w:p>
    <w:p>
      <w:pPr>
        <w:pStyle w:val="TOC1"/>
        <w:tabs>
          <w:tab w:val="right" w:leader="dot" w:pos="8306"/>
        </w:tabs>
      </w:pPr>
      <w:hyperlink w:anchor="_Toc1603" w:history="1">
        <w:r>
          <w:rPr>
            <w:rFonts w:ascii="仿宋" w:eastAsia="仿宋" w:hAnsi="仿宋" w:cs="仿宋" w:hint="eastAsia"/>
            <w:lang w:eastAsia="zh-CN"/>
          </w:rPr>
          <w:t>三、洗煤项目文档管理</w:t>
        </w:r>
        <w:r>
          <w:tab/>
        </w:r>
        <w:r>
          <w:fldChar w:fldCharType="begin"/>
        </w:r>
        <w:r>
          <w:instrText xml:space="preserve"> PAGEREF _Toc1603 \h </w:instrText>
        </w:r>
        <w:r>
          <w:fldChar w:fldCharType="separate"/>
        </w:r>
        <w:r>
          <w:t>11</w:t>
        </w:r>
        <w:r>
          <w:fldChar w:fldCharType="end"/>
        </w:r>
      </w:hyperlink>
    </w:p>
    <w:p>
      <w:pPr>
        <w:pStyle w:val="TOC2"/>
        <w:tabs>
          <w:tab w:val="right" w:leader="dot" w:pos="8306"/>
        </w:tabs>
      </w:pPr>
      <w:hyperlink w:anchor="_Toc10527" w:history="1">
        <w:r>
          <w:rPr>
            <w:rFonts w:ascii="仿宋" w:eastAsia="仿宋" w:hAnsi="仿宋" w:cs="仿宋" w:hint="eastAsia"/>
            <w:lang w:eastAsia="zh-CN"/>
          </w:rPr>
          <w:t>(一)、文档编制与审查</w:t>
        </w:r>
        <w:r>
          <w:tab/>
        </w:r>
        <w:r>
          <w:fldChar w:fldCharType="begin"/>
        </w:r>
        <w:r>
          <w:instrText xml:space="preserve"> PAGEREF _Toc10527 \h </w:instrText>
        </w:r>
        <w:r>
          <w:fldChar w:fldCharType="separate"/>
        </w:r>
        <w:r>
          <w:t>11</w:t>
        </w:r>
        <w:r>
          <w:fldChar w:fldCharType="end"/>
        </w:r>
      </w:hyperlink>
    </w:p>
    <w:p>
      <w:pPr>
        <w:pStyle w:val="TOC2"/>
        <w:tabs>
          <w:tab w:val="right" w:leader="dot" w:pos="8306"/>
        </w:tabs>
      </w:pPr>
      <w:hyperlink w:anchor="_Toc3316" w:history="1">
        <w:r>
          <w:rPr>
            <w:rFonts w:ascii="仿宋" w:eastAsia="仿宋" w:hAnsi="仿宋" w:cs="仿宋" w:hint="eastAsia"/>
            <w:lang w:eastAsia="zh-CN"/>
          </w:rPr>
          <w:t>(二)、文档发布与分发</w:t>
        </w:r>
        <w:r>
          <w:tab/>
        </w:r>
        <w:r>
          <w:fldChar w:fldCharType="begin"/>
        </w:r>
        <w:r>
          <w:instrText xml:space="preserve"> PAGEREF _Toc3316 \h </w:instrText>
        </w:r>
        <w:r>
          <w:fldChar w:fldCharType="separate"/>
        </w:r>
        <w:r>
          <w:t>12</w:t>
        </w:r>
        <w:r>
          <w:fldChar w:fldCharType="end"/>
        </w:r>
      </w:hyperlink>
    </w:p>
    <w:p>
      <w:pPr>
        <w:pStyle w:val="TOC2"/>
        <w:tabs>
          <w:tab w:val="right" w:leader="dot" w:pos="8306"/>
        </w:tabs>
      </w:pPr>
      <w:hyperlink w:anchor="_Toc29293" w:history="1">
        <w:r>
          <w:rPr>
            <w:rFonts w:ascii="仿宋" w:eastAsia="仿宋" w:hAnsi="仿宋" w:cs="仿宋" w:hint="eastAsia"/>
            <w:lang w:eastAsia="zh-CN"/>
          </w:rPr>
          <w:t>(三)、文档存档与归档</w:t>
        </w:r>
        <w:r>
          <w:tab/>
        </w:r>
        <w:r>
          <w:fldChar w:fldCharType="begin"/>
        </w:r>
        <w:r>
          <w:instrText xml:space="preserve"> PAGEREF _Toc29293 \h </w:instrText>
        </w:r>
        <w:r>
          <w:fldChar w:fldCharType="separate"/>
        </w:r>
        <w:r>
          <w:t>13</w:t>
        </w:r>
        <w:r>
          <w:fldChar w:fldCharType="end"/>
        </w:r>
      </w:hyperlink>
    </w:p>
    <w:p>
      <w:pPr>
        <w:pStyle w:val="TOC1"/>
        <w:tabs>
          <w:tab w:val="right" w:leader="dot" w:pos="8306"/>
        </w:tabs>
      </w:pPr>
      <w:hyperlink w:anchor="_Toc27785" w:history="1">
        <w:r>
          <w:rPr>
            <w:rFonts w:ascii="仿宋" w:eastAsia="仿宋" w:hAnsi="仿宋" w:cs="仿宋" w:hint="eastAsia"/>
            <w:lang w:eastAsia="zh-CN"/>
          </w:rPr>
          <w:t>四、产品规划分析</w:t>
        </w:r>
        <w:r>
          <w:tab/>
        </w:r>
        <w:r>
          <w:fldChar w:fldCharType="begin"/>
        </w:r>
        <w:r>
          <w:instrText xml:space="preserve"> PAGEREF _Toc27785 \h </w:instrText>
        </w:r>
        <w:r>
          <w:fldChar w:fldCharType="separate"/>
        </w:r>
        <w:r>
          <w:t>14</w:t>
        </w:r>
        <w:r>
          <w:fldChar w:fldCharType="end"/>
        </w:r>
      </w:hyperlink>
    </w:p>
    <w:p>
      <w:pPr>
        <w:pStyle w:val="TOC2"/>
        <w:tabs>
          <w:tab w:val="right" w:leader="dot" w:pos="8306"/>
        </w:tabs>
      </w:pPr>
      <w:hyperlink w:anchor="_Toc9810" w:history="1">
        <w:r>
          <w:rPr>
            <w:rFonts w:ascii="仿宋" w:eastAsia="仿宋" w:hAnsi="仿宋" w:cs="仿宋" w:hint="eastAsia"/>
            <w:lang w:eastAsia="zh-CN"/>
          </w:rPr>
          <w:t>(一)、产品规划</w:t>
        </w:r>
        <w:r>
          <w:tab/>
        </w:r>
        <w:r>
          <w:fldChar w:fldCharType="begin"/>
        </w:r>
        <w:r>
          <w:instrText xml:space="preserve"> PAGEREF _Toc9810 \h </w:instrText>
        </w:r>
        <w:r>
          <w:fldChar w:fldCharType="separate"/>
        </w:r>
        <w:r>
          <w:t>14</w:t>
        </w:r>
        <w:r>
          <w:fldChar w:fldCharType="end"/>
        </w:r>
      </w:hyperlink>
    </w:p>
    <w:p>
      <w:pPr>
        <w:pStyle w:val="TOC2"/>
        <w:tabs>
          <w:tab w:val="right" w:leader="dot" w:pos="8306"/>
        </w:tabs>
      </w:pPr>
      <w:hyperlink w:anchor="_Toc18830" w:history="1">
        <w:r>
          <w:rPr>
            <w:rFonts w:ascii="仿宋" w:eastAsia="仿宋" w:hAnsi="仿宋" w:cs="仿宋" w:hint="eastAsia"/>
            <w:lang w:eastAsia="zh-CN"/>
          </w:rPr>
          <w:t>(二)、建设规模</w:t>
        </w:r>
        <w:r>
          <w:tab/>
        </w:r>
        <w:r>
          <w:fldChar w:fldCharType="begin"/>
        </w:r>
        <w:r>
          <w:instrText xml:space="preserve"> PAGEREF _Toc18830 \h </w:instrText>
        </w:r>
        <w:r>
          <w:fldChar w:fldCharType="separate"/>
        </w:r>
        <w:r>
          <w:t>15</w:t>
        </w:r>
        <w:r>
          <w:fldChar w:fldCharType="end"/>
        </w:r>
      </w:hyperlink>
    </w:p>
    <w:p>
      <w:pPr>
        <w:pStyle w:val="TOC1"/>
        <w:tabs>
          <w:tab w:val="right" w:leader="dot" w:pos="8306"/>
        </w:tabs>
      </w:pPr>
      <w:hyperlink w:anchor="_Toc21316" w:history="1">
        <w:r>
          <w:rPr>
            <w:rFonts w:ascii="仿宋" w:eastAsia="仿宋" w:hAnsi="仿宋" w:cs="仿宋" w:hint="eastAsia"/>
            <w:lang w:eastAsia="zh-CN"/>
          </w:rPr>
          <w:t>五、洗煤项目建设背景及必要性分析</w:t>
        </w:r>
        <w:r>
          <w:tab/>
        </w:r>
        <w:r>
          <w:fldChar w:fldCharType="begin"/>
        </w:r>
        <w:r>
          <w:instrText xml:space="preserve"> PAGEREF _Toc21316 \h </w:instrText>
        </w:r>
        <w:r>
          <w:fldChar w:fldCharType="separate"/>
        </w:r>
        <w:r>
          <w:t>16</w:t>
        </w:r>
        <w:r>
          <w:fldChar w:fldCharType="end"/>
        </w:r>
      </w:hyperlink>
    </w:p>
    <w:p>
      <w:pPr>
        <w:pStyle w:val="TOC2"/>
        <w:tabs>
          <w:tab w:val="right" w:leader="dot" w:pos="8306"/>
        </w:tabs>
      </w:pPr>
      <w:hyperlink w:anchor="_Toc27733" w:history="1">
        <w:r>
          <w:rPr>
            <w:rFonts w:ascii="仿宋" w:eastAsia="仿宋" w:hAnsi="仿宋" w:cs="仿宋" w:hint="eastAsia"/>
            <w:lang w:eastAsia="zh-CN"/>
          </w:rPr>
          <w:t>(一)、洗煤项目背景分析</w:t>
        </w:r>
        <w:r>
          <w:tab/>
        </w:r>
        <w:r>
          <w:fldChar w:fldCharType="begin"/>
        </w:r>
        <w:r>
          <w:instrText xml:space="preserve"> PAGEREF _Toc27733 \h </w:instrText>
        </w:r>
        <w:r>
          <w:fldChar w:fldCharType="separate"/>
        </w:r>
        <w:r>
          <w:t>16</w:t>
        </w:r>
        <w:r>
          <w:fldChar w:fldCharType="end"/>
        </w:r>
      </w:hyperlink>
    </w:p>
    <w:p>
      <w:pPr>
        <w:pStyle w:val="TOC2"/>
        <w:tabs>
          <w:tab w:val="right" w:leader="dot" w:pos="8306"/>
        </w:tabs>
      </w:pPr>
      <w:hyperlink w:anchor="_Toc3382" w:history="1">
        <w:r>
          <w:rPr>
            <w:rFonts w:ascii="仿宋" w:eastAsia="仿宋" w:hAnsi="仿宋" w:cs="仿宋" w:hint="eastAsia"/>
            <w:lang w:eastAsia="zh-CN"/>
          </w:rPr>
          <w:t>(二)、洗煤项目建设必要性分析</w:t>
        </w:r>
        <w:r>
          <w:tab/>
        </w:r>
        <w:r>
          <w:fldChar w:fldCharType="begin"/>
        </w:r>
        <w:r>
          <w:instrText xml:space="preserve"> PAGEREF _Toc3382 \h </w:instrText>
        </w:r>
        <w:r>
          <w:fldChar w:fldCharType="separate"/>
        </w:r>
        <w:r>
          <w:t>18</w:t>
        </w:r>
        <w:r>
          <w:fldChar w:fldCharType="end"/>
        </w:r>
      </w:hyperlink>
    </w:p>
    <w:p>
      <w:pPr>
        <w:pStyle w:val="TOC1"/>
        <w:tabs>
          <w:tab w:val="right" w:leader="dot" w:pos="8306"/>
        </w:tabs>
      </w:pPr>
      <w:hyperlink w:anchor="_Toc31303" w:history="1">
        <w:r>
          <w:rPr>
            <w:rFonts w:ascii="仿宋" w:eastAsia="仿宋" w:hAnsi="仿宋" w:cs="仿宋" w:hint="eastAsia"/>
            <w:lang w:eastAsia="zh-CN"/>
          </w:rPr>
          <w:t>六、市场分析、调研</w:t>
        </w:r>
        <w:r>
          <w:tab/>
        </w:r>
        <w:r>
          <w:fldChar w:fldCharType="begin"/>
        </w:r>
        <w:r>
          <w:instrText xml:space="preserve"> PAGEREF _Toc31303 \h </w:instrText>
        </w:r>
        <w:r>
          <w:fldChar w:fldCharType="separate"/>
        </w:r>
        <w:r>
          <w:t>19</w:t>
        </w:r>
        <w:r>
          <w:fldChar w:fldCharType="end"/>
        </w:r>
      </w:hyperlink>
    </w:p>
    <w:p>
      <w:pPr>
        <w:pStyle w:val="TOC2"/>
        <w:tabs>
          <w:tab w:val="right" w:leader="dot" w:pos="8306"/>
        </w:tabs>
      </w:pPr>
      <w:hyperlink w:anchor="_Toc18475" w:history="1">
        <w:r>
          <w:rPr>
            <w:rFonts w:ascii="仿宋" w:eastAsia="仿宋" w:hAnsi="仿宋" w:cs="仿宋" w:hint="eastAsia"/>
            <w:lang w:eastAsia="zh-CN"/>
          </w:rPr>
          <w:t>(一)、洗煤行业分析</w:t>
        </w:r>
        <w:r>
          <w:tab/>
        </w:r>
        <w:r>
          <w:fldChar w:fldCharType="begin"/>
        </w:r>
        <w:r>
          <w:instrText xml:space="preserve"> PAGEREF _Toc18475 \h </w:instrText>
        </w:r>
        <w:r>
          <w:fldChar w:fldCharType="separate"/>
        </w:r>
        <w:r>
          <w:t>19</w:t>
        </w:r>
        <w:r>
          <w:fldChar w:fldCharType="end"/>
        </w:r>
      </w:hyperlink>
    </w:p>
    <w:p>
      <w:pPr>
        <w:pStyle w:val="TOC2"/>
        <w:tabs>
          <w:tab w:val="right" w:leader="dot" w:pos="8306"/>
        </w:tabs>
      </w:pPr>
      <w:hyperlink w:anchor="_Toc21164" w:history="1">
        <w:r>
          <w:rPr>
            <w:rFonts w:ascii="仿宋" w:eastAsia="仿宋" w:hAnsi="仿宋" w:cs="仿宋" w:hint="eastAsia"/>
            <w:lang w:eastAsia="zh-CN"/>
          </w:rPr>
          <w:t>(二)、洗煤市场分析预测</w:t>
        </w:r>
        <w:r>
          <w:tab/>
        </w:r>
        <w:r>
          <w:fldChar w:fldCharType="begin"/>
        </w:r>
        <w:r>
          <w:instrText xml:space="preserve"> PAGEREF _Toc21164 \h </w:instrText>
        </w:r>
        <w:r>
          <w:fldChar w:fldCharType="separate"/>
        </w:r>
        <w:r>
          <w:t>20</w:t>
        </w:r>
        <w:r>
          <w:fldChar w:fldCharType="end"/>
        </w:r>
      </w:hyperlink>
    </w:p>
    <w:p>
      <w:pPr>
        <w:pStyle w:val="TOC1"/>
        <w:tabs>
          <w:tab w:val="right" w:leader="dot" w:pos="8306"/>
        </w:tabs>
      </w:pPr>
      <w:hyperlink w:anchor="_Toc31822" w:history="1">
        <w:r>
          <w:rPr>
            <w:rFonts w:ascii="仿宋" w:eastAsia="仿宋" w:hAnsi="仿宋" w:cs="仿宋" w:hint="eastAsia"/>
            <w:lang w:eastAsia="zh-CN"/>
          </w:rPr>
          <w:t>七、生产安全保护</w:t>
        </w:r>
        <w:r>
          <w:tab/>
        </w:r>
        <w:r>
          <w:fldChar w:fldCharType="begin"/>
        </w:r>
        <w:r>
          <w:instrText xml:space="preserve"> PAGEREF _Toc31822 \h </w:instrText>
        </w:r>
        <w:r>
          <w:fldChar w:fldCharType="separate"/>
        </w:r>
        <w:r>
          <w:t>20</w:t>
        </w:r>
        <w:r>
          <w:fldChar w:fldCharType="end"/>
        </w:r>
      </w:hyperlink>
    </w:p>
    <w:p>
      <w:pPr>
        <w:pStyle w:val="TOC2"/>
        <w:tabs>
          <w:tab w:val="right" w:leader="dot" w:pos="8306"/>
        </w:tabs>
      </w:pPr>
      <w:hyperlink w:anchor="_Toc29412" w:history="1">
        <w:r>
          <w:rPr>
            <w:rFonts w:ascii="仿宋" w:eastAsia="仿宋" w:hAnsi="仿宋" w:cs="仿宋" w:hint="eastAsia"/>
            <w:lang w:eastAsia="zh-CN"/>
          </w:rPr>
          <w:t>(一)、消防安全</w:t>
        </w:r>
        <w:r>
          <w:tab/>
        </w:r>
        <w:r>
          <w:fldChar w:fldCharType="begin"/>
        </w:r>
        <w:r>
          <w:instrText xml:space="preserve"> PAGEREF _Toc29412 \h </w:instrText>
        </w:r>
        <w:r>
          <w:fldChar w:fldCharType="separate"/>
        </w:r>
        <w:r>
          <w:t>20</w:t>
        </w:r>
        <w:r>
          <w:fldChar w:fldCharType="end"/>
        </w:r>
      </w:hyperlink>
    </w:p>
    <w:p>
      <w:pPr>
        <w:pStyle w:val="TOC2"/>
        <w:tabs>
          <w:tab w:val="right" w:leader="dot" w:pos="8306"/>
        </w:tabs>
      </w:pPr>
      <w:hyperlink w:anchor="_Toc2017" w:history="1">
        <w:r>
          <w:rPr>
            <w:rFonts w:ascii="仿宋" w:eastAsia="仿宋" w:hAnsi="仿宋" w:cs="仿宋" w:hint="eastAsia"/>
            <w:lang w:eastAsia="zh-CN"/>
          </w:rPr>
          <w:t>(二)、防火防爆总图布置措施</w:t>
        </w:r>
        <w:r>
          <w:tab/>
        </w:r>
        <w:r>
          <w:fldChar w:fldCharType="begin"/>
        </w:r>
        <w:r>
          <w:instrText xml:space="preserve"> PAGEREF _Toc2017 \h </w:instrText>
        </w:r>
        <w:r>
          <w:fldChar w:fldCharType="separate"/>
        </w:r>
        <w:r>
          <w:t>22</w:t>
        </w:r>
        <w:r>
          <w:fldChar w:fldCharType="end"/>
        </w:r>
      </w:hyperlink>
    </w:p>
    <w:p>
      <w:pPr>
        <w:pStyle w:val="TOC2"/>
        <w:tabs>
          <w:tab w:val="right" w:leader="dot" w:pos="8306"/>
        </w:tabs>
      </w:pPr>
      <w:hyperlink w:anchor="_Toc9502" w:history="1">
        <w:r>
          <w:rPr>
            <w:rFonts w:ascii="仿宋" w:eastAsia="仿宋" w:hAnsi="仿宋" w:cs="仿宋" w:hint="eastAsia"/>
            <w:lang w:eastAsia="zh-CN"/>
          </w:rPr>
          <w:t>(三)、自然灾害防范措施</w:t>
        </w:r>
        <w:r>
          <w:tab/>
        </w:r>
        <w:r>
          <w:fldChar w:fldCharType="begin"/>
        </w:r>
        <w:r>
          <w:instrText xml:space="preserve"> PAGEREF _Toc9502 \h </w:instrText>
        </w:r>
        <w:r>
          <w:fldChar w:fldCharType="separate"/>
        </w:r>
        <w:r>
          <w:t>23</w:t>
        </w:r>
        <w:r>
          <w:fldChar w:fldCharType="end"/>
        </w:r>
      </w:hyperlink>
    </w:p>
    <w:p>
      <w:pPr>
        <w:pStyle w:val="TOC2"/>
        <w:tabs>
          <w:tab w:val="right" w:leader="dot" w:pos="8306"/>
        </w:tabs>
      </w:pPr>
      <w:hyperlink w:anchor="_Toc9596" w:history="1">
        <w:r>
          <w:rPr>
            <w:rFonts w:ascii="仿宋" w:eastAsia="仿宋" w:hAnsi="仿宋" w:cs="仿宋" w:hint="eastAsia"/>
            <w:lang w:eastAsia="zh-CN"/>
          </w:rPr>
          <w:t>(四)、安全色及安全标志使用要求</w:t>
        </w:r>
        <w:r>
          <w:tab/>
        </w:r>
        <w:r>
          <w:fldChar w:fldCharType="begin"/>
        </w:r>
        <w:r>
          <w:instrText xml:space="preserve"> PAGEREF _Toc9596 \h </w:instrText>
        </w:r>
        <w:r>
          <w:fldChar w:fldCharType="separate"/>
        </w:r>
        <w:r>
          <w:t>24</w:t>
        </w:r>
        <w:r>
          <w:fldChar w:fldCharType="end"/>
        </w:r>
      </w:hyperlink>
    </w:p>
    <w:p>
      <w:pPr>
        <w:pStyle w:val="TOC2"/>
        <w:tabs>
          <w:tab w:val="right" w:leader="dot" w:pos="8306"/>
        </w:tabs>
      </w:pPr>
      <w:hyperlink w:anchor="_Toc5648" w:history="1">
        <w:r>
          <w:rPr>
            <w:rFonts w:ascii="仿宋" w:eastAsia="仿宋" w:hAnsi="仿宋" w:cs="仿宋" w:hint="eastAsia"/>
            <w:lang w:eastAsia="zh-CN"/>
          </w:rPr>
          <w:t>(五)、防尘防毒措施</w:t>
        </w:r>
        <w:r>
          <w:tab/>
        </w:r>
        <w:r>
          <w:fldChar w:fldCharType="begin"/>
        </w:r>
        <w:r>
          <w:instrText xml:space="preserve"> PAGEREF _Toc5648 \h </w:instrText>
        </w:r>
        <w:r>
          <w:fldChar w:fldCharType="separate"/>
        </w:r>
        <w:r>
          <w:t>24</w:t>
        </w:r>
        <w:r>
          <w:fldChar w:fldCharType="end"/>
        </w:r>
      </w:hyperlink>
    </w:p>
    <w:p>
      <w:pPr>
        <w:pStyle w:val="TOC2"/>
        <w:tabs>
          <w:tab w:val="right" w:leader="dot" w:pos="8306"/>
        </w:tabs>
      </w:pPr>
      <w:hyperlink w:anchor="_Toc16759" w:history="1">
        <w:r>
          <w:rPr>
            <w:rFonts w:ascii="仿宋" w:eastAsia="仿宋" w:hAnsi="仿宋" w:cs="仿宋" w:hint="eastAsia"/>
            <w:lang w:eastAsia="zh-CN"/>
          </w:rPr>
          <w:t>(六)、防静电、触电防护及防雷措施</w:t>
        </w:r>
        <w:r>
          <w:tab/>
        </w:r>
        <w:r>
          <w:fldChar w:fldCharType="begin"/>
        </w:r>
        <w:r>
          <w:instrText xml:space="preserve"> PAGEREF _Toc16759 \h </w:instrText>
        </w:r>
        <w:r>
          <w:fldChar w:fldCharType="separate"/>
        </w:r>
        <w:r>
          <w:t>25</w:t>
        </w:r>
        <w:r>
          <w:fldChar w:fldCharType="end"/>
        </w:r>
      </w:hyperlink>
    </w:p>
    <w:p>
      <w:pPr>
        <w:pStyle w:val="TOC2"/>
        <w:tabs>
          <w:tab w:val="right" w:leader="dot" w:pos="8306"/>
        </w:tabs>
      </w:pPr>
      <w:hyperlink w:anchor="_Toc4425" w:history="1">
        <w:r>
          <w:rPr>
            <w:rFonts w:ascii="仿宋" w:eastAsia="仿宋" w:hAnsi="仿宋" w:cs="仿宋" w:hint="eastAsia"/>
            <w:lang w:eastAsia="zh-CN"/>
          </w:rPr>
          <w:t>(七)、机械设备安全保障措施</w:t>
        </w:r>
        <w:r>
          <w:tab/>
        </w:r>
        <w:r>
          <w:fldChar w:fldCharType="begin"/>
        </w:r>
        <w:r>
          <w:instrText xml:space="preserve"> PAGEREF _Toc4425 \h </w:instrText>
        </w:r>
        <w:r>
          <w:fldChar w:fldCharType="separate"/>
        </w:r>
        <w:r>
          <w:t>27</w:t>
        </w:r>
        <w:r>
          <w:fldChar w:fldCharType="end"/>
        </w:r>
      </w:hyperlink>
    </w:p>
    <w:p>
      <w:pPr>
        <w:pStyle w:val="TOC1"/>
        <w:tabs>
          <w:tab w:val="right" w:leader="dot" w:pos="8306"/>
        </w:tabs>
      </w:pPr>
      <w:hyperlink w:anchor="_Toc3956" w:history="1">
        <w:r>
          <w:rPr>
            <w:rFonts w:ascii="仿宋" w:eastAsia="仿宋" w:hAnsi="仿宋" w:cs="仿宋" w:hint="eastAsia"/>
            <w:lang w:eastAsia="zh-CN"/>
          </w:rPr>
          <w:t>八、洗煤项目经营效益</w:t>
        </w:r>
        <w:r>
          <w:tab/>
        </w:r>
        <w:r>
          <w:fldChar w:fldCharType="begin"/>
        </w:r>
        <w:r>
          <w:instrText xml:space="preserve"> PAGEREF _Toc3956 \h </w:instrText>
        </w:r>
        <w:r>
          <w:fldChar w:fldCharType="separate"/>
        </w:r>
        <w:r>
          <w:t>28</w:t>
        </w:r>
        <w:r>
          <w:fldChar w:fldCharType="end"/>
        </w:r>
      </w:hyperlink>
    </w:p>
    <w:p>
      <w:pPr>
        <w:pStyle w:val="TOC2"/>
        <w:tabs>
          <w:tab w:val="right" w:leader="dot" w:pos="8306"/>
        </w:tabs>
      </w:pPr>
      <w:hyperlink w:anchor="_Toc24832" w:history="1">
        <w:r>
          <w:rPr>
            <w:rFonts w:ascii="仿宋" w:eastAsia="仿宋" w:hAnsi="仿宋" w:cs="仿宋" w:hint="eastAsia"/>
            <w:lang w:eastAsia="zh-CN"/>
          </w:rPr>
          <w:t>(一)、经济评价财务测算</w:t>
        </w:r>
        <w:r>
          <w:tab/>
        </w:r>
        <w:r>
          <w:fldChar w:fldCharType="begin"/>
        </w:r>
        <w:r>
          <w:instrText xml:space="preserve"> PAGEREF _Toc24832 \h </w:instrText>
        </w:r>
        <w:r>
          <w:fldChar w:fldCharType="separate"/>
        </w:r>
        <w:r>
          <w:t>28</w:t>
        </w:r>
        <w:r>
          <w:fldChar w:fldCharType="end"/>
        </w:r>
      </w:hyperlink>
    </w:p>
    <w:p>
      <w:pPr>
        <w:pStyle w:val="TOC2"/>
        <w:tabs>
          <w:tab w:val="right" w:leader="dot" w:pos="8306"/>
        </w:tabs>
      </w:pPr>
      <w:hyperlink w:anchor="_Toc2402" w:history="1">
        <w:r>
          <w:rPr>
            <w:rFonts w:ascii="仿宋" w:eastAsia="仿宋" w:hAnsi="仿宋" w:cs="仿宋" w:hint="eastAsia"/>
            <w:lang w:eastAsia="zh-CN"/>
          </w:rPr>
          <w:t>(二)、洗煤项目盈利能力分析</w:t>
        </w:r>
        <w:r>
          <w:tab/>
        </w:r>
        <w:r>
          <w:fldChar w:fldCharType="begin"/>
        </w:r>
        <w:r>
          <w:instrText xml:space="preserve"> PAGEREF _Toc2402 \h </w:instrText>
        </w:r>
        <w:r>
          <w:fldChar w:fldCharType="separate"/>
        </w:r>
        <w:r>
          <w:t>29</w:t>
        </w:r>
        <w:r>
          <w:fldChar w:fldCharType="end"/>
        </w:r>
      </w:hyperlink>
    </w:p>
    <w:p>
      <w:pPr>
        <w:pStyle w:val="TOC1"/>
        <w:tabs>
          <w:tab w:val="right" w:leader="dot" w:pos="8306"/>
        </w:tabs>
      </w:pPr>
      <w:hyperlink w:anchor="_Toc30110" w:history="1">
        <w:r>
          <w:rPr>
            <w:rFonts w:ascii="仿宋" w:eastAsia="仿宋" w:hAnsi="仿宋" w:cs="仿宋" w:hint="eastAsia"/>
            <w:lang w:eastAsia="zh-CN"/>
          </w:rPr>
          <w:t>九、洗煤项目风险管理</w:t>
        </w:r>
        <w:r>
          <w:tab/>
        </w:r>
        <w:r>
          <w:fldChar w:fldCharType="begin"/>
        </w:r>
        <w:r>
          <w:instrText xml:space="preserve"> PAGEREF _Toc30110 \h </w:instrText>
        </w:r>
        <w:r>
          <w:fldChar w:fldCharType="separate"/>
        </w:r>
        <w:r>
          <w:t>30</w:t>
        </w:r>
        <w:r>
          <w:fldChar w:fldCharType="end"/>
        </w:r>
      </w:hyperlink>
    </w:p>
    <w:p>
      <w:pPr>
        <w:pStyle w:val="TOC2"/>
        <w:tabs>
          <w:tab w:val="right" w:leader="dot" w:pos="8306"/>
        </w:tabs>
      </w:pPr>
      <w:hyperlink w:anchor="_Toc2929" w:history="1">
        <w:r>
          <w:rPr>
            <w:rFonts w:ascii="仿宋" w:eastAsia="仿宋" w:hAnsi="仿宋" w:cs="仿宋" w:hint="eastAsia"/>
            <w:lang w:eastAsia="zh-CN"/>
          </w:rPr>
          <w:t>(一)、风险识别与评估</w:t>
        </w:r>
        <w:r>
          <w:tab/>
        </w:r>
        <w:r>
          <w:fldChar w:fldCharType="begin"/>
        </w:r>
        <w:r>
          <w:instrText xml:space="preserve"> PAGEREF _Toc2929 \h </w:instrText>
        </w:r>
        <w:r>
          <w:fldChar w:fldCharType="separate"/>
        </w:r>
        <w:r>
          <w:t>30</w:t>
        </w:r>
        <w:r>
          <w:fldChar w:fldCharType="end"/>
        </w:r>
      </w:hyperlink>
    </w:p>
    <w:p>
      <w:pPr>
        <w:pStyle w:val="TOC2"/>
        <w:tabs>
          <w:tab w:val="right" w:leader="dot" w:pos="8306"/>
        </w:tabs>
      </w:pPr>
      <w:hyperlink w:anchor="_Toc23123" w:history="1">
        <w:r>
          <w:rPr>
            <w:rFonts w:ascii="仿宋" w:eastAsia="仿宋" w:hAnsi="仿宋" w:cs="仿宋" w:hint="eastAsia"/>
            <w:lang w:eastAsia="zh-CN"/>
          </w:rPr>
          <w:t>(二)、风险应对策略</w:t>
        </w:r>
        <w:r>
          <w:tab/>
        </w:r>
        <w:r>
          <w:fldChar w:fldCharType="begin"/>
        </w:r>
        <w:r>
          <w:instrText xml:space="preserve"> PAGEREF _Toc23123 \h </w:instrText>
        </w:r>
        <w:r>
          <w:fldChar w:fldCharType="separate"/>
        </w:r>
        <w:r>
          <w:t>31</w:t>
        </w:r>
        <w:r>
          <w:fldChar w:fldCharType="end"/>
        </w:r>
      </w:hyperlink>
    </w:p>
    <w:p>
      <w:pPr>
        <w:pStyle w:val="TOC2"/>
        <w:tabs>
          <w:tab w:val="right" w:leader="dot" w:pos="8306"/>
        </w:tabs>
      </w:pPr>
      <w:hyperlink w:anchor="_Toc7375" w:history="1">
        <w:r>
          <w:rPr>
            <w:rFonts w:ascii="仿宋" w:eastAsia="仿宋" w:hAnsi="仿宋" w:cs="仿宋" w:hint="eastAsia"/>
            <w:lang w:eastAsia="zh-CN"/>
          </w:rPr>
          <w:t>(三)、风险监控与控制</w:t>
        </w:r>
        <w:r>
          <w:tab/>
        </w:r>
        <w:r>
          <w:fldChar w:fldCharType="begin"/>
        </w:r>
        <w:r>
          <w:instrText xml:space="preserve"> PAGEREF _Toc7375 \h </w:instrText>
        </w:r>
        <w:r>
          <w:fldChar w:fldCharType="separate"/>
        </w:r>
        <w:r>
          <w:t>33</w:t>
        </w:r>
        <w:r>
          <w:fldChar w:fldCharType="end"/>
        </w:r>
      </w:hyperlink>
    </w:p>
    <w:p>
      <w:pPr>
        <w:pStyle w:val="TOC1"/>
        <w:tabs>
          <w:tab w:val="right" w:leader="dot" w:pos="8306"/>
        </w:tabs>
      </w:pPr>
      <w:hyperlink w:anchor="_Toc26472" w:history="1">
        <w:r>
          <w:rPr>
            <w:rFonts w:ascii="仿宋" w:eastAsia="仿宋" w:hAnsi="仿宋" w:cs="仿宋" w:hint="eastAsia"/>
            <w:lang w:eastAsia="zh-CN"/>
          </w:rPr>
          <w:t>十、洗煤项目财务管理</w:t>
        </w:r>
        <w:r>
          <w:tab/>
        </w:r>
        <w:r>
          <w:fldChar w:fldCharType="begin"/>
        </w:r>
        <w:r>
          <w:instrText xml:space="preserve"> PAGEREF _Toc26472 \h </w:instrText>
        </w:r>
        <w:r>
          <w:fldChar w:fldCharType="separate"/>
        </w:r>
        <w:r>
          <w:t>34</w:t>
        </w:r>
        <w:r>
          <w:fldChar w:fldCharType="end"/>
        </w:r>
      </w:hyperlink>
    </w:p>
    <w:p>
      <w:pPr>
        <w:pStyle w:val="TOC2"/>
        <w:tabs>
          <w:tab w:val="right" w:leader="dot" w:pos="8306"/>
        </w:tabs>
      </w:pPr>
      <w:hyperlink w:anchor="_Toc13095" w:history="1">
        <w:r>
          <w:rPr>
            <w:rFonts w:ascii="仿宋" w:eastAsia="仿宋" w:hAnsi="仿宋" w:cs="仿宋" w:hint="eastAsia"/>
            <w:lang w:eastAsia="zh-CN"/>
          </w:rPr>
          <w:t>(一)、资金需求大</w:t>
        </w:r>
        <w:r>
          <w:tab/>
        </w:r>
        <w:r>
          <w:fldChar w:fldCharType="begin"/>
        </w:r>
        <w:r>
          <w:instrText xml:space="preserve"> PAGEREF _Toc13095 \h </w:instrText>
        </w:r>
        <w:r>
          <w:fldChar w:fldCharType="separate"/>
        </w:r>
        <w:r>
          <w:t>34</w:t>
        </w:r>
        <w:r>
          <w:fldChar w:fldCharType="end"/>
        </w:r>
      </w:hyperlink>
    </w:p>
    <w:p>
      <w:pPr>
        <w:pStyle w:val="TOC2"/>
        <w:tabs>
          <w:tab w:val="right" w:leader="dot" w:pos="8306"/>
        </w:tabs>
      </w:pPr>
      <w:hyperlink w:anchor="_Toc26684" w:history="1">
        <w:r>
          <w:rPr>
            <w:rFonts w:ascii="仿宋" w:eastAsia="仿宋" w:hAnsi="仿宋" w:cs="仿宋" w:hint="eastAsia"/>
            <w:lang w:eastAsia="zh-CN"/>
          </w:rPr>
          <w:t>(二)、研发周期长</w:t>
        </w:r>
        <w:r>
          <w:tab/>
        </w:r>
        <w:r>
          <w:fldChar w:fldCharType="begin"/>
        </w:r>
        <w:r>
          <w:instrText xml:space="preserve"> PAGEREF _Toc26684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470" w:history="1">
        <w:r>
          <w:rPr>
            <w:rFonts w:ascii="仿宋" w:eastAsia="仿宋" w:hAnsi="仿宋" w:cs="仿宋" w:hint="eastAsia"/>
            <w:lang w:eastAsia="zh-CN"/>
          </w:rPr>
          <w:t>(三)、市场风险大</w:t>
        </w:r>
        <w:r>
          <w:tab/>
        </w:r>
        <w:r>
          <w:fldChar w:fldCharType="begin"/>
        </w:r>
        <w:r>
          <w:instrText xml:space="preserve"> PAGEREF _Toc28470 \h </w:instrText>
        </w:r>
        <w:r>
          <w:fldChar w:fldCharType="separate"/>
        </w:r>
        <w:r>
          <w:t>36</w:t>
        </w:r>
        <w:r>
          <w:fldChar w:fldCharType="end"/>
        </w:r>
      </w:hyperlink>
    </w:p>
    <w:p>
      <w:pPr>
        <w:pStyle w:val="TOC2"/>
        <w:tabs>
          <w:tab w:val="right" w:leader="dot" w:pos="8306"/>
        </w:tabs>
      </w:pPr>
      <w:hyperlink w:anchor="_Toc23049" w:history="1">
        <w:r>
          <w:rPr>
            <w:rFonts w:ascii="仿宋" w:eastAsia="仿宋" w:hAnsi="仿宋" w:cs="仿宋" w:hint="eastAsia"/>
            <w:lang w:eastAsia="zh-CN"/>
          </w:rPr>
          <w:t>(四)、利润率高</w:t>
        </w:r>
        <w:r>
          <w:tab/>
        </w:r>
        <w:r>
          <w:fldChar w:fldCharType="begin"/>
        </w:r>
        <w:r>
          <w:instrText xml:space="preserve"> PAGEREF _Toc23049 \h </w:instrText>
        </w:r>
        <w:r>
          <w:fldChar w:fldCharType="separate"/>
        </w:r>
        <w:r>
          <w:t>39</w:t>
        </w:r>
        <w:r>
          <w:fldChar w:fldCharType="end"/>
        </w:r>
      </w:hyperlink>
    </w:p>
    <w:p>
      <w:pPr>
        <w:pStyle w:val="TOC1"/>
        <w:tabs>
          <w:tab w:val="right" w:leader="dot" w:pos="8306"/>
        </w:tabs>
      </w:pPr>
      <w:hyperlink w:anchor="_Toc760" w:history="1">
        <w:r>
          <w:rPr>
            <w:rFonts w:ascii="仿宋" w:eastAsia="仿宋" w:hAnsi="仿宋" w:cs="仿宋" w:hint="eastAsia"/>
            <w:lang w:eastAsia="zh-CN"/>
          </w:rPr>
          <w:t>十一、洗煤项目技术管理</w:t>
        </w:r>
        <w:r>
          <w:tab/>
        </w:r>
        <w:r>
          <w:fldChar w:fldCharType="begin"/>
        </w:r>
        <w:r>
          <w:instrText xml:space="preserve"> PAGEREF _Toc760 \h </w:instrText>
        </w:r>
        <w:r>
          <w:fldChar w:fldCharType="separate"/>
        </w:r>
        <w:r>
          <w:t>41</w:t>
        </w:r>
        <w:r>
          <w:fldChar w:fldCharType="end"/>
        </w:r>
      </w:hyperlink>
    </w:p>
    <w:p>
      <w:pPr>
        <w:pStyle w:val="TOC2"/>
        <w:tabs>
          <w:tab w:val="right" w:leader="dot" w:pos="8306"/>
        </w:tabs>
      </w:pPr>
      <w:hyperlink w:anchor="_Toc20962" w:history="1">
        <w:r>
          <w:rPr>
            <w:rFonts w:ascii="仿宋" w:eastAsia="仿宋" w:hAnsi="仿宋" w:cs="仿宋" w:hint="eastAsia"/>
            <w:lang w:eastAsia="zh-CN"/>
          </w:rPr>
          <w:t>(一)、技术方案选用方向</w:t>
        </w:r>
        <w:r>
          <w:tab/>
        </w:r>
        <w:r>
          <w:fldChar w:fldCharType="begin"/>
        </w:r>
        <w:r>
          <w:instrText xml:space="preserve"> PAGEREF _Toc20962 \h </w:instrText>
        </w:r>
        <w:r>
          <w:fldChar w:fldCharType="separate"/>
        </w:r>
        <w:r>
          <w:t>41</w:t>
        </w:r>
        <w:r>
          <w:fldChar w:fldCharType="end"/>
        </w:r>
      </w:hyperlink>
    </w:p>
    <w:p>
      <w:pPr>
        <w:pStyle w:val="TOC2"/>
        <w:tabs>
          <w:tab w:val="right" w:leader="dot" w:pos="8306"/>
        </w:tabs>
      </w:pPr>
      <w:hyperlink w:anchor="_Toc13874" w:history="1">
        <w:r>
          <w:rPr>
            <w:rFonts w:ascii="仿宋" w:eastAsia="仿宋" w:hAnsi="仿宋" w:cs="仿宋" w:hint="eastAsia"/>
            <w:lang w:eastAsia="zh-CN"/>
          </w:rPr>
          <w:t>(二)、工艺技术方案选用原则</w:t>
        </w:r>
        <w:r>
          <w:tab/>
        </w:r>
        <w:r>
          <w:fldChar w:fldCharType="begin"/>
        </w:r>
        <w:r>
          <w:instrText xml:space="preserve"> PAGEREF _Toc13874 \h </w:instrText>
        </w:r>
        <w:r>
          <w:fldChar w:fldCharType="separate"/>
        </w:r>
        <w:r>
          <w:t>43</w:t>
        </w:r>
        <w:r>
          <w:fldChar w:fldCharType="end"/>
        </w:r>
      </w:hyperlink>
    </w:p>
    <w:p>
      <w:pPr>
        <w:pStyle w:val="TOC2"/>
        <w:tabs>
          <w:tab w:val="right" w:leader="dot" w:pos="8306"/>
        </w:tabs>
      </w:pPr>
      <w:hyperlink w:anchor="_Toc19335" w:history="1">
        <w:r>
          <w:rPr>
            <w:rFonts w:ascii="仿宋" w:eastAsia="仿宋" w:hAnsi="仿宋" w:cs="仿宋" w:hint="eastAsia"/>
            <w:lang w:eastAsia="zh-CN"/>
          </w:rPr>
          <w:t>(三)、工艺技术方案要求</w:t>
        </w:r>
        <w:r>
          <w:tab/>
        </w:r>
        <w:r>
          <w:fldChar w:fldCharType="begin"/>
        </w:r>
        <w:r>
          <w:instrText xml:space="preserve"> PAGEREF _Toc19335 \h </w:instrText>
        </w:r>
        <w:r>
          <w:fldChar w:fldCharType="separate"/>
        </w:r>
        <w:r>
          <w:t>45</w:t>
        </w:r>
        <w:r>
          <w:fldChar w:fldCharType="end"/>
        </w:r>
      </w:hyperlink>
    </w:p>
    <w:p>
      <w:pPr>
        <w:pStyle w:val="TOC1"/>
        <w:tabs>
          <w:tab w:val="right" w:leader="dot" w:pos="8306"/>
        </w:tabs>
      </w:pPr>
      <w:hyperlink w:anchor="_Toc25706" w:history="1">
        <w:r>
          <w:rPr>
            <w:rFonts w:ascii="仿宋" w:eastAsia="仿宋" w:hAnsi="仿宋" w:cs="仿宋" w:hint="eastAsia"/>
            <w:lang w:eastAsia="zh-CN"/>
          </w:rPr>
          <w:t>十二、洗煤项目社会影响</w:t>
        </w:r>
        <w:r>
          <w:tab/>
        </w:r>
        <w:r>
          <w:fldChar w:fldCharType="begin"/>
        </w:r>
        <w:r>
          <w:instrText xml:space="preserve"> PAGEREF _Toc25706 \h </w:instrText>
        </w:r>
        <w:r>
          <w:fldChar w:fldCharType="separate"/>
        </w:r>
        <w:r>
          <w:t>47</w:t>
        </w:r>
        <w:r>
          <w:fldChar w:fldCharType="end"/>
        </w:r>
      </w:hyperlink>
    </w:p>
    <w:p>
      <w:pPr>
        <w:pStyle w:val="TOC2"/>
        <w:tabs>
          <w:tab w:val="right" w:leader="dot" w:pos="8306"/>
        </w:tabs>
      </w:pPr>
      <w:hyperlink w:anchor="_Toc28679" w:history="1">
        <w:r>
          <w:rPr>
            <w:rFonts w:ascii="仿宋" w:eastAsia="仿宋" w:hAnsi="仿宋" w:cs="仿宋" w:hint="eastAsia"/>
            <w:lang w:eastAsia="zh-CN"/>
          </w:rPr>
          <w:t>(一)、社会责任与义务</w:t>
        </w:r>
        <w:r>
          <w:tab/>
        </w:r>
        <w:r>
          <w:fldChar w:fldCharType="begin"/>
        </w:r>
        <w:r>
          <w:instrText xml:space="preserve"> PAGEREF _Toc28679 \h </w:instrText>
        </w:r>
        <w:r>
          <w:fldChar w:fldCharType="separate"/>
        </w:r>
        <w:r>
          <w:t>47</w:t>
        </w:r>
        <w:r>
          <w:fldChar w:fldCharType="end"/>
        </w:r>
      </w:hyperlink>
    </w:p>
    <w:p>
      <w:pPr>
        <w:pStyle w:val="TOC2"/>
        <w:tabs>
          <w:tab w:val="right" w:leader="dot" w:pos="8306"/>
        </w:tabs>
      </w:pPr>
      <w:hyperlink w:anchor="_Toc26512" w:history="1">
        <w:r>
          <w:rPr>
            <w:rFonts w:ascii="仿宋" w:eastAsia="仿宋" w:hAnsi="仿宋" w:cs="仿宋" w:hint="eastAsia"/>
            <w:lang w:eastAsia="zh-CN"/>
          </w:rPr>
          <w:t>(二)、社会参与与沟通</w:t>
        </w:r>
        <w:r>
          <w:tab/>
        </w:r>
        <w:r>
          <w:fldChar w:fldCharType="begin"/>
        </w:r>
        <w:r>
          <w:instrText xml:space="preserve"> PAGEREF _Toc26512 \h </w:instrText>
        </w:r>
        <w:r>
          <w:fldChar w:fldCharType="separate"/>
        </w:r>
        <w:r>
          <w:t>47</w:t>
        </w:r>
        <w:r>
          <w:fldChar w:fldCharType="end"/>
        </w:r>
      </w:hyperlink>
    </w:p>
    <w:p>
      <w:pPr>
        <w:pStyle w:val="TOC1"/>
        <w:tabs>
          <w:tab w:val="right" w:leader="dot" w:pos="8306"/>
        </w:tabs>
      </w:pPr>
      <w:hyperlink w:anchor="_Toc6728" w:history="1">
        <w:r>
          <w:rPr>
            <w:rFonts w:ascii="仿宋" w:eastAsia="仿宋" w:hAnsi="仿宋" w:cs="仿宋" w:hint="eastAsia"/>
            <w:lang w:eastAsia="zh-CN"/>
          </w:rPr>
          <w:t>十三、洗煤项目变更管理</w:t>
        </w:r>
        <w:r>
          <w:tab/>
        </w:r>
        <w:r>
          <w:fldChar w:fldCharType="begin"/>
        </w:r>
        <w:r>
          <w:instrText xml:space="preserve"> PAGEREF _Toc6728 \h </w:instrText>
        </w:r>
        <w:r>
          <w:fldChar w:fldCharType="separate"/>
        </w:r>
        <w:r>
          <w:t>48</w:t>
        </w:r>
        <w:r>
          <w:fldChar w:fldCharType="end"/>
        </w:r>
      </w:hyperlink>
    </w:p>
    <w:p>
      <w:pPr>
        <w:pStyle w:val="TOC2"/>
        <w:tabs>
          <w:tab w:val="right" w:leader="dot" w:pos="8306"/>
        </w:tabs>
      </w:pPr>
      <w:hyperlink w:anchor="_Toc15577" w:history="1">
        <w:r>
          <w:rPr>
            <w:rFonts w:ascii="仿宋" w:eastAsia="仿宋" w:hAnsi="仿宋" w:cs="仿宋" w:hint="eastAsia"/>
            <w:lang w:eastAsia="zh-CN"/>
          </w:rPr>
          <w:t>(一)、变更申请与评估</w:t>
        </w:r>
        <w:r>
          <w:tab/>
        </w:r>
        <w:r>
          <w:fldChar w:fldCharType="begin"/>
        </w:r>
        <w:r>
          <w:instrText xml:space="preserve"> PAGEREF _Toc15577 \h </w:instrText>
        </w:r>
        <w:r>
          <w:fldChar w:fldCharType="separate"/>
        </w:r>
        <w:r>
          <w:t>48</w:t>
        </w:r>
        <w:r>
          <w:fldChar w:fldCharType="end"/>
        </w:r>
      </w:hyperlink>
    </w:p>
    <w:p>
      <w:pPr>
        <w:pStyle w:val="TOC2"/>
        <w:tabs>
          <w:tab w:val="right" w:leader="dot" w:pos="8306"/>
        </w:tabs>
      </w:pPr>
      <w:hyperlink w:anchor="_Toc20712" w:history="1">
        <w:r>
          <w:rPr>
            <w:rFonts w:ascii="仿宋" w:eastAsia="仿宋" w:hAnsi="仿宋" w:cs="仿宋" w:hint="eastAsia"/>
            <w:lang w:eastAsia="zh-CN"/>
          </w:rPr>
          <w:t>(二)、变更实施与控制</w:t>
        </w:r>
        <w:r>
          <w:tab/>
        </w:r>
        <w:r>
          <w:fldChar w:fldCharType="begin"/>
        </w:r>
        <w:r>
          <w:instrText xml:space="preserve"> PAGEREF _Toc20712 \h </w:instrText>
        </w:r>
        <w:r>
          <w:fldChar w:fldCharType="separate"/>
        </w:r>
        <w:r>
          <w:t>49</w:t>
        </w:r>
        <w:r>
          <w:fldChar w:fldCharType="end"/>
        </w:r>
      </w:hyperlink>
    </w:p>
    <w:p>
      <w:pPr>
        <w:pStyle w:val="TOC1"/>
        <w:tabs>
          <w:tab w:val="right" w:leader="dot" w:pos="8306"/>
        </w:tabs>
      </w:pPr>
      <w:hyperlink w:anchor="_Toc23973" w:history="1">
        <w:r>
          <w:rPr>
            <w:rFonts w:ascii="仿宋" w:eastAsia="仿宋" w:hAnsi="仿宋" w:cs="仿宋" w:hint="eastAsia"/>
            <w:lang w:eastAsia="zh-CN"/>
          </w:rPr>
          <w:t>十四、洗煤项目工程方案分析</w:t>
        </w:r>
        <w:r>
          <w:tab/>
        </w:r>
        <w:r>
          <w:fldChar w:fldCharType="begin"/>
        </w:r>
        <w:r>
          <w:instrText xml:space="preserve"> PAGEREF _Toc23973 \h </w:instrText>
        </w:r>
        <w:r>
          <w:fldChar w:fldCharType="separate"/>
        </w:r>
        <w:r>
          <w:t>49</w:t>
        </w:r>
        <w:r>
          <w:fldChar w:fldCharType="end"/>
        </w:r>
      </w:hyperlink>
    </w:p>
    <w:p>
      <w:pPr>
        <w:pStyle w:val="TOC2"/>
        <w:tabs>
          <w:tab w:val="right" w:leader="dot" w:pos="8306"/>
        </w:tabs>
      </w:pPr>
      <w:hyperlink w:anchor="_Toc26650" w:history="1">
        <w:r>
          <w:rPr>
            <w:rFonts w:ascii="仿宋" w:eastAsia="仿宋" w:hAnsi="仿宋" w:cs="仿宋" w:hint="eastAsia"/>
            <w:lang w:eastAsia="zh-CN"/>
          </w:rPr>
          <w:t>(一)、建筑工程设计原则</w:t>
        </w:r>
        <w:r>
          <w:tab/>
        </w:r>
        <w:r>
          <w:fldChar w:fldCharType="begin"/>
        </w:r>
        <w:r>
          <w:instrText xml:space="preserve"> PAGEREF _Toc26650 \h </w:instrText>
        </w:r>
        <w:r>
          <w:fldChar w:fldCharType="separate"/>
        </w:r>
        <w:r>
          <w:t>49</w:t>
        </w:r>
        <w:r>
          <w:fldChar w:fldCharType="end"/>
        </w:r>
      </w:hyperlink>
    </w:p>
    <w:p>
      <w:pPr>
        <w:pStyle w:val="TOC2"/>
        <w:tabs>
          <w:tab w:val="right" w:leader="dot" w:pos="8306"/>
        </w:tabs>
      </w:pPr>
      <w:hyperlink w:anchor="_Toc21609" w:history="1">
        <w:r>
          <w:rPr>
            <w:rFonts w:ascii="仿宋" w:eastAsia="仿宋" w:hAnsi="仿宋" w:cs="仿宋" w:hint="eastAsia"/>
            <w:lang w:eastAsia="zh-CN"/>
          </w:rPr>
          <w:t>(二)、土建工程建设指标</w:t>
        </w:r>
        <w:r>
          <w:tab/>
        </w:r>
        <w:r>
          <w:fldChar w:fldCharType="begin"/>
        </w:r>
        <w:r>
          <w:instrText xml:space="preserve"> PAGEREF _Toc21609 \h </w:instrText>
        </w:r>
        <w:r>
          <w:fldChar w:fldCharType="separate"/>
        </w:r>
        <w:r>
          <w:t>53</w:t>
        </w:r>
        <w:r>
          <w:fldChar w:fldCharType="end"/>
        </w:r>
      </w:hyperlink>
    </w:p>
    <w:p>
      <w:pPr>
        <w:pStyle w:val="TOC1"/>
        <w:tabs>
          <w:tab w:val="right" w:leader="dot" w:pos="8306"/>
        </w:tabs>
      </w:pPr>
      <w:hyperlink w:anchor="_Toc21349" w:history="1">
        <w:r>
          <w:rPr>
            <w:rFonts w:ascii="仿宋" w:eastAsia="仿宋" w:hAnsi="仿宋" w:cs="仿宋" w:hint="eastAsia"/>
            <w:lang w:eastAsia="zh-CN"/>
          </w:rPr>
          <w:t>十五、洗煤项目治理与监督</w:t>
        </w:r>
        <w:r>
          <w:tab/>
        </w:r>
        <w:r>
          <w:fldChar w:fldCharType="begin"/>
        </w:r>
        <w:r>
          <w:instrText xml:space="preserve"> PAGEREF _Toc21349 \h </w:instrText>
        </w:r>
        <w:r>
          <w:fldChar w:fldCharType="separate"/>
        </w:r>
        <w:r>
          <w:t>54</w:t>
        </w:r>
        <w:r>
          <w:fldChar w:fldCharType="end"/>
        </w:r>
      </w:hyperlink>
    </w:p>
    <w:p>
      <w:pPr>
        <w:pStyle w:val="TOC2"/>
        <w:tabs>
          <w:tab w:val="right" w:leader="dot" w:pos="8306"/>
        </w:tabs>
      </w:pPr>
      <w:hyperlink w:anchor="_Toc5605" w:history="1">
        <w:r>
          <w:rPr>
            <w:rFonts w:ascii="仿宋" w:eastAsia="仿宋" w:hAnsi="仿宋" w:cs="仿宋" w:hint="eastAsia"/>
            <w:lang w:eastAsia="zh-CN"/>
          </w:rPr>
          <w:t>(一)、洗煤项目治理结构</w:t>
        </w:r>
        <w:r>
          <w:tab/>
        </w:r>
        <w:r>
          <w:fldChar w:fldCharType="begin"/>
        </w:r>
        <w:r>
          <w:instrText xml:space="preserve"> PAGEREF _Toc5605 \h </w:instrText>
        </w:r>
        <w:r>
          <w:fldChar w:fldCharType="separate"/>
        </w:r>
        <w:r>
          <w:t>54</w:t>
        </w:r>
        <w:r>
          <w:fldChar w:fldCharType="end"/>
        </w:r>
      </w:hyperlink>
    </w:p>
    <w:p>
      <w:pPr>
        <w:pStyle w:val="TOC2"/>
        <w:tabs>
          <w:tab w:val="right" w:leader="dot" w:pos="8306"/>
        </w:tabs>
      </w:pPr>
      <w:hyperlink w:anchor="_Toc11895" w:history="1">
        <w:r>
          <w:rPr>
            <w:rFonts w:ascii="仿宋" w:eastAsia="仿宋" w:hAnsi="仿宋" w:cs="仿宋" w:hint="eastAsia"/>
            <w:lang w:eastAsia="zh-CN"/>
          </w:rPr>
          <w:t>(二)、监督与审计</w:t>
        </w:r>
        <w:r>
          <w:tab/>
        </w:r>
        <w:r>
          <w:fldChar w:fldCharType="begin"/>
        </w:r>
        <w:r>
          <w:instrText xml:space="preserve"> PAGEREF _Toc11895 \h </w:instrText>
        </w:r>
        <w:r>
          <w:fldChar w:fldCharType="separate"/>
        </w:r>
        <w:r>
          <w:t>56</w:t>
        </w:r>
        <w:r>
          <w:fldChar w:fldCharType="end"/>
        </w:r>
      </w:hyperlink>
    </w:p>
    <w:p>
      <w:pPr>
        <w:pStyle w:val="TOC1"/>
        <w:tabs>
          <w:tab w:val="right" w:leader="dot" w:pos="8306"/>
        </w:tabs>
      </w:pPr>
      <w:hyperlink w:anchor="_Toc10559" w:history="1">
        <w:r>
          <w:rPr>
            <w:rFonts w:ascii="仿宋" w:eastAsia="仿宋" w:hAnsi="仿宋" w:cs="仿宋" w:hint="eastAsia"/>
            <w:lang w:eastAsia="zh-CN"/>
          </w:rPr>
          <w:t>十六、洗煤项目实施保障措施</w:t>
        </w:r>
        <w:r>
          <w:tab/>
        </w:r>
        <w:r>
          <w:fldChar w:fldCharType="begin"/>
        </w:r>
        <w:r>
          <w:instrText xml:space="preserve"> PAGEREF _Toc10559 \h </w:instrText>
        </w:r>
        <w:r>
          <w:fldChar w:fldCharType="separate"/>
        </w:r>
        <w:r>
          <w:t>57</w:t>
        </w:r>
        <w:r>
          <w:fldChar w:fldCharType="end"/>
        </w:r>
      </w:hyperlink>
    </w:p>
    <w:p>
      <w:pPr>
        <w:pStyle w:val="TOC2"/>
        <w:tabs>
          <w:tab w:val="right" w:leader="dot" w:pos="8306"/>
        </w:tabs>
      </w:pPr>
      <w:hyperlink w:anchor="_Toc32098" w:history="1">
        <w:r>
          <w:rPr>
            <w:rFonts w:ascii="仿宋" w:eastAsia="仿宋" w:hAnsi="仿宋" w:cs="仿宋" w:hint="eastAsia"/>
            <w:lang w:eastAsia="zh-CN"/>
          </w:rPr>
          <w:t>(一)、洗煤项目实施保障机制</w:t>
        </w:r>
        <w:r>
          <w:tab/>
        </w:r>
        <w:r>
          <w:fldChar w:fldCharType="begin"/>
        </w:r>
        <w:r>
          <w:instrText xml:space="preserve"> PAGEREF _Toc32098 \h </w:instrText>
        </w:r>
        <w:r>
          <w:fldChar w:fldCharType="separate"/>
        </w:r>
        <w:r>
          <w:t>57</w:t>
        </w:r>
        <w:r>
          <w:fldChar w:fldCharType="end"/>
        </w:r>
      </w:hyperlink>
    </w:p>
    <w:p>
      <w:pPr>
        <w:pStyle w:val="TOC2"/>
        <w:tabs>
          <w:tab w:val="right" w:leader="dot" w:pos="8306"/>
        </w:tabs>
      </w:pPr>
      <w:hyperlink w:anchor="_Toc15794" w:history="1">
        <w:r>
          <w:rPr>
            <w:rFonts w:ascii="仿宋" w:eastAsia="仿宋" w:hAnsi="仿宋" w:cs="仿宋" w:hint="eastAsia"/>
            <w:lang w:eastAsia="zh-CN"/>
          </w:rPr>
          <w:t>(二)、洗煤项目法律合规要求</w:t>
        </w:r>
        <w:r>
          <w:tab/>
        </w:r>
        <w:r>
          <w:fldChar w:fldCharType="begin"/>
        </w:r>
        <w:r>
          <w:instrText xml:space="preserve"> PAGEREF _Toc15794 \h </w:instrText>
        </w:r>
        <w:r>
          <w:fldChar w:fldCharType="separate"/>
        </w:r>
        <w:r>
          <w:t>60</w:t>
        </w:r>
        <w:r>
          <w:fldChar w:fldCharType="end"/>
        </w:r>
      </w:hyperlink>
    </w:p>
    <w:p>
      <w:pPr>
        <w:pStyle w:val="TOC2"/>
        <w:tabs>
          <w:tab w:val="right" w:leader="dot" w:pos="8306"/>
        </w:tabs>
      </w:pPr>
      <w:hyperlink w:anchor="_Toc26630" w:history="1">
        <w:r>
          <w:rPr>
            <w:rFonts w:ascii="仿宋" w:eastAsia="仿宋" w:hAnsi="仿宋" w:cs="仿宋" w:hint="eastAsia"/>
            <w:lang w:eastAsia="zh-CN"/>
          </w:rPr>
          <w:t>(三)、洗煤项目合同管理与法律事务</w:t>
        </w:r>
        <w:r>
          <w:tab/>
        </w:r>
        <w:r>
          <w:fldChar w:fldCharType="begin"/>
        </w:r>
        <w:r>
          <w:instrText xml:space="preserve"> PAGEREF _Toc26630 \h </w:instrText>
        </w:r>
        <w:r>
          <w:fldChar w:fldCharType="separate"/>
        </w:r>
        <w:r>
          <w:t>64</w:t>
        </w:r>
        <w:r>
          <w:fldChar w:fldCharType="end"/>
        </w:r>
      </w:hyperlink>
    </w:p>
    <w:p>
      <w:pPr>
        <w:pStyle w:val="TOC2"/>
        <w:tabs>
          <w:tab w:val="right" w:leader="dot" w:pos="8306"/>
        </w:tabs>
      </w:pPr>
      <w:hyperlink w:anchor="_Toc753" w:history="1">
        <w:r>
          <w:rPr>
            <w:rFonts w:ascii="仿宋" w:eastAsia="仿宋" w:hAnsi="仿宋" w:cs="仿宋" w:hint="eastAsia"/>
            <w:lang w:eastAsia="zh-CN"/>
          </w:rPr>
          <w:t>(四)、洗煤项目知识产权保护策略</w:t>
        </w:r>
        <w:r>
          <w:tab/>
        </w:r>
        <w:r>
          <w:fldChar w:fldCharType="begin"/>
        </w:r>
        <w:r>
          <w:instrText xml:space="preserve"> PAGEREF _Toc753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42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7632"/>
      <w:r>
        <w:rPr>
          <w:rFonts w:ascii="仿宋" w:eastAsia="仿宋" w:hAnsi="仿宋" w:cs="仿宋" w:hint="eastAsia"/>
          <w:sz w:val="28"/>
          <w:lang w:eastAsia="zh-CN"/>
        </w:rPr>
        <w:t>一、洗煤项目概论</w:t>
      </w:r>
      <w:bookmarkEnd w:id="2"/>
    </w:p>
    <w:p>
      <w:pPr>
        <w:pStyle w:val="Heading2"/>
        <w:rPr>
          <w:rFonts w:ascii="仿宋" w:eastAsia="仿宋" w:hAnsi="仿宋" w:cs="仿宋" w:hint="eastAsia"/>
          <w:lang w:eastAsia="zh-CN"/>
        </w:rPr>
      </w:pPr>
      <w:bookmarkStart w:id="3" w:name="_Toc8348"/>
      <w:r>
        <w:rPr>
          <w:rFonts w:ascii="仿宋" w:eastAsia="仿宋" w:hAnsi="仿宋" w:cs="仿宋" w:hint="eastAsia"/>
          <w:lang w:eastAsia="zh-CN"/>
        </w:rPr>
        <w:t>(一)、洗煤项目概况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洗煤项目的起源追溯至对市场的深入洞察。市场的不断演变与变革为洗煤项目提供了难得的机遇。当前市场存在的需求缺口和变革的大环境共同构成了洗煤项目的背景。这个洗煤项目旨在充分利用市场机遇，填补行业中尚未满足的需求，为客户提供全新的解决方案。市场的变革和需求的增长使得这个洗煤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洗煤项目名称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洗煤项目正式命名为洗煤。这个名称不仅仅是一个标识，更代表了洗煤项目的核心理念和愿景。它蕴含着洗煤项目所要解决问题的关键字，具有强烈的表达和辨识度，为洗煤项目树立了鲜明的品牌形象。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洗煤项目目标</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洗煤项目的核心目标是提供一种全新、高效的解决方案，满足客户日益增长的需求。洗煤项目追求的不仅仅是满足市场需求，更是在市场中获得卓越的竞争优势。通过不断提升产品或服务的质量和创新水平，洗煤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洗煤项目范围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洗煤项目全面涵盖了产品研发、制造、市场推广和售后服务，确保从产品设计到最终用户体验的全方位关注。这一全面的洗煤项目范围是为了确保洗煤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洗煤项目时间表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洗煤项目计划在未来18个月内完成，包括研发、测试、市场试点和正式推出等不同阶段。这个时间表的合理设计是为了确保洗煤项目各个阶段的顺利推进，以便按时交付高质量的成果。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洗煤项目预算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洗煤项目总预算估算为XX百万美元，主要分配在研发、市场推广、人员培训和运营等方面。这一充足的预算为洗煤项目提供了充足的资源，确保洗煤项目在各个方面都能取得优异的表现。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洗煤项目风险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洗煤项目可能面临的风险包括市场接受度低、技术难题、竞争激烈等。洗煤项目团队已经制定了相应的风险应对计划，通过前瞻性的风险管理，确保洗煤项目在面对不确定性时能够迅速做出应对。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洗煤项目团队</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洗煤项目汇聚了一支经验丰富、多领域专业素养的核心团队，确保洗煤项目在各个方面都能拥有高水平的执行力。团队的协同作战是洗煤项目成功的关键因素之一。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洗煤项目背景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洗煤项目的背景根植于市场对更高效、创新产品的渴望，同时也受到科技发展对行业格局的深刻改变的影响。这为洗煤项目提供了广阔的发展空间和市场需求。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洗煤项目现状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截至目前，洗煤项目已完成市场调研和技术验证，取得了初步的成功。这为洗煤项目在未来的发展奠定了坚实的基础，为更远大的目标打下了坚实的基石。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2427"/>
      <w:r>
        <w:rPr>
          <w:rFonts w:ascii="仿宋" w:eastAsia="仿宋" w:hAnsi="仿宋" w:cs="仿宋" w:hint="eastAsia"/>
          <w:sz w:val="28"/>
          <w:lang w:eastAsia="zh-CN"/>
        </w:rPr>
        <w:t>(二)、洗煤项目目标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keyword》洗煤项目首要业务目标是在市场中占据有利地位，实现产品/服务的成功推广和销售。通过不断提升产品质量、创新性，洗煤项目追求成为行业中的领导者，赢得更多客户的青睐。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在科技迅速发展的时代，洗煤项目着眼于技术创新。通过持续的研发和技术升级，洗煤项目旨在推出更具创新性的产品或服务，以满足市场对新鲜、先进解决方案的需求。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为了建立可持续的客户关系，洗煤项目设定了客户满意度目标。通过提供卓越的产品质量和优质的客户服务，洗煤项目追求赢得客户的信任和忠诚度，确保他们的满意度达到行业领先水平。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洗煤项目注重社会责任和可持续发展。通过实施环保、社会责任洗煤项目，洗煤项目致力于在经济发展的同时保护环境，促进社会公平，实现可持续经营。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洗煤项目的团队是实现目标的核心驱动力。因此，洗煤项目设定了团队发展目标，包括提升团队成员的专业技能、培养领导力，以及搭建协同高效的团队工作氛围。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31851"/>
      <w:r>
        <w:rPr>
          <w:rFonts w:ascii="仿宋" w:eastAsia="仿宋" w:hAnsi="仿宋" w:cs="仿宋" w:hint="eastAsia"/>
          <w:sz w:val="28"/>
          <w:lang w:eastAsia="zh-CN"/>
        </w:rPr>
        <w:t>(三)、洗煤项目提出的理由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洗煤项目提出的理由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洗煤项目的提出源于对市场机遇的深刻洞察。当前市场中存在的需求缺口和行业发展趋势表明，有巨大的商业机会等待被开发。通过准确捕捉市场机遇，洗煤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洗煤项目的理念基于对技术创新的信仰。通过持续的研发和技术投入，洗煤项目有望推出更具创新性的产品或服务。在科技飞速发展的当下，洗煤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洗煤项目的提出是为了增强企业的行业竞争力。通过提升产品或服务的质量和独特性，洗煤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洗煤项目响应了消费者需求的变化。随着社会和科技的不断发展，消费者对产品和服务的需求也在发生变化。通过深入了解并及时回应消费者的新需求，洗煤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洗煤项目的提出是企业战略发展规划的一部分。在面对日益激烈的市场竞争和不断变化的商业环境中，洗煤项目作为企业战略的一环，旨在为企业开辟新的增长领域，巩固企业在行业中的地位。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洗煤项目的提出不仅仅是基于商业考量，还注重社会责任。通过推出环保、社会责任等方面的洗煤项目，洗煤企业可以在社会中树立积极形象，为社会做出积极贡献，实现经济效益和社会效益的双赢。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洗煤项目的提出反映了对利益相关者期望的关注。包括客户、员工、投资者等利益相关者在企业发展中都有着各自的期望，洗煤项目力求在满足这些期望的同时，取得更大的共赢。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2724"/>
      <w:r>
        <w:rPr>
          <w:rFonts w:ascii="仿宋" w:eastAsia="仿宋" w:hAnsi="仿宋" w:cs="仿宋" w:hint="eastAsia"/>
          <w:sz w:val="28"/>
          <w:lang w:eastAsia="zh-CN"/>
        </w:rPr>
        <w:t>(四)、洗煤项目意义</w:t>
      </w:r>
      <w:bookmarkEnd w:id="6"/>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在实施洗煤项目的过程中，我们不仅仅是在追逐商业成功，更是为企业和社会的多个层面创造了深远的意义。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洗煤项目的首要意义在于提升企业的市场竞争力。通过持续的创新和对产品质量的高标准要求，洗煤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洗煤项目的推进将促使行业技术水平的提升。通过引入先进技术和创新性解决方案，洗煤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在社会层面，洗煤项目不仅创造了大量就业机会，提高了就业水平，还注重社会责任和环保。通过参与社会公益事业和推动环保洗煤项目，洗煤项目为社会贡献了一份力量，体现了企业对社会的积极回馈。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综合而言，洗煤项目意义重大，不仅推动了企业的发展，也为行业和社会的进步贡献了积极力量。这是一个全面而深刻的影响，将在未来产生可持续的正面效应。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0951"/>
      <w:r>
        <w:rPr>
          <w:rFonts w:ascii="仿宋" w:eastAsia="仿宋" w:hAnsi="仿宋" w:cs="仿宋" w:hint="eastAsia"/>
          <w:sz w:val="28"/>
          <w:lang w:eastAsia="zh-CN"/>
        </w:rPr>
        <w:t>(五)、洗煤项目背景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在当今迅猛发展的商业环境中，洗煤项目的动因根植于对多方面因素的审慎考量。这个洗煤项目的提出并非孤立的决策，而是对企业所处背景深入思考的产物。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市场的不断演变是洗煤项目背后的首要原因。科技的迅速发展和全球市场的快速变化使得企业必须灵活应对。洗煤项目应运而生，旨在通过创新性的解决方案迎合市场的多变需求，赢得竞争中的先机。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竞争的激烈程度也是洗煤项目背景中不可忽视的一环。企业需要在激烈竞争中脱颖而出，为此，洗煤项目致力于打破常规，提供独特的价值主张，以吸引客户并确保市场份额的增长。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技术的迅速发展为企业带来了机遇与挑战。作为洗煤项目启动的背景之一，对新兴技术的应用将有助于提升企业的技术水平，使其在不断演进的商业环境中保持竞争优势。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此外，社会对企业责任的期望也在逐渐升高。洗煤项目充分融入了社会责任的理念，通过可持续经营和社会公益洗煤项目，企图为社会贡献一份力量，在商业成功的同时关注社会价值。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6947"/>
      <w:r>
        <w:rPr>
          <w:rFonts w:ascii="仿宋" w:eastAsia="仿宋" w:hAnsi="仿宋" w:cs="仿宋" w:hint="eastAsia"/>
          <w:sz w:val="28"/>
          <w:lang w:eastAsia="zh-CN"/>
        </w:rPr>
        <w:t>二、洗煤项目可持续发展</w:t>
      </w:r>
      <w:bookmarkEnd w:id="8"/>
    </w:p>
    <w:p>
      <w:pPr>
        <w:pStyle w:val="Heading2"/>
        <w:rPr>
          <w:rFonts w:ascii="仿宋" w:eastAsia="仿宋" w:hAnsi="仿宋" w:cs="仿宋" w:hint="eastAsia"/>
          <w:lang w:eastAsia="zh-CN"/>
        </w:rPr>
      </w:pPr>
      <w:bookmarkStart w:id="9" w:name="_Toc4917"/>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洗煤项目中，洗煤项目团队着眼于未来，明确了可持续发展的战略方向。制定的具体可持续发展目标包括降低资源使用、采用环保技术、最大化社会效益等。这一步骤不仅有助于洗煤项目在环保和社会责任方面达到最高标准，也为未来提供了明确的指引，确保洗煤项目的发展符合可持续性原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1.2 可持续实践的融入洗煤项目管理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洗煤项目管理周期。从洗煤项目规划开始，洗煤项目团队就考虑了环境和社会的因素。在执行阶段，洗煤项目团队积极推动绿色技术的应用，优化资源利用。此外，关注员工的社会责任，通过培训和沟通活动提高员工对可持续发展的认知，使他们能够在日常工作中践行可持续实践。这些举措不仅为洗煤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7265"/>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扎根于洗煤项目的可持续发展理念，我们深信环保与社会责任是洗煤项目成功的关键支柱。在洗煤项目的每一步，我们都致力于通过创新和实践，履行对环境和社会的坚定责任。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洗煤项目团队通过引入先进的环保技术、建立高效的废物处理系统以及推动能源节约措施，积极履行环保责任。定期的环保监测和评估确保洗煤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洗煤项目不仅致力于自身可持续发展，还注重对社会的回馈。通过支持社区洗煤项目、参与慈善事业、提供培训机会等方式，洗煤项目积极履行社会责任。与当地社区建立积极互动，关注员工的工作与生活平衡，以及员工的身心健康，是洗煤项目在社会责任层面的关键举措。这样的实践不仅增强了洗煤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1603"/>
      <w:r>
        <w:rPr>
          <w:rFonts w:ascii="仿宋" w:eastAsia="仿宋" w:hAnsi="仿宋" w:cs="仿宋" w:hint="eastAsia"/>
          <w:sz w:val="28"/>
          <w:lang w:eastAsia="zh-CN"/>
        </w:rPr>
        <w:t>三、洗煤项目文档管理</w:t>
      </w:r>
      <w:bookmarkEnd w:id="11"/>
    </w:p>
    <w:p>
      <w:pPr>
        <w:pStyle w:val="Heading2"/>
        <w:rPr>
          <w:rFonts w:ascii="仿宋" w:eastAsia="仿宋" w:hAnsi="仿宋" w:cs="仿宋" w:hint="eastAsia"/>
          <w:lang w:eastAsia="zh-CN"/>
        </w:rPr>
      </w:pPr>
      <w:bookmarkStart w:id="12" w:name="_Toc10527"/>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洗煤项目高度重视文档的质量和准确性，以支持洗煤项目的各项活动和决策。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洗煤项目文档的编制始于洗煤项目计划的初期，我们制定了详细的文档编制计划，明确了每个文档的内容、格式和编写责任人。在洗煤项目启动阶段，我们首先编制了洗煤项目章程，明确定义了洗煤项目的目标、范围、风险等关键要素。随后，洗煤项目团队根据计划陆续编制了需求文档、设计文档、测试文档等各类文档，确保洗煤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洗煤项目管理中的重要环节，旨在确保洗煤项目文档符合质量标准和洗煤项目需求。在洗煤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除了内部审查，我们还进行了外部审查，邀请洗煤项目相关利益方和专业领域的专家对文档进行独立审查。这有助于获取更全面、客观的反馈，确保洗煤项目文档不仅符合内部标准，也满足外部需求。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洗煤项目在文档编制与审查方面建立了严格的管理机制，通过规范的流程和多维度的审查，确保洗煤项目文档的质量、准确性和可靠性，为洗煤项目的顺利推进提供了有力支持。</w:t>
      </w:r>
    </w:p>
    <w:p>
      <w:pPr>
        <w:pStyle w:val="Heading2"/>
        <w:ind w:firstLine="560" w:firstLineChars="200"/>
        <w:rPr>
          <w:rFonts w:ascii="仿宋" w:eastAsia="仿宋" w:hAnsi="仿宋" w:cs="仿宋" w:hint="eastAsia"/>
          <w:sz w:val="28"/>
          <w:lang w:eastAsia="zh-CN"/>
        </w:rPr>
      </w:pPr>
      <w:bookmarkStart w:id="13" w:name="_Toc3316"/>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在洗煤项目中，我们致力于优化文档发布与分发过程，以确保信息的高效传递和团队间协作的顺畅进行。以下是我们采取的关键优化策略：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我们通过多渠道发布文档，包括电子邮件、洗煤项目管理平台、内部网站等，以满足不同团队成员的偏好和需求。多渠道发布确保了信息的全面覆盖。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我们采用了精细的权限控制，确保只有授权人员可以访问敏感信息。这种安全措施保护了洗煤项目文档的机密性，防止了未经授权的信息泄露。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29293"/>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文档存档与归档是洗煤项目生命周期中一个至关重要的环节，直接关系到洗煤项目信息的长期保存和历史记录的完整性。在洗煤项目中，我们实施了一系列有效的文档存档与归档管理策略：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27785"/>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9810"/>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洗煤项目的主要产品是XXXX，预计年产值为XXX万元。这一产品在市场中占据着重要的地位，其广泛的应用范围使得该洗煤项目的市场前景非常广阔。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洗煤项目的xxx产品作为重要的原材料之一，将在多个领域发挥关键作用。其在建筑、交通、能源等方面的广泛应用将为整个产业链提供强大的支持，形成产业协同效应。洗煤项目的年产值XXX万XXX万XXX万万元不仅反映了其在市场上的巨大潜力，更预示着它对国民经济的积极贡献。这种关联度高、涉及面广的产业关系，使得该洗煤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18830"/>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洗煤项目总征地面积为XXXX平方米，相当于约XX.XX亩，其中净用地面积为XXXX平方米，红线范围内相当于约XX.XX亩。这一用地规模充分考虑了洗煤项目的建设需求，保障了洗煤项目在合适的空间内得以充分发展。洗煤项目规划的总建筑面积为XXXX平方米，其中主体工程建设占XXXX平方米，计容建筑面积达XXXX平方米。预计建筑工程的投资将达到XXXX万元，为洗煤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洗煤项目计划购置的设备共计XXXX台（套），设备购置费用为XXXX万元。这一设备购置计划充分考虑到洗煤项目的生产需求和技术要求，确保了洗煤项目在生产运营中具备先进的技术装备和高效的生产能力。设备的合理配置将为洗煤项目的正常运作和未来的产能提升奠定坚实基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洗煤项目计划总投资为XXXX万元，预计年实现营业收入为XXXX万元。这一产能规模的设定旨在确保洗煤项目能够在投资与回报之间取得平衡，实现长期可持续的发展。洗煤项目的总投资充分考虑到各个方面的需求，包括用地建设、设备购置等多个环节，以确保洗煤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21316"/>
      <w:r>
        <w:rPr>
          <w:rFonts w:ascii="仿宋" w:eastAsia="仿宋" w:hAnsi="仿宋" w:cs="仿宋" w:hint="eastAsia"/>
          <w:sz w:val="28"/>
          <w:lang w:eastAsia="zh-CN"/>
        </w:rPr>
        <w:t>五、洗煤项目建设背景及必要性分析</w:t>
      </w:r>
      <w:bookmarkEnd w:id="18"/>
    </w:p>
    <w:p>
      <w:pPr>
        <w:pStyle w:val="Heading2"/>
        <w:rPr>
          <w:rFonts w:ascii="仿宋" w:eastAsia="仿宋" w:hAnsi="仿宋" w:cs="仿宋" w:hint="eastAsia"/>
          <w:lang w:eastAsia="zh-CN"/>
        </w:rPr>
      </w:pPr>
      <w:bookmarkStart w:id="19" w:name="_Toc27733"/>
      <w:r>
        <w:rPr>
          <w:rFonts w:ascii="仿宋" w:eastAsia="仿宋" w:hAnsi="仿宋" w:cs="仿宋" w:hint="eastAsia"/>
          <w:lang w:eastAsia="zh-CN"/>
        </w:rPr>
        <w:t>(一)、洗煤项目背景分析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洗煤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洗煤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我们的背景分析将深入挖掘当前行业的发展趋势，通过对竞争态势的全面审视，找到洗煤项目在这个潮流中的定位。同时，我们将关注行业内涌现的新兴机遇，以便洗煤项目更好地融入行业发展的潮流中。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https://d.book118.com/915224203304011034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洗煤项目规划设计方案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洗煤项目规划设计方案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洗煤项目规划设计方案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洗煤项目规划设计方案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洗煤项目规划设计方案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洗煤项目规划设计方案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洗煤项目规划设计方案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洗煤项目规划设计方案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洗煤项目规划设计方案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洗煤项目规划设计方案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洗煤项目规划设计方案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洗煤项目规划设计方案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洗煤项目规划设计方案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洗煤项目规划设计方案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洗煤项目规划设计方案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洗煤项目规划设计方案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洗煤项目规划设计方案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9465BC5"/>
    <w:rsid w:val="69465BC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15224203304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2023-12-23T07:48:00Z</dcterms:created>
  <dcterms:modified xsi:type="dcterms:W3CDTF">2023-12-23T07:48:25Z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A40B7A7FD3D5451CAE2EF2172B1DC360_11</vt:lpwstr>
  </property>
  <property fmtid="{D5CDD505-2E9C-101B-9397-08002B2CF9AE}" pid="3" name="KSOProductBuildVer">
    <vt:lpwstr>2052-12.1.0.15990</vt:lpwstr>
  </property>
</Properties>
</file>