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玻璃用助剂项目规划设计纲要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45" w:history="1">
        <w:r>
          <w:rPr>
            <w:rFonts w:ascii="仿宋" w:eastAsia="仿宋" w:hAnsi="仿宋" w:cs="仿宋" w:hint="eastAsia"/>
            <w:lang w:eastAsia="zh-CN"/>
          </w:rPr>
          <w:t>概论</w:t>
        </w:r>
        <w:r>
          <w:tab/>
        </w:r>
        <w:r>
          <w:fldChar w:fldCharType="begin"/>
        </w:r>
        <w:r>
          <w:instrText xml:space="preserve"> PAGEREF _Toc10845 \h </w:instrText>
        </w:r>
        <w:r>
          <w:fldChar w:fldCharType="separate"/>
        </w:r>
        <w:r>
          <w:t>3</w:t>
        </w:r>
        <w:r>
          <w:fldChar w:fldCharType="end"/>
        </w:r>
      </w:hyperlink>
    </w:p>
    <w:p>
      <w:pPr>
        <w:pStyle w:val="TOC1"/>
        <w:tabs>
          <w:tab w:val="right" w:leader="dot" w:pos="8306"/>
        </w:tabs>
      </w:pPr>
      <w:hyperlink w:anchor="_Toc8827" w:history="1">
        <w:r>
          <w:rPr>
            <w:rFonts w:ascii="仿宋" w:eastAsia="仿宋" w:hAnsi="仿宋" w:cs="仿宋" w:hint="eastAsia"/>
            <w:lang w:eastAsia="zh-CN"/>
          </w:rPr>
          <w:t>一、玻璃用助剂项目选址可行性分析</w:t>
        </w:r>
        <w:r>
          <w:tab/>
        </w:r>
        <w:r>
          <w:fldChar w:fldCharType="begin"/>
        </w:r>
        <w:r>
          <w:instrText xml:space="preserve"> PAGEREF _Toc8827 \h </w:instrText>
        </w:r>
        <w:r>
          <w:fldChar w:fldCharType="separate"/>
        </w:r>
        <w:r>
          <w:t>3</w:t>
        </w:r>
        <w:r>
          <w:fldChar w:fldCharType="end"/>
        </w:r>
      </w:hyperlink>
    </w:p>
    <w:p>
      <w:pPr>
        <w:pStyle w:val="TOC2"/>
        <w:tabs>
          <w:tab w:val="right" w:leader="dot" w:pos="8306"/>
        </w:tabs>
      </w:pPr>
      <w:hyperlink w:anchor="_Toc16130" w:history="1">
        <w:r>
          <w:rPr>
            <w:rFonts w:ascii="仿宋" w:eastAsia="仿宋" w:hAnsi="仿宋" w:cs="仿宋" w:hint="eastAsia"/>
            <w:lang w:eastAsia="zh-CN"/>
          </w:rPr>
          <w:t>(一)、玻璃用助剂项目选址</w:t>
        </w:r>
        <w:r>
          <w:tab/>
        </w:r>
        <w:r>
          <w:fldChar w:fldCharType="begin"/>
        </w:r>
        <w:r>
          <w:instrText xml:space="preserve"> PAGEREF _Toc16130 \h </w:instrText>
        </w:r>
        <w:r>
          <w:fldChar w:fldCharType="separate"/>
        </w:r>
        <w:r>
          <w:t>3</w:t>
        </w:r>
        <w:r>
          <w:fldChar w:fldCharType="end"/>
        </w:r>
      </w:hyperlink>
    </w:p>
    <w:p>
      <w:pPr>
        <w:pStyle w:val="TOC2"/>
        <w:tabs>
          <w:tab w:val="right" w:leader="dot" w:pos="8306"/>
        </w:tabs>
      </w:pPr>
      <w:hyperlink w:anchor="_Toc5238" w:history="1">
        <w:r>
          <w:rPr>
            <w:rFonts w:ascii="仿宋" w:eastAsia="仿宋" w:hAnsi="仿宋" w:cs="仿宋" w:hint="eastAsia"/>
            <w:lang w:eastAsia="zh-CN"/>
          </w:rPr>
          <w:t>(二)、用地控制指标</w:t>
        </w:r>
        <w:r>
          <w:tab/>
        </w:r>
        <w:r>
          <w:fldChar w:fldCharType="begin"/>
        </w:r>
        <w:r>
          <w:instrText xml:space="preserve"> PAGEREF _Toc5238 \h </w:instrText>
        </w:r>
        <w:r>
          <w:fldChar w:fldCharType="separate"/>
        </w:r>
        <w:r>
          <w:t>3</w:t>
        </w:r>
        <w:r>
          <w:fldChar w:fldCharType="end"/>
        </w:r>
      </w:hyperlink>
    </w:p>
    <w:p>
      <w:pPr>
        <w:pStyle w:val="TOC2"/>
        <w:tabs>
          <w:tab w:val="right" w:leader="dot" w:pos="8306"/>
        </w:tabs>
      </w:pPr>
      <w:hyperlink w:anchor="_Toc9715" w:history="1">
        <w:r>
          <w:rPr>
            <w:rFonts w:ascii="仿宋" w:eastAsia="仿宋" w:hAnsi="仿宋" w:cs="仿宋" w:hint="eastAsia"/>
            <w:lang w:eastAsia="zh-CN"/>
          </w:rPr>
          <w:t>(三)、节约用地措施</w:t>
        </w:r>
        <w:r>
          <w:tab/>
        </w:r>
        <w:r>
          <w:fldChar w:fldCharType="begin"/>
        </w:r>
        <w:r>
          <w:instrText xml:space="preserve"> PAGEREF _Toc9715 \h </w:instrText>
        </w:r>
        <w:r>
          <w:fldChar w:fldCharType="separate"/>
        </w:r>
        <w:r>
          <w:t>5</w:t>
        </w:r>
        <w:r>
          <w:fldChar w:fldCharType="end"/>
        </w:r>
      </w:hyperlink>
    </w:p>
    <w:p>
      <w:pPr>
        <w:pStyle w:val="TOC2"/>
        <w:tabs>
          <w:tab w:val="right" w:leader="dot" w:pos="8306"/>
        </w:tabs>
      </w:pPr>
      <w:hyperlink w:anchor="_Toc17187" w:history="1">
        <w:r>
          <w:rPr>
            <w:rFonts w:ascii="仿宋" w:eastAsia="仿宋" w:hAnsi="仿宋" w:cs="仿宋" w:hint="eastAsia"/>
            <w:lang w:eastAsia="zh-CN"/>
          </w:rPr>
          <w:t>(四)、总图布置方案</w:t>
        </w:r>
        <w:r>
          <w:tab/>
        </w:r>
        <w:r>
          <w:fldChar w:fldCharType="begin"/>
        </w:r>
        <w:r>
          <w:instrText xml:space="preserve"> PAGEREF _Toc17187 \h </w:instrText>
        </w:r>
        <w:r>
          <w:fldChar w:fldCharType="separate"/>
        </w:r>
        <w:r>
          <w:t>6</w:t>
        </w:r>
        <w:r>
          <w:fldChar w:fldCharType="end"/>
        </w:r>
      </w:hyperlink>
    </w:p>
    <w:p>
      <w:pPr>
        <w:pStyle w:val="TOC2"/>
        <w:tabs>
          <w:tab w:val="right" w:leader="dot" w:pos="8306"/>
        </w:tabs>
      </w:pPr>
      <w:hyperlink w:anchor="_Toc8459" w:history="1">
        <w:r>
          <w:rPr>
            <w:rFonts w:ascii="仿宋" w:eastAsia="仿宋" w:hAnsi="仿宋" w:cs="仿宋" w:hint="eastAsia"/>
            <w:lang w:eastAsia="zh-CN"/>
          </w:rPr>
          <w:t>(五)、选址综合评价</w:t>
        </w:r>
        <w:r>
          <w:tab/>
        </w:r>
        <w:r>
          <w:fldChar w:fldCharType="begin"/>
        </w:r>
        <w:r>
          <w:instrText xml:space="preserve"> PAGEREF _Toc8459 \h </w:instrText>
        </w:r>
        <w:r>
          <w:fldChar w:fldCharType="separate"/>
        </w:r>
        <w:r>
          <w:t>7</w:t>
        </w:r>
        <w:r>
          <w:fldChar w:fldCharType="end"/>
        </w:r>
      </w:hyperlink>
    </w:p>
    <w:p>
      <w:pPr>
        <w:pStyle w:val="TOC1"/>
        <w:tabs>
          <w:tab w:val="right" w:leader="dot" w:pos="8306"/>
        </w:tabs>
      </w:pPr>
      <w:hyperlink w:anchor="_Toc10139" w:history="1">
        <w:r>
          <w:rPr>
            <w:rFonts w:ascii="仿宋" w:eastAsia="仿宋" w:hAnsi="仿宋" w:cs="仿宋" w:hint="eastAsia"/>
            <w:lang w:eastAsia="zh-CN"/>
          </w:rPr>
          <w:t>二、玻璃用助剂项目建设单位说明</w:t>
        </w:r>
        <w:r>
          <w:tab/>
        </w:r>
        <w:r>
          <w:fldChar w:fldCharType="begin"/>
        </w:r>
        <w:r>
          <w:instrText xml:space="preserve"> PAGEREF _Toc10139 \h </w:instrText>
        </w:r>
        <w:r>
          <w:fldChar w:fldCharType="separate"/>
        </w:r>
        <w:r>
          <w:t>8</w:t>
        </w:r>
        <w:r>
          <w:fldChar w:fldCharType="end"/>
        </w:r>
      </w:hyperlink>
    </w:p>
    <w:p>
      <w:pPr>
        <w:pStyle w:val="TOC2"/>
        <w:tabs>
          <w:tab w:val="right" w:leader="dot" w:pos="8306"/>
        </w:tabs>
      </w:pPr>
      <w:hyperlink w:anchor="_Toc12550" w:history="1">
        <w:r>
          <w:rPr>
            <w:rFonts w:ascii="仿宋" w:eastAsia="仿宋" w:hAnsi="仿宋" w:cs="仿宋" w:hint="eastAsia"/>
            <w:lang w:eastAsia="zh-CN"/>
          </w:rPr>
          <w:t>(一)、玻璃用助剂项目承办单位基本情况</w:t>
        </w:r>
        <w:r>
          <w:tab/>
        </w:r>
        <w:r>
          <w:fldChar w:fldCharType="begin"/>
        </w:r>
        <w:r>
          <w:instrText xml:space="preserve"> PAGEREF _Toc12550 \h </w:instrText>
        </w:r>
        <w:r>
          <w:fldChar w:fldCharType="separate"/>
        </w:r>
        <w:r>
          <w:t>8</w:t>
        </w:r>
        <w:r>
          <w:fldChar w:fldCharType="end"/>
        </w:r>
      </w:hyperlink>
    </w:p>
    <w:p>
      <w:pPr>
        <w:pStyle w:val="TOC2"/>
        <w:tabs>
          <w:tab w:val="right" w:leader="dot" w:pos="8306"/>
        </w:tabs>
      </w:pPr>
      <w:hyperlink w:anchor="_Toc928" w:history="1">
        <w:r>
          <w:rPr>
            <w:rFonts w:ascii="仿宋" w:eastAsia="仿宋" w:hAnsi="仿宋" w:cs="仿宋" w:hint="eastAsia"/>
            <w:lang w:eastAsia="zh-CN"/>
          </w:rPr>
          <w:t>(二)、公司经济效益分析</w:t>
        </w:r>
        <w:r>
          <w:tab/>
        </w:r>
        <w:r>
          <w:fldChar w:fldCharType="begin"/>
        </w:r>
        <w:r>
          <w:instrText xml:space="preserve"> PAGEREF _Toc928 \h </w:instrText>
        </w:r>
        <w:r>
          <w:fldChar w:fldCharType="separate"/>
        </w:r>
        <w:r>
          <w:t>9</w:t>
        </w:r>
        <w:r>
          <w:fldChar w:fldCharType="end"/>
        </w:r>
      </w:hyperlink>
    </w:p>
    <w:p>
      <w:pPr>
        <w:pStyle w:val="TOC1"/>
        <w:tabs>
          <w:tab w:val="right" w:leader="dot" w:pos="8306"/>
        </w:tabs>
      </w:pPr>
      <w:hyperlink w:anchor="_Toc11436" w:history="1">
        <w:r>
          <w:rPr>
            <w:rFonts w:ascii="仿宋" w:eastAsia="仿宋" w:hAnsi="仿宋" w:cs="仿宋" w:hint="eastAsia"/>
            <w:lang w:eastAsia="zh-CN"/>
          </w:rPr>
          <w:t>三、市场分析、调研</w:t>
        </w:r>
        <w:r>
          <w:tab/>
        </w:r>
        <w:r>
          <w:fldChar w:fldCharType="begin"/>
        </w:r>
        <w:r>
          <w:instrText xml:space="preserve"> PAGEREF _Toc11436 \h </w:instrText>
        </w:r>
        <w:r>
          <w:fldChar w:fldCharType="separate"/>
        </w:r>
        <w:r>
          <w:t>10</w:t>
        </w:r>
        <w:r>
          <w:fldChar w:fldCharType="end"/>
        </w:r>
      </w:hyperlink>
    </w:p>
    <w:p>
      <w:pPr>
        <w:pStyle w:val="TOC2"/>
        <w:tabs>
          <w:tab w:val="right" w:leader="dot" w:pos="8306"/>
        </w:tabs>
      </w:pPr>
      <w:hyperlink w:anchor="_Toc18091" w:history="1">
        <w:r>
          <w:rPr>
            <w:rFonts w:ascii="仿宋" w:eastAsia="仿宋" w:hAnsi="仿宋" w:cs="仿宋" w:hint="eastAsia"/>
            <w:lang w:eastAsia="zh-CN"/>
          </w:rPr>
          <w:t>(一)、玻璃用助剂行业分析</w:t>
        </w:r>
        <w:r>
          <w:tab/>
        </w:r>
        <w:r>
          <w:fldChar w:fldCharType="begin"/>
        </w:r>
        <w:r>
          <w:instrText xml:space="preserve"> PAGEREF _Toc18091 \h </w:instrText>
        </w:r>
        <w:r>
          <w:fldChar w:fldCharType="separate"/>
        </w:r>
        <w:r>
          <w:t>10</w:t>
        </w:r>
        <w:r>
          <w:fldChar w:fldCharType="end"/>
        </w:r>
      </w:hyperlink>
    </w:p>
    <w:p>
      <w:pPr>
        <w:pStyle w:val="TOC2"/>
        <w:tabs>
          <w:tab w:val="right" w:leader="dot" w:pos="8306"/>
        </w:tabs>
      </w:pPr>
      <w:hyperlink w:anchor="_Toc4666" w:history="1">
        <w:r>
          <w:rPr>
            <w:rFonts w:ascii="仿宋" w:eastAsia="仿宋" w:hAnsi="仿宋" w:cs="仿宋" w:hint="eastAsia"/>
            <w:lang w:eastAsia="zh-CN"/>
          </w:rPr>
          <w:t>(二)、玻璃用助剂市场分析预测</w:t>
        </w:r>
        <w:r>
          <w:tab/>
        </w:r>
        <w:r>
          <w:fldChar w:fldCharType="begin"/>
        </w:r>
        <w:r>
          <w:instrText xml:space="preserve"> PAGEREF _Toc4666 \h </w:instrText>
        </w:r>
        <w:r>
          <w:fldChar w:fldCharType="separate"/>
        </w:r>
        <w:r>
          <w:t>11</w:t>
        </w:r>
        <w:r>
          <w:fldChar w:fldCharType="end"/>
        </w:r>
      </w:hyperlink>
    </w:p>
    <w:p>
      <w:pPr>
        <w:pStyle w:val="TOC1"/>
        <w:tabs>
          <w:tab w:val="right" w:leader="dot" w:pos="8306"/>
        </w:tabs>
      </w:pPr>
      <w:hyperlink w:anchor="_Toc6171" w:history="1">
        <w:r>
          <w:rPr>
            <w:rFonts w:ascii="仿宋" w:eastAsia="仿宋" w:hAnsi="仿宋" w:cs="仿宋" w:hint="eastAsia"/>
            <w:lang w:eastAsia="zh-CN"/>
          </w:rPr>
          <w:t>四、玻璃用助剂项目建设背景及必要性分析</w:t>
        </w:r>
        <w:r>
          <w:tab/>
        </w:r>
        <w:r>
          <w:fldChar w:fldCharType="begin"/>
        </w:r>
        <w:r>
          <w:instrText xml:space="preserve"> PAGEREF _Toc6171 \h </w:instrText>
        </w:r>
        <w:r>
          <w:fldChar w:fldCharType="separate"/>
        </w:r>
        <w:r>
          <w:t>11</w:t>
        </w:r>
        <w:r>
          <w:fldChar w:fldCharType="end"/>
        </w:r>
      </w:hyperlink>
    </w:p>
    <w:p>
      <w:pPr>
        <w:pStyle w:val="TOC2"/>
        <w:tabs>
          <w:tab w:val="right" w:leader="dot" w:pos="8306"/>
        </w:tabs>
      </w:pPr>
      <w:hyperlink w:anchor="_Toc27967" w:history="1">
        <w:r>
          <w:rPr>
            <w:rFonts w:ascii="仿宋" w:eastAsia="仿宋" w:hAnsi="仿宋" w:cs="仿宋" w:hint="eastAsia"/>
            <w:lang w:eastAsia="zh-CN"/>
          </w:rPr>
          <w:t>(一)、玻璃用助剂项目背景分析</w:t>
        </w:r>
        <w:r>
          <w:tab/>
        </w:r>
        <w:r>
          <w:fldChar w:fldCharType="begin"/>
        </w:r>
        <w:r>
          <w:instrText xml:space="preserve"> PAGEREF _Toc27967 \h </w:instrText>
        </w:r>
        <w:r>
          <w:fldChar w:fldCharType="separate"/>
        </w:r>
        <w:r>
          <w:t>11</w:t>
        </w:r>
        <w:r>
          <w:fldChar w:fldCharType="end"/>
        </w:r>
      </w:hyperlink>
    </w:p>
    <w:p>
      <w:pPr>
        <w:pStyle w:val="TOC2"/>
        <w:tabs>
          <w:tab w:val="right" w:leader="dot" w:pos="8306"/>
        </w:tabs>
      </w:pPr>
      <w:hyperlink w:anchor="_Toc6187" w:history="1">
        <w:r>
          <w:rPr>
            <w:rFonts w:ascii="仿宋" w:eastAsia="仿宋" w:hAnsi="仿宋" w:cs="仿宋" w:hint="eastAsia"/>
            <w:lang w:eastAsia="zh-CN"/>
          </w:rPr>
          <w:t>(二)、玻璃用助剂项目建设必要性分析</w:t>
        </w:r>
        <w:r>
          <w:tab/>
        </w:r>
        <w:r>
          <w:fldChar w:fldCharType="begin"/>
        </w:r>
        <w:r>
          <w:instrText xml:space="preserve"> PAGEREF _Toc6187 \h </w:instrText>
        </w:r>
        <w:r>
          <w:fldChar w:fldCharType="separate"/>
        </w:r>
        <w:r>
          <w:t>13</w:t>
        </w:r>
        <w:r>
          <w:fldChar w:fldCharType="end"/>
        </w:r>
      </w:hyperlink>
    </w:p>
    <w:p>
      <w:pPr>
        <w:pStyle w:val="TOC1"/>
        <w:tabs>
          <w:tab w:val="right" w:leader="dot" w:pos="8306"/>
        </w:tabs>
      </w:pPr>
      <w:hyperlink w:anchor="_Toc15437" w:history="1">
        <w:r>
          <w:rPr>
            <w:rFonts w:ascii="仿宋" w:eastAsia="仿宋" w:hAnsi="仿宋" w:cs="仿宋" w:hint="eastAsia"/>
            <w:lang w:eastAsia="zh-CN"/>
          </w:rPr>
          <w:t>五、玻璃用助剂项目绩效评估</w:t>
        </w:r>
        <w:r>
          <w:tab/>
        </w:r>
        <w:r>
          <w:fldChar w:fldCharType="begin"/>
        </w:r>
        <w:r>
          <w:instrText xml:space="preserve"> PAGEREF _Toc15437 \h </w:instrText>
        </w:r>
        <w:r>
          <w:fldChar w:fldCharType="separate"/>
        </w:r>
        <w:r>
          <w:t>15</w:t>
        </w:r>
        <w:r>
          <w:fldChar w:fldCharType="end"/>
        </w:r>
      </w:hyperlink>
    </w:p>
    <w:p>
      <w:pPr>
        <w:pStyle w:val="TOC2"/>
        <w:tabs>
          <w:tab w:val="right" w:leader="dot" w:pos="8306"/>
        </w:tabs>
      </w:pPr>
      <w:hyperlink w:anchor="_Toc13667" w:history="1">
        <w:r>
          <w:rPr>
            <w:rFonts w:ascii="仿宋" w:eastAsia="仿宋" w:hAnsi="仿宋" w:cs="仿宋" w:hint="eastAsia"/>
            <w:lang w:eastAsia="zh-CN"/>
          </w:rPr>
          <w:t>(一)、绩效评估指标</w:t>
        </w:r>
        <w:r>
          <w:tab/>
        </w:r>
        <w:r>
          <w:fldChar w:fldCharType="begin"/>
        </w:r>
        <w:r>
          <w:instrText xml:space="preserve"> PAGEREF _Toc13667 \h </w:instrText>
        </w:r>
        <w:r>
          <w:fldChar w:fldCharType="separate"/>
        </w:r>
        <w:r>
          <w:t>15</w:t>
        </w:r>
        <w:r>
          <w:fldChar w:fldCharType="end"/>
        </w:r>
      </w:hyperlink>
    </w:p>
    <w:p>
      <w:pPr>
        <w:pStyle w:val="TOC2"/>
        <w:tabs>
          <w:tab w:val="right" w:leader="dot" w:pos="8306"/>
        </w:tabs>
      </w:pPr>
      <w:hyperlink w:anchor="_Toc23843" w:history="1">
        <w:r>
          <w:rPr>
            <w:rFonts w:ascii="仿宋" w:eastAsia="仿宋" w:hAnsi="仿宋" w:cs="仿宋" w:hint="eastAsia"/>
            <w:lang w:eastAsia="zh-CN"/>
          </w:rPr>
          <w:t>(二)、绩效评估方法</w:t>
        </w:r>
        <w:r>
          <w:tab/>
        </w:r>
        <w:r>
          <w:fldChar w:fldCharType="begin"/>
        </w:r>
        <w:r>
          <w:instrText xml:space="preserve"> PAGEREF _Toc23843 \h </w:instrText>
        </w:r>
        <w:r>
          <w:fldChar w:fldCharType="separate"/>
        </w:r>
        <w:r>
          <w:t>16</w:t>
        </w:r>
        <w:r>
          <w:fldChar w:fldCharType="end"/>
        </w:r>
      </w:hyperlink>
    </w:p>
    <w:p>
      <w:pPr>
        <w:pStyle w:val="TOC2"/>
        <w:tabs>
          <w:tab w:val="right" w:leader="dot" w:pos="8306"/>
        </w:tabs>
      </w:pPr>
      <w:hyperlink w:anchor="_Toc8844" w:history="1">
        <w:r>
          <w:rPr>
            <w:rFonts w:ascii="仿宋" w:eastAsia="仿宋" w:hAnsi="仿宋" w:cs="仿宋" w:hint="eastAsia"/>
            <w:lang w:eastAsia="zh-CN"/>
          </w:rPr>
          <w:t>(三)、绩效评估周期</w:t>
        </w:r>
        <w:r>
          <w:tab/>
        </w:r>
        <w:r>
          <w:fldChar w:fldCharType="begin"/>
        </w:r>
        <w:r>
          <w:instrText xml:space="preserve"> PAGEREF _Toc8844 \h </w:instrText>
        </w:r>
        <w:r>
          <w:fldChar w:fldCharType="separate"/>
        </w:r>
        <w:r>
          <w:t>17</w:t>
        </w:r>
        <w:r>
          <w:fldChar w:fldCharType="end"/>
        </w:r>
      </w:hyperlink>
    </w:p>
    <w:p>
      <w:pPr>
        <w:pStyle w:val="TOC1"/>
        <w:tabs>
          <w:tab w:val="right" w:leader="dot" w:pos="8306"/>
        </w:tabs>
      </w:pPr>
      <w:hyperlink w:anchor="_Toc31554" w:history="1">
        <w:r>
          <w:rPr>
            <w:rFonts w:ascii="仿宋" w:eastAsia="仿宋" w:hAnsi="仿宋" w:cs="仿宋" w:hint="eastAsia"/>
            <w:lang w:eastAsia="zh-CN"/>
          </w:rPr>
          <w:t>六、工艺说明</w:t>
        </w:r>
        <w:r>
          <w:tab/>
        </w:r>
        <w:r>
          <w:fldChar w:fldCharType="begin"/>
        </w:r>
        <w:r>
          <w:instrText xml:space="preserve"> PAGEREF _Toc31554 \h </w:instrText>
        </w:r>
        <w:r>
          <w:fldChar w:fldCharType="separate"/>
        </w:r>
        <w:r>
          <w:t>18</w:t>
        </w:r>
        <w:r>
          <w:fldChar w:fldCharType="end"/>
        </w:r>
      </w:hyperlink>
    </w:p>
    <w:p>
      <w:pPr>
        <w:pStyle w:val="TOC2"/>
        <w:tabs>
          <w:tab w:val="right" w:leader="dot" w:pos="8306"/>
        </w:tabs>
      </w:pPr>
      <w:hyperlink w:anchor="_Toc6531" w:history="1">
        <w:r>
          <w:rPr>
            <w:rFonts w:ascii="仿宋" w:eastAsia="仿宋" w:hAnsi="仿宋" w:cs="仿宋" w:hint="eastAsia"/>
            <w:lang w:eastAsia="zh-CN"/>
          </w:rPr>
          <w:t>(一)、技术管理特点</w:t>
        </w:r>
        <w:r>
          <w:tab/>
        </w:r>
        <w:r>
          <w:fldChar w:fldCharType="begin"/>
        </w:r>
        <w:r>
          <w:instrText xml:space="preserve"> PAGEREF _Toc6531 \h </w:instrText>
        </w:r>
        <w:r>
          <w:fldChar w:fldCharType="separate"/>
        </w:r>
        <w:r>
          <w:t>18</w:t>
        </w:r>
        <w:r>
          <w:fldChar w:fldCharType="end"/>
        </w:r>
      </w:hyperlink>
    </w:p>
    <w:p>
      <w:pPr>
        <w:pStyle w:val="TOC2"/>
        <w:tabs>
          <w:tab w:val="right" w:leader="dot" w:pos="8306"/>
        </w:tabs>
      </w:pPr>
      <w:hyperlink w:anchor="_Toc7173" w:history="1">
        <w:r>
          <w:rPr>
            <w:rFonts w:ascii="仿宋" w:eastAsia="仿宋" w:hAnsi="仿宋" w:cs="仿宋" w:hint="eastAsia"/>
            <w:lang w:eastAsia="zh-CN"/>
          </w:rPr>
          <w:t>(二)、玻璃用助剂项目工艺技术设计方案</w:t>
        </w:r>
        <w:r>
          <w:tab/>
        </w:r>
        <w:r>
          <w:fldChar w:fldCharType="begin"/>
        </w:r>
        <w:r>
          <w:instrText xml:space="preserve"> PAGEREF _Toc7173 \h </w:instrText>
        </w:r>
        <w:r>
          <w:fldChar w:fldCharType="separate"/>
        </w:r>
        <w:r>
          <w:t>19</w:t>
        </w:r>
        <w:r>
          <w:fldChar w:fldCharType="end"/>
        </w:r>
      </w:hyperlink>
    </w:p>
    <w:p>
      <w:pPr>
        <w:pStyle w:val="TOC2"/>
        <w:tabs>
          <w:tab w:val="right" w:leader="dot" w:pos="8306"/>
        </w:tabs>
      </w:pPr>
      <w:hyperlink w:anchor="_Toc14682" w:history="1">
        <w:r>
          <w:rPr>
            <w:rFonts w:ascii="仿宋" w:eastAsia="仿宋" w:hAnsi="仿宋" w:cs="仿宋" w:hint="eastAsia"/>
            <w:lang w:eastAsia="zh-CN"/>
          </w:rPr>
          <w:t>(三)、设备选型方案</w:t>
        </w:r>
        <w:r>
          <w:tab/>
        </w:r>
        <w:r>
          <w:fldChar w:fldCharType="begin"/>
        </w:r>
        <w:r>
          <w:instrText xml:space="preserve"> PAGEREF _Toc14682 \h </w:instrText>
        </w:r>
        <w:r>
          <w:fldChar w:fldCharType="separate"/>
        </w:r>
        <w:r>
          <w:t>20</w:t>
        </w:r>
        <w:r>
          <w:fldChar w:fldCharType="end"/>
        </w:r>
      </w:hyperlink>
    </w:p>
    <w:p>
      <w:pPr>
        <w:pStyle w:val="TOC1"/>
        <w:tabs>
          <w:tab w:val="right" w:leader="dot" w:pos="8306"/>
        </w:tabs>
      </w:pPr>
      <w:hyperlink w:anchor="_Toc31934" w:history="1">
        <w:r>
          <w:rPr>
            <w:rFonts w:ascii="仿宋" w:eastAsia="仿宋" w:hAnsi="仿宋" w:cs="仿宋" w:hint="eastAsia"/>
            <w:lang w:eastAsia="zh-CN"/>
          </w:rPr>
          <w:t>七、玻璃用助剂项目风险管理</w:t>
        </w:r>
        <w:r>
          <w:tab/>
        </w:r>
        <w:r>
          <w:fldChar w:fldCharType="begin"/>
        </w:r>
        <w:r>
          <w:instrText xml:space="preserve"> PAGEREF _Toc31934 \h </w:instrText>
        </w:r>
        <w:r>
          <w:fldChar w:fldCharType="separate"/>
        </w:r>
        <w:r>
          <w:t>22</w:t>
        </w:r>
        <w:r>
          <w:fldChar w:fldCharType="end"/>
        </w:r>
      </w:hyperlink>
    </w:p>
    <w:p>
      <w:pPr>
        <w:pStyle w:val="TOC2"/>
        <w:tabs>
          <w:tab w:val="right" w:leader="dot" w:pos="8306"/>
        </w:tabs>
      </w:pPr>
      <w:hyperlink w:anchor="_Toc666" w:history="1">
        <w:r>
          <w:rPr>
            <w:rFonts w:ascii="仿宋" w:eastAsia="仿宋" w:hAnsi="仿宋" w:cs="仿宋" w:hint="eastAsia"/>
            <w:lang w:eastAsia="zh-CN"/>
          </w:rPr>
          <w:t>(一)、风险识别与评估</w:t>
        </w:r>
        <w:r>
          <w:tab/>
        </w:r>
        <w:r>
          <w:fldChar w:fldCharType="begin"/>
        </w:r>
        <w:r>
          <w:instrText xml:space="preserve"> PAGEREF _Toc666 \h </w:instrText>
        </w:r>
        <w:r>
          <w:fldChar w:fldCharType="separate"/>
        </w:r>
        <w:r>
          <w:t>22</w:t>
        </w:r>
        <w:r>
          <w:fldChar w:fldCharType="end"/>
        </w:r>
      </w:hyperlink>
    </w:p>
    <w:p>
      <w:pPr>
        <w:pStyle w:val="TOC2"/>
        <w:tabs>
          <w:tab w:val="right" w:leader="dot" w:pos="8306"/>
        </w:tabs>
      </w:pPr>
      <w:hyperlink w:anchor="_Toc23134" w:history="1">
        <w:r>
          <w:rPr>
            <w:rFonts w:ascii="仿宋" w:eastAsia="仿宋" w:hAnsi="仿宋" w:cs="仿宋" w:hint="eastAsia"/>
            <w:lang w:eastAsia="zh-CN"/>
          </w:rPr>
          <w:t>(二)、风险应对策略</w:t>
        </w:r>
        <w:r>
          <w:tab/>
        </w:r>
        <w:r>
          <w:fldChar w:fldCharType="begin"/>
        </w:r>
        <w:r>
          <w:instrText xml:space="preserve"> PAGEREF _Toc23134 \h </w:instrText>
        </w:r>
        <w:r>
          <w:fldChar w:fldCharType="separate"/>
        </w:r>
        <w:r>
          <w:t>23</w:t>
        </w:r>
        <w:r>
          <w:fldChar w:fldCharType="end"/>
        </w:r>
      </w:hyperlink>
    </w:p>
    <w:p>
      <w:pPr>
        <w:pStyle w:val="TOC2"/>
        <w:tabs>
          <w:tab w:val="right" w:leader="dot" w:pos="8306"/>
        </w:tabs>
      </w:pPr>
      <w:hyperlink w:anchor="_Toc19126" w:history="1">
        <w:r>
          <w:rPr>
            <w:rFonts w:ascii="仿宋" w:eastAsia="仿宋" w:hAnsi="仿宋" w:cs="仿宋" w:hint="eastAsia"/>
            <w:lang w:eastAsia="zh-CN"/>
          </w:rPr>
          <w:t>(三)、风险监控与控制</w:t>
        </w:r>
        <w:r>
          <w:tab/>
        </w:r>
        <w:r>
          <w:fldChar w:fldCharType="begin"/>
        </w:r>
        <w:r>
          <w:instrText xml:space="preserve"> PAGEREF _Toc19126 \h </w:instrText>
        </w:r>
        <w:r>
          <w:fldChar w:fldCharType="separate"/>
        </w:r>
        <w:r>
          <w:t>25</w:t>
        </w:r>
        <w:r>
          <w:fldChar w:fldCharType="end"/>
        </w:r>
      </w:hyperlink>
    </w:p>
    <w:p>
      <w:pPr>
        <w:pStyle w:val="TOC1"/>
        <w:tabs>
          <w:tab w:val="right" w:leader="dot" w:pos="8306"/>
        </w:tabs>
      </w:pPr>
      <w:hyperlink w:anchor="_Toc14258" w:history="1">
        <w:r>
          <w:rPr>
            <w:rFonts w:ascii="仿宋" w:eastAsia="仿宋" w:hAnsi="仿宋" w:cs="仿宋" w:hint="eastAsia"/>
            <w:lang w:eastAsia="zh-CN"/>
          </w:rPr>
          <w:t>八、玻璃用助剂项目人力资源培养与发展</w:t>
        </w:r>
        <w:r>
          <w:tab/>
        </w:r>
        <w:r>
          <w:fldChar w:fldCharType="begin"/>
        </w:r>
        <w:r>
          <w:instrText xml:space="preserve"> PAGEREF _Toc14258 \h </w:instrText>
        </w:r>
        <w:r>
          <w:fldChar w:fldCharType="separate"/>
        </w:r>
        <w:r>
          <w:t>26</w:t>
        </w:r>
        <w:r>
          <w:fldChar w:fldCharType="end"/>
        </w:r>
      </w:hyperlink>
    </w:p>
    <w:p>
      <w:pPr>
        <w:pStyle w:val="TOC2"/>
        <w:tabs>
          <w:tab w:val="right" w:leader="dot" w:pos="8306"/>
        </w:tabs>
      </w:pPr>
      <w:hyperlink w:anchor="_Toc2023" w:history="1">
        <w:r>
          <w:rPr>
            <w:rFonts w:ascii="仿宋" w:eastAsia="仿宋" w:hAnsi="仿宋" w:cs="仿宋" w:hint="eastAsia"/>
            <w:lang w:eastAsia="zh-CN"/>
          </w:rPr>
          <w:t>(一)、人才需求与规划</w:t>
        </w:r>
        <w:r>
          <w:tab/>
        </w:r>
        <w:r>
          <w:fldChar w:fldCharType="begin"/>
        </w:r>
        <w:r>
          <w:instrText xml:space="preserve"> PAGEREF _Toc2023 \h </w:instrText>
        </w:r>
        <w:r>
          <w:fldChar w:fldCharType="separate"/>
        </w:r>
        <w:r>
          <w:t>26</w:t>
        </w:r>
        <w:r>
          <w:fldChar w:fldCharType="end"/>
        </w:r>
      </w:hyperlink>
    </w:p>
    <w:p>
      <w:pPr>
        <w:pStyle w:val="TOC2"/>
        <w:tabs>
          <w:tab w:val="right" w:leader="dot" w:pos="8306"/>
        </w:tabs>
      </w:pPr>
      <w:hyperlink w:anchor="_Toc7741" w:history="1">
        <w:r>
          <w:rPr>
            <w:rFonts w:ascii="仿宋" w:eastAsia="仿宋" w:hAnsi="仿宋" w:cs="仿宋" w:hint="eastAsia"/>
            <w:lang w:eastAsia="zh-CN"/>
          </w:rPr>
          <w:t>(二)、培训与发展计划</w:t>
        </w:r>
        <w:r>
          <w:tab/>
        </w:r>
        <w:r>
          <w:fldChar w:fldCharType="begin"/>
        </w:r>
        <w:r>
          <w:instrText xml:space="preserve"> PAGEREF _Toc7741 \h </w:instrText>
        </w:r>
        <w:r>
          <w:fldChar w:fldCharType="separate"/>
        </w:r>
        <w:r>
          <w:t>26</w:t>
        </w:r>
        <w:r>
          <w:fldChar w:fldCharType="end"/>
        </w:r>
      </w:hyperlink>
    </w:p>
    <w:p>
      <w:pPr>
        <w:pStyle w:val="TOC1"/>
        <w:tabs>
          <w:tab w:val="right" w:leader="dot" w:pos="8306"/>
        </w:tabs>
      </w:pPr>
      <w:hyperlink w:anchor="_Toc8454" w:history="1">
        <w:r>
          <w:rPr>
            <w:rFonts w:ascii="仿宋" w:eastAsia="仿宋" w:hAnsi="仿宋" w:cs="仿宋" w:hint="eastAsia"/>
            <w:lang w:eastAsia="zh-CN"/>
          </w:rPr>
          <w:t>九、玻璃用助剂项目创新与研发</w:t>
        </w:r>
        <w:r>
          <w:tab/>
        </w:r>
        <w:r>
          <w:fldChar w:fldCharType="begin"/>
        </w:r>
        <w:r>
          <w:instrText xml:space="preserve"> PAGEREF _Toc8454 \h </w:instrText>
        </w:r>
        <w:r>
          <w:fldChar w:fldCharType="separate"/>
        </w:r>
        <w:r>
          <w:t>27</w:t>
        </w:r>
        <w:r>
          <w:fldChar w:fldCharType="end"/>
        </w:r>
      </w:hyperlink>
    </w:p>
    <w:p>
      <w:pPr>
        <w:pStyle w:val="TOC2"/>
        <w:tabs>
          <w:tab w:val="right" w:leader="dot" w:pos="8306"/>
        </w:tabs>
      </w:pPr>
      <w:hyperlink w:anchor="_Toc30522" w:history="1">
        <w:r>
          <w:rPr>
            <w:rFonts w:ascii="仿宋" w:eastAsia="仿宋" w:hAnsi="仿宋" w:cs="仿宋" w:hint="eastAsia"/>
            <w:lang w:eastAsia="zh-CN"/>
          </w:rPr>
          <w:t>(一)、创新策略与方向</w:t>
        </w:r>
        <w:r>
          <w:tab/>
        </w:r>
        <w:r>
          <w:fldChar w:fldCharType="begin"/>
        </w:r>
        <w:r>
          <w:instrText xml:space="preserve"> PAGEREF _Toc30522 \h </w:instrText>
        </w:r>
        <w:r>
          <w:fldChar w:fldCharType="separate"/>
        </w:r>
        <w:r>
          <w:t>27</w:t>
        </w:r>
        <w:r>
          <w:fldChar w:fldCharType="end"/>
        </w:r>
      </w:hyperlink>
    </w:p>
    <w:p>
      <w:pPr>
        <w:pStyle w:val="TOC2"/>
        <w:tabs>
          <w:tab w:val="right" w:leader="dot" w:pos="8306"/>
        </w:tabs>
      </w:pPr>
      <w:hyperlink w:anchor="_Toc2340" w:history="1">
        <w:r>
          <w:rPr>
            <w:rFonts w:ascii="仿宋" w:eastAsia="仿宋" w:hAnsi="仿宋" w:cs="仿宋" w:hint="eastAsia"/>
            <w:lang w:eastAsia="zh-CN"/>
          </w:rPr>
          <w:t>(二)、研发规划与投入</w:t>
        </w:r>
        <w:r>
          <w:tab/>
        </w:r>
        <w:r>
          <w:fldChar w:fldCharType="begin"/>
        </w:r>
        <w:r>
          <w:instrText xml:space="preserve"> PAGEREF _Toc2340 \h </w:instrText>
        </w:r>
        <w:r>
          <w:fldChar w:fldCharType="separate"/>
        </w:r>
        <w:r>
          <w:t>28</w:t>
        </w:r>
        <w:r>
          <w:fldChar w:fldCharType="end"/>
        </w:r>
      </w:hyperlink>
    </w:p>
    <w:p>
      <w:pPr>
        <w:pStyle w:val="TOC1"/>
        <w:tabs>
          <w:tab w:val="right" w:leader="dot" w:pos="8306"/>
        </w:tabs>
      </w:pPr>
      <w:hyperlink w:anchor="_Toc17735" w:history="1">
        <w:r>
          <w:rPr>
            <w:rFonts w:ascii="仿宋" w:eastAsia="仿宋" w:hAnsi="仿宋" w:cs="仿宋" w:hint="eastAsia"/>
            <w:lang w:eastAsia="zh-CN"/>
          </w:rPr>
          <w:t>十、玻璃用助剂项目社会影响</w:t>
        </w:r>
        <w:r>
          <w:tab/>
        </w:r>
        <w:r>
          <w:fldChar w:fldCharType="begin"/>
        </w:r>
        <w:r>
          <w:instrText xml:space="preserve"> PAGEREF _Toc17735 \h </w:instrText>
        </w:r>
        <w:r>
          <w:fldChar w:fldCharType="separate"/>
        </w:r>
        <w:r>
          <w:t>30</w:t>
        </w:r>
        <w:r>
          <w:fldChar w:fldCharType="end"/>
        </w:r>
      </w:hyperlink>
    </w:p>
    <w:p>
      <w:pPr>
        <w:pStyle w:val="TOC2"/>
        <w:tabs>
          <w:tab w:val="right" w:leader="dot" w:pos="8306"/>
        </w:tabs>
      </w:pPr>
      <w:hyperlink w:anchor="_Toc27883" w:history="1">
        <w:r>
          <w:rPr>
            <w:rFonts w:ascii="仿宋" w:eastAsia="仿宋" w:hAnsi="仿宋" w:cs="仿宋" w:hint="eastAsia"/>
            <w:lang w:eastAsia="zh-CN"/>
          </w:rPr>
          <w:t>(一)、社会责任与义务</w:t>
        </w:r>
        <w:r>
          <w:tab/>
        </w:r>
        <w:r>
          <w:fldChar w:fldCharType="begin"/>
        </w:r>
        <w:r>
          <w:instrText xml:space="preserve"> PAGEREF _Toc27883 \h </w:instrText>
        </w:r>
        <w:r>
          <w:fldChar w:fldCharType="separate"/>
        </w:r>
        <w:r>
          <w:t>30</w:t>
        </w:r>
        <w:r>
          <w:fldChar w:fldCharType="end"/>
        </w:r>
      </w:hyperlink>
    </w:p>
    <w:p>
      <w:pPr>
        <w:pStyle w:val="TOC2"/>
        <w:tabs>
          <w:tab w:val="right" w:leader="dot" w:pos="8306"/>
        </w:tabs>
      </w:pPr>
      <w:hyperlink w:anchor="_Toc3269" w:history="1">
        <w:r>
          <w:rPr>
            <w:rFonts w:ascii="仿宋" w:eastAsia="仿宋" w:hAnsi="仿宋" w:cs="仿宋" w:hint="eastAsia"/>
            <w:lang w:eastAsia="zh-CN"/>
          </w:rPr>
          <w:t>(二)、社会参与与沟通</w:t>
        </w:r>
        <w:r>
          <w:tab/>
        </w:r>
        <w:r>
          <w:fldChar w:fldCharType="begin"/>
        </w:r>
        <w:r>
          <w:instrText xml:space="preserve"> PAGEREF _Toc3269 \h </w:instrText>
        </w:r>
        <w:r>
          <w:fldChar w:fldCharType="separate"/>
        </w:r>
        <w:r>
          <w:t>31</w:t>
        </w:r>
        <w:r>
          <w:fldChar w:fldCharType="end"/>
        </w:r>
      </w:hyperlink>
    </w:p>
    <w:p>
      <w:pPr>
        <w:pStyle w:val="TOC1"/>
        <w:tabs>
          <w:tab w:val="right" w:leader="dot" w:pos="8306"/>
        </w:tabs>
      </w:pPr>
      <w:hyperlink w:anchor="_Toc10261" w:history="1">
        <w:r>
          <w:rPr>
            <w:rFonts w:ascii="仿宋" w:eastAsia="仿宋" w:hAnsi="仿宋" w:cs="仿宋" w:hint="eastAsia"/>
            <w:lang w:eastAsia="zh-CN"/>
          </w:rPr>
          <w:t>十一、玻璃用助剂项目财务管理</w:t>
        </w:r>
        <w:r>
          <w:tab/>
        </w:r>
        <w:r>
          <w:fldChar w:fldCharType="begin"/>
        </w:r>
        <w:r>
          <w:instrText xml:space="preserve"> PAGEREF _Toc10261 \h </w:instrText>
        </w:r>
        <w:r>
          <w:fldChar w:fldCharType="separate"/>
        </w:r>
        <w:r>
          <w:t>31</w:t>
        </w:r>
        <w:r>
          <w:fldChar w:fldCharType="end"/>
        </w:r>
      </w:hyperlink>
    </w:p>
    <w:p>
      <w:pPr>
        <w:pStyle w:val="TOC2"/>
        <w:tabs>
          <w:tab w:val="right" w:leader="dot" w:pos="8306"/>
        </w:tabs>
      </w:pPr>
      <w:hyperlink w:anchor="_Toc26620" w:history="1">
        <w:r>
          <w:rPr>
            <w:rFonts w:ascii="仿宋" w:eastAsia="仿宋" w:hAnsi="仿宋" w:cs="仿宋" w:hint="eastAsia"/>
            <w:lang w:eastAsia="zh-CN"/>
          </w:rPr>
          <w:t>(一)、资金需求大</w:t>
        </w:r>
        <w:r>
          <w:tab/>
        </w:r>
        <w:r>
          <w:fldChar w:fldCharType="begin"/>
        </w:r>
        <w:r>
          <w:instrText xml:space="preserve"> PAGEREF _Toc26620 \h </w:instrText>
        </w:r>
        <w:r>
          <w:fldChar w:fldCharType="separate"/>
        </w:r>
        <w:r>
          <w:t>31</w:t>
        </w:r>
        <w:r>
          <w:fldChar w:fldCharType="end"/>
        </w:r>
      </w:hyperlink>
    </w:p>
    <w:p>
      <w:pPr>
        <w:pStyle w:val="TOC2"/>
        <w:tabs>
          <w:tab w:val="right" w:leader="dot" w:pos="8306"/>
        </w:tabs>
      </w:pPr>
      <w:hyperlink w:anchor="_Toc11124" w:history="1">
        <w:r>
          <w:rPr>
            <w:rFonts w:ascii="仿宋" w:eastAsia="仿宋" w:hAnsi="仿宋" w:cs="仿宋" w:hint="eastAsia"/>
            <w:lang w:eastAsia="zh-CN"/>
          </w:rPr>
          <w:t>(二)、研发周期长</w:t>
        </w:r>
        <w:r>
          <w:tab/>
        </w:r>
        <w:r>
          <w:fldChar w:fldCharType="begin"/>
        </w:r>
        <w:r>
          <w:instrText xml:space="preserve"> PAGEREF _Toc11124 \h </w:instrText>
        </w:r>
        <w:r>
          <w:fldChar w:fldCharType="separate"/>
        </w:r>
        <w:r>
          <w:t>33</w:t>
        </w:r>
        <w:r>
          <w:fldChar w:fldCharType="end"/>
        </w:r>
      </w:hyperlink>
    </w:p>
    <w:p>
      <w:pPr>
        <w:pStyle w:val="TOC2"/>
        <w:tabs>
          <w:tab w:val="right" w:leader="dot" w:pos="8306"/>
        </w:tabs>
      </w:pPr>
      <w:hyperlink w:anchor="_Toc28023" w:history="1">
        <w:r>
          <w:rPr>
            <w:rFonts w:ascii="仿宋" w:eastAsia="仿宋" w:hAnsi="仿宋" w:cs="仿宋" w:hint="eastAsia"/>
            <w:lang w:eastAsia="zh-CN"/>
          </w:rPr>
          <w:t>(三)、市场风险大</w:t>
        </w:r>
        <w:r>
          <w:tab/>
        </w:r>
        <w:r>
          <w:fldChar w:fldCharType="begin"/>
        </w:r>
        <w:r>
          <w:instrText xml:space="preserve"> PAGEREF _Toc28023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 w:history="1">
        <w:r>
          <w:rPr>
            <w:rFonts w:ascii="仿宋" w:eastAsia="仿宋" w:hAnsi="仿宋" w:cs="仿宋" w:hint="eastAsia"/>
            <w:lang w:eastAsia="zh-CN"/>
          </w:rPr>
          <w:t>(四)、利润率高</w:t>
        </w:r>
        <w:r>
          <w:tab/>
        </w:r>
        <w:r>
          <w:fldChar w:fldCharType="begin"/>
        </w:r>
        <w:r>
          <w:instrText xml:space="preserve"> PAGEREF _Toc96 \h </w:instrText>
        </w:r>
        <w:r>
          <w:fldChar w:fldCharType="separate"/>
        </w:r>
        <w:r>
          <w:t>36</w:t>
        </w:r>
        <w:r>
          <w:fldChar w:fldCharType="end"/>
        </w:r>
      </w:hyperlink>
    </w:p>
    <w:p>
      <w:pPr>
        <w:pStyle w:val="TOC1"/>
        <w:tabs>
          <w:tab w:val="right" w:leader="dot" w:pos="8306"/>
        </w:tabs>
      </w:pPr>
      <w:hyperlink w:anchor="_Toc572" w:history="1">
        <w:r>
          <w:rPr>
            <w:rFonts w:ascii="仿宋" w:eastAsia="仿宋" w:hAnsi="仿宋" w:cs="仿宋" w:hint="eastAsia"/>
            <w:lang w:eastAsia="zh-CN"/>
          </w:rPr>
          <w:t>十二、玻璃用助剂项目环境影响分析</w:t>
        </w:r>
        <w:r>
          <w:tab/>
        </w:r>
        <w:r>
          <w:fldChar w:fldCharType="begin"/>
        </w:r>
        <w:r>
          <w:instrText xml:space="preserve"> PAGEREF _Toc572 \h </w:instrText>
        </w:r>
        <w:r>
          <w:fldChar w:fldCharType="separate"/>
        </w:r>
        <w:r>
          <w:t>39</w:t>
        </w:r>
        <w:r>
          <w:fldChar w:fldCharType="end"/>
        </w:r>
      </w:hyperlink>
    </w:p>
    <w:p>
      <w:pPr>
        <w:pStyle w:val="TOC2"/>
        <w:tabs>
          <w:tab w:val="right" w:leader="dot" w:pos="8306"/>
        </w:tabs>
      </w:pPr>
      <w:hyperlink w:anchor="_Toc15505" w:history="1">
        <w:r>
          <w:rPr>
            <w:rFonts w:ascii="仿宋" w:eastAsia="仿宋" w:hAnsi="仿宋" w:cs="仿宋" w:hint="eastAsia"/>
            <w:lang w:eastAsia="zh-CN"/>
          </w:rPr>
          <w:t>(一)、建设区域环境质量现状</w:t>
        </w:r>
        <w:r>
          <w:tab/>
        </w:r>
        <w:r>
          <w:fldChar w:fldCharType="begin"/>
        </w:r>
        <w:r>
          <w:instrText xml:space="preserve"> PAGEREF _Toc15505 \h </w:instrText>
        </w:r>
        <w:r>
          <w:fldChar w:fldCharType="separate"/>
        </w:r>
        <w:r>
          <w:t>39</w:t>
        </w:r>
        <w:r>
          <w:fldChar w:fldCharType="end"/>
        </w:r>
      </w:hyperlink>
    </w:p>
    <w:p>
      <w:pPr>
        <w:pStyle w:val="TOC2"/>
        <w:tabs>
          <w:tab w:val="right" w:leader="dot" w:pos="8306"/>
        </w:tabs>
      </w:pPr>
      <w:hyperlink w:anchor="_Toc16075" w:history="1">
        <w:r>
          <w:rPr>
            <w:rFonts w:ascii="仿宋" w:eastAsia="仿宋" w:hAnsi="仿宋" w:cs="仿宋" w:hint="eastAsia"/>
            <w:lang w:eastAsia="zh-CN"/>
          </w:rPr>
          <w:t>(二)、建设期环境保护</w:t>
        </w:r>
        <w:r>
          <w:tab/>
        </w:r>
        <w:r>
          <w:fldChar w:fldCharType="begin"/>
        </w:r>
        <w:r>
          <w:instrText xml:space="preserve"> PAGEREF _Toc16075 \h </w:instrText>
        </w:r>
        <w:r>
          <w:fldChar w:fldCharType="separate"/>
        </w:r>
        <w:r>
          <w:t>40</w:t>
        </w:r>
        <w:r>
          <w:fldChar w:fldCharType="end"/>
        </w:r>
      </w:hyperlink>
    </w:p>
    <w:p>
      <w:pPr>
        <w:pStyle w:val="TOC2"/>
        <w:tabs>
          <w:tab w:val="right" w:leader="dot" w:pos="8306"/>
        </w:tabs>
      </w:pPr>
      <w:hyperlink w:anchor="_Toc4511" w:history="1">
        <w:r>
          <w:rPr>
            <w:rFonts w:ascii="仿宋" w:eastAsia="仿宋" w:hAnsi="仿宋" w:cs="仿宋" w:hint="eastAsia"/>
            <w:lang w:eastAsia="zh-CN"/>
          </w:rPr>
          <w:t>(三)、运营期环境保护</w:t>
        </w:r>
        <w:r>
          <w:tab/>
        </w:r>
        <w:r>
          <w:fldChar w:fldCharType="begin"/>
        </w:r>
        <w:r>
          <w:instrText xml:space="preserve"> PAGEREF _Toc4511 \h </w:instrText>
        </w:r>
        <w:r>
          <w:fldChar w:fldCharType="separate"/>
        </w:r>
        <w:r>
          <w:t>41</w:t>
        </w:r>
        <w:r>
          <w:fldChar w:fldCharType="end"/>
        </w:r>
      </w:hyperlink>
    </w:p>
    <w:p>
      <w:pPr>
        <w:pStyle w:val="TOC2"/>
        <w:tabs>
          <w:tab w:val="right" w:leader="dot" w:pos="8306"/>
        </w:tabs>
      </w:pPr>
      <w:hyperlink w:anchor="_Toc1289" w:history="1">
        <w:r>
          <w:rPr>
            <w:rFonts w:ascii="仿宋" w:eastAsia="仿宋" w:hAnsi="仿宋" w:cs="仿宋" w:hint="eastAsia"/>
            <w:lang w:eastAsia="zh-CN"/>
          </w:rPr>
          <w:t>(四)、玻璃用助剂项目建设对区域经济的影响</w:t>
        </w:r>
        <w:r>
          <w:tab/>
        </w:r>
        <w:r>
          <w:fldChar w:fldCharType="begin"/>
        </w:r>
        <w:r>
          <w:instrText xml:space="preserve"> PAGEREF _Toc1289 \h </w:instrText>
        </w:r>
        <w:r>
          <w:fldChar w:fldCharType="separate"/>
        </w:r>
        <w:r>
          <w:t>43</w:t>
        </w:r>
        <w:r>
          <w:fldChar w:fldCharType="end"/>
        </w:r>
      </w:hyperlink>
    </w:p>
    <w:p>
      <w:pPr>
        <w:pStyle w:val="TOC2"/>
        <w:tabs>
          <w:tab w:val="right" w:leader="dot" w:pos="8306"/>
        </w:tabs>
      </w:pPr>
      <w:hyperlink w:anchor="_Toc15818" w:history="1">
        <w:r>
          <w:rPr>
            <w:rFonts w:ascii="仿宋" w:eastAsia="仿宋" w:hAnsi="仿宋" w:cs="仿宋" w:hint="eastAsia"/>
            <w:lang w:eastAsia="zh-CN"/>
          </w:rPr>
          <w:t>(五)、废弃物处理</w:t>
        </w:r>
        <w:r>
          <w:tab/>
        </w:r>
        <w:r>
          <w:fldChar w:fldCharType="begin"/>
        </w:r>
        <w:r>
          <w:instrText xml:space="preserve"> PAGEREF _Toc15818 \h </w:instrText>
        </w:r>
        <w:r>
          <w:fldChar w:fldCharType="separate"/>
        </w:r>
        <w:r>
          <w:t>45</w:t>
        </w:r>
        <w:r>
          <w:fldChar w:fldCharType="end"/>
        </w:r>
      </w:hyperlink>
    </w:p>
    <w:p>
      <w:pPr>
        <w:pStyle w:val="TOC2"/>
        <w:tabs>
          <w:tab w:val="right" w:leader="dot" w:pos="8306"/>
        </w:tabs>
      </w:pPr>
      <w:hyperlink w:anchor="_Toc5757" w:history="1">
        <w:r>
          <w:rPr>
            <w:rFonts w:ascii="仿宋" w:eastAsia="仿宋" w:hAnsi="仿宋" w:cs="仿宋" w:hint="eastAsia"/>
            <w:lang w:eastAsia="zh-CN"/>
          </w:rPr>
          <w:t>(六)、特殊环境影响分析</w:t>
        </w:r>
        <w:r>
          <w:tab/>
        </w:r>
        <w:r>
          <w:fldChar w:fldCharType="begin"/>
        </w:r>
        <w:r>
          <w:instrText xml:space="preserve"> PAGEREF _Toc5757 \h </w:instrText>
        </w:r>
        <w:r>
          <w:fldChar w:fldCharType="separate"/>
        </w:r>
        <w:r>
          <w:t>46</w:t>
        </w:r>
        <w:r>
          <w:fldChar w:fldCharType="end"/>
        </w:r>
      </w:hyperlink>
    </w:p>
    <w:p>
      <w:pPr>
        <w:pStyle w:val="TOC2"/>
        <w:tabs>
          <w:tab w:val="right" w:leader="dot" w:pos="8306"/>
        </w:tabs>
      </w:pPr>
      <w:hyperlink w:anchor="_Toc4020" w:history="1">
        <w:r>
          <w:rPr>
            <w:rFonts w:ascii="仿宋" w:eastAsia="仿宋" w:hAnsi="仿宋" w:cs="仿宋" w:hint="eastAsia"/>
            <w:lang w:eastAsia="zh-CN"/>
          </w:rPr>
          <w:t>(七)、清洁生产</w:t>
        </w:r>
        <w:r>
          <w:tab/>
        </w:r>
        <w:r>
          <w:fldChar w:fldCharType="begin"/>
        </w:r>
        <w:r>
          <w:instrText xml:space="preserve"> PAGEREF _Toc4020 \h </w:instrText>
        </w:r>
        <w:r>
          <w:fldChar w:fldCharType="separate"/>
        </w:r>
        <w:r>
          <w:t>47</w:t>
        </w:r>
        <w:r>
          <w:fldChar w:fldCharType="end"/>
        </w:r>
      </w:hyperlink>
    </w:p>
    <w:p>
      <w:pPr>
        <w:pStyle w:val="TOC2"/>
        <w:tabs>
          <w:tab w:val="right" w:leader="dot" w:pos="8306"/>
        </w:tabs>
      </w:pPr>
      <w:hyperlink w:anchor="_Toc13710" w:history="1">
        <w:r>
          <w:rPr>
            <w:rFonts w:ascii="仿宋" w:eastAsia="仿宋" w:hAnsi="仿宋" w:cs="仿宋" w:hint="eastAsia"/>
            <w:lang w:eastAsia="zh-CN"/>
          </w:rPr>
          <w:t>(八)、环境保护综合评价</w:t>
        </w:r>
        <w:r>
          <w:tab/>
        </w:r>
        <w:r>
          <w:fldChar w:fldCharType="begin"/>
        </w:r>
        <w:r>
          <w:instrText xml:space="preserve"> PAGEREF _Toc13710 \h </w:instrText>
        </w:r>
        <w:r>
          <w:fldChar w:fldCharType="separate"/>
        </w:r>
        <w:r>
          <w:t>48</w:t>
        </w:r>
        <w:r>
          <w:fldChar w:fldCharType="end"/>
        </w:r>
      </w:hyperlink>
    </w:p>
    <w:p>
      <w:pPr>
        <w:pStyle w:val="TOC1"/>
        <w:tabs>
          <w:tab w:val="right" w:leader="dot" w:pos="8306"/>
        </w:tabs>
      </w:pPr>
      <w:hyperlink w:anchor="_Toc32048" w:history="1">
        <w:r>
          <w:rPr>
            <w:rFonts w:ascii="仿宋" w:eastAsia="仿宋" w:hAnsi="仿宋" w:cs="仿宋" w:hint="eastAsia"/>
            <w:lang w:eastAsia="zh-CN"/>
          </w:rPr>
          <w:t>十三、玻璃用助剂项目实施保障措施</w:t>
        </w:r>
        <w:r>
          <w:tab/>
        </w:r>
        <w:r>
          <w:fldChar w:fldCharType="begin"/>
        </w:r>
        <w:r>
          <w:instrText xml:space="preserve"> PAGEREF _Toc32048 \h </w:instrText>
        </w:r>
        <w:r>
          <w:fldChar w:fldCharType="separate"/>
        </w:r>
        <w:r>
          <w:t>49</w:t>
        </w:r>
        <w:r>
          <w:fldChar w:fldCharType="end"/>
        </w:r>
      </w:hyperlink>
    </w:p>
    <w:p>
      <w:pPr>
        <w:pStyle w:val="TOC2"/>
        <w:tabs>
          <w:tab w:val="right" w:leader="dot" w:pos="8306"/>
        </w:tabs>
      </w:pPr>
      <w:hyperlink w:anchor="_Toc29095" w:history="1">
        <w:r>
          <w:rPr>
            <w:rFonts w:ascii="仿宋" w:eastAsia="仿宋" w:hAnsi="仿宋" w:cs="仿宋" w:hint="eastAsia"/>
            <w:lang w:eastAsia="zh-CN"/>
          </w:rPr>
          <w:t>(一)、玻璃用助剂项目实施保障机制</w:t>
        </w:r>
        <w:r>
          <w:tab/>
        </w:r>
        <w:r>
          <w:fldChar w:fldCharType="begin"/>
        </w:r>
        <w:r>
          <w:instrText xml:space="preserve"> PAGEREF _Toc29095 \h </w:instrText>
        </w:r>
        <w:r>
          <w:fldChar w:fldCharType="separate"/>
        </w:r>
        <w:r>
          <w:t>49</w:t>
        </w:r>
        <w:r>
          <w:fldChar w:fldCharType="end"/>
        </w:r>
      </w:hyperlink>
    </w:p>
    <w:p>
      <w:pPr>
        <w:pStyle w:val="TOC2"/>
        <w:tabs>
          <w:tab w:val="right" w:leader="dot" w:pos="8306"/>
        </w:tabs>
      </w:pPr>
      <w:hyperlink w:anchor="_Toc3420" w:history="1">
        <w:r>
          <w:rPr>
            <w:rFonts w:ascii="仿宋" w:eastAsia="仿宋" w:hAnsi="仿宋" w:cs="仿宋" w:hint="eastAsia"/>
            <w:lang w:eastAsia="zh-CN"/>
          </w:rPr>
          <w:t>(二)、玻璃用助剂项目法律合规要求</w:t>
        </w:r>
        <w:r>
          <w:tab/>
        </w:r>
        <w:r>
          <w:fldChar w:fldCharType="begin"/>
        </w:r>
        <w:r>
          <w:instrText xml:space="preserve"> PAGEREF _Toc3420 \h </w:instrText>
        </w:r>
        <w:r>
          <w:fldChar w:fldCharType="separate"/>
        </w:r>
        <w:r>
          <w:t>53</w:t>
        </w:r>
        <w:r>
          <w:fldChar w:fldCharType="end"/>
        </w:r>
      </w:hyperlink>
    </w:p>
    <w:p>
      <w:pPr>
        <w:pStyle w:val="TOC2"/>
        <w:tabs>
          <w:tab w:val="right" w:leader="dot" w:pos="8306"/>
        </w:tabs>
      </w:pPr>
      <w:hyperlink w:anchor="_Toc32096" w:history="1">
        <w:r>
          <w:rPr>
            <w:rFonts w:ascii="仿宋" w:eastAsia="仿宋" w:hAnsi="仿宋" w:cs="仿宋" w:hint="eastAsia"/>
            <w:lang w:eastAsia="zh-CN"/>
          </w:rPr>
          <w:t>(三)、玻璃用助剂项目合同管理与法律事务</w:t>
        </w:r>
        <w:r>
          <w:tab/>
        </w:r>
        <w:r>
          <w:fldChar w:fldCharType="begin"/>
        </w:r>
        <w:r>
          <w:instrText xml:space="preserve"> PAGEREF _Toc32096 \h </w:instrText>
        </w:r>
        <w:r>
          <w:fldChar w:fldCharType="separate"/>
        </w:r>
        <w:r>
          <w:t>57</w:t>
        </w:r>
        <w:r>
          <w:fldChar w:fldCharType="end"/>
        </w:r>
      </w:hyperlink>
    </w:p>
    <w:p>
      <w:pPr>
        <w:pStyle w:val="TOC2"/>
        <w:tabs>
          <w:tab w:val="right" w:leader="dot" w:pos="8306"/>
        </w:tabs>
      </w:pPr>
      <w:hyperlink w:anchor="_Toc6292" w:history="1">
        <w:r>
          <w:rPr>
            <w:rFonts w:ascii="仿宋" w:eastAsia="仿宋" w:hAnsi="仿宋" w:cs="仿宋" w:hint="eastAsia"/>
            <w:lang w:eastAsia="zh-CN"/>
          </w:rPr>
          <w:t>(四)、玻璃用助剂项目知识产权保护策略</w:t>
        </w:r>
        <w:r>
          <w:tab/>
        </w:r>
        <w:r>
          <w:fldChar w:fldCharType="begin"/>
        </w:r>
        <w:r>
          <w:instrText xml:space="preserve"> PAGEREF _Toc6292 \h </w:instrText>
        </w:r>
        <w:r>
          <w:fldChar w:fldCharType="separate"/>
        </w:r>
        <w:r>
          <w:t>63</w:t>
        </w:r>
        <w:r>
          <w:fldChar w:fldCharType="end"/>
        </w:r>
      </w:hyperlink>
    </w:p>
    <w:p>
      <w:pPr>
        <w:pStyle w:val="TOC1"/>
        <w:tabs>
          <w:tab w:val="right" w:leader="dot" w:pos="8306"/>
        </w:tabs>
      </w:pPr>
      <w:hyperlink w:anchor="_Toc10026" w:history="1">
        <w:r>
          <w:rPr>
            <w:rFonts w:ascii="仿宋" w:eastAsia="仿宋" w:hAnsi="仿宋" w:cs="仿宋" w:hint="eastAsia"/>
            <w:lang w:eastAsia="zh-CN"/>
          </w:rPr>
          <w:t>十四、玻璃用助剂项目工程方案分析</w:t>
        </w:r>
        <w:r>
          <w:tab/>
        </w:r>
        <w:r>
          <w:fldChar w:fldCharType="begin"/>
        </w:r>
        <w:r>
          <w:instrText xml:space="preserve"> PAGEREF _Toc10026 \h </w:instrText>
        </w:r>
        <w:r>
          <w:fldChar w:fldCharType="separate"/>
        </w:r>
        <w:r>
          <w:t>66</w:t>
        </w:r>
        <w:r>
          <w:fldChar w:fldCharType="end"/>
        </w:r>
      </w:hyperlink>
    </w:p>
    <w:p>
      <w:pPr>
        <w:pStyle w:val="TOC2"/>
        <w:tabs>
          <w:tab w:val="right" w:leader="dot" w:pos="8306"/>
        </w:tabs>
      </w:pPr>
      <w:hyperlink w:anchor="_Toc13576" w:history="1">
        <w:r>
          <w:rPr>
            <w:rFonts w:ascii="仿宋" w:eastAsia="仿宋" w:hAnsi="仿宋" w:cs="仿宋" w:hint="eastAsia"/>
            <w:lang w:eastAsia="zh-CN"/>
          </w:rPr>
          <w:t>(一)、建筑工程设计原则</w:t>
        </w:r>
        <w:r>
          <w:tab/>
        </w:r>
        <w:r>
          <w:fldChar w:fldCharType="begin"/>
        </w:r>
        <w:r>
          <w:instrText xml:space="preserve"> PAGEREF _Toc13576 \h </w:instrText>
        </w:r>
        <w:r>
          <w:fldChar w:fldCharType="separate"/>
        </w:r>
        <w:r>
          <w:t>66</w:t>
        </w:r>
        <w:r>
          <w:fldChar w:fldCharType="end"/>
        </w:r>
      </w:hyperlink>
    </w:p>
    <w:p>
      <w:pPr>
        <w:pStyle w:val="TOC2"/>
        <w:tabs>
          <w:tab w:val="right" w:leader="dot" w:pos="8306"/>
        </w:tabs>
      </w:pPr>
      <w:hyperlink w:anchor="_Toc4101" w:history="1">
        <w:r>
          <w:rPr>
            <w:rFonts w:ascii="仿宋" w:eastAsia="仿宋" w:hAnsi="仿宋" w:cs="仿宋" w:hint="eastAsia"/>
            <w:lang w:eastAsia="zh-CN"/>
          </w:rPr>
          <w:t>(二)、土建工程建设指标</w:t>
        </w:r>
        <w:r>
          <w:tab/>
        </w:r>
        <w:r>
          <w:fldChar w:fldCharType="begin"/>
        </w:r>
        <w:r>
          <w:instrText xml:space="preserve"> PAGEREF _Toc4101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827"/>
      <w:r>
        <w:rPr>
          <w:rFonts w:ascii="仿宋" w:eastAsia="仿宋" w:hAnsi="仿宋" w:cs="仿宋" w:hint="eastAsia"/>
          <w:sz w:val="28"/>
          <w:lang w:eastAsia="zh-CN"/>
        </w:rPr>
        <w:t>一、玻璃用助剂项目选址可行性分析</w:t>
      </w:r>
      <w:bookmarkEnd w:id="2"/>
    </w:p>
    <w:p>
      <w:pPr>
        <w:pStyle w:val="Heading2"/>
        <w:rPr>
          <w:rFonts w:ascii="仿宋" w:eastAsia="仿宋" w:hAnsi="仿宋" w:cs="仿宋" w:hint="eastAsia"/>
          <w:lang w:eastAsia="zh-CN"/>
        </w:rPr>
      </w:pPr>
      <w:bookmarkStart w:id="3" w:name="_Toc16130"/>
      <w:r>
        <w:rPr>
          <w:rFonts w:ascii="仿宋" w:eastAsia="仿宋" w:hAnsi="仿宋" w:cs="仿宋" w:hint="eastAsia"/>
          <w:lang w:eastAsia="zh-CN"/>
        </w:rPr>
        <w:t>(一)、玻璃用助剂项目选址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该玻璃用助剂项目选址位于XX省XX市XX区XXX街道</w:t>
      </w:r>
    </w:p>
    <w:p>
      <w:pPr>
        <w:pStyle w:val="Heading2"/>
        <w:ind w:firstLine="560" w:firstLineChars="200"/>
        <w:rPr>
          <w:rFonts w:ascii="仿宋" w:eastAsia="仿宋" w:hAnsi="仿宋" w:cs="仿宋" w:hint="eastAsia"/>
          <w:sz w:val="28"/>
          <w:lang w:eastAsia="zh-CN"/>
        </w:rPr>
      </w:pPr>
      <w:bookmarkStart w:id="4" w:name="_Toc523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玻璃用助剂项目的征地面积将根据玻璃用助剂项目的实际规模和需求进行精确规划。具体面积XXX平方米，旨在确保玻璃用助剂项目不仅能够满足当前的发展需求，还能够预留空间以适应未来的扩展。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净用地面积是在征地面积基础上去除不可利用面积后的实际可开发用地。具体面积XXX平方米，考虑到环保、交通、安全等多方面因素，以确保玻璃用助剂项目在整体利用效率上达到最优。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玻璃用助剂项目计划建设的建筑总规模具体面积XXX平方米。这一规模的确定综合考虑了玻璃用助剂项目的性质、规模，以及城市规划的相关要求，确保建筑布局与周边环境协调一致。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绿地率是玻璃用助剂项目用地中被规划为绿地的比例。具体面积XXX平方米，旨在通过合理规划绿地，改善玻璃用助剂项目周边环境，提升居民生活质量，并符合城市整体绿化规划。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容积率是用地上可以建设的建筑总体积与用地面积之比。具体面积XXX，通过合理的容积率规划，确保玻璃用助剂项目建筑规模与周边环境和谐共生。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用助剂项目选址与当地城市规划相一致，具体面积XXX平方米。通过与城市规划部门深入沟通，确保玻璃用助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用助剂项目选址符合当地产业政策，具体面积XXX平方米。这包括玻璃用助剂项目对当地经济的促进作用，以及对相关产业的带动效应，确保玻璃用助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用地总体要求必须符合环保和可持续发展的原则，具体面积XXX平方米。通过采用绿色建筑设计、节能减排等措施，确保玻璃用助剂项目在建设和运营过程中对环境的影响最小化，达到可持续发展的要求。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确保玻璃用助剂项目选址具备必要的公共设施配套，具体面积XXX平方米。这包括交通便利性、教育、医疗等基础设施，以提高居民生活品质，使得玻璃用助剂项目选址更具吸引力。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考虑用地总体要求对当地社会稳定性的影响，具体面积XXX平方米。通过深入了解当地社区反馈，确保玻璃用助剂项目的选址和建设过程对当地社会和谐稳定产生积极作用。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用助剂项目选址不仅符合法规和规划，还在实际操作中具有可行性。这一全面规划将为玻璃用助剂项目的成功实施提供坚实的基础，确保玻璃用助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71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用助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用助剂项目的设备规划和空间设计中，我们将采取灵活设备布局的措施。设备布局将根据实际需求进行灵活设计，避免不必要的浪费。通过合理规划设备摆放位置，我们将提高设备的利用率，减少设备间距，以确保玻璃用助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用助剂项目内部引入共享设施的概念，例如共享会议室、办公区等。通过这种方式，我们可以减少对资源的重复建设，提高资源共享效率，从而减小玻璃用助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18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璃用助剂项目的总图布置中，我们将不同功能区域进行明确的规划，以最大程度满足玻璃用助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45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用助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玻璃用助剂项目对环境的影响是综合评价的重要因素之一。我们将详细考虑选址周边的自然环境、生态保护区、水源地等情况，确保玻璃用助剂项目的建设和运营对环境影响最小化，并符合当地的环保法规标准。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对选址的评价还需充分考虑当地政府的产业政策和法规。我们将详细了解玻璃用助剂项目所在地的相关政策，确保玻璃用助剂项目的规划和运营与当地法规相符，降低不必要的法律风险。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考虑到社会稳定性对企业运营的重要性，我们将评估选址地区的社会安全情况、劳工关系、社区反馈等方面，以确保玻璃用助剂项目的建设和运营不会受到社会稳定性的负面影响。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最后，我们将综合考虑用地成本，包括土地购置费用、土地开发成本等。通过对用地成本的详细评估，我们能够做出更为精确的经济效益分析，为玻璃用助剂项目的投资决策提供有力支持。</w:t>
      </w:r>
    </w:p>
    <w:p>
      <w:pPr>
        <w:pStyle w:val="Heading1"/>
        <w:ind w:firstLine="560" w:firstLineChars="200"/>
        <w:rPr>
          <w:rFonts w:ascii="仿宋" w:eastAsia="仿宋" w:hAnsi="仿宋" w:cs="仿宋" w:hint="eastAsia"/>
          <w:sz w:val="28"/>
          <w:lang w:eastAsia="zh-CN"/>
        </w:rPr>
      </w:pPr>
      <w:bookmarkStart w:id="8" w:name="_Toc10139"/>
      <w:r>
        <w:rPr>
          <w:rFonts w:ascii="仿宋" w:eastAsia="仿宋" w:hAnsi="仿宋" w:cs="仿宋" w:hint="eastAsia"/>
          <w:sz w:val="28"/>
          <w:lang w:eastAsia="zh-CN"/>
        </w:rPr>
        <w:t>二、玻璃用助剂项目建设单位说明</w:t>
      </w:r>
      <w:bookmarkEnd w:id="8"/>
    </w:p>
    <w:p>
      <w:pPr>
        <w:pStyle w:val="Heading2"/>
        <w:rPr>
          <w:rFonts w:ascii="仿宋" w:eastAsia="仿宋" w:hAnsi="仿宋" w:cs="仿宋" w:hint="eastAsia"/>
          <w:lang w:eastAsia="zh-CN"/>
        </w:rPr>
      </w:pPr>
      <w:bookmarkStart w:id="9" w:name="_Toc12550"/>
      <w:r>
        <w:rPr>
          <w:rFonts w:ascii="仿宋" w:eastAsia="仿宋" w:hAnsi="仿宋" w:cs="仿宋" w:hint="eastAsia"/>
          <w:lang w:eastAsia="zh-CN"/>
        </w:rPr>
        <w:t>(一)、玻璃用助剂项目承办单位基本情况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92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用助剂项目承办单位的XXXX，我们着眼于实现可持续的经济效益。通过技术创新和解决方案的提供，公司预计在玻璃用助剂项目执行期间将获得可观的收入增长。这一收入来源主要包括玻璃用助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同时，我们注重成本控制和效率提升，以确保玻璃用助剂项目的可持续盈利。透过精细的管理和资源优化，公司期望实现玻璃用助剂项目利润最大化。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用助剂项目实施进行全面的投资评估，包括玻璃用助剂项目启动阶段的资金投入和后续运营成本。通过对玻璃用助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玻璃用助剂项目实施过程中具备足够的资金流动性，公司将进行详尽的现金流分析。这包括资金需求的合理预测、玻璃用助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143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8091"/>
      <w:r>
        <w:rPr>
          <w:rFonts w:ascii="仿宋" w:eastAsia="仿宋" w:hAnsi="仿宋" w:cs="仿宋" w:hint="eastAsia"/>
          <w:lang w:eastAsia="zh-CN"/>
        </w:rPr>
        <w:t>(一)、玻璃用助剂行业分析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行业一直以来都是市场的关注焦点。行业内的发展趋势、竞争态势以及潜在机会都对玻璃用助剂项目的推进产生深远的影响。通过深入研究行业的整体概貌，我们将更好地理解行业的核心特征，为玻璃用助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用助剂行业，技术一直是推动创新和发展的关键因素。我们将对当前技术趋势进行详尽分析，包括但不限于人工智能、大数据应用、先进制造技术等。这有助于玻璃用助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玻璃用助剂项目成功的基础。我们将对主要竞争对手进行深入研究，包括其市场份额、产品特点、市场定位等。通过全面了解竞争对手的优势和劣势，玻璃用助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4666"/>
      <w:r>
        <w:rPr>
          <w:rFonts w:ascii="仿宋" w:eastAsia="仿宋" w:hAnsi="仿宋" w:cs="仿宋" w:hint="eastAsia"/>
          <w:sz w:val="28"/>
          <w:lang w:eastAsia="zh-CN"/>
        </w:rPr>
        <w:t>(二)、玻璃用助剂市场分析预测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玻璃用助剂市场未来的增长趋势。这包括市场的整体规模、各细分领域的发展趋势等。玻璃用助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玻璃用助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玻璃用助剂项目实施过程中需要充分考虑的因素。我们将对市场风险进行全面评估，包括但不限于政策法规风险、市场竞争风险、技术变革风险等。通过对潜在风险的深入分析，玻璃用助剂项目可以制定相应的风险缓解策略，降低不确定性对玻璃用助剂项目的影响。</w:t>
      </w:r>
    </w:p>
    <w:p>
      <w:pPr>
        <w:pStyle w:val="Heading1"/>
        <w:ind w:firstLine="560" w:firstLineChars="200"/>
        <w:rPr>
          <w:rFonts w:ascii="仿宋" w:eastAsia="仿宋" w:hAnsi="仿宋" w:cs="仿宋" w:hint="eastAsia"/>
          <w:sz w:val="28"/>
          <w:lang w:eastAsia="zh-CN"/>
        </w:rPr>
      </w:pPr>
      <w:bookmarkStart w:id="14" w:name="_Toc6171"/>
      <w:r>
        <w:rPr>
          <w:rFonts w:ascii="仿宋" w:eastAsia="仿宋" w:hAnsi="仿宋" w:cs="仿宋" w:hint="eastAsia"/>
          <w:sz w:val="28"/>
          <w:lang w:eastAsia="zh-CN"/>
        </w:rPr>
        <w:t>四、玻璃用助剂项目建设背景及必要性分析</w:t>
      </w:r>
      <w:bookmarkEnd w:id="14"/>
    </w:p>
    <w:p>
      <w:pPr>
        <w:pStyle w:val="Heading2"/>
        <w:rPr>
          <w:rFonts w:ascii="仿宋" w:eastAsia="仿宋" w:hAnsi="仿宋" w:cs="仿宋" w:hint="eastAsia"/>
          <w:lang w:eastAsia="zh-CN"/>
        </w:rPr>
      </w:pPr>
      <w:bookmarkStart w:id="15" w:name="_Toc27967"/>
      <w:r>
        <w:rPr>
          <w:rFonts w:ascii="仿宋" w:eastAsia="仿宋" w:hAnsi="仿宋" w:cs="仿宋" w:hint="eastAsia"/>
          <w:lang w:eastAsia="zh-CN"/>
        </w:rPr>
        <w:t>(一)、玻璃用助剂项目背景分析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用助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用助剂项目在这个潮流中的定位。同时，我们将关注行业内涌现的新兴机遇，以便玻璃用助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用助剂项目提供了强大的发展动力。我们将聚焦于行业内最新的技术发展趋势，包括但不限于人工智能、大数据分析、物联网等领域。通过深度的技术研究，我们将确保玻璃用助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用助剂项目发展的源泉。我们将投入更多的精力对市场需求进行深入剖析，超越表面的需求，深入挖掘潜在的市场痛点和机遇。通过对市场需求的细致了解，玻璃用助剂项目将更有针对性地设计解决方案，满足市场的多样化需求，从而更好地促进玻璃用助剂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用助剂项目战略至关重要。我们将对竞争态势进行更为深入的分析，包括但不限于市场份额、产品特点、客户满意度等多个维度。通过深度的竞争分析，玻璃用助剂项目将能够更准确地把握市场脉搏，制定具有竞争力的玻璃用助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玻璃用助剂项目的发展具有直接的影响。我们将进行更为全面的法规和政策分析，了解行业发展中的潜在法律风险和合规挑战。通过充分了解和遵守相关法规，玻璃用助剂项目将确保在法律框架内合法合规运营，为玻璃用助剂项目的稳健发展提供有力支持。</w:t>
      </w:r>
    </w:p>
    <w:p>
      <w:pPr>
        <w:pStyle w:val="Heading2"/>
        <w:ind w:firstLine="560" w:firstLineChars="200"/>
        <w:rPr>
          <w:rFonts w:ascii="仿宋" w:eastAsia="仿宋" w:hAnsi="仿宋" w:cs="仿宋" w:hint="eastAsia"/>
          <w:sz w:val="28"/>
          <w:lang w:eastAsia="zh-CN"/>
        </w:rPr>
      </w:pPr>
      <w:bookmarkStart w:id="16" w:name="_Toc6187"/>
      <w:r>
        <w:rPr>
          <w:rFonts w:ascii="仿宋" w:eastAsia="仿宋" w:hAnsi="仿宋" w:cs="仿宋" w:hint="eastAsia"/>
          <w:sz w:val="28"/>
          <w:lang w:eastAsia="zh-CN"/>
        </w:rPr>
        <w:t>(二)、玻璃用助剂项目建设必要性分析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建设的迫切性源于对行业发展趋势的深刻洞察。我们正处于一个行业变革的时代，科技创新、数字化转型成为企业发展的关键动力。玻璃用助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建设不仅仅是为了跟上潮流，更是为了通过技术创新推动企业的持续发展。通过引入先进的技术和解决方案，玻璃用助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璃用助剂项目的建设成为必然选择，通过提高产品质量、拓展服务领域，从而在竞争中获得更多的机会。玻璃用助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玻璃用助剂项目建设的必要性体现在对客户需求更精准的满足。通过玻璃用助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玻璃用助剂项目建设的背后是对企业持续创新的追求。只有通过不断创新，企业才能在竞争中立于不败之地。玻璃用助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5437"/>
      <w:r>
        <w:rPr>
          <w:rFonts w:ascii="仿宋" w:eastAsia="仿宋" w:hAnsi="仿宋" w:cs="仿宋" w:hint="eastAsia"/>
          <w:sz w:val="28"/>
          <w:lang w:eastAsia="zh-CN"/>
        </w:rPr>
        <w:t>五、玻璃用助剂项目绩效评估</w:t>
      </w:r>
      <w:bookmarkEnd w:id="17"/>
    </w:p>
    <w:p>
      <w:pPr>
        <w:pStyle w:val="Heading2"/>
        <w:rPr>
          <w:rFonts w:ascii="仿宋" w:eastAsia="仿宋" w:hAnsi="仿宋" w:cs="仿宋" w:hint="eastAsia"/>
          <w:lang w:eastAsia="zh-CN"/>
        </w:rPr>
      </w:pPr>
      <w:bookmarkStart w:id="18" w:name="_Toc1366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用助剂项目中，我们设计了一套全面的绩效评估指标，以确保玻璃用助剂项目的可控和成功交付。这些指标跨足玻璃用助剂项目目标、成本、进度和质量等多个维度，为我们提供了全面洞察玻璃用助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目标达成率是我们关注的首要指标。我们设定了明确的目标，并通过定期监测和评估，迅速发现并应对潜在的目标偏差。这为玻璃用助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成本绩效是另一个核心关注点。通过实际成本与预算成本的对比分析，我们深入了解成本差异的原因，及时调整资源分配，保持玻璃用助剂项目在经济效益方面的合理水平。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进度作为关键的绩效指标之一，得到了精心的关注。我们制定了详细的玻璃用助剂项目进度计划，并设立了进度符合度指标，确保实际进度与计划进度保持一致。这使我们能够快速发现和解决潜在的进度问题，保持玻璃用助剂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用助剂项目绩效的不可或缺的一环。我们引入了一系列的质量标准和客户满意度指标，以确保玻璃用助剂项目交付的成果在质量上达到或超越预期水平。通过持续监测这些指标，我们努力提升玻璃用助剂项目整体质量水平，为玻璃用助剂项目的成功交付提供有力保障。通过这些科学且全面的绩效评估，我们能够更好地引导玻璃用助剂项目的持续改进，确保玻璃用助剂项目目标的顺利达成。</w:t>
      </w:r>
    </w:p>
    <w:p>
      <w:pPr>
        <w:pStyle w:val="Heading2"/>
        <w:ind w:firstLine="560" w:firstLineChars="200"/>
        <w:rPr>
          <w:rFonts w:ascii="仿宋" w:eastAsia="仿宋" w:hAnsi="仿宋" w:cs="仿宋" w:hint="eastAsia"/>
          <w:sz w:val="28"/>
          <w:lang w:eastAsia="zh-CN"/>
        </w:rPr>
      </w:pPr>
      <w:bookmarkStart w:id="19" w:name="_Toc2384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绩效评估是玻璃用助剂项目中的关键环节，为确保玻璃用助剂项目达到预期目标，我们采用了多层次、多维度的绩效评估方法。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用助剂项目的战略目标对齐，确保每个决策和行动都与玻璃用助剂项目整体目标保持一致。团队会定期召开战略对齐会议，审视当前工作与玻璃用助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玻璃用助剂项目进度、质量、成本和风险等方面。这些指标通过数据收集和分析，为玻璃用助剂项目管理团队提供了客观的评估依据。例如，我们通过玻璃用助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绩效评估不仅仅停留在玻璃用助剂项目内部，还考虑了玻璃用助剂项目对外部环境的影响。我们定期进行干系人满意度调查，以了解各利益相关方对玻璃用助剂项目的期望和满意度，并及时做出调整。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https://d.book118.com/915302040101011044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1B6B67"/>
    <w:rsid w:val="5F1B6B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30204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2024-01-21T10:56:00Z</dcterms:created>
  <dcterms:modified xsi:type="dcterms:W3CDTF">2024-01-21T10:56:59Z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8344D6E9674047A19866107B87AA00E0_11</vt:lpwstr>
  </property>
  <property fmtid="{D5CDD505-2E9C-101B-9397-08002B2CF9AE}" pid="3" name="KSOProductBuildVer">
    <vt:lpwstr>2052-12.1.0.16120</vt:lpwstr>
  </property>
</Properties>
</file>