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479A02C5" w14:textId="77777777">
          <w:pPr>
            <w:pStyle w:val="NoSpacing"/>
          </w:pPr>
        </w:p>
        <w:p w:rsidR="00C018A2" w14:paraId="7A691E46" w14:textId="77777777">
          <w:pPr>
            <w:pStyle w:val="NoSpacing"/>
          </w:pPr>
        </w:p>
        <w:p w:rsidR="00C018A2" w14:paraId="2DBB540C" w14:textId="77777777">
          <w:pPr>
            <w:pStyle w:val="NoSpacing"/>
          </w:pPr>
        </w:p>
        <w:p w:rsidR="00C018A2" w14:paraId="06942A80" w14:textId="77777777">
          <w:pPr>
            <w:pStyle w:val="NoSpacing"/>
          </w:pPr>
        </w:p>
        <w:p w:rsidR="00C018A2" w14:paraId="7D2F37AE" w14:textId="77777777">
          <w:pPr>
            <w:pStyle w:val="NoSpacing"/>
          </w:pPr>
        </w:p>
        <w:p w:rsidR="00C018A2" w14:paraId="1777FD7B" w14:textId="77777777">
          <w:pPr>
            <w:pStyle w:val="NoSpacing"/>
          </w:pPr>
        </w:p>
        <w:p w:rsidR="00C018A2" w14:paraId="7144277B" w14:textId="77777777">
          <w:pPr>
            <w:pStyle w:val="NoSpacing"/>
          </w:pPr>
        </w:p>
        <w:p w:rsidR="00C018A2" w14:paraId="5EAB84AE" w14:textId="77777777">
          <w:pPr>
            <w:pStyle w:val="NoSpacing"/>
          </w:pPr>
        </w:p>
        <w:p w:rsidR="00C018A2" w14:paraId="750DEFBC" w14:textId="77777777">
          <w:pPr>
            <w:pStyle w:val="NoSpacing"/>
          </w:pPr>
        </w:p>
        <w:p w:rsidR="00C018A2" w14:paraId="32B2E80C" w14:textId="77777777">
          <w:pPr>
            <w:pStyle w:val="NoSpacing"/>
          </w:pPr>
        </w:p>
        <w:p w:rsidR="00C018A2" w14:paraId="147CEBCE" w14:textId="77777777">
          <w:pPr>
            <w:pStyle w:val="NoSpacing"/>
          </w:pPr>
        </w:p>
        <w:p w:rsidR="00C018A2" w14:paraId="176EF057" w14:textId="77777777">
          <w:pPr>
            <w:pStyle w:val="NoSpacing"/>
          </w:pPr>
        </w:p>
        <w:p w:rsidR="00C018A2" w14:paraId="1606FD6B"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216E7C63" w14:textId="77777777">
                            <w:pPr>
                              <w:pStyle w:val="NoSpacing"/>
                              <w:jc w:val="right"/>
                              <w:rPr>
                                <w:color w:val="FFFFFF" w:themeColor="background1"/>
                                <w:sz w:val="28"/>
                                <w:szCs w:val="28"/>
                              </w:rPr>
                            </w:pPr>
                            <w:sdt>
                              <w:sdtPr>
                                <w:rPr>
                                  <w:color w:val="FFFFFF" w:themeColor="background1"/>
                                  <w:sz w:val="32"/>
                                  <w:szCs w:val="32"/>
                                </w:rPr>
                                <w:alias w:val="日期"/>
                                <w:id w:val="2016383046"/>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2534B41C"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玻璃钢门</w:t>
          </w:r>
          <w:r w:rsidRPr="007A4CF7">
            <w:rPr>
              <w:rFonts w:ascii="仿宋" w:eastAsia="仿宋" w:hAnsi="仿宋" w:hint="eastAsia"/>
              <w:b/>
              <w:bCs/>
              <w:sz w:val="52"/>
              <w:szCs w:val="52"/>
            </w:rPr>
            <w:t>项目</w:t>
          </w:r>
        </w:p>
        <w:p w:rsidR="00C018A2" w:rsidP="007A4CF7" w14:paraId="71EE5F86"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2EAC3DEC">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62ED5D1F" w14:textId="2EAC3DEC">
                          <w:pPr>
                            <w:pStyle w:val="NoSpacing"/>
                            <w:rPr>
                              <w:color w:val="4472C4" w:themeColor="accent1"/>
                              <w:sz w:val="36"/>
                              <w:szCs w:val="36"/>
                            </w:rPr>
                          </w:pPr>
                          <w:sdt>
                            <w:sdtPr>
                              <w:rPr>
                                <w:color w:val="4472C4" w:themeColor="accent1"/>
                                <w:sz w:val="36"/>
                                <w:szCs w:val="36"/>
                              </w:rPr>
                              <w:alias w:val="作者"/>
                              <w:id w:val="141394155"/>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471A5EA7" w14:textId="77777777">
                          <w:pPr>
                            <w:pStyle w:val="NoSpacing"/>
                            <w:rPr>
                              <w:color w:val="595959" w:themeColor="text1" w:themeTint="A6"/>
                              <w:sz w:val="24"/>
                              <w:szCs w:val="24"/>
                            </w:rPr>
                          </w:pPr>
                          <w:sdt>
                            <w:sdtPr>
                              <w:rPr>
                                <w:caps/>
                                <w:color w:val="595959" w:themeColor="text1" w:themeTint="A6"/>
                                <w:sz w:val="24"/>
                                <w:szCs w:val="24"/>
                              </w:rPr>
                              <w:alias w:val="公司"/>
                              <w:id w:val="148057265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60D39136"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2F76B66F"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784196CA"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742B4C1"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玻璃钢门项目商业计划书摘要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251CFCD9"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641CD52A"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玻璃钢门产品或服务描述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412A9F46"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B2D134E"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玻璃钢门目标市场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2B4A46C4"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玻璃钢门市场竞争分析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B89A637"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玻璃钢门行业趋势与机遇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4ABA8417"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706A46B6"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827A496"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玻璃钢门产品定价策略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3E1DAB1"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玻璃钢门产品销售渠道与拓展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A8FAE16"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25167083"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68E7285B"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070411F0"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4230E6B9"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69102C6F"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2C858760"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19A73AAE"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3F82DFA8"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200686049"/>
        <w:docPartObj>
          <w:docPartGallery w:val="Table of Contents"/>
          <w:docPartUnique/>
        </w:docPartObj>
      </w:sdtPr>
      <w:sdtEndPr>
        <w:rPr>
          <w:b/>
          <w:bCs/>
        </w:rPr>
      </w:sdtEndPr>
      <w:sdtContent>
        <w:p w:rsidR="007A4CF7" w:rsidRPr="007A4CF7" w:rsidP="007A4CF7" w14:paraId="1ACAFD96"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786F16E4"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58CE19E5"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5C443C6"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568FE1E"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7E969B1"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408865E5"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4BB9DDAE"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47A2DBC"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4E3950C0"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07DBAC39"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116AAB5A"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443C485A"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57B0886C"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2A6E8E5F"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E58A501"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59BF170A" w14:textId="77777777">
          <w:pPr>
            <w:spacing w:line="500" w:lineRule="exact"/>
          </w:pPr>
          <w:r w:rsidRPr="007A4CF7">
            <w:rPr>
              <w:b/>
              <w:bCs/>
              <w:sz w:val="28"/>
              <w:szCs w:val="28"/>
              <w:lang w:val="zh-CN"/>
            </w:rPr>
            <w:fldChar w:fldCharType="end"/>
          </w:r>
        </w:p>
      </w:sdtContent>
    </w:sdt>
    <w:p w:rsidR="007A4CF7" w:rsidP="00DA4121" w14:paraId="12E3C842"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4786357D" w14:textId="77777777">
      <w:pPr>
        <w:pStyle w:val="Heading2"/>
      </w:pPr>
      <w:r w:rsidRPr="009C12B5">
        <w:t>一、概述</w:t>
      </w:r>
      <w:bookmarkEnd w:id="0"/>
    </w:p>
    <w:p w:rsidR="009C12B5" w:rsidRPr="00DA4121" w:rsidP="00DA4121" w14:paraId="02BEC804" w14:textId="77777777">
      <w:pPr>
        <w:pStyle w:val="Heading3"/>
      </w:pPr>
      <w:bookmarkStart w:id="1" w:name="_Toc157814104"/>
      <w:r w:rsidRPr="00DA4121">
        <w:t xml:space="preserve">1.1 </w:t>
      </w:r>
      <w:r w:rsidR="007A4CF7">
        <w:t>玻璃钢门</w:t>
      </w:r>
      <w:r w:rsidR="007A4CF7">
        <w:rPr>
          <w:rFonts w:hint="eastAsia"/>
        </w:rPr>
        <w:t>项目</w:t>
      </w:r>
      <w:r w:rsidRPr="00DA4121">
        <w:t>商业计划书摘要</w:t>
      </w:r>
      <w:bookmarkEnd w:id="1"/>
    </w:p>
    <w:p w:rsidR="009C12B5" w:rsidRPr="009C12B5" w:rsidP="009C12B5" w14:paraId="6C0BFF7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玻璃钢门产品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玻璃钢门产品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玻璃钢门产品</w:t>
      </w:r>
      <w:r w:rsidRPr="009C12B5">
        <w:rPr>
          <w:rFonts w:ascii="仿宋" w:eastAsia="仿宋" w:hAnsi="仿宋"/>
          <w:sz w:val="28"/>
          <w:szCs w:val="28"/>
        </w:rPr>
        <w:t>有望成为市场上的畅销产品，并为公司带来可观的收益和市场份额。</w:t>
      </w:r>
    </w:p>
    <w:p w:rsidR="009C12B5" w:rsidRPr="009C12B5" w:rsidP="009C12B5" w14:paraId="23556DE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玻璃钢门产品</w:t>
      </w:r>
      <w:r w:rsidRPr="009C12B5">
        <w:rPr>
          <w:rFonts w:ascii="仿宋" w:eastAsia="仿宋" w:hAnsi="仿宋"/>
          <w:sz w:val="28"/>
          <w:szCs w:val="28"/>
        </w:rPr>
        <w:t>商业计划书中，我们将详细阐述</w:t>
      </w:r>
      <w:r w:rsidR="00E75C7F">
        <w:rPr>
          <w:rFonts w:ascii="仿宋" w:eastAsia="仿宋" w:hAnsi="仿宋"/>
          <w:sz w:val="28"/>
          <w:szCs w:val="28"/>
        </w:rPr>
        <w:t>玻璃钢门产品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玻璃钢门产品</w:t>
      </w:r>
      <w:r w:rsidRPr="009C12B5">
        <w:rPr>
          <w:rFonts w:ascii="仿宋" w:eastAsia="仿宋" w:hAnsi="仿宋"/>
          <w:sz w:val="28"/>
          <w:szCs w:val="28"/>
        </w:rPr>
        <w:t>有一个全面而深入的了解，并认识到其巨大的商业价值和投资潜力。</w:t>
      </w:r>
    </w:p>
    <w:p w:rsidR="009C12B5" w:rsidRPr="009C12B5" w:rsidP="009C12B5" w14:paraId="1F65FB5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玻璃钢门产品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26679923"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玻璃钢门产品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玻璃钢门产品</w:t>
      </w:r>
      <w:r w:rsidRPr="009C12B5">
        <w:rPr>
          <w:rFonts w:ascii="仿宋" w:eastAsia="仿宋" w:hAnsi="仿宋"/>
          <w:sz w:val="28"/>
          <w:szCs w:val="28"/>
        </w:rPr>
        <w:t>的美好未来。</w:t>
      </w:r>
    </w:p>
    <w:p w:rsidR="009C12B5" w:rsidRPr="009C12B5" w:rsidP="007A4CF7" w14:paraId="6F6AA276" w14:textId="77777777">
      <w:pPr>
        <w:pStyle w:val="Heading3"/>
      </w:pPr>
      <w:bookmarkStart w:id="2" w:name="_Toc157814105"/>
      <w:r w:rsidRPr="009C12B5">
        <w:t xml:space="preserve">1.2 </w:t>
      </w:r>
      <w:r w:rsidRPr="009C12B5">
        <w:t>公司简介</w:t>
      </w:r>
      <w:bookmarkEnd w:id="2"/>
    </w:p>
    <w:p w:rsidR="009C12B5" w:rsidRPr="009C12B5" w:rsidP="009C12B5" w14:paraId="68E7856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14F56FB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26CAF11B"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529072C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0A90DBB9" w14:textId="77777777">
      <w:pPr>
        <w:pStyle w:val="Heading3"/>
      </w:pPr>
      <w:bookmarkStart w:id="3" w:name="_Toc157814106"/>
      <w:r w:rsidRPr="007A4CF7">
        <w:t xml:space="preserve">1.3 </w:t>
      </w:r>
      <w:r w:rsidR="007A4CF7">
        <w:t>玻璃钢门</w:t>
      </w:r>
      <w:r w:rsidRPr="007A4CF7">
        <w:t>产品或服务描述</w:t>
      </w:r>
      <w:bookmarkEnd w:id="3"/>
    </w:p>
    <w:p w:rsidR="00D2091D" w14:paraId="7249F2FD" w14:textId="4E272016">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玻璃钢门产品以其独特的性能和广泛的应用领域在市场上占据着重要地位。由高性能玻璃纤维和树脂基体构成的复合材料，玻璃钢门产品具有优异的强度、耐腐蚀性、绝缘性能以及轻质特性。这使得它们成为众多行业和应用的理想选择，包括但不限于：</w:t>
      </w:r>
      <w:r>
        <w:rPr>
          <w:rFonts w:ascii="仿宋" w:eastAsia="仿宋" w:hAnsi="仿宋"/>
          <w:sz w:val="28"/>
        </w:rPr>
        <w:br/>
        <w:t xml:space="preserve">    1.</w:t>
      </w:r>
      <w:r>
        <w:rPr>
          <w:rFonts w:ascii="仿宋" w:eastAsia="仿宋" w:hAnsi="仿宋"/>
          <w:sz w:val="28"/>
        </w:rPr>
        <w:t>耐腐蚀性：玻璃钢门产品能够承受强酸、强碱和其他化学物质的腐蚀，适用于化工、制药、食品加工等工业领域。</w:t>
      </w:r>
      <w:r>
        <w:rPr>
          <w:rFonts w:ascii="仿宋" w:eastAsia="仿宋" w:hAnsi="仿宋"/>
          <w:sz w:val="28"/>
        </w:rPr>
        <w:br/>
        <w:t xml:space="preserve">    2.</w:t>
      </w:r>
      <w:r>
        <w:rPr>
          <w:rFonts w:ascii="仿宋" w:eastAsia="仿宋" w:hAnsi="仿宋"/>
          <w:sz w:val="28"/>
        </w:rPr>
        <w:t>耐候性：产品能够在极端温度和恶劣天气条件下保持性能稳定，适用于户外和海洋环境。</w:t>
      </w:r>
      <w:r>
        <w:rPr>
          <w:rFonts w:ascii="仿宋" w:eastAsia="仿宋" w:hAnsi="仿宋"/>
          <w:sz w:val="28"/>
        </w:rPr>
        <w:br/>
        <w:t xml:space="preserve">    3.</w:t>
      </w:r>
      <w:r>
        <w:rPr>
          <w:rFonts w:ascii="仿宋" w:eastAsia="仿宋" w:hAnsi="仿宋"/>
          <w:sz w:val="28"/>
        </w:rPr>
        <w:t>隔热性能：良好的隔热特性使其适用于需要保温或隔热的环境，如冷藏室、冷库等。</w:t>
      </w:r>
      <w:r>
        <w:rPr>
          <w:rFonts w:ascii="仿宋" w:eastAsia="仿宋" w:hAnsi="仿宋"/>
          <w:sz w:val="28"/>
        </w:rPr>
        <w:br/>
        <w:t xml:space="preserve">    4.</w:t>
      </w:r>
      <w:r>
        <w:rPr>
          <w:rFonts w:ascii="仿宋" w:eastAsia="仿宋" w:hAnsi="仿宋"/>
          <w:sz w:val="28"/>
        </w:rPr>
        <w:t>防火性能：某些玻璃钢门产品具有良好的防火性能，能够满足建筑法规中对防火门的要求。</w:t>
      </w:r>
      <w:r>
        <w:rPr>
          <w:rFonts w:ascii="仿宋" w:eastAsia="仿宋" w:hAnsi="仿宋"/>
          <w:sz w:val="28"/>
        </w:rPr>
        <w:br/>
        <w:t xml:space="preserve">    5.</w:t>
      </w:r>
      <w:r>
        <w:rPr>
          <w:rFonts w:ascii="仿宋" w:eastAsia="仿宋" w:hAnsi="仿宋"/>
          <w:sz w:val="28"/>
        </w:rPr>
        <w:t>抗冲击性：产品能够承受较高的冲击载荷，适用于需要高安全性的场所，如银行、珠宝店等。</w:t>
      </w:r>
      <w:r>
        <w:rPr>
          <w:rFonts w:ascii="仿宋" w:eastAsia="仿宋" w:hAnsi="仿宋"/>
          <w:sz w:val="28"/>
        </w:rPr>
        <w:br/>
        <w:t xml:space="preserve">    6.</w:t>
      </w:r>
      <w:r>
        <w:rPr>
          <w:rFonts w:ascii="仿宋" w:eastAsia="仿宋" w:hAnsi="仿宋"/>
          <w:sz w:val="28"/>
        </w:rPr>
        <w:t>设计灵活性：玻璃钢门的复合材料性质允许进行复杂的设计和形状，以满足特定的功能和审美需求。</w:t>
      </w:r>
    </w:p>
    <w:p w:rsidR="00D2091D" w14:textId="4E272016">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易于维护：产品表面光滑，不易积聚灰尘和污垢，且耐清洗，维护成本低。</w:t>
      </w:r>
      <w:r>
        <w:rPr>
          <w:rFonts w:ascii="仿宋" w:eastAsia="仿宋" w:hAnsi="仿宋"/>
          <w:sz w:val="28"/>
        </w:rPr>
        <w:br/>
        <w:t xml:space="preserve">    8.</w:t>
      </w:r>
      <w:r>
        <w:rPr>
          <w:rFonts w:ascii="仿宋" w:eastAsia="仿宋" w:hAnsi="仿宋"/>
          <w:sz w:val="28"/>
        </w:rPr>
        <w:t>使用寿命长：玻璃钢门产品具有较长的使用寿命，能够抵御紫外线辐射和自然老化。</w:t>
      </w:r>
      <w:r>
        <w:rPr>
          <w:rFonts w:ascii="仿宋" w:eastAsia="仿宋" w:hAnsi="仿宋"/>
          <w:sz w:val="28"/>
        </w:rPr>
        <w:br/>
      </w:r>
      <w:r>
        <w:rPr>
          <w:rFonts w:ascii="仿宋" w:eastAsia="仿宋" w:hAnsi="仿宋"/>
          <w:sz w:val="28"/>
        </w:rPr>
        <w:t>综上所述，玻璃钢门产品凭借其卓越的性能和广泛的应用，在商业发展中具有巨大的潜力和市场竞争力。</w:t>
      </w:r>
    </w:p>
    <w:p w:rsidR="009C12B5" w:rsidRPr="009C12B5" w:rsidP="009C12B5" w14:paraId="19FBC94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玻璃钢门产品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玻璃钢门产品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玻璃钢门产品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玻璃钢门产品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6B64611B"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玻璃钢门产品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04EE463E" w14:textId="77777777">
      <w:pPr>
        <w:pStyle w:val="Heading2"/>
      </w:pPr>
      <w:bookmarkStart w:id="4" w:name="_Toc157814107"/>
      <w:r w:rsidRPr="009C12B5">
        <w:t>二、市场分析</w:t>
      </w:r>
      <w:bookmarkEnd w:id="4"/>
    </w:p>
    <w:p w:rsidR="009C12B5" w:rsidP="007A4CF7" w14:paraId="44096EB2" w14:textId="77777777">
      <w:pPr>
        <w:pStyle w:val="Heading3"/>
      </w:pPr>
      <w:bookmarkStart w:id="5" w:name="_Toc157814108"/>
      <w:r w:rsidRPr="009C12B5">
        <w:t xml:space="preserve">2.1 </w:t>
      </w:r>
      <w:r w:rsidR="007A4CF7">
        <w:t>玻璃钢门</w:t>
      </w:r>
      <w:r w:rsidRPr="009C12B5">
        <w:t>目标市场</w:t>
      </w:r>
      <w:bookmarkEnd w:id="5"/>
    </w:p>
    <w:p w:rsidR="00D2091D" w14:paraId="38E88904" w14:textId="6AC0251E">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玻璃钢门产品项目商业发展计划书中的目标市场分析应重点评估潜在客户的需求、偏好和购买行为，以及市场上的竞争状况。通过市场调研和分析，可以确定目标市场的特征，包括地理位置、人口统计学特征、购买力、需求趋势等。</w:t>
      </w:r>
      <w:r>
        <w:rPr>
          <w:rFonts w:ascii="仿宋" w:eastAsia="仿宋" w:hAnsi="仿宋"/>
          <w:sz w:val="28"/>
        </w:rPr>
        <w:br/>
      </w:r>
      <w:r>
        <w:rPr>
          <w:rFonts w:ascii="仿宋" w:eastAsia="仿宋" w:hAnsi="仿宋"/>
          <w:sz w:val="28"/>
        </w:rPr>
        <w:t>首先，应分析目标市场的需求趋势，例如对安全、节能、环保产品的需求。玻璃钢门产品通常具有轻质、耐腐蚀、抗冲击等特点，这些特性在某些行业，如化工、食品加工、医疗等领域中尤为重要。因此，应重点研究这些行业的需求，并制定相应的市场策略。</w:t>
      </w:r>
      <w:r>
        <w:rPr>
          <w:rFonts w:ascii="仿宋" w:eastAsia="仿宋" w:hAnsi="仿宋"/>
          <w:sz w:val="28"/>
        </w:rPr>
        <w:br/>
      </w:r>
      <w:r>
        <w:rPr>
          <w:rFonts w:ascii="仿宋" w:eastAsia="仿宋" w:hAnsi="仿宋"/>
          <w:sz w:val="28"/>
        </w:rPr>
        <w:t>其次，需要评估目标市场的竞争状况。了解竞争对手的产品特点、价格策略、市场占有率等信息，可以帮助项目制定差异化的市场定位和营销策略，以提高产品的竞争力和市场份额。</w:t>
      </w:r>
      <w:r>
        <w:rPr>
          <w:rFonts w:ascii="仿宋" w:eastAsia="仿宋" w:hAnsi="仿宋"/>
          <w:sz w:val="28"/>
        </w:rPr>
        <w:br/>
      </w:r>
      <w:r>
        <w:rPr>
          <w:rFonts w:ascii="仿宋" w:eastAsia="仿宋" w:hAnsi="仿宋"/>
          <w:sz w:val="28"/>
        </w:rPr>
        <w:t>此外，目标市场分析还应考虑目标客户的购买行为和偏好。这包括客户对产品性能、价格、品牌、售后服务等方面的要求。通过市场调研和客户反馈，可以更好地了解客户需求，并据此调整产品设计和市场推广策略。</w:t>
      </w:r>
      <w:r>
        <w:rPr>
          <w:rFonts w:ascii="仿宋" w:eastAsia="仿宋" w:hAnsi="仿宋"/>
          <w:sz w:val="28"/>
        </w:rPr>
        <w:br/>
      </w:r>
      <w:r>
        <w:rPr>
          <w:rFonts w:ascii="仿宋" w:eastAsia="仿宋" w:hAnsi="仿宋"/>
          <w:sz w:val="28"/>
        </w:rPr>
        <w:t>最后，目标市场分析应与项目的发展战略相匹配。根据市场分析的结果，项目可以调整其产品定位、定价策略、营销计划和销售渠道，以确保产品能够满足市场需求，并实现商业上的成功。</w:t>
      </w:r>
    </w:p>
    <w:p w:rsidR="009C12B5" w:rsidRPr="009C12B5" w:rsidP="009C12B5" w14:paraId="4BDD3CF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01779EE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玻璃钢门产品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玻璃钢门产品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玻璃钢门产品</w:t>
      </w:r>
      <w:r w:rsidRPr="009C12B5">
        <w:rPr>
          <w:rFonts w:ascii="仿宋" w:eastAsia="仿宋" w:hAnsi="仿宋"/>
          <w:sz w:val="28"/>
          <w:szCs w:val="28"/>
        </w:rPr>
        <w:t>始终与市场需求保持同步。</w:t>
      </w:r>
    </w:p>
    <w:p w:rsidR="009C12B5" w:rsidP="007A4CF7" w14:paraId="6517C3FB" w14:textId="77777777">
      <w:pPr>
        <w:pStyle w:val="Heading3"/>
      </w:pPr>
      <w:bookmarkStart w:id="6" w:name="_Toc157814109"/>
      <w:r w:rsidRPr="009C12B5">
        <w:t xml:space="preserve">2.2 </w:t>
      </w:r>
      <w:r w:rsidR="007A4CF7">
        <w:t>玻璃钢门</w:t>
      </w:r>
      <w:r w:rsidR="007A4CF7">
        <w:rPr>
          <w:rFonts w:hint="eastAsia"/>
        </w:rPr>
        <w:t>市场</w:t>
      </w:r>
      <w:r w:rsidRPr="009C12B5">
        <w:t>竞争分析</w:t>
      </w:r>
      <w:bookmarkEnd w:id="6"/>
    </w:p>
    <w:p w:rsidR="00D2091D" w14:paraId="5BC659A3" w14:textId="12E27869">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在玻璃钢门产品项目商业发展计划书中，市场竞争分析是至关重要的部分。它需要详细评估现有市场中的竞争状况，识别潜在的竞争对手，并分析他们的优势和劣势。此外，还应分析市场上的产品差异化，以及目标客户的需求和偏好，以确定本项目产品的市场定位。</w:t>
      </w:r>
      <w:r>
        <w:rPr>
          <w:rFonts w:ascii="仿宋" w:eastAsia="仿宋" w:hAnsi="仿宋"/>
          <w:sz w:val="28"/>
        </w:rPr>
        <w:br/>
      </w:r>
      <w:r>
        <w:rPr>
          <w:rFonts w:ascii="仿宋" w:eastAsia="仿宋" w:hAnsi="仿宋"/>
          <w:sz w:val="28"/>
        </w:rPr>
        <w:t>首先，应分析现有竞争对手的产品和服务，包括他们的价格、质量、功能、设计和品牌影响力。通过对比分析，可以确定本项目产品的独特卖点和竞争优势，例如更耐用、更美观或者更环保等特点。</w:t>
      </w:r>
      <w:r>
        <w:rPr>
          <w:rFonts w:ascii="仿宋" w:eastAsia="仿宋" w:hAnsi="仿宋"/>
          <w:sz w:val="28"/>
        </w:rPr>
        <w:br/>
      </w:r>
    </w:p>
    <w:p w:rsidR="00D2091D" w14:textId="12E27869">
      <w:pPr>
        <w:ind w:firstLine="560"/>
      </w:pPr>
      <w:r>
        <w:rPr>
          <w:rFonts w:ascii="仿宋" w:eastAsia="仿宋" w:hAnsi="仿宋"/>
          <w:sz w:val="28"/>
        </w:rPr>
        <w:t>其次，应关注市场上的新进入者和潜在的竞争对手，分析他们的资源和意图，以便提前做好市场应对策略。同时，还需关注行业内的并购和合作动态，这些都可能对市场格局产生重大影响。</w:t>
      </w:r>
      <w:r>
        <w:rPr>
          <w:rFonts w:ascii="仿宋" w:eastAsia="仿宋" w:hAnsi="仿宋"/>
          <w:sz w:val="28"/>
        </w:rPr>
        <w:br/>
      </w:r>
      <w:r>
        <w:rPr>
          <w:rFonts w:ascii="仿宋" w:eastAsia="仿宋" w:hAnsi="仿宋"/>
          <w:sz w:val="28"/>
        </w:rPr>
        <w:t>再者，市场趋势和客户需求的变化也是市场竞争分析的重要内容。通过市场调研和客户反馈，可以了解目标客户对玻璃钢门产品的需求和偏好，从而调整产品设计和市场营销策略，以更好地满足市场需求。</w:t>
      </w:r>
      <w:r>
        <w:rPr>
          <w:rFonts w:ascii="仿宋" w:eastAsia="仿宋" w:hAnsi="仿宋"/>
          <w:sz w:val="28"/>
        </w:rPr>
        <w:br/>
      </w:r>
      <w:r>
        <w:rPr>
          <w:rFonts w:ascii="仿宋" w:eastAsia="仿宋" w:hAnsi="仿宋"/>
          <w:sz w:val="28"/>
        </w:rPr>
        <w:t>最后，市场竞争分析应提出明确的策略，以应对市场挑战和抓住市场机遇。这</w:t>
      </w:r>
      <w:r>
        <w:rPr>
          <w:rFonts w:ascii="仿宋" w:eastAsia="仿宋" w:hAnsi="仿宋"/>
          <w:sz w:val="28"/>
        </w:rPr>
        <w:t>市场细分、目标客户定位、产品差异化、定价策略、渠道策略和促销策略等。通过这些策略，可以增强产品的市场竞争力，提高市场占有率，并最终实现商业计划的盈利目标。</w:t>
      </w:r>
    </w:p>
    <w:p w:rsidR="009C12B5" w:rsidRPr="009C12B5" w:rsidP="009C12B5" w14:paraId="6369A54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玻璃钢门产品</w:t>
      </w:r>
      <w:r w:rsidRPr="009C12B5">
        <w:rPr>
          <w:rFonts w:ascii="仿宋" w:eastAsia="仿宋" w:hAnsi="仿宋"/>
          <w:sz w:val="28"/>
          <w:szCs w:val="28"/>
        </w:rPr>
        <w:t>的竞争优势和差异化策略。我们认为，</w:t>
      </w:r>
      <w:r w:rsidR="00E75C7F">
        <w:rPr>
          <w:rFonts w:ascii="仿宋" w:eastAsia="仿宋" w:hAnsi="仿宋"/>
          <w:sz w:val="28"/>
          <w:szCs w:val="28"/>
        </w:rPr>
        <w:t>玻璃钢门产品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66F626D9"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玻璃钢门产品</w:t>
      </w:r>
      <w:r w:rsidRPr="009C12B5">
        <w:rPr>
          <w:rFonts w:ascii="仿宋" w:eastAsia="仿宋" w:hAnsi="仿宋"/>
          <w:sz w:val="28"/>
          <w:szCs w:val="28"/>
        </w:rPr>
        <w:t>将在竞争激烈的市场中脱颖而出。</w:t>
      </w:r>
    </w:p>
    <w:p w:rsidR="009C12B5" w:rsidP="007A4CF7" w14:paraId="0C3D4A6C" w14:textId="77777777">
      <w:pPr>
        <w:pStyle w:val="Heading3"/>
      </w:pPr>
      <w:bookmarkStart w:id="7" w:name="_Toc157814110"/>
      <w:r w:rsidRPr="009C12B5">
        <w:t xml:space="preserve">2.3 </w:t>
      </w:r>
      <w:r w:rsidR="007A4CF7">
        <w:t>玻璃钢门</w:t>
      </w:r>
      <w:r w:rsidRPr="009C12B5">
        <w:t>行业趋势与机遇</w:t>
      </w:r>
      <w:bookmarkEnd w:id="7"/>
    </w:p>
    <w:p w:rsidR="00D2091D" w14:paraId="265CC0D1" w14:textId="2DF4F80C">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在玻璃钢门产品项目商业发展计划书中，行业趋势与机遇分析是一个关键部分，它为投资者和决策者提供了市场动态和未来发展方向的洞察。以下是关于玻璃钢门产品行业趋势与机遇的精炼分析：</w:t>
      </w:r>
      <w:r>
        <w:rPr>
          <w:rFonts w:ascii="仿宋" w:eastAsia="仿宋" w:hAnsi="仿宋"/>
          <w:sz w:val="28"/>
        </w:rPr>
        <w:br/>
        <w:t xml:space="preserve">    1.</w:t>
      </w:r>
      <w:r>
        <w:rPr>
          <w:rFonts w:ascii="仿宋" w:eastAsia="仿宋" w:hAnsi="仿宋"/>
          <w:sz w:val="28"/>
        </w:rPr>
        <w:t>技术进步</w:t>
      </w:r>
      <w:r>
        <w:rPr>
          <w:rFonts w:ascii="仿宋" w:eastAsia="仿宋" w:hAnsi="仿宋"/>
          <w:sz w:val="28"/>
        </w:rPr>
        <w:t>：随着复合材料技术的不断进步，玻璃钢门产品的性能将得到进一步提升，包括强度、耐腐蚀性、隔热性和声学性能等，这些改进将增强产品的市场竞争力。</w:t>
      </w:r>
      <w:r>
        <w:rPr>
          <w:rFonts w:ascii="仿宋" w:eastAsia="仿宋" w:hAnsi="仿宋"/>
          <w:sz w:val="28"/>
        </w:rPr>
        <w:br/>
        <w:t xml:space="preserve">    2.</w:t>
      </w:r>
      <w:r>
        <w:rPr>
          <w:rFonts w:ascii="仿宋" w:eastAsia="仿宋" w:hAnsi="仿宋"/>
          <w:sz w:val="28"/>
        </w:rPr>
        <w:t>环保需求</w:t>
      </w:r>
      <w:r>
        <w:rPr>
          <w:rFonts w:ascii="仿宋" w:eastAsia="仿宋" w:hAnsi="仿宋"/>
          <w:sz w:val="28"/>
        </w:rPr>
        <w:t>：随着全球对环保要求的提高，玻璃钢门产品作为一种轻质、高强度的材料，符合可持续发展的趋势，其在建筑和交通领域的应用有望增加。</w:t>
      </w:r>
      <w:r>
        <w:rPr>
          <w:rFonts w:ascii="仿宋" w:eastAsia="仿宋" w:hAnsi="仿宋"/>
          <w:sz w:val="28"/>
        </w:rPr>
        <w:br/>
        <w:t xml:space="preserve">    3.</w:t>
      </w:r>
      <w:r>
        <w:rPr>
          <w:rFonts w:ascii="仿宋" w:eastAsia="仿宋" w:hAnsi="仿宋"/>
          <w:sz w:val="28"/>
        </w:rPr>
        <w:t>定制化需求</w:t>
      </w:r>
      <w:r>
        <w:rPr>
          <w:rFonts w:ascii="仿宋" w:eastAsia="仿宋" w:hAnsi="仿宋"/>
          <w:sz w:val="28"/>
        </w:rPr>
        <w:t>：消费者对个性化定制产品的需求日益增长，玻璃钢门产品可以根据客户需求进行定制，满足不同应用场景和审美需求。</w:t>
      </w:r>
      <w:r>
        <w:rPr>
          <w:rFonts w:ascii="仿宋" w:eastAsia="仿宋" w:hAnsi="仿宋"/>
          <w:sz w:val="28"/>
        </w:rPr>
        <w:br/>
        <w:t xml:space="preserve">    4.</w:t>
      </w:r>
      <w:r>
        <w:rPr>
          <w:rFonts w:ascii="仿宋" w:eastAsia="仿宋" w:hAnsi="仿宋"/>
          <w:sz w:val="28"/>
        </w:rPr>
        <w:t>建筑市场增长</w:t>
      </w:r>
      <w:r>
        <w:rPr>
          <w:rFonts w:ascii="仿宋" w:eastAsia="仿宋" w:hAnsi="仿宋"/>
          <w:sz w:val="28"/>
        </w:rPr>
        <w:t>：全球建筑市场的增长，尤其是在新兴市场国家的基础设施建设和住宅建设，将拉动对玻璃钢门产品的需求。</w:t>
      </w:r>
      <w:r>
        <w:rPr>
          <w:rFonts w:ascii="仿宋" w:eastAsia="仿宋" w:hAnsi="仿宋"/>
          <w:sz w:val="28"/>
        </w:rPr>
        <w:br/>
        <w:t xml:space="preserve">    5.</w:t>
      </w:r>
      <w:r>
        <w:rPr>
          <w:rFonts w:ascii="仿宋" w:eastAsia="仿宋" w:hAnsi="仿宋"/>
          <w:sz w:val="28"/>
        </w:rPr>
        <w:t>交通领域应用</w:t>
      </w:r>
      <w:r>
        <w:rPr>
          <w:rFonts w:ascii="仿宋" w:eastAsia="仿宋" w:hAnsi="仿宋"/>
          <w:sz w:val="28"/>
        </w:rPr>
        <w:t>：随着新能源汽车和轻量化交通工具的发展，玻璃钢门产品在汽车、火车和船舶等领域的应用潜力巨大。</w:t>
      </w:r>
      <w:r>
        <w:rPr>
          <w:rFonts w:ascii="仿宋" w:eastAsia="仿宋" w:hAnsi="仿宋"/>
          <w:sz w:val="28"/>
        </w:rPr>
        <w:br/>
        <w:t xml:space="preserve">    6.</w:t>
      </w:r>
      <w:r>
        <w:rPr>
          <w:rFonts w:ascii="仿宋" w:eastAsia="仿宋" w:hAnsi="仿宋"/>
          <w:sz w:val="28"/>
        </w:rPr>
        <w:t>维护成本低</w:t>
      </w:r>
      <w:r>
        <w:rPr>
          <w:rFonts w:ascii="仿宋" w:eastAsia="仿宋" w:hAnsi="仿宋"/>
          <w:sz w:val="28"/>
        </w:rPr>
        <w:t>：玻璃钢门产品具有较长的使用寿命和较低的维护成本，这使得它们在追求运营成本节约的商业环境中备受欢迎。</w:t>
      </w:r>
      <w:r>
        <w:rPr>
          <w:rFonts w:ascii="仿宋" w:eastAsia="仿宋" w:hAnsi="仿宋"/>
          <w:sz w:val="28"/>
        </w:rPr>
        <w:br/>
        <w:t xml:space="preserve">    7.</w:t>
      </w:r>
      <w:r>
        <w:rPr>
          <w:rFonts w:ascii="仿宋" w:eastAsia="仿宋" w:hAnsi="仿宋"/>
          <w:sz w:val="28"/>
        </w:rPr>
        <w:t>政策支持</w:t>
      </w:r>
      <w:r>
        <w:rPr>
          <w:rFonts w:ascii="仿宋" w:eastAsia="仿宋" w:hAnsi="仿宋"/>
          <w:sz w:val="28"/>
        </w:rPr>
        <w:t>：许多国家和地区都有政策支持发展节能环保型建筑和交通设施，这为玻璃钢门产品提供了有利的政策环境。</w:t>
      </w:r>
      <w:r>
        <w:rPr>
          <w:rFonts w:ascii="仿宋" w:eastAsia="仿宋" w:hAnsi="仿宋"/>
          <w:sz w:val="28"/>
        </w:rPr>
        <w:br/>
        <w:t xml:space="preserve">    8.</w:t>
      </w:r>
      <w:r>
        <w:rPr>
          <w:rFonts w:ascii="仿宋" w:eastAsia="仿宋" w:hAnsi="仿宋"/>
          <w:sz w:val="28"/>
        </w:rPr>
        <w:t>创新设计</w:t>
      </w:r>
      <w:r>
        <w:rPr>
          <w:rFonts w:ascii="仿宋" w:eastAsia="仿宋" w:hAnsi="仿宋"/>
          <w:sz w:val="28"/>
        </w:rPr>
        <w:t>：通过创新设计，玻璃钢门产品可以实现更多的功能集成，如智能门锁、太阳能板集成等，这些创新将打开新的市场机遇。</w:t>
      </w:r>
    </w:p>
    <w:p w:rsidR="00D2091D" w14:textId="2DF4F80C">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9.</w:t>
      </w:r>
      <w:r>
        <w:rPr>
          <w:rFonts w:ascii="仿宋" w:eastAsia="仿宋" w:hAnsi="仿宋"/>
          <w:sz w:val="28"/>
        </w:rPr>
        <w:t>健康与安全</w:t>
      </w:r>
      <w:r>
        <w:rPr>
          <w:rFonts w:ascii="仿宋" w:eastAsia="仿宋" w:hAnsi="仿宋"/>
          <w:sz w:val="28"/>
        </w:rPr>
        <w:t>：在医疗和食品加工等对卫生条件要求较高的行业，玻璃钢门产品的抗菌和易清洁特性将使其成为理想选择。</w:t>
      </w:r>
      <w:r>
        <w:rPr>
          <w:rFonts w:ascii="仿宋" w:eastAsia="仿宋" w:hAnsi="仿宋"/>
          <w:sz w:val="28"/>
        </w:rPr>
        <w:br/>
      </w:r>
      <w:r>
        <w:rPr>
          <w:rFonts w:ascii="仿宋" w:eastAsia="仿宋" w:hAnsi="仿宋"/>
          <w:sz w:val="28"/>
        </w:rPr>
        <w:t xml:space="preserve">10. </w:t>
      </w:r>
      <w:r>
        <w:rPr>
          <w:rFonts w:ascii="仿宋" w:eastAsia="仿宋" w:hAnsi="仿宋"/>
          <w:sz w:val="28"/>
        </w:rPr>
        <w:t>品牌建设</w:t>
      </w:r>
      <w:r>
        <w:rPr>
          <w:rFonts w:ascii="仿宋" w:eastAsia="仿宋" w:hAnsi="仿宋"/>
          <w:sz w:val="28"/>
        </w:rPr>
        <w:t>：通过建立强大的品牌形象和市场营销策略，玻璃钢门产品制造商可以获得更高的品牌忠诚度和市场份额。</w:t>
      </w:r>
      <w:r>
        <w:rPr>
          <w:rFonts w:ascii="仿宋" w:eastAsia="仿宋" w:hAnsi="仿宋"/>
          <w:sz w:val="28"/>
        </w:rPr>
        <w:br/>
      </w:r>
      <w:r>
        <w:rPr>
          <w:rFonts w:ascii="仿宋" w:eastAsia="仿宋" w:hAnsi="仿宋"/>
          <w:sz w:val="28"/>
        </w:rPr>
        <w:t>综上所述，玻璃钢门产品行业正面临着技术进步、环保需求、定制化服务、建筑市场增长、交通领域应用、维护成本低、政策支持、创新设计、健康与安全以及品牌建设等多重机遇。这些趋势为玻璃钢门产品项目提供了广阔的市场前景和发展潜力。</w:t>
      </w:r>
    </w:p>
    <w:p w:rsidR="009C12B5" w:rsidRPr="009C12B5" w:rsidP="009C12B5" w14:paraId="4F5DD28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玻璃钢门产品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玻璃钢门产品</w:t>
      </w:r>
      <w:r w:rsidRPr="009C12B5">
        <w:rPr>
          <w:rFonts w:ascii="仿宋" w:eastAsia="仿宋" w:hAnsi="仿宋"/>
          <w:sz w:val="28"/>
          <w:szCs w:val="28"/>
        </w:rPr>
        <w:t>始终走在行业的前沿并抓住每一个市场机遇。</w:t>
      </w:r>
    </w:p>
    <w:p w:rsidR="009C12B5" w:rsidRPr="009C12B5" w:rsidP="007A4CF7" w14:paraId="5D61DB75" w14:textId="77777777">
      <w:pPr>
        <w:pStyle w:val="Heading2"/>
      </w:pPr>
      <w:bookmarkStart w:id="8" w:name="_Toc157814111"/>
      <w:r w:rsidRPr="009C12B5">
        <w:t>三、营销策略</w:t>
      </w:r>
      <w:bookmarkEnd w:id="8"/>
    </w:p>
    <w:p w:rsidR="009C12B5" w:rsidRPr="009C12B5" w:rsidP="007A4CF7" w14:paraId="0E2CF89D" w14:textId="77777777">
      <w:pPr>
        <w:pStyle w:val="Heading3"/>
      </w:pPr>
      <w:bookmarkStart w:id="9" w:name="_Toc157814112"/>
      <w:r w:rsidRPr="009C12B5">
        <w:t xml:space="preserve">3.1 </w:t>
      </w:r>
      <w:r w:rsidRPr="009C12B5">
        <w:t>品牌定位与传播</w:t>
      </w:r>
      <w:bookmarkEnd w:id="9"/>
    </w:p>
    <w:p w:rsidR="009C12B5" w:rsidRPr="009C12B5" w:rsidP="007A4CF7" w14:paraId="6E4A6218" w14:textId="77777777">
      <w:pPr>
        <w:pStyle w:val="NormalWeb"/>
        <w:spacing w:before="0" w:beforeAutospacing="0" w:after="156" w:afterLines="50" w:afterAutospacing="0"/>
        <w:ind w:firstLine="560" w:firstLineChars="20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玻璃钢门产品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36A2225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玻璃钢门产品</w:t>
      </w:r>
      <w:r w:rsidRPr="009C12B5">
        <w:rPr>
          <w:rFonts w:ascii="仿宋" w:eastAsia="仿宋" w:hAnsi="仿宋"/>
          <w:sz w:val="28"/>
          <w:szCs w:val="28"/>
        </w:rPr>
        <w:t>的专业评测和推荐文章，以扩大品牌影响力。</w:t>
      </w:r>
    </w:p>
    <w:p w:rsidR="009C12B5" w:rsidRPr="009C12B5" w:rsidP="009C12B5" w14:paraId="050D162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玻璃钢门产品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62171A13" w14:textId="77777777">
      <w:pPr>
        <w:pStyle w:val="Heading3"/>
      </w:pPr>
      <w:bookmarkStart w:id="10" w:name="_Toc157814113"/>
      <w:r w:rsidRPr="009C12B5">
        <w:t xml:space="preserve">3.2 </w:t>
      </w:r>
      <w:r w:rsidR="007A4CF7">
        <w:t>玻璃钢门</w:t>
      </w:r>
      <w:r w:rsidRPr="009C12B5">
        <w:t>产品定价策略</w:t>
      </w:r>
      <w:bookmarkEnd w:id="10"/>
    </w:p>
    <w:p w:rsidR="009C12B5" w:rsidRPr="009C12B5" w:rsidP="00CA39FB" w14:paraId="2B50312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玻璃钢门产品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3E7B893A"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244C55E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玻璃钢门产品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1F8864F9" w14:textId="77777777">
      <w:pPr>
        <w:pStyle w:val="Heading3"/>
      </w:pPr>
      <w:bookmarkStart w:id="11" w:name="_Toc157814114"/>
      <w:r w:rsidRPr="009C12B5">
        <w:t xml:space="preserve">3.3 </w:t>
      </w:r>
      <w:r w:rsidR="007A4CF7">
        <w:t>玻璃钢门</w:t>
      </w:r>
      <w:r w:rsidR="007A4CF7">
        <w:rPr>
          <w:rFonts w:hint="eastAsia"/>
        </w:rPr>
        <w:t>产品</w:t>
      </w:r>
      <w:r w:rsidRPr="009C12B5">
        <w:t>销售渠道与拓展</w:t>
      </w:r>
      <w:bookmarkEnd w:id="11"/>
    </w:p>
    <w:p w:rsidR="009C12B5" w:rsidRPr="009C12B5" w:rsidP="009C12B5" w14:paraId="4E96671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玻璃钢门产品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7AFCE35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玻璃钢门产品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52AB987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玻璃钢门产品</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https://d.book118.com/915304141143011103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2A611D3C" w14:textId="77777777">
    <w:pPr>
      <w:pStyle w:val="Footer"/>
      <w:jc w:val="center"/>
    </w:pPr>
  </w:p>
  <w:p w:rsidR="00FE7E16" w14:paraId="6AAB3F1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6A1F74D6" w14:textId="77777777">
    <w:pPr>
      <w:pStyle w:val="Footer"/>
      <w:jc w:val="center"/>
    </w:pPr>
  </w:p>
  <w:p w:rsidR="007A4CF7" w14:paraId="53D21BF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0DE2CA3B"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paraId="5074ED8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1594E3F2"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0BF965C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9343742"/>
      <w:docPartObj>
        <w:docPartGallery w:val="Page Numbers (Bottom of Page)"/>
        <w:docPartUnique/>
      </w:docPartObj>
    </w:sdtPr>
    <w:sdtContent>
      <w:sdt>
        <w:sdtPr>
          <w:id w:val="174736832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6583256"/>
      <w:docPartObj>
        <w:docPartGallery w:val="Page Numbers (Bottom of Page)"/>
        <w:docPartUnique/>
      </w:docPartObj>
    </w:sdtPr>
    <w:sdtContent>
      <w:sdt>
        <w:sdtPr>
          <w:id w:val="95870312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1457262"/>
      <w:docPartObj>
        <w:docPartGallery w:val="Page Numbers (Bottom of Page)"/>
        <w:docPartUnique/>
      </w:docPartObj>
    </w:sdtPr>
    <w:sdtContent>
      <w:sdt>
        <w:sdtPr>
          <w:id w:val="204451227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0875947"/>
      <w:docPartObj>
        <w:docPartGallery w:val="Page Numbers (Bottom of Page)"/>
        <w:docPartUnique/>
      </w:docPartObj>
    </w:sdtPr>
    <w:sdtContent>
      <w:sdt>
        <w:sdtPr>
          <w:id w:val="98430786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2146129"/>
      <w:docPartObj>
        <w:docPartGallery w:val="Page Numbers (Bottom of Page)"/>
        <w:docPartUnique/>
      </w:docPartObj>
    </w:sdtPr>
    <w:sdtContent>
      <w:sdt>
        <w:sdtPr>
          <w:id w:val="104170057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0313213"/>
      <w:docPartObj>
        <w:docPartGallery w:val="Page Numbers (Bottom of Page)"/>
        <w:docPartUnique/>
      </w:docPartObj>
    </w:sdtPr>
    <w:sdtContent>
      <w:sdt>
        <w:sdtPr>
          <w:id w:val="205320918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82701"/>
      <w:docPartObj>
        <w:docPartGallery w:val="Page Numbers (Bottom of Page)"/>
        <w:docPartUnique/>
      </w:docPartObj>
    </w:sdtPr>
    <w:sdtContent>
      <w:sdt>
        <w:sdtPr>
          <w:id w:val="45414388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737572"/>
      <w:docPartObj>
        <w:docPartGallery w:val="Page Numbers (Bottom of Page)"/>
        <w:docPartUnique/>
      </w:docPartObj>
    </w:sdtPr>
    <w:sdtContent>
      <w:sdt>
        <w:sdtPr>
          <w:id w:val="38767389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9332731"/>
      <w:docPartObj>
        <w:docPartGallery w:val="Page Numbers (Bottom of Page)"/>
        <w:docPartUnique/>
      </w:docPartObj>
    </w:sdtPr>
    <w:sdtContent>
      <w:sdt>
        <w:sdtPr>
          <w:id w:val="150048560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1832526"/>
      <w:docPartObj>
        <w:docPartGallery w:val="Page Numbers (Bottom of Page)"/>
        <w:docPartUnique/>
      </w:docPartObj>
    </w:sdtPr>
    <w:sdtContent>
      <w:sdt>
        <w:sdtPr>
          <w:id w:val="68062814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5187832"/>
      <w:docPartObj>
        <w:docPartGallery w:val="Page Numbers (Bottom of Page)"/>
        <w:docPartUnique/>
      </w:docPartObj>
    </w:sdtPr>
    <w:sdtContent>
      <w:sdt>
        <w:sdtPr>
          <w:id w:val="106676174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2998018"/>
      <w:docPartObj>
        <w:docPartGallery w:val="Page Numbers (Bottom of Page)"/>
        <w:docPartUnique/>
      </w:docPartObj>
    </w:sdtPr>
    <w:sdtContent>
      <w:sdt>
        <w:sdtPr>
          <w:id w:val="144299995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0250901"/>
      <w:docPartObj>
        <w:docPartGallery w:val="Page Numbers (Bottom of Page)"/>
        <w:docPartUnique/>
      </w:docPartObj>
    </w:sdtPr>
    <w:sdtContent>
      <w:sdt>
        <w:sdtPr>
          <w:id w:val="177862008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9941099"/>
      <w:docPartObj>
        <w:docPartGallery w:val="Page Numbers (Bottom of Page)"/>
        <w:docPartUnique/>
      </w:docPartObj>
    </w:sdtPr>
    <w:sdtContent>
      <w:sdt>
        <w:sdtPr>
          <w:id w:val="13450063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13562"/>
      <w:docPartObj>
        <w:docPartGallery w:val="Page Numbers (Bottom of Page)"/>
        <w:docPartUnique/>
      </w:docPartObj>
    </w:sdtPr>
    <w:sdtContent>
      <w:sdt>
        <w:sdtPr>
          <w:id w:val="25958548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9041046"/>
      <w:docPartObj>
        <w:docPartGallery w:val="Page Numbers (Bottom of Page)"/>
        <w:docPartUnique/>
      </w:docPartObj>
    </w:sdtPr>
    <w:sdtContent>
      <w:sdt>
        <w:sdtPr>
          <w:id w:val="143722565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9846806"/>
      <w:docPartObj>
        <w:docPartGallery w:val="Page Numbers (Bottom of Page)"/>
        <w:docPartUnique/>
      </w:docPartObj>
    </w:sdtPr>
    <w:sdtContent>
      <w:sdt>
        <w:sdtPr>
          <w:id w:val="142320323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5445155"/>
      <w:docPartObj>
        <w:docPartGallery w:val="Page Numbers (Bottom of Page)"/>
        <w:docPartUnique/>
      </w:docPartObj>
    </w:sdtPr>
    <w:sdtContent>
      <w:sdt>
        <w:sdtPr>
          <w:id w:val="176670197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4122228"/>
      <w:docPartObj>
        <w:docPartGallery w:val="Page Numbers (Bottom of Page)"/>
        <w:docPartUnique/>
      </w:docPartObj>
    </w:sdtPr>
    <w:sdtContent>
      <w:sdt>
        <w:sdtPr>
          <w:id w:val="38859752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13</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5597731"/>
      <w:docPartObj>
        <w:docPartGallery w:val="Page Numbers (Bottom of Page)"/>
        <w:docPartUnique/>
      </w:docPartObj>
    </w:sdtPr>
    <w:sdtContent>
      <w:sdt>
        <w:sdtPr>
          <w:id w:val="195131927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23A03493"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57D109D2"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A4CF7"/>
    <w:rsid w:val="008B5822"/>
    <w:rsid w:val="008C5CE0"/>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2091D"/>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B28DBFF"/>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915304141143011103"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14</Pages>
  <Words>2727</Words>
  <Characters>15548</Characters>
  <Application>Microsoft Office Word</Application>
  <DocSecurity>0</DocSecurity>
  <Lines>129</Lines>
  <Paragraphs>36</Paragraphs>
  <ScaleCrop>false</ScaleCrop>
  <Company/>
  <LinksUpToDate>false</LinksUpToDate>
  <CharactersWithSpaces>18239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2024-02-05T05:35:00Z</dcterms:modified>
</cp:coreProperties>
</file>