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F457D" w14:paraId="1B42D441" w14:textId="77777777">
      <w:pPr>
        <w:widowControl/>
        <w:rPr>
          <w:rFonts w:ascii="仿宋" w:eastAsia="仿宋" w:hAnsi="仿宋"/>
          <w:b/>
          <w:sz w:val="40"/>
        </w:rPr>
      </w:pPr>
    </w:p>
    <w:p w:rsidR="001F457D" w14:paraId="3127C2F6" w14:textId="77777777">
      <w:pPr>
        <w:widowControl/>
        <w:rPr>
          <w:rFonts w:ascii="仿宋" w:eastAsia="仿宋" w:hAnsi="仿宋"/>
          <w:b/>
          <w:sz w:val="40"/>
        </w:rPr>
      </w:pPr>
    </w:p>
    <w:p w:rsidR="001F457D" w14:paraId="0992400A" w14:textId="77777777">
      <w:pPr>
        <w:widowControl/>
        <w:rPr>
          <w:rFonts w:ascii="仿宋" w:eastAsia="仿宋" w:hAnsi="仿宋"/>
          <w:b/>
          <w:sz w:val="40"/>
        </w:rPr>
      </w:pPr>
    </w:p>
    <w:p w:rsidR="001F457D" w:rsidRPr="001F457D" w14:paraId="0CC82CE5" w14:textId="3C4ED8B4">
      <w:pPr>
        <w:widowControl/>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1F457D">
        <w:rPr>
          <w:rFonts w:ascii="宋体" w:eastAsia="宋体" w:hAnsi="宋体" w:hint="eastAsia"/>
          <w:b/>
          <w:sz w:val="60"/>
        </w:rPr>
        <w:t>监测环境污染的卫星系统行业商业计划书</w:t>
      </w:r>
    </w:p>
    <w:p w:rsidR="001F457D" w:rsidP="001F457D" w14:paraId="4A11DE91" w14:textId="21246876">
      <w:pPr>
        <w:widowControl/>
        <w:jc w:val="center"/>
        <w:rPr>
          <w:rFonts w:ascii="仿宋" w:eastAsia="仿宋" w:hAnsi="仿宋" w:hint="eastAsia"/>
          <w:b/>
          <w:sz w:val="40"/>
        </w:rPr>
      </w:pPr>
      <w:r w:rsidRPr="001F457D">
        <w:rPr>
          <w:rFonts w:ascii="仿宋" w:eastAsia="仿宋" w:hAnsi="仿宋" w:hint="eastAsia"/>
          <w:b/>
          <w:sz w:val="40"/>
        </w:rPr>
        <w:t>目录</w:t>
      </w:r>
    </w:p>
    <w:p w:rsidR="001F457D" w14:paraId="5E4C5F31" w14:textId="716B8909">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_Toc156588128 \h </w:instrText>
      </w:r>
      <w:r>
        <w:rPr>
          <w:noProof/>
        </w:rPr>
        <w:fldChar w:fldCharType="separate"/>
      </w:r>
      <w:r>
        <w:rPr>
          <w:noProof/>
        </w:rPr>
        <w:t>4</w:t>
      </w:r>
      <w:r>
        <w:rPr>
          <w:noProof/>
        </w:rPr>
        <w:fldChar w:fldCharType="end"/>
      </w:r>
    </w:p>
    <w:p w:rsidR="001F457D" w14:paraId="32ECCF64" w14:textId="52CD1793">
      <w:pPr>
        <w:pStyle w:val="TOC1"/>
        <w:tabs>
          <w:tab w:val="right" w:leader="dot" w:pos="8296"/>
        </w:tabs>
        <w:rPr>
          <w:noProof/>
        </w:rPr>
      </w:pPr>
      <w:r>
        <w:rPr>
          <w:noProof/>
        </w:rPr>
        <w:t>一、环境保护说明</w:t>
      </w:r>
      <w:r>
        <w:rPr>
          <w:noProof/>
        </w:rPr>
        <w:tab/>
      </w:r>
      <w:r>
        <w:rPr>
          <w:noProof/>
        </w:rPr>
        <w:fldChar w:fldCharType="begin"/>
      </w:r>
      <w:r>
        <w:rPr>
          <w:noProof/>
        </w:rPr>
        <w:instrText xml:space="preserve"> PAGEREF _Toc156588129 \h </w:instrText>
      </w:r>
      <w:r>
        <w:rPr>
          <w:noProof/>
        </w:rPr>
        <w:fldChar w:fldCharType="separate"/>
      </w:r>
      <w:r>
        <w:rPr>
          <w:noProof/>
        </w:rPr>
        <w:t>4</w:t>
      </w:r>
      <w:r>
        <w:rPr>
          <w:noProof/>
        </w:rPr>
        <w:fldChar w:fldCharType="end"/>
      </w:r>
    </w:p>
    <w:p w:rsidR="001F457D" w14:paraId="41DCFB15" w14:textId="2F41B6C1">
      <w:pPr>
        <w:pStyle w:val="TOC2"/>
        <w:tabs>
          <w:tab w:val="right" w:leader="dot" w:pos="8296"/>
        </w:tabs>
        <w:ind w:left="440"/>
        <w:rPr>
          <w:noProof/>
        </w:rPr>
      </w:pPr>
      <w:r>
        <w:rPr>
          <w:noProof/>
        </w:rPr>
        <w:t>(一)、建设区域环境质量现状</w:t>
      </w:r>
      <w:r>
        <w:rPr>
          <w:noProof/>
        </w:rPr>
        <w:tab/>
      </w:r>
      <w:r>
        <w:rPr>
          <w:noProof/>
        </w:rPr>
        <w:fldChar w:fldCharType="begin"/>
      </w:r>
      <w:r>
        <w:rPr>
          <w:noProof/>
        </w:rPr>
        <w:instrText xml:space="preserve"> PAGEREF _Toc156588130 \h </w:instrText>
      </w:r>
      <w:r>
        <w:rPr>
          <w:noProof/>
        </w:rPr>
        <w:fldChar w:fldCharType="separate"/>
      </w:r>
      <w:r>
        <w:rPr>
          <w:noProof/>
        </w:rPr>
        <w:t>4</w:t>
      </w:r>
      <w:r>
        <w:rPr>
          <w:noProof/>
        </w:rPr>
        <w:fldChar w:fldCharType="end"/>
      </w:r>
    </w:p>
    <w:p w:rsidR="001F457D" w14:paraId="5599209B" w14:textId="73C1AA55">
      <w:pPr>
        <w:pStyle w:val="TOC2"/>
        <w:tabs>
          <w:tab w:val="right" w:leader="dot" w:pos="8296"/>
        </w:tabs>
        <w:ind w:left="440"/>
        <w:rPr>
          <w:noProof/>
        </w:rPr>
      </w:pPr>
      <w:r>
        <w:rPr>
          <w:noProof/>
        </w:rPr>
        <w:t>(二)、建设期环境保护</w:t>
      </w:r>
      <w:r>
        <w:rPr>
          <w:noProof/>
        </w:rPr>
        <w:tab/>
      </w:r>
      <w:r>
        <w:rPr>
          <w:noProof/>
        </w:rPr>
        <w:fldChar w:fldCharType="begin"/>
      </w:r>
      <w:r>
        <w:rPr>
          <w:noProof/>
        </w:rPr>
        <w:instrText xml:space="preserve"> PAGEREF _Toc156588131 \h </w:instrText>
      </w:r>
      <w:r>
        <w:rPr>
          <w:noProof/>
        </w:rPr>
        <w:fldChar w:fldCharType="separate"/>
      </w:r>
      <w:r>
        <w:rPr>
          <w:noProof/>
        </w:rPr>
        <w:t>4</w:t>
      </w:r>
      <w:r>
        <w:rPr>
          <w:noProof/>
        </w:rPr>
        <w:fldChar w:fldCharType="end"/>
      </w:r>
    </w:p>
    <w:p w:rsidR="001F457D" w14:paraId="6E84BB30" w14:textId="3B4122A3">
      <w:pPr>
        <w:pStyle w:val="TOC2"/>
        <w:tabs>
          <w:tab w:val="right" w:leader="dot" w:pos="8296"/>
        </w:tabs>
        <w:ind w:left="440"/>
        <w:rPr>
          <w:noProof/>
        </w:rPr>
      </w:pPr>
      <w:r>
        <w:rPr>
          <w:noProof/>
        </w:rPr>
        <w:t>(三)、运营期环境保护</w:t>
      </w:r>
      <w:r>
        <w:rPr>
          <w:noProof/>
        </w:rPr>
        <w:tab/>
      </w:r>
      <w:r>
        <w:rPr>
          <w:noProof/>
        </w:rPr>
        <w:fldChar w:fldCharType="begin"/>
      </w:r>
      <w:r>
        <w:rPr>
          <w:noProof/>
        </w:rPr>
        <w:instrText xml:space="preserve"> PAGEREF _Toc156588132 \h </w:instrText>
      </w:r>
      <w:r>
        <w:rPr>
          <w:noProof/>
        </w:rPr>
        <w:fldChar w:fldCharType="separate"/>
      </w:r>
      <w:r>
        <w:rPr>
          <w:noProof/>
        </w:rPr>
        <w:t>6</w:t>
      </w:r>
      <w:r>
        <w:rPr>
          <w:noProof/>
        </w:rPr>
        <w:fldChar w:fldCharType="end"/>
      </w:r>
    </w:p>
    <w:p w:rsidR="001F457D" w14:paraId="750E1B51" w14:textId="62A164DC">
      <w:pPr>
        <w:pStyle w:val="TOC2"/>
        <w:tabs>
          <w:tab w:val="right" w:leader="dot" w:pos="8296"/>
        </w:tabs>
        <w:ind w:left="440"/>
        <w:rPr>
          <w:noProof/>
        </w:rPr>
      </w:pPr>
      <w:r>
        <w:rPr>
          <w:noProof/>
        </w:rPr>
        <w:t>(四)、废弃物处理</w:t>
      </w:r>
      <w:r>
        <w:rPr>
          <w:noProof/>
        </w:rPr>
        <w:tab/>
      </w:r>
      <w:r>
        <w:rPr>
          <w:noProof/>
        </w:rPr>
        <w:fldChar w:fldCharType="begin"/>
      </w:r>
      <w:r>
        <w:rPr>
          <w:noProof/>
        </w:rPr>
        <w:instrText xml:space="preserve"> PAGEREF _Toc156588133 \h </w:instrText>
      </w:r>
      <w:r>
        <w:rPr>
          <w:noProof/>
        </w:rPr>
        <w:fldChar w:fldCharType="separate"/>
      </w:r>
      <w:r>
        <w:rPr>
          <w:noProof/>
        </w:rPr>
        <w:t>7</w:t>
      </w:r>
      <w:r>
        <w:rPr>
          <w:noProof/>
        </w:rPr>
        <w:fldChar w:fldCharType="end"/>
      </w:r>
    </w:p>
    <w:p w:rsidR="001F457D" w14:paraId="393AEE6F" w14:textId="52B24CD5">
      <w:pPr>
        <w:pStyle w:val="TOC2"/>
        <w:tabs>
          <w:tab w:val="right" w:leader="dot" w:pos="8296"/>
        </w:tabs>
        <w:ind w:left="440"/>
        <w:rPr>
          <w:noProof/>
        </w:rPr>
      </w:pPr>
      <w:r>
        <w:rPr>
          <w:noProof/>
        </w:rPr>
        <w:t>(五)、特殊环境影响分析</w:t>
      </w:r>
      <w:r>
        <w:rPr>
          <w:noProof/>
        </w:rPr>
        <w:tab/>
      </w:r>
      <w:r>
        <w:rPr>
          <w:noProof/>
        </w:rPr>
        <w:fldChar w:fldCharType="begin"/>
      </w:r>
      <w:r>
        <w:rPr>
          <w:noProof/>
        </w:rPr>
        <w:instrText xml:space="preserve"> PAGEREF _Toc156588134 \h </w:instrText>
      </w:r>
      <w:r>
        <w:rPr>
          <w:noProof/>
        </w:rPr>
        <w:fldChar w:fldCharType="separate"/>
      </w:r>
      <w:r>
        <w:rPr>
          <w:noProof/>
        </w:rPr>
        <w:t>8</w:t>
      </w:r>
      <w:r>
        <w:rPr>
          <w:noProof/>
        </w:rPr>
        <w:fldChar w:fldCharType="end"/>
      </w:r>
    </w:p>
    <w:p w:rsidR="001F457D" w14:paraId="24D9E37B" w14:textId="7385A4E7">
      <w:pPr>
        <w:pStyle w:val="TOC2"/>
        <w:tabs>
          <w:tab w:val="right" w:leader="dot" w:pos="8296"/>
        </w:tabs>
        <w:ind w:left="440"/>
        <w:rPr>
          <w:noProof/>
        </w:rPr>
      </w:pPr>
      <w:r>
        <w:rPr>
          <w:noProof/>
        </w:rPr>
        <w:t>(六)、清洁生产</w:t>
      </w:r>
      <w:r>
        <w:rPr>
          <w:noProof/>
        </w:rPr>
        <w:tab/>
      </w:r>
      <w:r>
        <w:rPr>
          <w:noProof/>
        </w:rPr>
        <w:fldChar w:fldCharType="begin"/>
      </w:r>
      <w:r>
        <w:rPr>
          <w:noProof/>
        </w:rPr>
        <w:instrText xml:space="preserve"> PAGEREF _Toc156588135 \h </w:instrText>
      </w:r>
      <w:r>
        <w:rPr>
          <w:noProof/>
        </w:rPr>
        <w:fldChar w:fldCharType="separate"/>
      </w:r>
      <w:r>
        <w:rPr>
          <w:noProof/>
        </w:rPr>
        <w:t>9</w:t>
      </w:r>
      <w:r>
        <w:rPr>
          <w:noProof/>
        </w:rPr>
        <w:fldChar w:fldCharType="end"/>
      </w:r>
    </w:p>
    <w:p w:rsidR="001F457D" w14:paraId="55F8A047" w14:textId="2CADC478">
      <w:pPr>
        <w:pStyle w:val="TOC2"/>
        <w:tabs>
          <w:tab w:val="right" w:leader="dot" w:pos="8296"/>
        </w:tabs>
        <w:ind w:left="440"/>
        <w:rPr>
          <w:noProof/>
        </w:rPr>
      </w:pPr>
      <w:r>
        <w:rPr>
          <w:noProof/>
        </w:rPr>
        <w:t>(七)、监测环境污染的卫星系统项目建设对区域经济的影响</w:t>
      </w:r>
      <w:r>
        <w:rPr>
          <w:noProof/>
        </w:rPr>
        <w:tab/>
      </w:r>
      <w:r>
        <w:rPr>
          <w:noProof/>
        </w:rPr>
        <w:fldChar w:fldCharType="begin"/>
      </w:r>
      <w:r>
        <w:rPr>
          <w:noProof/>
        </w:rPr>
        <w:instrText xml:space="preserve"> PAGEREF _Toc156588136 \h </w:instrText>
      </w:r>
      <w:r>
        <w:rPr>
          <w:noProof/>
        </w:rPr>
        <w:fldChar w:fldCharType="separate"/>
      </w:r>
      <w:r>
        <w:rPr>
          <w:noProof/>
        </w:rPr>
        <w:t>10</w:t>
      </w:r>
      <w:r>
        <w:rPr>
          <w:noProof/>
        </w:rPr>
        <w:fldChar w:fldCharType="end"/>
      </w:r>
    </w:p>
    <w:p w:rsidR="001F457D" w14:paraId="3E299F48" w14:textId="7C18064D">
      <w:pPr>
        <w:pStyle w:val="TOC2"/>
        <w:tabs>
          <w:tab w:val="right" w:leader="dot" w:pos="8296"/>
        </w:tabs>
        <w:ind w:left="440"/>
        <w:rPr>
          <w:noProof/>
        </w:rPr>
      </w:pPr>
      <w:r>
        <w:rPr>
          <w:noProof/>
        </w:rPr>
        <w:t>(八)、环境保护综合评价</w:t>
      </w:r>
      <w:r>
        <w:rPr>
          <w:noProof/>
        </w:rPr>
        <w:tab/>
      </w:r>
      <w:r>
        <w:rPr>
          <w:noProof/>
        </w:rPr>
        <w:fldChar w:fldCharType="begin"/>
      </w:r>
      <w:r>
        <w:rPr>
          <w:noProof/>
        </w:rPr>
        <w:instrText xml:space="preserve"> PAGEREF _Toc156588137 \h </w:instrText>
      </w:r>
      <w:r>
        <w:rPr>
          <w:noProof/>
        </w:rPr>
        <w:fldChar w:fldCharType="separate"/>
      </w:r>
      <w:r>
        <w:rPr>
          <w:noProof/>
        </w:rPr>
        <w:t>11</w:t>
      </w:r>
      <w:r>
        <w:rPr>
          <w:noProof/>
        </w:rPr>
        <w:fldChar w:fldCharType="end"/>
      </w:r>
    </w:p>
    <w:p w:rsidR="001F457D" w14:paraId="5DD05EAD" w14:textId="28C8634E">
      <w:pPr>
        <w:pStyle w:val="TOC1"/>
        <w:tabs>
          <w:tab w:val="right" w:leader="dot" w:pos="8296"/>
        </w:tabs>
        <w:rPr>
          <w:noProof/>
        </w:rPr>
      </w:pPr>
      <w:r>
        <w:rPr>
          <w:noProof/>
        </w:rPr>
        <w:t>二、监测环境污染的卫星系统项目土建工程</w:t>
      </w:r>
      <w:r>
        <w:rPr>
          <w:noProof/>
        </w:rPr>
        <w:tab/>
      </w:r>
      <w:r>
        <w:rPr>
          <w:noProof/>
        </w:rPr>
        <w:fldChar w:fldCharType="begin"/>
      </w:r>
      <w:r>
        <w:rPr>
          <w:noProof/>
        </w:rPr>
        <w:instrText xml:space="preserve"> PAGEREF _Toc156588138 \h </w:instrText>
      </w:r>
      <w:r>
        <w:rPr>
          <w:noProof/>
        </w:rPr>
        <w:fldChar w:fldCharType="separate"/>
      </w:r>
      <w:r>
        <w:rPr>
          <w:noProof/>
        </w:rPr>
        <w:t>12</w:t>
      </w:r>
      <w:r>
        <w:rPr>
          <w:noProof/>
        </w:rPr>
        <w:fldChar w:fldCharType="end"/>
      </w:r>
    </w:p>
    <w:p w:rsidR="001F457D" w14:paraId="1DCD04AB" w14:textId="2979A8FA">
      <w:pPr>
        <w:pStyle w:val="TOC2"/>
        <w:tabs>
          <w:tab w:val="right" w:leader="dot" w:pos="8296"/>
        </w:tabs>
        <w:ind w:left="440"/>
        <w:rPr>
          <w:noProof/>
        </w:rPr>
      </w:pPr>
      <w:r>
        <w:rPr>
          <w:noProof/>
        </w:rPr>
        <w:t>(一)、建筑工程设计原则</w:t>
      </w:r>
      <w:r>
        <w:rPr>
          <w:noProof/>
        </w:rPr>
        <w:tab/>
      </w:r>
      <w:r>
        <w:rPr>
          <w:noProof/>
        </w:rPr>
        <w:fldChar w:fldCharType="begin"/>
      </w:r>
      <w:r>
        <w:rPr>
          <w:noProof/>
        </w:rPr>
        <w:instrText xml:space="preserve"> PAGEREF _Toc156588139 \h </w:instrText>
      </w:r>
      <w:r>
        <w:rPr>
          <w:noProof/>
        </w:rPr>
        <w:fldChar w:fldCharType="separate"/>
      </w:r>
      <w:r>
        <w:rPr>
          <w:noProof/>
        </w:rPr>
        <w:t>12</w:t>
      </w:r>
      <w:r>
        <w:rPr>
          <w:noProof/>
        </w:rPr>
        <w:fldChar w:fldCharType="end"/>
      </w:r>
    </w:p>
    <w:p w:rsidR="001F457D" w14:paraId="5D38C439" w14:textId="1C1D7B6B">
      <w:pPr>
        <w:pStyle w:val="TOC2"/>
        <w:tabs>
          <w:tab w:val="right" w:leader="dot" w:pos="8296"/>
        </w:tabs>
        <w:ind w:left="440"/>
        <w:rPr>
          <w:noProof/>
        </w:rPr>
      </w:pPr>
      <w:r>
        <w:rPr>
          <w:noProof/>
        </w:rPr>
        <w:t>(二)、监测环境污染的卫星系统项目工程建设标准规范</w:t>
      </w:r>
      <w:r>
        <w:rPr>
          <w:noProof/>
        </w:rPr>
        <w:tab/>
      </w:r>
      <w:r>
        <w:rPr>
          <w:noProof/>
        </w:rPr>
        <w:fldChar w:fldCharType="begin"/>
      </w:r>
      <w:r>
        <w:rPr>
          <w:noProof/>
        </w:rPr>
        <w:instrText xml:space="preserve"> PAGEREF _Toc156588140 \h </w:instrText>
      </w:r>
      <w:r>
        <w:rPr>
          <w:noProof/>
        </w:rPr>
        <w:fldChar w:fldCharType="separate"/>
      </w:r>
      <w:r>
        <w:rPr>
          <w:noProof/>
        </w:rPr>
        <w:t>12</w:t>
      </w:r>
      <w:r>
        <w:rPr>
          <w:noProof/>
        </w:rPr>
        <w:fldChar w:fldCharType="end"/>
      </w:r>
    </w:p>
    <w:p w:rsidR="001F457D" w14:paraId="65CCB012" w14:textId="4BEF8604">
      <w:pPr>
        <w:pStyle w:val="TOC2"/>
        <w:tabs>
          <w:tab w:val="right" w:leader="dot" w:pos="8296"/>
        </w:tabs>
        <w:ind w:left="440"/>
        <w:rPr>
          <w:noProof/>
        </w:rPr>
      </w:pPr>
      <w:r>
        <w:rPr>
          <w:noProof/>
        </w:rPr>
        <w:t>(三)、监测环境污染的卫星系统项目总平面设计要求</w:t>
      </w:r>
      <w:r>
        <w:rPr>
          <w:noProof/>
        </w:rPr>
        <w:tab/>
      </w:r>
      <w:r>
        <w:rPr>
          <w:noProof/>
        </w:rPr>
        <w:fldChar w:fldCharType="begin"/>
      </w:r>
      <w:r>
        <w:rPr>
          <w:noProof/>
        </w:rPr>
        <w:instrText xml:space="preserve"> PAGEREF _Toc156588141 \h </w:instrText>
      </w:r>
      <w:r>
        <w:rPr>
          <w:noProof/>
        </w:rPr>
        <w:fldChar w:fldCharType="separate"/>
      </w:r>
      <w:r>
        <w:rPr>
          <w:noProof/>
        </w:rPr>
        <w:t>13</w:t>
      </w:r>
      <w:r>
        <w:rPr>
          <w:noProof/>
        </w:rPr>
        <w:fldChar w:fldCharType="end"/>
      </w:r>
    </w:p>
    <w:p w:rsidR="001F457D" w14:paraId="788B9BEB" w14:textId="4ECE82F6">
      <w:pPr>
        <w:pStyle w:val="TOC2"/>
        <w:tabs>
          <w:tab w:val="right" w:leader="dot" w:pos="8296"/>
        </w:tabs>
        <w:ind w:left="440"/>
        <w:rPr>
          <w:noProof/>
        </w:rPr>
      </w:pPr>
      <w:r>
        <w:rPr>
          <w:noProof/>
        </w:rPr>
        <w:t>(四)、建筑设计规范</w:t>
      </w:r>
      <w:r>
        <w:rPr>
          <w:noProof/>
        </w:rPr>
        <w:tab/>
      </w:r>
      <w:r>
        <w:rPr>
          <w:noProof/>
        </w:rPr>
        <w:fldChar w:fldCharType="begin"/>
      </w:r>
      <w:r>
        <w:rPr>
          <w:noProof/>
        </w:rPr>
        <w:instrText xml:space="preserve"> PAGEREF _Toc156588142 \h </w:instrText>
      </w:r>
      <w:r>
        <w:rPr>
          <w:noProof/>
        </w:rPr>
        <w:fldChar w:fldCharType="separate"/>
      </w:r>
      <w:r>
        <w:rPr>
          <w:noProof/>
        </w:rPr>
        <w:t>13</w:t>
      </w:r>
      <w:r>
        <w:rPr>
          <w:noProof/>
        </w:rPr>
        <w:fldChar w:fldCharType="end"/>
      </w:r>
    </w:p>
    <w:p w:rsidR="001F457D" w14:paraId="1EE99077" w14:textId="3A53FB78">
      <w:pPr>
        <w:pStyle w:val="TOC2"/>
        <w:tabs>
          <w:tab w:val="right" w:leader="dot" w:pos="8296"/>
        </w:tabs>
        <w:ind w:left="440"/>
        <w:rPr>
          <w:noProof/>
        </w:rPr>
      </w:pPr>
      <w:r>
        <w:rPr>
          <w:noProof/>
        </w:rPr>
        <w:t>(五)、土建工程设计年限及安全等级</w:t>
      </w:r>
      <w:r>
        <w:rPr>
          <w:noProof/>
        </w:rPr>
        <w:tab/>
      </w:r>
      <w:r>
        <w:rPr>
          <w:noProof/>
        </w:rPr>
        <w:fldChar w:fldCharType="begin"/>
      </w:r>
      <w:r>
        <w:rPr>
          <w:noProof/>
        </w:rPr>
        <w:instrText xml:space="preserve"> PAGEREF _Toc156588143 \h </w:instrText>
      </w:r>
      <w:r>
        <w:rPr>
          <w:noProof/>
        </w:rPr>
        <w:fldChar w:fldCharType="separate"/>
      </w:r>
      <w:r>
        <w:rPr>
          <w:noProof/>
        </w:rPr>
        <w:t>14</w:t>
      </w:r>
      <w:r>
        <w:rPr>
          <w:noProof/>
        </w:rPr>
        <w:fldChar w:fldCharType="end"/>
      </w:r>
    </w:p>
    <w:p w:rsidR="001F457D" w14:paraId="0157F615" w14:textId="76611CD0">
      <w:pPr>
        <w:pStyle w:val="TOC2"/>
        <w:tabs>
          <w:tab w:val="right" w:leader="dot" w:pos="8296"/>
        </w:tabs>
        <w:ind w:left="440"/>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(六)、建筑工程设计总体要求</w:t>
      </w:r>
      <w:r>
        <w:rPr>
          <w:noProof/>
        </w:rPr>
        <w:tab/>
      </w:r>
      <w:r>
        <w:rPr>
          <w:noProof/>
        </w:rPr>
        <w:fldChar w:fldCharType="begin"/>
      </w:r>
      <w:r>
        <w:rPr>
          <w:noProof/>
        </w:rPr>
        <w:instrText xml:space="preserve"> PAGEREF _Toc156588144 \h </w:instrText>
      </w:r>
      <w:r>
        <w:rPr>
          <w:noProof/>
        </w:rPr>
        <w:fldChar w:fldCharType="separate"/>
      </w:r>
      <w:r>
        <w:rPr>
          <w:noProof/>
        </w:rPr>
        <w:t>14</w:t>
      </w:r>
      <w:r>
        <w:rPr>
          <w:noProof/>
        </w:rPr>
        <w:fldChar w:fldCharType="end"/>
      </w:r>
    </w:p>
    <w:p w:rsidR="001F457D" w14:paraId="268836BB" w14:textId="02F02593">
      <w:pPr>
        <w:pStyle w:val="TOC2"/>
        <w:tabs>
          <w:tab w:val="right" w:leader="dot" w:pos="8296"/>
        </w:tabs>
        <w:ind w:left="440"/>
        <w:rPr>
          <w:noProof/>
        </w:rPr>
      </w:pPr>
      <w:r>
        <w:rPr>
          <w:noProof/>
        </w:rPr>
        <w:t>(七)、土建工程建设指标</w:t>
      </w:r>
      <w:r>
        <w:rPr>
          <w:noProof/>
        </w:rPr>
        <w:tab/>
      </w:r>
      <w:r>
        <w:rPr>
          <w:noProof/>
        </w:rPr>
        <w:fldChar w:fldCharType="begin"/>
      </w:r>
      <w:r>
        <w:rPr>
          <w:noProof/>
        </w:rPr>
        <w:instrText xml:space="preserve"> PAGEREF _Toc156588145 \h </w:instrText>
      </w:r>
      <w:r>
        <w:rPr>
          <w:noProof/>
        </w:rPr>
        <w:fldChar w:fldCharType="separate"/>
      </w:r>
      <w:r>
        <w:rPr>
          <w:noProof/>
        </w:rPr>
        <w:t>14</w:t>
      </w:r>
      <w:r>
        <w:rPr>
          <w:noProof/>
        </w:rPr>
        <w:fldChar w:fldCharType="end"/>
      </w:r>
    </w:p>
    <w:p w:rsidR="001F457D" w14:paraId="52A87921" w14:textId="5317AB32">
      <w:pPr>
        <w:pStyle w:val="TOC1"/>
        <w:tabs>
          <w:tab w:val="right" w:leader="dot" w:pos="8296"/>
        </w:tabs>
        <w:rPr>
          <w:noProof/>
        </w:rPr>
      </w:pPr>
      <w:r>
        <w:rPr>
          <w:noProof/>
        </w:rPr>
        <w:t>三、监测环境污染的卫星系统项目风险性分析</w:t>
      </w:r>
      <w:r>
        <w:rPr>
          <w:noProof/>
        </w:rPr>
        <w:tab/>
      </w:r>
      <w:r>
        <w:rPr>
          <w:noProof/>
        </w:rPr>
        <w:fldChar w:fldCharType="begin"/>
      </w:r>
      <w:r>
        <w:rPr>
          <w:noProof/>
        </w:rPr>
        <w:instrText xml:space="preserve"> PAGEREF _Toc156588146 \h </w:instrText>
      </w:r>
      <w:r>
        <w:rPr>
          <w:noProof/>
        </w:rPr>
        <w:fldChar w:fldCharType="separate"/>
      </w:r>
      <w:r>
        <w:rPr>
          <w:noProof/>
        </w:rPr>
        <w:t>15</w:t>
      </w:r>
      <w:r>
        <w:rPr>
          <w:noProof/>
        </w:rPr>
        <w:fldChar w:fldCharType="end"/>
      </w:r>
    </w:p>
    <w:p w:rsidR="001F457D" w14:paraId="243BBA20" w14:textId="3971E124">
      <w:pPr>
        <w:pStyle w:val="TOC2"/>
        <w:tabs>
          <w:tab w:val="right" w:leader="dot" w:pos="8296"/>
        </w:tabs>
        <w:ind w:left="440"/>
        <w:rPr>
          <w:noProof/>
        </w:rPr>
      </w:pPr>
      <w:r>
        <w:rPr>
          <w:noProof/>
        </w:rPr>
        <w:t>(一)、政策风险分析</w:t>
      </w:r>
      <w:r>
        <w:rPr>
          <w:noProof/>
        </w:rPr>
        <w:tab/>
      </w:r>
      <w:r>
        <w:rPr>
          <w:noProof/>
        </w:rPr>
        <w:fldChar w:fldCharType="begin"/>
      </w:r>
      <w:r>
        <w:rPr>
          <w:noProof/>
        </w:rPr>
        <w:instrText xml:space="preserve"> PAGEREF _Toc156588147 \h </w:instrText>
      </w:r>
      <w:r>
        <w:rPr>
          <w:noProof/>
        </w:rPr>
        <w:fldChar w:fldCharType="separate"/>
      </w:r>
      <w:r>
        <w:rPr>
          <w:noProof/>
        </w:rPr>
        <w:t>15</w:t>
      </w:r>
      <w:r>
        <w:rPr>
          <w:noProof/>
        </w:rPr>
        <w:fldChar w:fldCharType="end"/>
      </w:r>
    </w:p>
    <w:p w:rsidR="001F457D" w14:paraId="2260123A" w14:textId="162B27AF">
      <w:pPr>
        <w:pStyle w:val="TOC2"/>
        <w:tabs>
          <w:tab w:val="right" w:leader="dot" w:pos="8296"/>
        </w:tabs>
        <w:ind w:left="440"/>
        <w:rPr>
          <w:noProof/>
        </w:rPr>
      </w:pPr>
      <w:r>
        <w:rPr>
          <w:noProof/>
        </w:rPr>
        <w:t>(二)、社会风险分析</w:t>
      </w:r>
      <w:r>
        <w:rPr>
          <w:noProof/>
        </w:rPr>
        <w:tab/>
      </w:r>
      <w:r>
        <w:rPr>
          <w:noProof/>
        </w:rPr>
        <w:fldChar w:fldCharType="begin"/>
      </w:r>
      <w:r>
        <w:rPr>
          <w:noProof/>
        </w:rPr>
        <w:instrText xml:space="preserve"> PAGEREF _Toc156588148 \h </w:instrText>
      </w:r>
      <w:r>
        <w:rPr>
          <w:noProof/>
        </w:rPr>
        <w:fldChar w:fldCharType="separate"/>
      </w:r>
      <w:r>
        <w:rPr>
          <w:noProof/>
        </w:rPr>
        <w:t>16</w:t>
      </w:r>
      <w:r>
        <w:rPr>
          <w:noProof/>
        </w:rPr>
        <w:fldChar w:fldCharType="end"/>
      </w:r>
    </w:p>
    <w:p w:rsidR="001F457D" w14:paraId="5AA8022D" w14:textId="59BA4487">
      <w:pPr>
        <w:pStyle w:val="TOC2"/>
        <w:tabs>
          <w:tab w:val="right" w:leader="dot" w:pos="8296"/>
        </w:tabs>
        <w:ind w:left="440"/>
        <w:rPr>
          <w:noProof/>
        </w:rPr>
      </w:pPr>
      <w:r>
        <w:rPr>
          <w:noProof/>
        </w:rPr>
        <w:t>(三)、市场风险分析</w:t>
      </w:r>
      <w:r>
        <w:rPr>
          <w:noProof/>
        </w:rPr>
        <w:tab/>
      </w:r>
      <w:r>
        <w:rPr>
          <w:noProof/>
        </w:rPr>
        <w:fldChar w:fldCharType="begin"/>
      </w:r>
      <w:r>
        <w:rPr>
          <w:noProof/>
        </w:rPr>
        <w:instrText xml:space="preserve"> PAGEREF _Toc156588149 \h </w:instrText>
      </w:r>
      <w:r>
        <w:rPr>
          <w:noProof/>
        </w:rPr>
        <w:fldChar w:fldCharType="separate"/>
      </w:r>
      <w:r>
        <w:rPr>
          <w:noProof/>
        </w:rPr>
        <w:t>17</w:t>
      </w:r>
      <w:r>
        <w:rPr>
          <w:noProof/>
        </w:rPr>
        <w:fldChar w:fldCharType="end"/>
      </w:r>
    </w:p>
    <w:p w:rsidR="001F457D" w14:paraId="7A6860A5" w14:textId="43E1A177">
      <w:pPr>
        <w:pStyle w:val="TOC2"/>
        <w:tabs>
          <w:tab w:val="right" w:leader="dot" w:pos="8296"/>
        </w:tabs>
        <w:ind w:left="440"/>
        <w:rPr>
          <w:noProof/>
        </w:rPr>
      </w:pPr>
      <w:r>
        <w:rPr>
          <w:noProof/>
        </w:rPr>
        <w:t>(四)、资金风险分析</w:t>
      </w:r>
      <w:r>
        <w:rPr>
          <w:noProof/>
        </w:rPr>
        <w:tab/>
      </w:r>
      <w:r>
        <w:rPr>
          <w:noProof/>
        </w:rPr>
        <w:fldChar w:fldCharType="begin"/>
      </w:r>
      <w:r>
        <w:rPr>
          <w:noProof/>
        </w:rPr>
        <w:instrText xml:space="preserve"> PAGEREF _Toc156588150 \h </w:instrText>
      </w:r>
      <w:r>
        <w:rPr>
          <w:noProof/>
        </w:rPr>
        <w:fldChar w:fldCharType="separate"/>
      </w:r>
      <w:r>
        <w:rPr>
          <w:noProof/>
        </w:rPr>
        <w:t>18</w:t>
      </w:r>
      <w:r>
        <w:rPr>
          <w:noProof/>
        </w:rPr>
        <w:fldChar w:fldCharType="end"/>
      </w:r>
    </w:p>
    <w:p w:rsidR="001F457D" w14:paraId="11509427" w14:textId="30BA11A7">
      <w:pPr>
        <w:pStyle w:val="TOC2"/>
        <w:tabs>
          <w:tab w:val="right" w:leader="dot" w:pos="8296"/>
        </w:tabs>
        <w:ind w:left="440"/>
        <w:rPr>
          <w:noProof/>
        </w:rPr>
      </w:pPr>
      <w:r>
        <w:rPr>
          <w:noProof/>
        </w:rPr>
        <w:t>(五)、技术风险分析</w:t>
      </w:r>
      <w:r>
        <w:rPr>
          <w:noProof/>
        </w:rPr>
        <w:tab/>
      </w:r>
      <w:r>
        <w:rPr>
          <w:noProof/>
        </w:rPr>
        <w:fldChar w:fldCharType="begin"/>
      </w:r>
      <w:r>
        <w:rPr>
          <w:noProof/>
        </w:rPr>
        <w:instrText xml:space="preserve"> PAGEREF _Toc156588151 \h </w:instrText>
      </w:r>
      <w:r>
        <w:rPr>
          <w:noProof/>
        </w:rPr>
        <w:fldChar w:fldCharType="separate"/>
      </w:r>
      <w:r>
        <w:rPr>
          <w:noProof/>
        </w:rPr>
        <w:t>19</w:t>
      </w:r>
      <w:r>
        <w:rPr>
          <w:noProof/>
        </w:rPr>
        <w:fldChar w:fldCharType="end"/>
      </w:r>
    </w:p>
    <w:p w:rsidR="001F457D" w14:paraId="5B505988" w14:textId="0007EA3A">
      <w:pPr>
        <w:pStyle w:val="TOC2"/>
        <w:tabs>
          <w:tab w:val="right" w:leader="dot" w:pos="8296"/>
        </w:tabs>
        <w:ind w:left="440"/>
        <w:rPr>
          <w:noProof/>
        </w:rPr>
      </w:pPr>
      <w:r>
        <w:rPr>
          <w:noProof/>
        </w:rPr>
        <w:t>(六)、财务风险分析</w:t>
      </w:r>
      <w:r>
        <w:rPr>
          <w:noProof/>
        </w:rPr>
        <w:tab/>
      </w:r>
      <w:r>
        <w:rPr>
          <w:noProof/>
        </w:rPr>
        <w:fldChar w:fldCharType="begin"/>
      </w:r>
      <w:r>
        <w:rPr>
          <w:noProof/>
        </w:rPr>
        <w:instrText xml:space="preserve"> PAGEREF _Toc156588152 \h </w:instrText>
      </w:r>
      <w:r>
        <w:rPr>
          <w:noProof/>
        </w:rPr>
        <w:fldChar w:fldCharType="separate"/>
      </w:r>
      <w:r>
        <w:rPr>
          <w:noProof/>
        </w:rPr>
        <w:t>22</w:t>
      </w:r>
      <w:r>
        <w:rPr>
          <w:noProof/>
        </w:rPr>
        <w:fldChar w:fldCharType="end"/>
      </w:r>
    </w:p>
    <w:p w:rsidR="001F457D" w14:paraId="3487AD8B" w14:textId="12FF6DAA">
      <w:pPr>
        <w:pStyle w:val="TOC2"/>
        <w:tabs>
          <w:tab w:val="right" w:leader="dot" w:pos="8296"/>
        </w:tabs>
        <w:ind w:left="440"/>
        <w:rPr>
          <w:noProof/>
        </w:rPr>
      </w:pPr>
      <w:r>
        <w:rPr>
          <w:noProof/>
        </w:rPr>
        <w:t>(七)、管理风险分析</w:t>
      </w:r>
      <w:r>
        <w:rPr>
          <w:noProof/>
        </w:rPr>
        <w:tab/>
      </w:r>
      <w:r>
        <w:rPr>
          <w:noProof/>
        </w:rPr>
        <w:fldChar w:fldCharType="begin"/>
      </w:r>
      <w:r>
        <w:rPr>
          <w:noProof/>
        </w:rPr>
        <w:instrText xml:space="preserve"> PAGEREF _Toc156588153 \h </w:instrText>
      </w:r>
      <w:r>
        <w:rPr>
          <w:noProof/>
        </w:rPr>
        <w:fldChar w:fldCharType="separate"/>
      </w:r>
      <w:r>
        <w:rPr>
          <w:noProof/>
        </w:rPr>
        <w:t>22</w:t>
      </w:r>
      <w:r>
        <w:rPr>
          <w:noProof/>
        </w:rPr>
        <w:fldChar w:fldCharType="end"/>
      </w:r>
    </w:p>
    <w:p w:rsidR="001F457D" w14:paraId="54197FFE" w14:textId="29FA19D7">
      <w:pPr>
        <w:pStyle w:val="TOC2"/>
        <w:tabs>
          <w:tab w:val="right" w:leader="dot" w:pos="8296"/>
        </w:tabs>
        <w:ind w:left="440"/>
        <w:rPr>
          <w:noProof/>
        </w:rPr>
      </w:pPr>
      <w:r>
        <w:rPr>
          <w:noProof/>
        </w:rPr>
        <w:t>(八)、其它风险分析</w:t>
      </w:r>
      <w:r>
        <w:rPr>
          <w:noProof/>
        </w:rPr>
        <w:tab/>
      </w:r>
      <w:r>
        <w:rPr>
          <w:noProof/>
        </w:rPr>
        <w:fldChar w:fldCharType="begin"/>
      </w:r>
      <w:r>
        <w:rPr>
          <w:noProof/>
        </w:rPr>
        <w:instrText xml:space="preserve"> PAGEREF _Toc156588154 \h </w:instrText>
      </w:r>
      <w:r>
        <w:rPr>
          <w:noProof/>
        </w:rPr>
        <w:fldChar w:fldCharType="separate"/>
      </w:r>
      <w:r>
        <w:rPr>
          <w:noProof/>
        </w:rPr>
        <w:t>23</w:t>
      </w:r>
      <w:r>
        <w:rPr>
          <w:noProof/>
        </w:rPr>
        <w:fldChar w:fldCharType="end"/>
      </w:r>
    </w:p>
    <w:p w:rsidR="001F457D" w14:paraId="71500C96" w14:textId="1BECCB17">
      <w:pPr>
        <w:pStyle w:val="TOC2"/>
        <w:tabs>
          <w:tab w:val="right" w:leader="dot" w:pos="8296"/>
        </w:tabs>
        <w:ind w:left="440"/>
        <w:rPr>
          <w:noProof/>
        </w:rPr>
      </w:pPr>
      <w:r>
        <w:rPr>
          <w:noProof/>
        </w:rPr>
        <w:t>(九)、社会影响评估</w:t>
      </w:r>
      <w:r>
        <w:rPr>
          <w:noProof/>
        </w:rPr>
        <w:tab/>
      </w:r>
      <w:r>
        <w:rPr>
          <w:noProof/>
        </w:rPr>
        <w:fldChar w:fldCharType="begin"/>
      </w:r>
      <w:r>
        <w:rPr>
          <w:noProof/>
        </w:rPr>
        <w:instrText xml:space="preserve"> PAGEREF _Toc156588155 \h </w:instrText>
      </w:r>
      <w:r>
        <w:rPr>
          <w:noProof/>
        </w:rPr>
        <w:fldChar w:fldCharType="separate"/>
      </w:r>
      <w:r>
        <w:rPr>
          <w:noProof/>
        </w:rPr>
        <w:t>25</w:t>
      </w:r>
      <w:r>
        <w:rPr>
          <w:noProof/>
        </w:rPr>
        <w:fldChar w:fldCharType="end"/>
      </w:r>
    </w:p>
    <w:p w:rsidR="001F457D" w14:paraId="26FFC41D" w14:textId="5D32DC08">
      <w:pPr>
        <w:pStyle w:val="TOC1"/>
        <w:tabs>
          <w:tab w:val="right" w:leader="dot" w:pos="8296"/>
        </w:tabs>
        <w:rPr>
          <w:noProof/>
        </w:rPr>
      </w:pPr>
      <w:r>
        <w:rPr>
          <w:noProof/>
        </w:rPr>
        <w:t>四、进度计划</w:t>
      </w:r>
      <w:r>
        <w:rPr>
          <w:noProof/>
        </w:rPr>
        <w:tab/>
      </w:r>
      <w:r>
        <w:rPr>
          <w:noProof/>
        </w:rPr>
        <w:fldChar w:fldCharType="begin"/>
      </w:r>
      <w:r>
        <w:rPr>
          <w:noProof/>
        </w:rPr>
        <w:instrText xml:space="preserve"> PAGEREF _Toc156588156 \h </w:instrText>
      </w:r>
      <w:r>
        <w:rPr>
          <w:noProof/>
        </w:rPr>
        <w:fldChar w:fldCharType="separate"/>
      </w:r>
      <w:r>
        <w:rPr>
          <w:noProof/>
        </w:rPr>
        <w:t>27</w:t>
      </w:r>
      <w:r>
        <w:rPr>
          <w:noProof/>
        </w:rPr>
        <w:fldChar w:fldCharType="end"/>
      </w:r>
    </w:p>
    <w:p w:rsidR="001F457D" w14:paraId="3D135C7C" w14:textId="6EF37768">
      <w:pPr>
        <w:pStyle w:val="TOC2"/>
        <w:tabs>
          <w:tab w:val="right" w:leader="dot" w:pos="8296"/>
        </w:tabs>
        <w:ind w:left="440"/>
        <w:rPr>
          <w:noProof/>
        </w:rPr>
      </w:pPr>
      <w:r>
        <w:rPr>
          <w:noProof/>
        </w:rPr>
        <w:t>(一)、建设周期</w:t>
      </w:r>
      <w:r>
        <w:rPr>
          <w:noProof/>
        </w:rPr>
        <w:tab/>
      </w:r>
      <w:r>
        <w:rPr>
          <w:noProof/>
        </w:rPr>
        <w:fldChar w:fldCharType="begin"/>
      </w:r>
      <w:r>
        <w:rPr>
          <w:noProof/>
        </w:rPr>
        <w:instrText xml:space="preserve"> PAGEREF _Toc156588157 \h </w:instrText>
      </w:r>
      <w:r>
        <w:rPr>
          <w:noProof/>
        </w:rPr>
        <w:fldChar w:fldCharType="separate"/>
      </w:r>
      <w:r>
        <w:rPr>
          <w:noProof/>
        </w:rPr>
        <w:t>27</w:t>
      </w:r>
      <w:r>
        <w:rPr>
          <w:noProof/>
        </w:rPr>
        <w:fldChar w:fldCharType="end"/>
      </w:r>
    </w:p>
    <w:p w:rsidR="001F457D" w14:paraId="2ACFD39F" w14:textId="2F71DDC9">
      <w:pPr>
        <w:pStyle w:val="TOC2"/>
        <w:tabs>
          <w:tab w:val="right" w:leader="dot" w:pos="8296"/>
        </w:tabs>
        <w:ind w:left="440"/>
        <w:rPr>
          <w:noProof/>
        </w:rPr>
      </w:pPr>
      <w:r>
        <w:rPr>
          <w:noProof/>
        </w:rPr>
        <w:t>(二)、建设进度</w:t>
      </w:r>
      <w:r>
        <w:rPr>
          <w:noProof/>
        </w:rPr>
        <w:tab/>
      </w:r>
      <w:r>
        <w:rPr>
          <w:noProof/>
        </w:rPr>
        <w:fldChar w:fldCharType="begin"/>
      </w:r>
      <w:r>
        <w:rPr>
          <w:noProof/>
        </w:rPr>
        <w:instrText xml:space="preserve"> PAGEREF _Toc156588158 \h </w:instrText>
      </w:r>
      <w:r>
        <w:rPr>
          <w:noProof/>
        </w:rPr>
        <w:fldChar w:fldCharType="separate"/>
      </w:r>
      <w:r>
        <w:rPr>
          <w:noProof/>
        </w:rPr>
        <w:t>27</w:t>
      </w:r>
      <w:r>
        <w:rPr>
          <w:noProof/>
        </w:rPr>
        <w:fldChar w:fldCharType="end"/>
      </w:r>
    </w:p>
    <w:p w:rsidR="001F457D" w14:paraId="01F634AF" w14:textId="6DA7ED81">
      <w:pPr>
        <w:pStyle w:val="TOC2"/>
        <w:tabs>
          <w:tab w:val="right" w:leader="dot" w:pos="8296"/>
        </w:tabs>
        <w:ind w:left="440"/>
        <w:rPr>
          <w:noProof/>
        </w:rPr>
      </w:pPr>
      <w:r>
        <w:rPr>
          <w:noProof/>
        </w:rPr>
        <w:t>(三)、进度安排注意事项</w:t>
      </w:r>
      <w:r>
        <w:rPr>
          <w:noProof/>
        </w:rPr>
        <w:tab/>
      </w:r>
      <w:r>
        <w:rPr>
          <w:noProof/>
        </w:rPr>
        <w:fldChar w:fldCharType="begin"/>
      </w:r>
      <w:r>
        <w:rPr>
          <w:noProof/>
        </w:rPr>
        <w:instrText xml:space="preserve"> PAGEREF _Toc156588159 \h </w:instrText>
      </w:r>
      <w:r>
        <w:rPr>
          <w:noProof/>
        </w:rPr>
        <w:fldChar w:fldCharType="separate"/>
      </w:r>
      <w:r>
        <w:rPr>
          <w:noProof/>
        </w:rPr>
        <w:t>27</w:t>
      </w:r>
      <w:r>
        <w:rPr>
          <w:noProof/>
        </w:rPr>
        <w:fldChar w:fldCharType="end"/>
      </w:r>
    </w:p>
    <w:p w:rsidR="001F457D" w14:paraId="5D4FE0B5" w14:textId="78DDF26E">
      <w:pPr>
        <w:pStyle w:val="TOC2"/>
        <w:tabs>
          <w:tab w:val="right" w:leader="dot" w:pos="8296"/>
        </w:tabs>
        <w:ind w:left="440"/>
        <w:rPr>
          <w:noProof/>
        </w:rPr>
      </w:pPr>
      <w:r>
        <w:rPr>
          <w:noProof/>
        </w:rPr>
        <w:t>(四)、人力资源配置</w:t>
      </w:r>
      <w:r>
        <w:rPr>
          <w:noProof/>
        </w:rPr>
        <w:tab/>
      </w:r>
      <w:r>
        <w:rPr>
          <w:noProof/>
        </w:rPr>
        <w:fldChar w:fldCharType="begin"/>
      </w:r>
      <w:r>
        <w:rPr>
          <w:noProof/>
        </w:rPr>
        <w:instrText xml:space="preserve"> PAGEREF _Toc156588160 \h </w:instrText>
      </w:r>
      <w:r>
        <w:rPr>
          <w:noProof/>
        </w:rPr>
        <w:fldChar w:fldCharType="separate"/>
      </w:r>
      <w:r>
        <w:rPr>
          <w:noProof/>
        </w:rPr>
        <w:t>28</w:t>
      </w:r>
      <w:r>
        <w:rPr>
          <w:noProof/>
        </w:rPr>
        <w:fldChar w:fldCharType="end"/>
      </w:r>
    </w:p>
    <w:p w:rsidR="001F457D" w14:paraId="5C6C765E" w14:textId="17578C34">
      <w:pPr>
        <w:pStyle w:val="TOC2"/>
        <w:tabs>
          <w:tab w:val="right" w:leader="dot" w:pos="8296"/>
        </w:tabs>
        <w:ind w:left="440"/>
        <w:rPr>
          <w:noProof/>
        </w:rPr>
      </w:pPr>
      <w:r>
        <w:rPr>
          <w:noProof/>
        </w:rPr>
        <w:t>(五)、员工培训</w:t>
      </w:r>
      <w:r>
        <w:rPr>
          <w:noProof/>
        </w:rPr>
        <w:tab/>
      </w:r>
      <w:r>
        <w:rPr>
          <w:noProof/>
        </w:rPr>
        <w:fldChar w:fldCharType="begin"/>
      </w:r>
      <w:r>
        <w:rPr>
          <w:noProof/>
        </w:rPr>
        <w:instrText xml:space="preserve"> PAGEREF _Toc156588161 \h </w:instrText>
      </w:r>
      <w:r>
        <w:rPr>
          <w:noProof/>
        </w:rPr>
        <w:fldChar w:fldCharType="separate"/>
      </w:r>
      <w:r>
        <w:rPr>
          <w:noProof/>
        </w:rPr>
        <w:t>29</w:t>
      </w:r>
      <w:r>
        <w:rPr>
          <w:noProof/>
        </w:rPr>
        <w:fldChar w:fldCharType="end"/>
      </w:r>
    </w:p>
    <w:p w:rsidR="001F457D" w14:paraId="4805D33B" w14:textId="5AD2C984">
      <w:pPr>
        <w:pStyle w:val="TOC2"/>
        <w:tabs>
          <w:tab w:val="right" w:leader="dot" w:pos="8296"/>
        </w:tabs>
        <w:ind w:left="440"/>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(六)、监测环境污染的卫星系统项目实施保障</w:t>
      </w:r>
      <w:r>
        <w:rPr>
          <w:noProof/>
        </w:rPr>
        <w:tab/>
      </w:r>
      <w:r>
        <w:rPr>
          <w:noProof/>
        </w:rPr>
        <w:fldChar w:fldCharType="begin"/>
      </w:r>
      <w:r>
        <w:rPr>
          <w:noProof/>
        </w:rPr>
        <w:instrText xml:space="preserve"> PAGEREF _Toc156588162 \h </w:instrText>
      </w:r>
      <w:r>
        <w:rPr>
          <w:noProof/>
        </w:rPr>
        <w:fldChar w:fldCharType="separate"/>
      </w:r>
      <w:r>
        <w:rPr>
          <w:noProof/>
        </w:rPr>
        <w:t>30</w:t>
      </w:r>
      <w:r>
        <w:rPr>
          <w:noProof/>
        </w:rPr>
        <w:fldChar w:fldCharType="end"/>
      </w:r>
    </w:p>
    <w:p w:rsidR="001F457D" w14:paraId="22856B88" w14:textId="7D2B225C">
      <w:pPr>
        <w:pStyle w:val="TOC1"/>
        <w:tabs>
          <w:tab w:val="right" w:leader="dot" w:pos="8296"/>
        </w:tabs>
        <w:rPr>
          <w:noProof/>
        </w:rPr>
      </w:pPr>
      <w:r>
        <w:rPr>
          <w:noProof/>
        </w:rPr>
        <w:t>五、建设内容</w:t>
      </w:r>
      <w:r>
        <w:rPr>
          <w:noProof/>
        </w:rPr>
        <w:tab/>
      </w:r>
      <w:r>
        <w:rPr>
          <w:noProof/>
        </w:rPr>
        <w:fldChar w:fldCharType="begin"/>
      </w:r>
      <w:r>
        <w:rPr>
          <w:noProof/>
        </w:rPr>
        <w:instrText xml:space="preserve"> PAGEREF _Toc156588163 \h </w:instrText>
      </w:r>
      <w:r>
        <w:rPr>
          <w:noProof/>
        </w:rPr>
        <w:fldChar w:fldCharType="separate"/>
      </w:r>
      <w:r>
        <w:rPr>
          <w:noProof/>
        </w:rPr>
        <w:t>30</w:t>
      </w:r>
      <w:r>
        <w:rPr>
          <w:noProof/>
        </w:rPr>
        <w:fldChar w:fldCharType="end"/>
      </w:r>
    </w:p>
    <w:p w:rsidR="001F457D" w14:paraId="737B05DD" w14:textId="158C7DBE">
      <w:pPr>
        <w:pStyle w:val="TOC2"/>
        <w:tabs>
          <w:tab w:val="right" w:leader="dot" w:pos="8296"/>
        </w:tabs>
        <w:ind w:left="440"/>
        <w:rPr>
          <w:noProof/>
        </w:rPr>
      </w:pPr>
      <w:r>
        <w:rPr>
          <w:noProof/>
        </w:rPr>
        <w:t>(一)、产品规划</w:t>
      </w:r>
      <w:r>
        <w:rPr>
          <w:noProof/>
        </w:rPr>
        <w:tab/>
      </w:r>
      <w:r>
        <w:rPr>
          <w:noProof/>
        </w:rPr>
        <w:fldChar w:fldCharType="begin"/>
      </w:r>
      <w:r>
        <w:rPr>
          <w:noProof/>
        </w:rPr>
        <w:instrText xml:space="preserve"> PAGEREF _Toc156588164 \h </w:instrText>
      </w:r>
      <w:r>
        <w:rPr>
          <w:noProof/>
        </w:rPr>
        <w:fldChar w:fldCharType="separate"/>
      </w:r>
      <w:r>
        <w:rPr>
          <w:noProof/>
        </w:rPr>
        <w:t>30</w:t>
      </w:r>
      <w:r>
        <w:rPr>
          <w:noProof/>
        </w:rPr>
        <w:fldChar w:fldCharType="end"/>
      </w:r>
    </w:p>
    <w:p w:rsidR="001F457D" w14:paraId="519CD7BC" w14:textId="26042D31">
      <w:pPr>
        <w:pStyle w:val="TOC2"/>
        <w:tabs>
          <w:tab w:val="right" w:leader="dot" w:pos="8296"/>
        </w:tabs>
        <w:ind w:left="440"/>
        <w:rPr>
          <w:noProof/>
        </w:rPr>
      </w:pPr>
      <w:r>
        <w:rPr>
          <w:noProof/>
        </w:rPr>
        <w:t>(二)、建设规模</w:t>
      </w:r>
      <w:r>
        <w:rPr>
          <w:noProof/>
        </w:rPr>
        <w:tab/>
      </w:r>
      <w:r>
        <w:rPr>
          <w:noProof/>
        </w:rPr>
        <w:fldChar w:fldCharType="begin"/>
      </w:r>
      <w:r>
        <w:rPr>
          <w:noProof/>
        </w:rPr>
        <w:instrText xml:space="preserve"> PAGEREF _Toc156588165 \h </w:instrText>
      </w:r>
      <w:r>
        <w:rPr>
          <w:noProof/>
        </w:rPr>
        <w:fldChar w:fldCharType="separate"/>
      </w:r>
      <w:r>
        <w:rPr>
          <w:noProof/>
        </w:rPr>
        <w:t>31</w:t>
      </w:r>
      <w:r>
        <w:rPr>
          <w:noProof/>
        </w:rPr>
        <w:fldChar w:fldCharType="end"/>
      </w:r>
    </w:p>
    <w:p w:rsidR="001F457D" w14:paraId="090D293B" w14:textId="5F44BA89">
      <w:pPr>
        <w:pStyle w:val="TOC1"/>
        <w:tabs>
          <w:tab w:val="right" w:leader="dot" w:pos="8296"/>
        </w:tabs>
        <w:rPr>
          <w:noProof/>
        </w:rPr>
      </w:pPr>
      <w:r>
        <w:rPr>
          <w:noProof/>
        </w:rPr>
        <w:t>六、监测和评估</w:t>
      </w:r>
      <w:r>
        <w:rPr>
          <w:noProof/>
        </w:rPr>
        <w:tab/>
      </w:r>
      <w:r>
        <w:rPr>
          <w:noProof/>
        </w:rPr>
        <w:fldChar w:fldCharType="begin"/>
      </w:r>
      <w:r>
        <w:rPr>
          <w:noProof/>
        </w:rPr>
        <w:instrText xml:space="preserve"> PAGEREF _Toc156588166 \h </w:instrText>
      </w:r>
      <w:r>
        <w:rPr>
          <w:noProof/>
        </w:rPr>
        <w:fldChar w:fldCharType="separate"/>
      </w:r>
      <w:r>
        <w:rPr>
          <w:noProof/>
        </w:rPr>
        <w:t>31</w:t>
      </w:r>
      <w:r>
        <w:rPr>
          <w:noProof/>
        </w:rPr>
        <w:fldChar w:fldCharType="end"/>
      </w:r>
    </w:p>
    <w:p w:rsidR="001F457D" w14:paraId="58F37F6B" w14:textId="7CF4DDBC">
      <w:pPr>
        <w:pStyle w:val="TOC2"/>
        <w:tabs>
          <w:tab w:val="right" w:leader="dot" w:pos="8296"/>
        </w:tabs>
        <w:ind w:left="440"/>
        <w:rPr>
          <w:noProof/>
        </w:rPr>
      </w:pPr>
      <w:r>
        <w:rPr>
          <w:noProof/>
        </w:rPr>
        <w:t>(一)、监测环境污染的卫星系统项目监测</w:t>
      </w:r>
      <w:r>
        <w:rPr>
          <w:noProof/>
        </w:rPr>
        <w:tab/>
      </w:r>
      <w:r>
        <w:rPr>
          <w:noProof/>
        </w:rPr>
        <w:fldChar w:fldCharType="begin"/>
      </w:r>
      <w:r>
        <w:rPr>
          <w:noProof/>
        </w:rPr>
        <w:instrText xml:space="preserve"> PAGEREF _Toc156588167 \h </w:instrText>
      </w:r>
      <w:r>
        <w:rPr>
          <w:noProof/>
        </w:rPr>
        <w:fldChar w:fldCharType="separate"/>
      </w:r>
      <w:r>
        <w:rPr>
          <w:noProof/>
        </w:rPr>
        <w:t>31</w:t>
      </w:r>
      <w:r>
        <w:rPr>
          <w:noProof/>
        </w:rPr>
        <w:fldChar w:fldCharType="end"/>
      </w:r>
    </w:p>
    <w:p w:rsidR="001F457D" w14:paraId="106C148D" w14:textId="3687C635">
      <w:pPr>
        <w:pStyle w:val="TOC2"/>
        <w:tabs>
          <w:tab w:val="right" w:leader="dot" w:pos="8296"/>
        </w:tabs>
        <w:ind w:left="440"/>
        <w:rPr>
          <w:noProof/>
        </w:rPr>
      </w:pPr>
      <w:r>
        <w:rPr>
          <w:noProof/>
        </w:rPr>
        <w:t>(二)、监测环境污染的卫星系统项目评估</w:t>
      </w:r>
      <w:r>
        <w:rPr>
          <w:noProof/>
        </w:rPr>
        <w:tab/>
      </w:r>
      <w:r>
        <w:rPr>
          <w:noProof/>
        </w:rPr>
        <w:fldChar w:fldCharType="begin"/>
      </w:r>
      <w:r>
        <w:rPr>
          <w:noProof/>
        </w:rPr>
        <w:instrText xml:space="preserve"> PAGEREF _Toc156588168 \h </w:instrText>
      </w:r>
      <w:r>
        <w:rPr>
          <w:noProof/>
        </w:rPr>
        <w:fldChar w:fldCharType="separate"/>
      </w:r>
      <w:r>
        <w:rPr>
          <w:noProof/>
        </w:rPr>
        <w:t>33</w:t>
      </w:r>
      <w:r>
        <w:rPr>
          <w:noProof/>
        </w:rPr>
        <w:fldChar w:fldCharType="end"/>
      </w:r>
    </w:p>
    <w:p w:rsidR="001F457D" w14:paraId="1D5D0F2F" w14:textId="43C80ACE">
      <w:pPr>
        <w:pStyle w:val="TOC2"/>
        <w:tabs>
          <w:tab w:val="right" w:leader="dot" w:pos="8296"/>
        </w:tabs>
        <w:ind w:left="440"/>
        <w:rPr>
          <w:noProof/>
        </w:rPr>
      </w:pPr>
      <w:r>
        <w:rPr>
          <w:noProof/>
        </w:rPr>
        <w:t>(三)、成果评估</w:t>
      </w:r>
      <w:r>
        <w:rPr>
          <w:noProof/>
        </w:rPr>
        <w:tab/>
      </w:r>
      <w:r>
        <w:rPr>
          <w:noProof/>
        </w:rPr>
        <w:fldChar w:fldCharType="begin"/>
      </w:r>
      <w:r>
        <w:rPr>
          <w:noProof/>
        </w:rPr>
        <w:instrText xml:space="preserve"> PAGEREF _Toc156588169 \h </w:instrText>
      </w:r>
      <w:r>
        <w:rPr>
          <w:noProof/>
        </w:rPr>
        <w:fldChar w:fldCharType="separate"/>
      </w:r>
      <w:r>
        <w:rPr>
          <w:noProof/>
        </w:rPr>
        <w:t>35</w:t>
      </w:r>
      <w:r>
        <w:rPr>
          <w:noProof/>
        </w:rPr>
        <w:fldChar w:fldCharType="end"/>
      </w:r>
    </w:p>
    <w:p w:rsidR="001F457D" w14:paraId="161C4D20" w14:textId="38832533">
      <w:pPr>
        <w:pStyle w:val="TOC1"/>
        <w:tabs>
          <w:tab w:val="right" w:leader="dot" w:pos="8296"/>
        </w:tabs>
        <w:rPr>
          <w:noProof/>
        </w:rPr>
      </w:pPr>
      <w:r>
        <w:rPr>
          <w:noProof/>
        </w:rPr>
        <w:t>七、监测环境污染的卫星系统项目招投标方案</w:t>
      </w:r>
      <w:r>
        <w:rPr>
          <w:noProof/>
        </w:rPr>
        <w:tab/>
      </w:r>
      <w:r>
        <w:rPr>
          <w:noProof/>
        </w:rPr>
        <w:fldChar w:fldCharType="begin"/>
      </w:r>
      <w:r>
        <w:rPr>
          <w:noProof/>
        </w:rPr>
        <w:instrText xml:space="preserve"> PAGEREF _Toc156588170 \h </w:instrText>
      </w:r>
      <w:r>
        <w:rPr>
          <w:noProof/>
        </w:rPr>
        <w:fldChar w:fldCharType="separate"/>
      </w:r>
      <w:r>
        <w:rPr>
          <w:noProof/>
        </w:rPr>
        <w:t>36</w:t>
      </w:r>
      <w:r>
        <w:rPr>
          <w:noProof/>
        </w:rPr>
        <w:fldChar w:fldCharType="end"/>
      </w:r>
    </w:p>
    <w:p w:rsidR="001F457D" w14:paraId="56C7904D" w14:textId="0EAD6990">
      <w:pPr>
        <w:pStyle w:val="TOC2"/>
        <w:tabs>
          <w:tab w:val="right" w:leader="dot" w:pos="8296"/>
        </w:tabs>
        <w:ind w:left="440"/>
        <w:rPr>
          <w:noProof/>
        </w:rPr>
      </w:pPr>
      <w:r>
        <w:rPr>
          <w:noProof/>
        </w:rPr>
        <w:t>(一)、招标依据和范围</w:t>
      </w:r>
      <w:r>
        <w:rPr>
          <w:noProof/>
        </w:rPr>
        <w:tab/>
      </w:r>
      <w:r>
        <w:rPr>
          <w:noProof/>
        </w:rPr>
        <w:fldChar w:fldCharType="begin"/>
      </w:r>
      <w:r>
        <w:rPr>
          <w:noProof/>
        </w:rPr>
        <w:instrText xml:space="preserve"> PAGEREF _Toc156588171 \h </w:instrText>
      </w:r>
      <w:r>
        <w:rPr>
          <w:noProof/>
        </w:rPr>
        <w:fldChar w:fldCharType="separate"/>
      </w:r>
      <w:r>
        <w:rPr>
          <w:noProof/>
        </w:rPr>
        <w:t>36</w:t>
      </w:r>
      <w:r>
        <w:rPr>
          <w:noProof/>
        </w:rPr>
        <w:fldChar w:fldCharType="end"/>
      </w:r>
    </w:p>
    <w:p w:rsidR="001F457D" w14:paraId="40F7C558" w14:textId="6C07F1E2">
      <w:pPr>
        <w:pStyle w:val="TOC2"/>
        <w:tabs>
          <w:tab w:val="right" w:leader="dot" w:pos="8296"/>
        </w:tabs>
        <w:ind w:left="440"/>
        <w:rPr>
          <w:noProof/>
        </w:rPr>
      </w:pPr>
      <w:r>
        <w:rPr>
          <w:noProof/>
        </w:rPr>
        <w:t>(二)、招标组织方式</w:t>
      </w:r>
      <w:r>
        <w:rPr>
          <w:noProof/>
        </w:rPr>
        <w:tab/>
      </w:r>
      <w:r>
        <w:rPr>
          <w:noProof/>
        </w:rPr>
        <w:fldChar w:fldCharType="begin"/>
      </w:r>
      <w:r>
        <w:rPr>
          <w:noProof/>
        </w:rPr>
        <w:instrText xml:space="preserve"> PAGEREF _Toc156588172 \h </w:instrText>
      </w:r>
      <w:r>
        <w:rPr>
          <w:noProof/>
        </w:rPr>
        <w:fldChar w:fldCharType="separate"/>
      </w:r>
      <w:r>
        <w:rPr>
          <w:noProof/>
        </w:rPr>
        <w:t>37</w:t>
      </w:r>
      <w:r>
        <w:rPr>
          <w:noProof/>
        </w:rPr>
        <w:fldChar w:fldCharType="end"/>
      </w:r>
    </w:p>
    <w:p w:rsidR="001F457D" w14:paraId="7C5AA5F8" w14:textId="07FD01DC">
      <w:pPr>
        <w:pStyle w:val="TOC2"/>
        <w:tabs>
          <w:tab w:val="right" w:leader="dot" w:pos="8296"/>
        </w:tabs>
        <w:ind w:left="440"/>
        <w:rPr>
          <w:noProof/>
        </w:rPr>
      </w:pPr>
      <w:r>
        <w:rPr>
          <w:noProof/>
        </w:rPr>
        <w:t>(三)、招标委员会的组织设立</w:t>
      </w:r>
      <w:r>
        <w:rPr>
          <w:noProof/>
        </w:rPr>
        <w:tab/>
      </w:r>
      <w:r>
        <w:rPr>
          <w:noProof/>
        </w:rPr>
        <w:fldChar w:fldCharType="begin"/>
      </w:r>
      <w:r>
        <w:rPr>
          <w:noProof/>
        </w:rPr>
        <w:instrText xml:space="preserve"> PAGEREF _Toc156588173 \h </w:instrText>
      </w:r>
      <w:r>
        <w:rPr>
          <w:noProof/>
        </w:rPr>
        <w:fldChar w:fldCharType="separate"/>
      </w:r>
      <w:r>
        <w:rPr>
          <w:noProof/>
        </w:rPr>
        <w:t>38</w:t>
      </w:r>
      <w:r>
        <w:rPr>
          <w:noProof/>
        </w:rPr>
        <w:fldChar w:fldCharType="end"/>
      </w:r>
    </w:p>
    <w:p w:rsidR="001F457D" w14:paraId="3C9E159A" w14:textId="7C75B416">
      <w:pPr>
        <w:pStyle w:val="TOC2"/>
        <w:tabs>
          <w:tab w:val="right" w:leader="dot" w:pos="8296"/>
        </w:tabs>
        <w:ind w:left="440"/>
        <w:rPr>
          <w:noProof/>
        </w:rPr>
      </w:pPr>
      <w:r>
        <w:rPr>
          <w:noProof/>
        </w:rPr>
        <w:t>(四)、监测环境污染的卫星系统项目招投标要求</w:t>
      </w:r>
      <w:r>
        <w:rPr>
          <w:noProof/>
        </w:rPr>
        <w:tab/>
      </w:r>
      <w:r>
        <w:rPr>
          <w:noProof/>
        </w:rPr>
        <w:fldChar w:fldCharType="begin"/>
      </w:r>
      <w:r>
        <w:rPr>
          <w:noProof/>
        </w:rPr>
        <w:instrText xml:space="preserve"> PAGEREF _Toc156588174 \h </w:instrText>
      </w:r>
      <w:r>
        <w:rPr>
          <w:noProof/>
        </w:rPr>
        <w:fldChar w:fldCharType="separate"/>
      </w:r>
      <w:r>
        <w:rPr>
          <w:noProof/>
        </w:rPr>
        <w:t>39</w:t>
      </w:r>
      <w:r>
        <w:rPr>
          <w:noProof/>
        </w:rPr>
        <w:fldChar w:fldCharType="end"/>
      </w:r>
    </w:p>
    <w:p w:rsidR="001F457D" w14:paraId="17AF8E30" w14:textId="49AF2EB6">
      <w:pPr>
        <w:pStyle w:val="TOC2"/>
        <w:tabs>
          <w:tab w:val="right" w:leader="dot" w:pos="8296"/>
        </w:tabs>
        <w:ind w:left="440"/>
        <w:rPr>
          <w:noProof/>
        </w:rPr>
      </w:pPr>
      <w:r>
        <w:rPr>
          <w:noProof/>
        </w:rPr>
        <w:t>(五)、监测环境污染的卫星系统项目招标方式和招标程序</w:t>
      </w:r>
      <w:r>
        <w:rPr>
          <w:noProof/>
        </w:rPr>
        <w:tab/>
      </w:r>
      <w:r>
        <w:rPr>
          <w:noProof/>
        </w:rPr>
        <w:fldChar w:fldCharType="begin"/>
      </w:r>
      <w:r>
        <w:rPr>
          <w:noProof/>
        </w:rPr>
        <w:instrText xml:space="preserve"> PAGEREF _Toc156588175 \h </w:instrText>
      </w:r>
      <w:r>
        <w:rPr>
          <w:noProof/>
        </w:rPr>
        <w:fldChar w:fldCharType="separate"/>
      </w:r>
      <w:r>
        <w:rPr>
          <w:noProof/>
        </w:rPr>
        <w:t>41</w:t>
      </w:r>
      <w:r>
        <w:rPr>
          <w:noProof/>
        </w:rPr>
        <w:fldChar w:fldCharType="end"/>
      </w:r>
    </w:p>
    <w:p w:rsidR="001F457D" w14:paraId="44EE87BA" w14:textId="5A533113">
      <w:pPr>
        <w:pStyle w:val="TOC2"/>
        <w:tabs>
          <w:tab w:val="right" w:leader="dot" w:pos="8296"/>
        </w:tabs>
        <w:ind w:left="440"/>
        <w:rPr>
          <w:noProof/>
        </w:rPr>
      </w:pPr>
      <w:r>
        <w:rPr>
          <w:noProof/>
        </w:rPr>
        <w:t>(六)、招标费用及信息发布</w:t>
      </w:r>
      <w:r>
        <w:rPr>
          <w:noProof/>
        </w:rPr>
        <w:tab/>
      </w:r>
      <w:r>
        <w:rPr>
          <w:noProof/>
        </w:rPr>
        <w:fldChar w:fldCharType="begin"/>
      </w:r>
      <w:r>
        <w:rPr>
          <w:noProof/>
        </w:rPr>
        <w:instrText xml:space="preserve"> PAGEREF _Toc156588176 \h </w:instrText>
      </w:r>
      <w:r>
        <w:rPr>
          <w:noProof/>
        </w:rPr>
        <w:fldChar w:fldCharType="separate"/>
      </w:r>
      <w:r>
        <w:rPr>
          <w:noProof/>
        </w:rPr>
        <w:t>43</w:t>
      </w:r>
      <w:r>
        <w:rPr>
          <w:noProof/>
        </w:rPr>
        <w:fldChar w:fldCharType="end"/>
      </w:r>
    </w:p>
    <w:p w:rsidR="001F457D" w14:paraId="0DD9BE91" w14:textId="4E4DD922">
      <w:pPr>
        <w:pStyle w:val="TOC1"/>
        <w:tabs>
          <w:tab w:val="right" w:leader="dot" w:pos="8296"/>
        </w:tabs>
        <w:rPr>
          <w:noProof/>
        </w:rPr>
      </w:pPr>
      <w:r>
        <w:rPr>
          <w:noProof/>
        </w:rPr>
        <w:t>八、监测环境污染的卫星系统项目背景、必要性</w:t>
      </w:r>
      <w:r>
        <w:rPr>
          <w:noProof/>
        </w:rPr>
        <w:tab/>
      </w:r>
      <w:r>
        <w:rPr>
          <w:noProof/>
        </w:rPr>
        <w:fldChar w:fldCharType="begin"/>
      </w:r>
      <w:r>
        <w:rPr>
          <w:noProof/>
        </w:rPr>
        <w:instrText xml:space="preserve"> PAGEREF _Toc156588177 \h </w:instrText>
      </w:r>
      <w:r>
        <w:rPr>
          <w:noProof/>
        </w:rPr>
        <w:fldChar w:fldCharType="separate"/>
      </w:r>
      <w:r>
        <w:rPr>
          <w:noProof/>
        </w:rPr>
        <w:t>44</w:t>
      </w:r>
      <w:r>
        <w:rPr>
          <w:noProof/>
        </w:rPr>
        <w:fldChar w:fldCharType="end"/>
      </w:r>
    </w:p>
    <w:p w:rsidR="001F457D" w14:paraId="75708BE7" w14:textId="5401849B">
      <w:pPr>
        <w:pStyle w:val="TOC2"/>
        <w:tabs>
          <w:tab w:val="right" w:leader="dot" w:pos="8296"/>
        </w:tabs>
        <w:ind w:left="440"/>
        <w:rPr>
          <w:noProof/>
        </w:rPr>
      </w:pPr>
      <w:r>
        <w:rPr>
          <w:noProof/>
        </w:rPr>
        <w:t>(一)、行业背景分析</w:t>
      </w:r>
      <w:r>
        <w:rPr>
          <w:noProof/>
        </w:rPr>
        <w:tab/>
      </w:r>
      <w:r>
        <w:rPr>
          <w:noProof/>
        </w:rPr>
        <w:fldChar w:fldCharType="begin"/>
      </w:r>
      <w:r>
        <w:rPr>
          <w:noProof/>
        </w:rPr>
        <w:instrText xml:space="preserve"> PAGEREF _Toc156588178 \h </w:instrText>
      </w:r>
      <w:r>
        <w:rPr>
          <w:noProof/>
        </w:rPr>
        <w:fldChar w:fldCharType="separate"/>
      </w:r>
      <w:r>
        <w:rPr>
          <w:noProof/>
        </w:rPr>
        <w:t>44</w:t>
      </w:r>
      <w:r>
        <w:rPr>
          <w:noProof/>
        </w:rPr>
        <w:fldChar w:fldCharType="end"/>
      </w:r>
    </w:p>
    <w:p w:rsidR="001F457D" w14:paraId="79B404D7" w14:textId="077541CA">
      <w:pPr>
        <w:pStyle w:val="TOC2"/>
        <w:tabs>
          <w:tab w:val="right" w:leader="dot" w:pos="8296"/>
        </w:tabs>
        <w:ind w:left="440"/>
        <w:rPr>
          <w:noProof/>
        </w:rPr>
      </w:pPr>
      <w:r>
        <w:rPr>
          <w:noProof/>
        </w:rPr>
        <w:t>(二)、产业发展分析</w:t>
      </w:r>
      <w:r>
        <w:rPr>
          <w:noProof/>
        </w:rPr>
        <w:tab/>
      </w:r>
      <w:r>
        <w:rPr>
          <w:noProof/>
        </w:rPr>
        <w:fldChar w:fldCharType="begin"/>
      </w:r>
      <w:r>
        <w:rPr>
          <w:noProof/>
        </w:rPr>
        <w:instrText xml:space="preserve"> PAGEREF _Toc156588179 \h </w:instrText>
      </w:r>
      <w:r>
        <w:rPr>
          <w:noProof/>
        </w:rPr>
        <w:fldChar w:fldCharType="separate"/>
      </w:r>
      <w:r>
        <w:rPr>
          <w:noProof/>
        </w:rPr>
        <w:t>45</w:t>
      </w:r>
      <w:r>
        <w:rPr>
          <w:noProof/>
        </w:rPr>
        <w:fldChar w:fldCharType="end"/>
      </w:r>
    </w:p>
    <w:p w:rsidR="001F457D" w14:paraId="0A2AA9EA" w14:textId="05FD72E2">
      <w:pPr>
        <w:pStyle w:val="TOC1"/>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九、建设方案与产品规划</w:t>
      </w:r>
      <w:r>
        <w:rPr>
          <w:noProof/>
        </w:rPr>
        <w:tab/>
      </w:r>
      <w:r>
        <w:rPr>
          <w:noProof/>
        </w:rPr>
        <w:fldChar w:fldCharType="begin"/>
      </w:r>
      <w:r>
        <w:rPr>
          <w:noProof/>
        </w:rPr>
        <w:instrText xml:space="preserve"> PAGEREF _Toc156588180 \h </w:instrText>
      </w:r>
      <w:r>
        <w:rPr>
          <w:noProof/>
        </w:rPr>
        <w:fldChar w:fldCharType="separate"/>
      </w:r>
      <w:r>
        <w:rPr>
          <w:noProof/>
        </w:rPr>
        <w:t>47</w:t>
      </w:r>
      <w:r>
        <w:rPr>
          <w:noProof/>
        </w:rPr>
        <w:fldChar w:fldCharType="end"/>
      </w:r>
    </w:p>
    <w:p w:rsidR="001F457D" w14:paraId="21C52896" w14:textId="043E845B">
      <w:pPr>
        <w:pStyle w:val="TOC2"/>
        <w:tabs>
          <w:tab w:val="right" w:leader="dot" w:pos="8296"/>
        </w:tabs>
        <w:ind w:left="440"/>
        <w:rPr>
          <w:noProof/>
        </w:rPr>
      </w:pPr>
      <w:r>
        <w:rPr>
          <w:noProof/>
        </w:rPr>
        <w:t>(一)、建设规模及主要建设内容</w:t>
      </w:r>
      <w:r>
        <w:rPr>
          <w:noProof/>
        </w:rPr>
        <w:tab/>
      </w:r>
      <w:r>
        <w:rPr>
          <w:noProof/>
        </w:rPr>
        <w:fldChar w:fldCharType="begin"/>
      </w:r>
      <w:r>
        <w:rPr>
          <w:noProof/>
        </w:rPr>
        <w:instrText xml:space="preserve"> PAGEREF _Toc156588181 \h </w:instrText>
      </w:r>
      <w:r>
        <w:rPr>
          <w:noProof/>
        </w:rPr>
        <w:fldChar w:fldCharType="separate"/>
      </w:r>
      <w:r>
        <w:rPr>
          <w:noProof/>
        </w:rPr>
        <w:t>47</w:t>
      </w:r>
      <w:r>
        <w:rPr>
          <w:noProof/>
        </w:rPr>
        <w:fldChar w:fldCharType="end"/>
      </w:r>
    </w:p>
    <w:p w:rsidR="001F457D" w14:paraId="23B2CD46" w14:textId="34AB87DE">
      <w:pPr>
        <w:pStyle w:val="TOC2"/>
        <w:tabs>
          <w:tab w:val="right" w:leader="dot" w:pos="8296"/>
        </w:tabs>
        <w:ind w:left="440"/>
        <w:rPr>
          <w:noProof/>
        </w:rPr>
      </w:pPr>
      <w:r>
        <w:rPr>
          <w:noProof/>
        </w:rPr>
        <w:t>(二)、产品规划方案及生产纲领</w:t>
      </w:r>
      <w:r>
        <w:rPr>
          <w:noProof/>
        </w:rPr>
        <w:tab/>
      </w:r>
      <w:r>
        <w:rPr>
          <w:noProof/>
        </w:rPr>
        <w:fldChar w:fldCharType="begin"/>
      </w:r>
      <w:r>
        <w:rPr>
          <w:noProof/>
        </w:rPr>
        <w:instrText xml:space="preserve"> PAGEREF _Toc156588182 \h </w:instrText>
      </w:r>
      <w:r>
        <w:rPr>
          <w:noProof/>
        </w:rPr>
        <w:fldChar w:fldCharType="separate"/>
      </w:r>
      <w:r>
        <w:rPr>
          <w:noProof/>
        </w:rPr>
        <w:t>48</w:t>
      </w:r>
      <w:r>
        <w:rPr>
          <w:noProof/>
        </w:rPr>
        <w:fldChar w:fldCharType="end"/>
      </w:r>
    </w:p>
    <w:p w:rsidR="001F457D" w14:paraId="1D79B48C" w14:textId="0ACAE597">
      <w:pPr>
        <w:pStyle w:val="TOC1"/>
        <w:tabs>
          <w:tab w:val="right" w:leader="dot" w:pos="8296"/>
        </w:tabs>
        <w:rPr>
          <w:noProof/>
        </w:rPr>
      </w:pPr>
      <w:r>
        <w:rPr>
          <w:noProof/>
        </w:rPr>
        <w:t>十、团队和合作伙伴</w:t>
      </w:r>
      <w:r>
        <w:rPr>
          <w:noProof/>
        </w:rPr>
        <w:tab/>
      </w:r>
      <w:r>
        <w:rPr>
          <w:noProof/>
        </w:rPr>
        <w:fldChar w:fldCharType="begin"/>
      </w:r>
      <w:r>
        <w:rPr>
          <w:noProof/>
        </w:rPr>
        <w:instrText xml:space="preserve"> PAGEREF _Toc156588183 \h </w:instrText>
      </w:r>
      <w:r>
        <w:rPr>
          <w:noProof/>
        </w:rPr>
        <w:fldChar w:fldCharType="separate"/>
      </w:r>
      <w:r>
        <w:rPr>
          <w:noProof/>
        </w:rPr>
        <w:t>48</w:t>
      </w:r>
      <w:r>
        <w:rPr>
          <w:noProof/>
        </w:rPr>
        <w:fldChar w:fldCharType="end"/>
      </w:r>
    </w:p>
    <w:p w:rsidR="001F457D" w14:paraId="61102896" w14:textId="47C6A776">
      <w:pPr>
        <w:pStyle w:val="TOC2"/>
        <w:tabs>
          <w:tab w:val="right" w:leader="dot" w:pos="8296"/>
        </w:tabs>
        <w:ind w:left="440"/>
        <w:rPr>
          <w:noProof/>
        </w:rPr>
      </w:pPr>
      <w:r>
        <w:rPr>
          <w:noProof/>
        </w:rPr>
        <w:t>(一)、监测环境污染的卫星系统项目团队</w:t>
      </w:r>
      <w:r>
        <w:rPr>
          <w:noProof/>
        </w:rPr>
        <w:tab/>
      </w:r>
      <w:r>
        <w:rPr>
          <w:noProof/>
        </w:rPr>
        <w:fldChar w:fldCharType="begin"/>
      </w:r>
      <w:r>
        <w:rPr>
          <w:noProof/>
        </w:rPr>
        <w:instrText xml:space="preserve"> PAGEREF _Toc156588184 \h </w:instrText>
      </w:r>
      <w:r>
        <w:rPr>
          <w:noProof/>
        </w:rPr>
        <w:fldChar w:fldCharType="separate"/>
      </w:r>
      <w:r>
        <w:rPr>
          <w:noProof/>
        </w:rPr>
        <w:t>48</w:t>
      </w:r>
      <w:r>
        <w:rPr>
          <w:noProof/>
        </w:rPr>
        <w:fldChar w:fldCharType="end"/>
      </w:r>
    </w:p>
    <w:p w:rsidR="001F457D" w14:paraId="43F1F881" w14:textId="28F5332B">
      <w:pPr>
        <w:pStyle w:val="TOC2"/>
        <w:tabs>
          <w:tab w:val="right" w:leader="dot" w:pos="8296"/>
        </w:tabs>
        <w:ind w:left="440"/>
        <w:rPr>
          <w:noProof/>
        </w:rPr>
      </w:pPr>
      <w:r>
        <w:rPr>
          <w:noProof/>
        </w:rPr>
        <w:t>(二)、合作伙伴和利益相关者</w:t>
      </w:r>
      <w:r>
        <w:rPr>
          <w:noProof/>
        </w:rPr>
        <w:tab/>
      </w:r>
      <w:r>
        <w:rPr>
          <w:noProof/>
        </w:rPr>
        <w:fldChar w:fldCharType="begin"/>
      </w:r>
      <w:r>
        <w:rPr>
          <w:noProof/>
        </w:rPr>
        <w:instrText xml:space="preserve"> PAGEREF _Toc156588185 \h </w:instrText>
      </w:r>
      <w:r>
        <w:rPr>
          <w:noProof/>
        </w:rPr>
        <w:fldChar w:fldCharType="separate"/>
      </w:r>
      <w:r>
        <w:rPr>
          <w:noProof/>
        </w:rPr>
        <w:t>51</w:t>
      </w:r>
      <w:r>
        <w:rPr>
          <w:noProof/>
        </w:rPr>
        <w:fldChar w:fldCharType="end"/>
      </w:r>
    </w:p>
    <w:p w:rsidR="001F457D" w14:paraId="34D749ED" w14:textId="0B3E5953">
      <w:pPr>
        <w:pStyle w:val="TOC1"/>
        <w:tabs>
          <w:tab w:val="right" w:leader="dot" w:pos="8296"/>
        </w:tabs>
        <w:rPr>
          <w:noProof/>
        </w:rPr>
      </w:pPr>
      <w:r>
        <w:rPr>
          <w:noProof/>
        </w:rPr>
        <w:t>十一、劳动安全评价</w:t>
      </w:r>
      <w:r>
        <w:rPr>
          <w:noProof/>
        </w:rPr>
        <w:tab/>
      </w:r>
      <w:r>
        <w:rPr>
          <w:noProof/>
        </w:rPr>
        <w:fldChar w:fldCharType="begin"/>
      </w:r>
      <w:r>
        <w:rPr>
          <w:noProof/>
        </w:rPr>
        <w:instrText xml:space="preserve"> PAGEREF _Toc156588186 \h </w:instrText>
      </w:r>
      <w:r>
        <w:rPr>
          <w:noProof/>
        </w:rPr>
        <w:fldChar w:fldCharType="separate"/>
      </w:r>
      <w:r>
        <w:rPr>
          <w:noProof/>
        </w:rPr>
        <w:t>55</w:t>
      </w:r>
      <w:r>
        <w:rPr>
          <w:noProof/>
        </w:rPr>
        <w:fldChar w:fldCharType="end"/>
      </w:r>
    </w:p>
    <w:p w:rsidR="001F457D" w14:paraId="423BD380" w14:textId="20D25261">
      <w:pPr>
        <w:pStyle w:val="TOC2"/>
        <w:tabs>
          <w:tab w:val="right" w:leader="dot" w:pos="8296"/>
        </w:tabs>
        <w:ind w:left="440"/>
        <w:rPr>
          <w:noProof/>
        </w:rPr>
      </w:pPr>
      <w:r>
        <w:rPr>
          <w:noProof/>
        </w:rPr>
        <w:t>(一)、设计依据</w:t>
      </w:r>
      <w:r>
        <w:rPr>
          <w:noProof/>
        </w:rPr>
        <w:tab/>
      </w:r>
      <w:r>
        <w:rPr>
          <w:noProof/>
        </w:rPr>
        <w:fldChar w:fldCharType="begin"/>
      </w:r>
      <w:r>
        <w:rPr>
          <w:noProof/>
        </w:rPr>
        <w:instrText xml:space="preserve"> PAGEREF _Toc156588187 \h </w:instrText>
      </w:r>
      <w:r>
        <w:rPr>
          <w:noProof/>
        </w:rPr>
        <w:fldChar w:fldCharType="separate"/>
      </w:r>
      <w:r>
        <w:rPr>
          <w:noProof/>
        </w:rPr>
        <w:t>55</w:t>
      </w:r>
      <w:r>
        <w:rPr>
          <w:noProof/>
        </w:rPr>
        <w:fldChar w:fldCharType="end"/>
      </w:r>
    </w:p>
    <w:p w:rsidR="001F457D" w14:paraId="0C2DBD81" w14:textId="175CAC52">
      <w:pPr>
        <w:pStyle w:val="TOC2"/>
        <w:tabs>
          <w:tab w:val="right" w:leader="dot" w:pos="8296"/>
        </w:tabs>
        <w:ind w:left="440"/>
        <w:rPr>
          <w:noProof/>
        </w:rPr>
      </w:pPr>
      <w:r>
        <w:rPr>
          <w:noProof/>
        </w:rPr>
        <w:t>(二)、主要防范措施</w:t>
      </w:r>
      <w:r>
        <w:rPr>
          <w:noProof/>
        </w:rPr>
        <w:tab/>
      </w:r>
      <w:r>
        <w:rPr>
          <w:noProof/>
        </w:rPr>
        <w:fldChar w:fldCharType="begin"/>
      </w:r>
      <w:r>
        <w:rPr>
          <w:noProof/>
        </w:rPr>
        <w:instrText xml:space="preserve"> PAGEREF _Toc156588188 \h </w:instrText>
      </w:r>
      <w:r>
        <w:rPr>
          <w:noProof/>
        </w:rPr>
        <w:fldChar w:fldCharType="separate"/>
      </w:r>
      <w:r>
        <w:rPr>
          <w:noProof/>
        </w:rPr>
        <w:t>56</w:t>
      </w:r>
      <w:r>
        <w:rPr>
          <w:noProof/>
        </w:rPr>
        <w:fldChar w:fldCharType="end"/>
      </w:r>
    </w:p>
    <w:p w:rsidR="001F457D" w14:paraId="51CBB5D5" w14:textId="5C2503FB">
      <w:pPr>
        <w:pStyle w:val="TOC2"/>
        <w:tabs>
          <w:tab w:val="right" w:leader="dot" w:pos="8296"/>
        </w:tabs>
        <w:ind w:left="440"/>
        <w:rPr>
          <w:noProof/>
        </w:rPr>
      </w:pPr>
      <w:r>
        <w:rPr>
          <w:noProof/>
        </w:rPr>
        <w:t>(三)、劳动安全预期效果评价</w:t>
      </w:r>
      <w:r>
        <w:rPr>
          <w:noProof/>
        </w:rPr>
        <w:tab/>
      </w:r>
      <w:r>
        <w:rPr>
          <w:noProof/>
        </w:rPr>
        <w:fldChar w:fldCharType="begin"/>
      </w:r>
      <w:r>
        <w:rPr>
          <w:noProof/>
        </w:rPr>
        <w:instrText xml:space="preserve"> PAGEREF _Toc156588189 \h </w:instrText>
      </w:r>
      <w:r>
        <w:rPr>
          <w:noProof/>
        </w:rPr>
        <w:fldChar w:fldCharType="separate"/>
      </w:r>
      <w:r>
        <w:rPr>
          <w:noProof/>
        </w:rPr>
        <w:t>59</w:t>
      </w:r>
      <w:r>
        <w:rPr>
          <w:noProof/>
        </w:rPr>
        <w:fldChar w:fldCharType="end"/>
      </w:r>
    </w:p>
    <w:p w:rsidR="001F457D" w14:paraId="0F0BA085" w14:textId="15B8480F">
      <w:pPr>
        <w:pStyle w:val="TOC1"/>
        <w:tabs>
          <w:tab w:val="right" w:leader="dot" w:pos="8296"/>
        </w:tabs>
        <w:rPr>
          <w:noProof/>
        </w:rPr>
      </w:pPr>
      <w:r>
        <w:rPr>
          <w:noProof/>
        </w:rPr>
        <w:t>十二、投资方案</w:t>
      </w:r>
      <w:r>
        <w:rPr>
          <w:noProof/>
        </w:rPr>
        <w:tab/>
      </w:r>
      <w:r>
        <w:rPr>
          <w:noProof/>
        </w:rPr>
        <w:fldChar w:fldCharType="begin"/>
      </w:r>
      <w:r>
        <w:rPr>
          <w:noProof/>
        </w:rPr>
        <w:instrText xml:space="preserve"> PAGEREF _Toc156588190 \h </w:instrText>
      </w:r>
      <w:r>
        <w:rPr>
          <w:noProof/>
        </w:rPr>
        <w:fldChar w:fldCharType="separate"/>
      </w:r>
      <w:r>
        <w:rPr>
          <w:noProof/>
        </w:rPr>
        <w:t>61</w:t>
      </w:r>
      <w:r>
        <w:rPr>
          <w:noProof/>
        </w:rPr>
        <w:fldChar w:fldCharType="end"/>
      </w:r>
    </w:p>
    <w:p w:rsidR="001F457D" w14:paraId="4C19D69F" w14:textId="1D358140">
      <w:pPr>
        <w:pStyle w:val="TOC2"/>
        <w:tabs>
          <w:tab w:val="right" w:leader="dot" w:pos="8296"/>
        </w:tabs>
        <w:ind w:left="440"/>
        <w:rPr>
          <w:noProof/>
        </w:rPr>
      </w:pPr>
      <w:r>
        <w:rPr>
          <w:noProof/>
        </w:rPr>
        <w:t>(一)、投资估算的编制说明</w:t>
      </w:r>
      <w:r>
        <w:rPr>
          <w:noProof/>
        </w:rPr>
        <w:tab/>
      </w:r>
      <w:r>
        <w:rPr>
          <w:noProof/>
        </w:rPr>
        <w:fldChar w:fldCharType="begin"/>
      </w:r>
      <w:r>
        <w:rPr>
          <w:noProof/>
        </w:rPr>
        <w:instrText xml:space="preserve"> PAGEREF _Toc156588191 \h </w:instrText>
      </w:r>
      <w:r>
        <w:rPr>
          <w:noProof/>
        </w:rPr>
        <w:fldChar w:fldCharType="separate"/>
      </w:r>
      <w:r>
        <w:rPr>
          <w:noProof/>
        </w:rPr>
        <w:t>61</w:t>
      </w:r>
      <w:r>
        <w:rPr>
          <w:noProof/>
        </w:rPr>
        <w:fldChar w:fldCharType="end"/>
      </w:r>
    </w:p>
    <w:p w:rsidR="001F457D" w14:paraId="164B7678" w14:textId="6639B75E">
      <w:pPr>
        <w:pStyle w:val="TOC2"/>
        <w:tabs>
          <w:tab w:val="right" w:leader="dot" w:pos="8296"/>
        </w:tabs>
        <w:ind w:left="440"/>
        <w:rPr>
          <w:noProof/>
        </w:rPr>
      </w:pPr>
      <w:r>
        <w:rPr>
          <w:noProof/>
        </w:rPr>
        <w:t>(二)、建设投资估算</w:t>
      </w:r>
      <w:r>
        <w:rPr>
          <w:noProof/>
        </w:rPr>
        <w:tab/>
      </w:r>
      <w:r>
        <w:rPr>
          <w:noProof/>
        </w:rPr>
        <w:fldChar w:fldCharType="begin"/>
      </w:r>
      <w:r>
        <w:rPr>
          <w:noProof/>
        </w:rPr>
        <w:instrText xml:space="preserve"> PAGEREF _Toc156588192 \h </w:instrText>
      </w:r>
      <w:r>
        <w:rPr>
          <w:noProof/>
        </w:rPr>
        <w:fldChar w:fldCharType="separate"/>
      </w:r>
      <w:r>
        <w:rPr>
          <w:noProof/>
        </w:rPr>
        <w:t>63</w:t>
      </w:r>
      <w:r>
        <w:rPr>
          <w:noProof/>
        </w:rPr>
        <w:fldChar w:fldCharType="end"/>
      </w:r>
    </w:p>
    <w:p w:rsidR="001F457D" w14:paraId="680C91DD" w14:textId="2BF7C88D">
      <w:pPr>
        <w:pStyle w:val="TOC2"/>
        <w:tabs>
          <w:tab w:val="right" w:leader="dot" w:pos="8296"/>
        </w:tabs>
        <w:ind w:left="440"/>
        <w:rPr>
          <w:noProof/>
        </w:rPr>
      </w:pPr>
      <w:r>
        <w:rPr>
          <w:noProof/>
        </w:rPr>
        <w:t>(三)、建设期利息</w:t>
      </w:r>
      <w:r>
        <w:rPr>
          <w:noProof/>
        </w:rPr>
        <w:tab/>
      </w:r>
      <w:r>
        <w:rPr>
          <w:noProof/>
        </w:rPr>
        <w:fldChar w:fldCharType="begin"/>
      </w:r>
      <w:r>
        <w:rPr>
          <w:noProof/>
        </w:rPr>
        <w:instrText xml:space="preserve"> PAGEREF _Toc156588193 \h </w:instrText>
      </w:r>
      <w:r>
        <w:rPr>
          <w:noProof/>
        </w:rPr>
        <w:fldChar w:fldCharType="separate"/>
      </w:r>
      <w:r>
        <w:rPr>
          <w:noProof/>
        </w:rPr>
        <w:t>64</w:t>
      </w:r>
      <w:r>
        <w:rPr>
          <w:noProof/>
        </w:rPr>
        <w:fldChar w:fldCharType="end"/>
      </w:r>
    </w:p>
    <w:p w:rsidR="001F457D" w14:paraId="4544B4EF" w14:textId="2303818C">
      <w:pPr>
        <w:pStyle w:val="TOC2"/>
        <w:tabs>
          <w:tab w:val="right" w:leader="dot" w:pos="8296"/>
        </w:tabs>
        <w:ind w:left="440"/>
        <w:rPr>
          <w:noProof/>
        </w:rPr>
      </w:pPr>
      <w:r>
        <w:rPr>
          <w:noProof/>
        </w:rPr>
        <w:t>(四)、流动资金</w:t>
      </w:r>
      <w:r>
        <w:rPr>
          <w:noProof/>
        </w:rPr>
        <w:tab/>
      </w:r>
      <w:r>
        <w:rPr>
          <w:noProof/>
        </w:rPr>
        <w:fldChar w:fldCharType="begin"/>
      </w:r>
      <w:r>
        <w:rPr>
          <w:noProof/>
        </w:rPr>
        <w:instrText xml:space="preserve"> PAGEREF _Toc156588194 \h </w:instrText>
      </w:r>
      <w:r>
        <w:rPr>
          <w:noProof/>
        </w:rPr>
        <w:fldChar w:fldCharType="separate"/>
      </w:r>
      <w:r>
        <w:rPr>
          <w:noProof/>
        </w:rPr>
        <w:t>64</w:t>
      </w:r>
      <w:r>
        <w:rPr>
          <w:noProof/>
        </w:rPr>
        <w:fldChar w:fldCharType="end"/>
      </w:r>
    </w:p>
    <w:p w:rsidR="001F457D" w14:paraId="77DE1302" w14:textId="48CCADE6">
      <w:pPr>
        <w:pStyle w:val="TOC2"/>
        <w:tabs>
          <w:tab w:val="right" w:leader="dot" w:pos="8296"/>
        </w:tabs>
        <w:ind w:left="440"/>
        <w:rPr>
          <w:noProof/>
        </w:rPr>
      </w:pPr>
      <w:r>
        <w:rPr>
          <w:noProof/>
        </w:rPr>
        <w:t>(五)、监测环境污染的卫星系统项目总投资</w:t>
      </w:r>
      <w:r>
        <w:rPr>
          <w:noProof/>
        </w:rPr>
        <w:tab/>
      </w:r>
      <w:r>
        <w:rPr>
          <w:noProof/>
        </w:rPr>
        <w:fldChar w:fldCharType="begin"/>
      </w:r>
      <w:r>
        <w:rPr>
          <w:noProof/>
        </w:rPr>
        <w:instrText xml:space="preserve"> PAGEREF _Toc156588195 \h </w:instrText>
      </w:r>
      <w:r>
        <w:rPr>
          <w:noProof/>
        </w:rPr>
        <w:fldChar w:fldCharType="separate"/>
      </w:r>
      <w:r>
        <w:rPr>
          <w:noProof/>
        </w:rPr>
        <w:t>65</w:t>
      </w:r>
      <w:r>
        <w:rPr>
          <w:noProof/>
        </w:rPr>
        <w:fldChar w:fldCharType="end"/>
      </w:r>
    </w:p>
    <w:p w:rsidR="001F457D" w14:paraId="1D8C19EE" w14:textId="61F578B3">
      <w:pPr>
        <w:pStyle w:val="TOC2"/>
        <w:tabs>
          <w:tab w:val="right" w:leader="dot" w:pos="8296"/>
        </w:tabs>
        <w:ind w:left="440"/>
        <w:rPr>
          <w:noProof/>
        </w:rPr>
      </w:pPr>
      <w:r>
        <w:rPr>
          <w:noProof/>
        </w:rPr>
        <w:t>(六)、资金筹措与投资计划</w:t>
      </w:r>
      <w:r>
        <w:rPr>
          <w:noProof/>
        </w:rPr>
        <w:tab/>
      </w:r>
      <w:r>
        <w:rPr>
          <w:noProof/>
        </w:rPr>
        <w:fldChar w:fldCharType="begin"/>
      </w:r>
      <w:r>
        <w:rPr>
          <w:noProof/>
        </w:rPr>
        <w:instrText xml:space="preserve"> PAGEREF _Toc156588196 \h </w:instrText>
      </w:r>
      <w:r>
        <w:rPr>
          <w:noProof/>
        </w:rPr>
        <w:fldChar w:fldCharType="separate"/>
      </w:r>
      <w:r>
        <w:rPr>
          <w:noProof/>
        </w:rPr>
        <w:t>66</w:t>
      </w:r>
      <w:r>
        <w:rPr>
          <w:noProof/>
        </w:rPr>
        <w:fldChar w:fldCharType="end"/>
      </w:r>
    </w:p>
    <w:p w:rsidR="001F457D" w:rsidP="001F457D" w14:paraId="0322AAE4" w14:textId="22CB9003">
      <w:pPr>
        <w:widowControl/>
        <w:jc w:val="center"/>
        <w:rPr>
          <w:rFonts w:asciiTheme="majorHAnsi" w:eastAsiaTheme="majorEastAsia" w:hAnsiTheme="majorHAnsi" w:cstheme="majorBidi"/>
          <w:color w:val="0F4761" w:themeColor="accent1" w:themeShade="BF"/>
          <w:sz w:val="48"/>
          <w:szCs w:val="4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1F457D" w:rsidP="001F457D" w14:paraId="1E1683EB" w14:textId="6FE6C50E">
      <w:pPr>
        <w:pStyle w:val="Heading1"/>
        <w:jc w:val="center"/>
        <w:rPr>
          <w:rFonts w:hint="eastAsia"/>
        </w:rPr>
      </w:pPr>
      <w:bookmarkStart w:id="0" w:name="_Toc156588128"/>
      <w:r w:rsidRPr="001F457D">
        <w:rPr>
          <w:rFonts w:hint="eastAsia"/>
        </w:rPr>
        <w:t>前言</w:t>
      </w:r>
      <w:bookmarkEnd w:id="0"/>
    </w:p>
    <w:p w:rsidR="001F457D" w:rsidP="001F457D" w14:paraId="1F48924B" w14:textId="3E21176B">
      <w:pPr>
        <w:ind w:firstLine="560" w:firstLineChars="200"/>
        <w:rPr>
          <w:rFonts w:ascii="仿宋" w:eastAsia="仿宋" w:hAnsi="仿宋" w:hint="eastAsia"/>
          <w:sz w:val="28"/>
        </w:rPr>
      </w:pPr>
      <w:r w:rsidRPr="001F457D">
        <w:rPr>
          <w:rFonts w:ascii="仿宋" w:eastAsia="仿宋" w:hAnsi="仿宋" w:hint="eastAsia"/>
          <w:sz w:val="28"/>
        </w:rPr>
        <w:t>本建议书的目的是向您展示我们对该项目的认知和理解，同时详细阐述项目的目标、范围、执行计划、预期成本和风险管理策略。我们将提供详细的市场分析，归纳出的需求和机会，以及我们的解决方案，它们有助于实现项目的成功。</w:t>
      </w:r>
    </w:p>
    <w:p w:rsidR="001F457D" w:rsidP="001F457D" w14:paraId="1F336941" w14:textId="1259A6E0">
      <w:pPr>
        <w:pStyle w:val="Heading1"/>
        <w:rPr>
          <w:rFonts w:hint="eastAsia"/>
        </w:rPr>
      </w:pPr>
      <w:bookmarkStart w:id="1" w:name="_Toc156588129"/>
      <w:r w:rsidRPr="001F457D">
        <w:rPr>
          <w:rFonts w:hint="eastAsia"/>
        </w:rPr>
        <w:t>一、环境保护说明</w:t>
      </w:r>
      <w:bookmarkEnd w:id="1"/>
    </w:p>
    <w:p w:rsidR="001F457D" w:rsidP="001F457D" w14:paraId="4DC00771" w14:textId="5AEA4F78">
      <w:pPr>
        <w:pStyle w:val="Heading2"/>
      </w:pPr>
      <w:bookmarkStart w:id="2" w:name="_Toc156588130"/>
      <w:r w:rsidRPr="001F457D">
        <w:t>(一)、建设区域环境质量现状</w:t>
      </w:r>
      <w:bookmarkEnd w:id="2"/>
    </w:p>
    <w:p w:rsidR="001F457D" w:rsidRPr="001F457D" w:rsidP="001F457D" w14:paraId="574DA39A" w14:textId="77777777">
      <w:pPr>
        <w:ind w:firstLine="560" w:firstLineChars="200"/>
        <w:rPr>
          <w:rFonts w:ascii="仿宋" w:eastAsia="仿宋" w:hAnsi="仿宋"/>
          <w:sz w:val="28"/>
        </w:rPr>
      </w:pPr>
      <w:r w:rsidRPr="001F457D">
        <w:rPr>
          <w:rFonts w:ascii="仿宋" w:eastAsia="仿宋" w:hAnsi="仿宋" w:hint="eastAsia"/>
          <w:sz w:val="28"/>
        </w:rPr>
        <w:t>监测环境污染的卫星系统项目所在地区域内地下水环境质量处于良好状态，各项指标符合功能区划的要求。保证水质达到较高标准。目前，地下水质量状况良好。</w:t>
      </w:r>
    </w:p>
    <w:p w:rsidR="001F457D" w:rsidP="001F457D" w14:paraId="58A15757" w14:textId="588A3066">
      <w:pPr>
        <w:ind w:firstLine="560" w:firstLineChars="200"/>
        <w:rPr>
          <w:rFonts w:ascii="仿宋" w:eastAsia="仿宋" w:hAnsi="仿宋" w:hint="eastAsia"/>
          <w:sz w:val="28"/>
        </w:rPr>
      </w:pPr>
      <w:r w:rsidRPr="001F457D">
        <w:rPr>
          <w:rFonts w:ascii="仿宋" w:eastAsia="仿宋" w:hAnsi="仿宋" w:hint="eastAsia"/>
          <w:sz w:val="28"/>
        </w:rPr>
        <w:t>投资监测环境污染的卫星系统项目所在地的大气环境质量功能区被划分为Ⅱ类区，目前，大气环境质量处于较好状态，符合该功能区划的要求。</w:t>
      </w:r>
    </w:p>
    <w:p w:rsidR="001F457D" w:rsidP="001F457D" w14:paraId="7B0CF0BD" w14:textId="3A7C8AF5">
      <w:pPr>
        <w:pStyle w:val="Heading2"/>
      </w:pPr>
      <w:bookmarkStart w:id="3" w:name="_Toc156588131"/>
      <w:r w:rsidRPr="001F457D">
        <w:t>(二)、建设期环境保护</w:t>
      </w:r>
      <w:bookmarkEnd w:id="3"/>
    </w:p>
    <w:p w:rsidR="001F457D" w:rsidRPr="001F457D" w:rsidP="001F457D" w14:paraId="49E93C2D" w14:textId="77777777">
      <w:pPr>
        <w:ind w:firstLine="560" w:firstLineChars="200"/>
        <w:rPr>
          <w:rFonts w:ascii="仿宋" w:eastAsia="仿宋" w:hAnsi="仿宋"/>
          <w:sz w:val="28"/>
        </w:rPr>
      </w:pPr>
      <w:r w:rsidRPr="001F457D">
        <w:rPr>
          <w:rFonts w:ascii="仿宋" w:eastAsia="仿宋" w:hAnsi="仿宋"/>
          <w:sz w:val="28"/>
        </w:rPr>
        <w:t>(一) 建设期大气环境影响防治对策</w:t>
      </w:r>
    </w:p>
    <w:p w:rsidR="001F457D" w:rsidRPr="001F457D" w:rsidP="001F457D" w14:paraId="0BBAD063"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1F457D">
        <w:rPr>
          <w:rFonts w:ascii="仿宋" w:eastAsia="仿宋" w:hAnsi="仿宋" w:hint="eastAsia"/>
          <w:sz w:val="28"/>
        </w:rPr>
        <w:t>监测环境污染的卫星系统项目建设承包单位应强化施工管理，合理安排施工作业时间，特别是在午间（</w:t>
      </w:r>
    </w:p>
    <w:p w:rsidR="001F457D" w:rsidRPr="001F457D" w:rsidP="001F457D" w14:textId="77777777">
      <w:pPr>
        <w:ind w:firstLine="560" w:firstLineChars="200"/>
        <w:rPr>
          <w:rFonts w:ascii="仿宋" w:eastAsia="仿宋" w:hAnsi="仿宋"/>
          <w:sz w:val="28"/>
        </w:rPr>
      </w:pPr>
      <w:r w:rsidRPr="001F457D">
        <w:rPr>
          <w:rFonts w:ascii="仿宋" w:eastAsia="仿宋" w:hAnsi="仿宋"/>
          <w:sz w:val="28"/>
        </w:rPr>
        <w:t>12:00-14:00）及晚间（22:00-6:00），严禁使用高噪音设备进行施工，以降低人为噪声的影响。同时，要合理规划施工现场布局，严格遵守《建筑施工场界</w:t>
      </w:r>
      <w:r w:rsidRPr="001F457D">
        <w:rPr>
          <w:rFonts w:ascii="仿宋" w:eastAsia="仿宋" w:hAnsi="仿宋"/>
          <w:sz w:val="28"/>
        </w:rPr>
        <w:t>噪声限值》（GB12523）的相关规定，避免施工噪声对周边居民造成干扰和影响。</w:t>
      </w:r>
    </w:p>
    <w:p w:rsidR="001F457D" w:rsidRPr="001F457D" w:rsidP="001F457D" w14:paraId="5DF39BBA" w14:textId="77777777">
      <w:pPr>
        <w:ind w:firstLine="560" w:firstLineChars="200"/>
        <w:rPr>
          <w:rFonts w:ascii="仿宋" w:eastAsia="仿宋" w:hAnsi="仿宋"/>
          <w:sz w:val="28"/>
        </w:rPr>
      </w:pPr>
      <w:r w:rsidRPr="001F457D">
        <w:rPr>
          <w:rFonts w:ascii="仿宋" w:eastAsia="仿宋" w:hAnsi="仿宋"/>
          <w:sz w:val="28"/>
        </w:rPr>
        <w:t>(二) 建设期噪声环境影响防治对策</w:t>
      </w:r>
    </w:p>
    <w:p w:rsidR="001F457D" w:rsidRPr="001F457D" w:rsidP="001F457D" w14:paraId="212006D1" w14:textId="77777777">
      <w:pPr>
        <w:ind w:firstLine="560" w:firstLineChars="200"/>
        <w:rPr>
          <w:rFonts w:ascii="仿宋" w:eastAsia="仿宋" w:hAnsi="仿宋"/>
          <w:sz w:val="28"/>
        </w:rPr>
      </w:pPr>
      <w:r w:rsidRPr="001F457D">
        <w:rPr>
          <w:rFonts w:ascii="仿宋" w:eastAsia="仿宋" w:hAnsi="仿宋" w:hint="eastAsia"/>
          <w:sz w:val="28"/>
        </w:rPr>
        <w:t>在施工现场，应根据不同施工阶段的噪声特性采取相应的控制措施。土方阶段主要噪声源包括挖掘机、推土机、装载机等，需要限制移动式声源产生的噪声。基础阶段主要涉及各种平地车、移动式空气压缩机和风镐等，需要控制固定声源的噪声。结构阶段是施工噪声的重点控制阶段，需要限制各种运输设备、振捣棒、吊车等产生的撞击噪声。</w:t>
      </w:r>
    </w:p>
    <w:p w:rsidR="001F457D" w:rsidRPr="001F457D" w:rsidP="001F457D" w14:paraId="236AC818" w14:textId="77777777">
      <w:pPr>
        <w:ind w:firstLine="560" w:firstLineChars="200"/>
        <w:rPr>
          <w:rFonts w:ascii="仿宋" w:eastAsia="仿宋" w:hAnsi="仿宋"/>
          <w:sz w:val="28"/>
        </w:rPr>
      </w:pPr>
      <w:r w:rsidRPr="001F457D">
        <w:rPr>
          <w:rFonts w:ascii="仿宋" w:eastAsia="仿宋" w:hAnsi="仿宋"/>
          <w:sz w:val="28"/>
        </w:rPr>
        <w:t>(三) 建设期水环境影响防治对策</w:t>
      </w:r>
    </w:p>
    <w:p w:rsidR="001F457D" w:rsidRPr="001F457D" w:rsidP="001F457D" w14:paraId="50DEB6C9" w14:textId="77777777">
      <w:pPr>
        <w:ind w:firstLine="560" w:firstLineChars="200"/>
        <w:rPr>
          <w:rFonts w:ascii="仿宋" w:eastAsia="仿宋" w:hAnsi="仿宋"/>
          <w:sz w:val="28"/>
        </w:rPr>
      </w:pPr>
      <w:r w:rsidRPr="001F457D">
        <w:rPr>
          <w:rFonts w:ascii="仿宋" w:eastAsia="仿宋" w:hAnsi="仿宋" w:hint="eastAsia"/>
          <w:sz w:val="28"/>
        </w:rPr>
        <w:t>针对建设期产生的生活废水，需要在施工现场建造沉淀池、隔油池等临时处理设施，对废水进行处理后方可排放。特别是对含油量较高的施工机械冲洗水或悬浮物含量较高的其他施工废水，需要经过处理后再排放。此外，砂浆、石灰等废液应集中处理，干燥后与固体废弃物一起进行合理处置。</w:t>
      </w:r>
    </w:p>
    <w:p w:rsidR="001F457D" w:rsidRPr="001F457D" w:rsidP="001F457D" w14:paraId="754B0033" w14:textId="77777777">
      <w:pPr>
        <w:ind w:firstLine="560" w:firstLineChars="200"/>
        <w:rPr>
          <w:rFonts w:ascii="仿宋" w:eastAsia="仿宋" w:hAnsi="仿宋"/>
          <w:sz w:val="28"/>
        </w:rPr>
      </w:pPr>
      <w:r w:rsidRPr="001F457D">
        <w:rPr>
          <w:rFonts w:ascii="仿宋" w:eastAsia="仿宋" w:hAnsi="仿宋"/>
          <w:sz w:val="28"/>
        </w:rPr>
        <w:t>(四) 建设期固体废弃</w:t>
      </w:r>
      <w:r w:rsidRPr="001F457D">
        <w:rPr>
          <w:rFonts w:ascii="仿宋" w:eastAsia="仿宋" w:hAnsi="仿宋" w:hint="eastAsia"/>
          <w:sz w:val="28"/>
        </w:rPr>
        <w:t>物环境影响防治对策</w:t>
      </w:r>
    </w:p>
    <w:p w:rsidR="001F457D" w:rsidRPr="001F457D" w:rsidP="001F457D" w14:paraId="6B7A35FA"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p>
    <w:p w:rsidR="001F457D" w:rsidRPr="001F457D" w:rsidP="001F457D" w14:textId="77777777">
      <w:pPr>
        <w:ind w:firstLine="560" w:firstLineChars="200"/>
        <w:rPr>
          <w:rFonts w:ascii="仿宋" w:eastAsia="仿宋" w:hAnsi="仿宋"/>
          <w:sz w:val="28"/>
        </w:rPr>
      </w:pPr>
      <w:r w:rsidRPr="001F457D">
        <w:rPr>
          <w:rFonts w:ascii="仿宋" w:eastAsia="仿宋" w:hAnsi="仿宋" w:hint="eastAsia"/>
          <w:sz w:val="28"/>
        </w:rPr>
        <w:t>为避免建设期产生的固体废弃物对周围环境造成不利影响，监测环境污染的卫星系统项目承办单位和施工单位需采取积极有效的措施进行垃圾管理。在主体工程、道路陆续建成的过程中，要注意不渗漏的地面增加，以提高暴雨时的地表径流量，缩短径流时间，同时需要采取措施控制水土流失问题，避免造成水体污染负荷的增</w:t>
      </w:r>
      <w:r w:rsidRPr="001F457D">
        <w:rPr>
          <w:rFonts w:ascii="仿宋" w:eastAsia="仿宋" w:hAnsi="仿宋" w:hint="eastAsia"/>
          <w:sz w:val="28"/>
        </w:rPr>
        <w:t>加。</w:t>
      </w:r>
    </w:p>
    <w:p w:rsidR="001F457D" w:rsidRPr="001F457D" w:rsidP="001F457D" w14:paraId="1E9DACE6" w14:textId="77777777">
      <w:pPr>
        <w:ind w:firstLine="560" w:firstLineChars="200"/>
        <w:rPr>
          <w:rFonts w:ascii="仿宋" w:eastAsia="仿宋" w:hAnsi="仿宋"/>
          <w:sz w:val="28"/>
        </w:rPr>
      </w:pPr>
      <w:r w:rsidRPr="001F457D">
        <w:rPr>
          <w:rFonts w:ascii="仿宋" w:eastAsia="仿宋" w:hAnsi="仿宋"/>
          <w:sz w:val="28"/>
        </w:rPr>
        <w:t>(五) 建设期生态环境保护措施</w:t>
      </w:r>
    </w:p>
    <w:p w:rsidR="001F457D" w:rsidP="001F457D" w14:paraId="27CF0175" w14:textId="42B0C030">
      <w:pPr>
        <w:ind w:firstLine="560" w:firstLineChars="200"/>
        <w:rPr>
          <w:rFonts w:ascii="仿宋" w:eastAsia="仿宋" w:hAnsi="仿宋" w:hint="eastAsia"/>
          <w:sz w:val="28"/>
        </w:rPr>
      </w:pPr>
      <w:r w:rsidRPr="001F457D">
        <w:rPr>
          <w:rFonts w:ascii="仿宋" w:eastAsia="仿宋" w:hAnsi="仿宋" w:hint="eastAsia"/>
          <w:sz w:val="28"/>
        </w:rPr>
        <w:t>在工程建设过程中，需关注土地裸露导致的水土流失现象，及时采取绿化、修复等措施对破坏的植被进行修复，实现部分生态环境的补偿。特别在夏季，需注意土壤侵蚀、水土流失等现象，及时采取控制措施，保障生态环境的稳定和可持续发展。</w:t>
      </w:r>
    </w:p>
    <w:p w:rsidR="001F457D" w:rsidP="001F457D" w14:paraId="06B606E4" w14:textId="10330125">
      <w:pPr>
        <w:pStyle w:val="Heading2"/>
      </w:pPr>
      <w:bookmarkStart w:id="4" w:name="_Toc156588132"/>
      <w:r w:rsidRPr="001F457D">
        <w:t>(三)、运营期环境保护</w:t>
      </w:r>
      <w:bookmarkEnd w:id="4"/>
    </w:p>
    <w:p w:rsidR="001F457D" w:rsidRPr="001F457D" w:rsidP="001F457D" w14:paraId="09176267" w14:textId="77777777">
      <w:pPr>
        <w:ind w:firstLine="560" w:firstLineChars="200"/>
        <w:rPr>
          <w:rFonts w:ascii="仿宋" w:eastAsia="仿宋" w:hAnsi="仿宋"/>
          <w:sz w:val="28"/>
        </w:rPr>
      </w:pPr>
      <w:r w:rsidRPr="001F457D">
        <w:rPr>
          <w:rFonts w:ascii="仿宋" w:eastAsia="仿宋" w:hAnsi="仿宋"/>
          <w:sz w:val="28"/>
        </w:rPr>
        <w:t>(一) 运营期废水影响分析及防治对策</w:t>
      </w:r>
    </w:p>
    <w:p w:rsidR="001F457D" w:rsidRPr="001F457D" w:rsidP="001F457D" w14:paraId="63CC9C43" w14:textId="77777777">
      <w:pPr>
        <w:ind w:firstLine="560" w:firstLineChars="200"/>
        <w:rPr>
          <w:rFonts w:ascii="仿宋" w:eastAsia="仿宋" w:hAnsi="仿宋"/>
          <w:sz w:val="28"/>
        </w:rPr>
      </w:pPr>
      <w:r w:rsidRPr="001F457D">
        <w:rPr>
          <w:rFonts w:ascii="仿宋" w:eastAsia="仿宋" w:hAnsi="仿宋" w:hint="eastAsia"/>
          <w:sz w:val="28"/>
        </w:rPr>
        <w:t>在运营期间，废水处理是监测环境污染的卫星系统项目的重要环节，需综合考虑不同类型废水的处理方法和措施，确保废水不对周围环境造成负面影响。除了处理事故水和污染初期雨水，还需要处理生产过程中产生的废水。采用先进的污水处理技术，如生物处理、膜分离等，以确保废水处理达到国家排放标准。定期进行废水排放监测，以保证排放水质符合规定要求。同时，加强雨水管理，通过雨水收集和分流，减少对环境的影响。</w:t>
      </w:r>
    </w:p>
    <w:p w:rsidR="001F457D" w:rsidRPr="001F457D" w:rsidP="001F457D" w14:paraId="2745A3ED" w14:textId="77777777">
      <w:pPr>
        <w:ind w:firstLine="560" w:firstLineChars="200"/>
        <w:rPr>
          <w:rFonts w:ascii="仿宋" w:eastAsia="仿宋" w:hAnsi="仿宋"/>
          <w:sz w:val="28"/>
        </w:rPr>
      </w:pPr>
      <w:r w:rsidRPr="001F457D">
        <w:rPr>
          <w:rFonts w:ascii="仿宋" w:eastAsia="仿宋" w:hAnsi="仿宋"/>
          <w:sz w:val="28"/>
        </w:rPr>
        <w:t>(二) 运营期废气影响分析及防治对策</w:t>
      </w:r>
    </w:p>
    <w:p w:rsidR="001F457D" w:rsidRPr="001F457D" w:rsidP="001F457D" w14:paraId="6FB52ECF" w14:textId="77777777">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p>
    <w:p w:rsidR="001F457D" w:rsidRPr="001F457D" w:rsidP="001F457D" w14:textId="77777777">
      <w:pPr>
        <w:ind w:firstLine="560" w:firstLineChars="200"/>
        <w:rPr>
          <w:rFonts w:ascii="仿宋" w:eastAsia="仿宋" w:hAnsi="仿宋"/>
          <w:sz w:val="28"/>
        </w:rPr>
      </w:pPr>
      <w:r w:rsidRPr="001F457D">
        <w:rPr>
          <w:rFonts w:ascii="仿宋" w:eastAsia="仿宋" w:hAnsi="仿宋" w:hint="eastAsia"/>
          <w:sz w:val="28"/>
        </w:rPr>
        <w:t>在运营期间，废气排放管理尤为重要。对生产过程中产生的废气，采用先进的废气处理技术，如脱硫、脱硝、除尘等，以确保废气排放符合国家标准。同时，对废气的排放进行监测和控制，确保废气排放达标。采用低噪声、低振动的设备，以降低废气产生的噪</w:t>
      </w:r>
      <w:r w:rsidRPr="001F457D">
        <w:rPr>
          <w:rFonts w:ascii="仿宋" w:eastAsia="仿宋" w:hAnsi="仿宋" w:hint="eastAsia"/>
          <w:sz w:val="28"/>
        </w:rPr>
        <w:t>音。</w:t>
      </w:r>
    </w:p>
    <w:p w:rsidR="001F457D" w:rsidRPr="001F457D" w:rsidP="001F457D" w14:paraId="4DB308B8" w14:textId="77777777">
      <w:pPr>
        <w:ind w:firstLine="560" w:firstLineChars="200"/>
        <w:rPr>
          <w:rFonts w:ascii="仿宋" w:eastAsia="仿宋" w:hAnsi="仿宋"/>
          <w:sz w:val="28"/>
        </w:rPr>
      </w:pPr>
      <w:r w:rsidRPr="001F457D">
        <w:rPr>
          <w:rFonts w:ascii="仿宋" w:eastAsia="仿宋" w:hAnsi="仿宋"/>
          <w:sz w:val="28"/>
        </w:rPr>
        <w:t>(三) 运营期噪声影响分析及防治对策</w:t>
      </w:r>
    </w:p>
    <w:p w:rsidR="001F457D" w:rsidP="001F457D" w14:paraId="43352A68" w14:textId="68624F83">
      <w:pPr>
        <w:ind w:firstLine="560" w:firstLineChars="200"/>
        <w:rPr>
          <w:rFonts w:ascii="仿宋" w:eastAsia="仿宋" w:hAnsi="仿宋" w:hint="eastAsia"/>
          <w:sz w:val="28"/>
        </w:rPr>
      </w:pPr>
      <w:r w:rsidRPr="001F457D">
        <w:rPr>
          <w:rFonts w:ascii="仿宋" w:eastAsia="仿宋" w:hAnsi="仿宋" w:hint="eastAsia"/>
          <w:sz w:val="28"/>
        </w:rPr>
        <w:t>运营期的噪声管理应该注重降低噪声对周围环境和人体健康的影响。采用先进的噪声控制技术，包括隔音设施、吸声材料等，以降低生产设备和机械运行时产生的噪音。制定严格的施工时间和噪声限制，确保施工过程中噪音在可接受范围内。对噪声进行实时监测，及时采取措施，确保达到国家噪声标准要求。</w:t>
      </w:r>
    </w:p>
    <w:p w:rsidR="001F457D" w:rsidP="001F457D" w14:paraId="4424B2D2" w14:textId="4EECFD07">
      <w:pPr>
        <w:pStyle w:val="Heading2"/>
      </w:pPr>
      <w:bookmarkStart w:id="5" w:name="_Toc156588133"/>
      <w:r w:rsidRPr="001F457D">
        <w:t>(四)、废弃物处理</w:t>
      </w:r>
      <w:bookmarkEnd w:id="5"/>
    </w:p>
    <w:p w:rsidR="001F457D" w:rsidRPr="001F457D" w:rsidP="001F457D" w14:paraId="0A692854" w14:textId="77777777">
      <w:pPr>
        <w:ind w:firstLine="560" w:firstLineChars="200"/>
        <w:rPr>
          <w:rFonts w:ascii="仿宋" w:eastAsia="仿宋" w:hAnsi="仿宋"/>
          <w:sz w:val="28"/>
        </w:rPr>
      </w:pPr>
      <w:r w:rsidRPr="001F457D">
        <w:rPr>
          <w:rFonts w:ascii="仿宋" w:eastAsia="仿宋" w:hAnsi="仿宋" w:hint="eastAsia"/>
          <w:sz w:val="28"/>
        </w:rPr>
        <w:t>投资监测环境污染的卫星系统项目所采用的产品生产工艺路线是经过深入研究、验证并确保成熟、先进、可靠的。该工艺路线的设计注重降低物料消耗，节约能源，以及环境保护，符合现代产业发展的绿色、可持续发展理念。遵循“技术先进、节能降耗、环境清洁”的原则，监测环境污染的卫星系统项目的生产过程充分考虑了生态环保与经济效益的平衡。</w:t>
      </w:r>
    </w:p>
    <w:p w:rsidR="001F457D" w:rsidRPr="001F457D" w:rsidP="001F457D" w14:paraId="5E193E85"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1F457D">
        <w:rPr>
          <w:rFonts w:ascii="仿宋" w:eastAsia="仿宋" w:hAnsi="仿宋" w:hint="eastAsia"/>
          <w:sz w:val="28"/>
        </w:rPr>
        <w:t>在工艺过程中，投资监测环境污染的卫星系统项目的设备总体技术达到国内先进水平，这不仅提高了生产效率，还大大减小了对环境的污染。特别注重控制废弃物的产生，通过循环利用和再利用的方式，实现了废弃物的最大程度减少，对生态环境产生的负面影响降至最低。</w:t>
      </w:r>
    </w:p>
    <w:p w:rsidR="001F457D" w:rsidRPr="001F457D" w:rsidP="001F457D" w14:paraId="36CFEFF7" w14:textId="77777777">
      <w:pPr>
        <w:ind w:firstLine="560" w:firstLineChars="200"/>
        <w:rPr>
          <w:rFonts w:ascii="仿宋" w:eastAsia="仿宋" w:hAnsi="仿宋"/>
          <w:sz w:val="28"/>
        </w:rPr>
      </w:pPr>
      <w:r w:rsidRPr="001F457D">
        <w:rPr>
          <w:rFonts w:ascii="仿宋" w:eastAsia="仿宋" w:hAnsi="仿宋" w:hint="eastAsia"/>
          <w:sz w:val="28"/>
        </w:rPr>
        <w:t>为了最大程度减少资源浪费和环境污染，监测环境污染的卫星系统项目承办单位实施了废弃物的回收利用政策。所有监测环境污</w:t>
      </w:r>
      <w:r w:rsidRPr="001F457D">
        <w:rPr>
          <w:rFonts w:ascii="仿宋" w:eastAsia="仿宋" w:hAnsi="仿宋" w:hint="eastAsia"/>
          <w:sz w:val="28"/>
        </w:rPr>
        <w:t>染的卫星系统项目生产过程中产生的废弃物都会得到妥善回收处理，并确保合规环保处理。同时，针对生产过程中产生的排放水，采用回收、处理等措施，使其达到可以回用的标准，进一步推动循环水的合理利用，实现了资源的最大化再生利用。</w:t>
      </w:r>
    </w:p>
    <w:p w:rsidR="001F457D" w:rsidP="001F457D" w14:paraId="30F6D679" w14:textId="41DA762B">
      <w:pPr>
        <w:ind w:firstLine="560" w:firstLineChars="200"/>
        <w:rPr>
          <w:rFonts w:ascii="仿宋" w:eastAsia="仿宋" w:hAnsi="仿宋" w:hint="eastAsia"/>
          <w:sz w:val="28"/>
        </w:rPr>
      </w:pPr>
      <w:r w:rsidRPr="001F457D">
        <w:rPr>
          <w:rFonts w:ascii="仿宋" w:eastAsia="仿宋" w:hAnsi="仿宋" w:hint="eastAsia"/>
          <w:sz w:val="28"/>
        </w:rPr>
        <w:t>这种以技术创新为基础，兼顾环保、节能、清洁生产的做法不仅符合国家产业政策的要求，也是对未来可持续发展的贡献。通过持续改进和创新，监测环境污染的卫星系统项目能够实现产业发展与生态环保的有机结合，推动产业向绿色、可持续方向发展，对地方经济和社会的可持续发展起到积极作用。</w:t>
      </w:r>
    </w:p>
    <w:p w:rsidR="001F457D" w:rsidP="001F457D" w14:paraId="536C221F" w14:textId="7665CEC2">
      <w:pPr>
        <w:pStyle w:val="Heading2"/>
      </w:pPr>
      <w:bookmarkStart w:id="6" w:name="_Toc156588134"/>
      <w:r w:rsidRPr="001F457D">
        <w:t>(五)、特殊环境影响分析</w:t>
      </w:r>
      <w:bookmarkEnd w:id="6"/>
    </w:p>
    <w:p w:rsidR="001F457D" w:rsidRPr="001F457D" w:rsidP="001F457D" w14:paraId="67A0F8FC" w14:textId="77777777">
      <w:pPr>
        <w:ind w:firstLine="560" w:firstLineChars="200"/>
        <w:rPr>
          <w:rFonts w:ascii="仿宋" w:eastAsia="仿宋" w:hAnsi="仿宋"/>
          <w:sz w:val="28"/>
        </w:rPr>
      </w:pPr>
      <w:r w:rsidRPr="001F457D">
        <w:rPr>
          <w:rFonts w:ascii="仿宋" w:eastAsia="仿宋" w:hAnsi="仿宋" w:hint="eastAsia"/>
          <w:sz w:val="28"/>
        </w:rPr>
        <w:t>在施工期间，特别注重控制建筑工地和道路扬尘，积极采取有效措施来降低大气中颗粒物浓度，以提高大气能见度。这符合现行政策和环保要求，对于确保施工期间的环境质量起到了积极的作用。</w:t>
      </w:r>
    </w:p>
    <w:p w:rsidR="001F457D" w:rsidRPr="001F457D" w:rsidP="001F457D" w14:paraId="513C5DAD" w14:textId="77777777">
      <w:pPr>
        <w:ind w:firstLine="560" w:firstLineChars="200"/>
        <w:rPr>
          <w:rFonts w:ascii="仿宋" w:eastAsia="仿宋" w:hAnsi="仿宋"/>
          <w:sz w:val="28"/>
        </w:rPr>
      </w:pPr>
      <w:r w:rsidRPr="001F457D">
        <w:rPr>
          <w:rFonts w:ascii="仿宋" w:eastAsia="仿宋" w:hAnsi="仿宋" w:hint="eastAsia"/>
          <w:sz w:val="28"/>
        </w:rPr>
        <w:t>针对施工结束后，制定了全面覆盖裸土和树穴的方案，确保裸土覆盖率达到</w:t>
      </w:r>
      <w:r w:rsidRPr="001F457D">
        <w:rPr>
          <w:rFonts w:ascii="仿宋" w:eastAsia="仿宋" w:hAnsi="仿宋"/>
          <w:sz w:val="28"/>
        </w:rPr>
        <w:t>100.00%。此举有利于减少扬尘的产生，有效改善周边环境质量，也符合绿色施工的理念。</w:t>
      </w:r>
    </w:p>
    <w:p w:rsidR="001F457D" w:rsidRPr="001F457D" w:rsidP="001F457D" w14:paraId="0E622C54"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p>
    <w:p w:rsidR="001F457D" w:rsidRPr="001F457D" w:rsidP="001F457D" w14:textId="77777777">
      <w:pPr>
        <w:ind w:firstLine="560" w:firstLineChars="200"/>
        <w:rPr>
          <w:rFonts w:ascii="仿宋" w:eastAsia="仿宋" w:hAnsi="仿宋"/>
          <w:sz w:val="28"/>
        </w:rPr>
      </w:pPr>
      <w:r w:rsidRPr="001F457D">
        <w:rPr>
          <w:rFonts w:ascii="仿宋" w:eastAsia="仿宋" w:hAnsi="仿宋" w:hint="eastAsia"/>
          <w:sz w:val="28"/>
        </w:rPr>
        <w:t>为了减少扬尘污染源，特别对堆场进行了大力整治。整治措施包括堆场管理、覆盖等，确保施工过程中的堆场不会产生过多扬尘，保障了周边环境的空气质量。</w:t>
      </w:r>
    </w:p>
    <w:p w:rsidR="001F457D" w:rsidRPr="001F457D" w:rsidP="001F457D" w14:paraId="5E916AD0" w14:textId="77777777">
      <w:pPr>
        <w:ind w:firstLine="560" w:firstLineChars="200"/>
        <w:rPr>
          <w:rFonts w:ascii="仿宋" w:eastAsia="仿宋" w:hAnsi="仿宋"/>
          <w:sz w:val="28"/>
        </w:rPr>
      </w:pPr>
      <w:r w:rsidRPr="001F457D">
        <w:rPr>
          <w:rFonts w:ascii="仿宋" w:eastAsia="仿宋" w:hAnsi="仿宋" w:hint="eastAsia"/>
          <w:sz w:val="28"/>
        </w:rPr>
        <w:t>在施工过程中，全面加强道路保洁，实施扬尘污染规范化控制</w:t>
      </w:r>
      <w:r w:rsidRPr="001F457D">
        <w:rPr>
          <w:rFonts w:ascii="仿宋" w:eastAsia="仿宋" w:hAnsi="仿宋" w:hint="eastAsia"/>
          <w:sz w:val="28"/>
        </w:rPr>
        <w:t>措施。通过定期清扫道路和采取湿喷、覆盖等方法，最大限度地减少了施工过程中扬尘对周边环境的影响。</w:t>
      </w:r>
    </w:p>
    <w:p w:rsidR="001F457D" w:rsidP="001F457D" w14:paraId="07851F61" w14:textId="0BBB9D95">
      <w:pPr>
        <w:ind w:firstLine="560" w:firstLineChars="200"/>
        <w:rPr>
          <w:rFonts w:ascii="仿宋" w:eastAsia="仿宋" w:hAnsi="仿宋" w:hint="eastAsia"/>
          <w:sz w:val="28"/>
        </w:rPr>
      </w:pPr>
      <w:r w:rsidRPr="001F457D">
        <w:rPr>
          <w:rFonts w:ascii="仿宋" w:eastAsia="仿宋" w:hAnsi="仿宋" w:hint="eastAsia"/>
          <w:sz w:val="28"/>
        </w:rPr>
        <w:t>同时，监测环境污染的卫星系统项目还重视建筑施工场地噪声控制，特别关注施工工序中产生的噪声。通过技术手段和规范管理，确保噪声控制符合标准，最大程度地减少了施工噪声对周边居民的影响。这些措施的实施不仅符合国家环保政策，也积极响应了社会对绿色、环保施工的呼声。</w:t>
      </w:r>
    </w:p>
    <w:p w:rsidR="001F457D" w:rsidP="001F457D" w14:paraId="094C5763" w14:textId="50C114A1">
      <w:pPr>
        <w:pStyle w:val="Heading2"/>
      </w:pPr>
      <w:bookmarkStart w:id="7" w:name="_Toc156588135"/>
      <w:r w:rsidRPr="001F457D">
        <w:t>(六)、清洁生产</w:t>
      </w:r>
      <w:bookmarkEnd w:id="7"/>
    </w:p>
    <w:p w:rsidR="001F457D" w:rsidRPr="001F457D" w:rsidP="001F457D" w14:paraId="4072885C" w14:textId="77777777">
      <w:pPr>
        <w:ind w:firstLine="560" w:firstLineChars="200"/>
        <w:rPr>
          <w:rFonts w:ascii="仿宋" w:eastAsia="仿宋" w:hAnsi="仿宋"/>
          <w:sz w:val="28"/>
        </w:rPr>
      </w:pPr>
      <w:r w:rsidRPr="001F457D">
        <w:rPr>
          <w:rFonts w:ascii="仿宋" w:eastAsia="仿宋" w:hAnsi="仿宋" w:hint="eastAsia"/>
          <w:sz w:val="28"/>
        </w:rPr>
        <w:t>投资监测环境污染的卫星系统项目的能源来源主要是电能、新鲜水和天然气，这些能源属于清洁能源，符合清洁生产的要求。在监测环境污染的卫星系统项目建设和运营过程中，重点考虑了对废水、废气和固体废弃物的预防性治理，遵循清洁生产和循环利用的环保理念。</w:t>
      </w:r>
    </w:p>
    <w:p w:rsidR="001F457D" w:rsidRPr="001F457D" w:rsidP="001F457D" w14:paraId="73F9A025"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1F457D">
        <w:rPr>
          <w:rFonts w:ascii="仿宋" w:eastAsia="仿宋" w:hAnsi="仿宋" w:hint="eastAsia"/>
          <w:sz w:val="28"/>
        </w:rPr>
        <w:t>清洁生产是一种整体的预防性措施，通过降低污染物的产生和排放量，实现生产发展和环境保护的协调。我国政府将清洁生产视为可持续发展的根本性措施，并在相关文件中明确了大力推行清洁生产的重要性。</w:t>
      </w:r>
    </w:p>
    <w:p w:rsidR="001F457D" w:rsidRPr="001F457D" w:rsidP="001F457D" w14:paraId="67943268" w14:textId="77777777">
      <w:pPr>
        <w:ind w:firstLine="560" w:firstLineChars="200"/>
        <w:rPr>
          <w:rFonts w:ascii="仿宋" w:eastAsia="仿宋" w:hAnsi="仿宋"/>
          <w:sz w:val="28"/>
        </w:rPr>
      </w:pPr>
      <w:r w:rsidRPr="001F457D">
        <w:rPr>
          <w:rFonts w:ascii="仿宋" w:eastAsia="仿宋" w:hAnsi="仿宋" w:hint="eastAsia"/>
          <w:sz w:val="28"/>
        </w:rPr>
        <w:t>投资监测环境污染的卫星系统项目在生产过程中，对生活废水采取先进的处理方式，包括经过隔油池、化粪池等处理设施，最终达到城市排污系统的排放标准。此外，监测环境污染的卫星系统项目也注重降低设备噪声，通过选择低噪声设备、厂房隔声降噪、合</w:t>
      </w:r>
      <w:r w:rsidRPr="001F457D">
        <w:rPr>
          <w:rFonts w:ascii="仿宋" w:eastAsia="仿宋" w:hAnsi="仿宋" w:hint="eastAsia"/>
          <w:sz w:val="28"/>
        </w:rPr>
        <w:t>理布局等措施，确保厂界噪声达到规定的排放标准。</w:t>
      </w:r>
    </w:p>
    <w:p w:rsidR="001F457D" w:rsidP="001F457D" w14:paraId="56A74FAA" w14:textId="3B5EA28A">
      <w:pPr>
        <w:ind w:firstLine="560" w:firstLineChars="200"/>
        <w:rPr>
          <w:rFonts w:ascii="仿宋" w:eastAsia="仿宋" w:hAnsi="仿宋" w:hint="eastAsia"/>
          <w:sz w:val="28"/>
        </w:rPr>
      </w:pPr>
      <w:r w:rsidRPr="001F457D">
        <w:rPr>
          <w:rFonts w:ascii="仿宋" w:eastAsia="仿宋" w:hAnsi="仿宋" w:hint="eastAsia"/>
          <w:sz w:val="28"/>
        </w:rPr>
        <w:t>为改善室外和室内环境，监测环境污染的卫星系统项目承办单位在场区四周设置了绿化带，并在厂房内安装了排气扇，以提高室内空气质量。这些举措符合现行政策的要求，体现了绿色、清洁生产的理念。</w:t>
      </w:r>
    </w:p>
    <w:p w:rsidR="001F457D" w:rsidP="001F457D" w14:paraId="45E1C6B4" w14:textId="0190BBD7">
      <w:pPr>
        <w:pStyle w:val="Heading2"/>
      </w:pPr>
      <w:bookmarkStart w:id="8" w:name="_Toc156588136"/>
      <w:r w:rsidRPr="001F457D">
        <w:t>(七)、监测环境污染的卫星系统项目建设对区域经济的影响</w:t>
      </w:r>
      <w:bookmarkEnd w:id="8"/>
    </w:p>
    <w:p w:rsidR="001F457D" w:rsidRPr="001F457D" w:rsidP="001F457D" w14:paraId="31D469A5" w14:textId="77777777">
      <w:pPr>
        <w:ind w:firstLine="560" w:firstLineChars="200"/>
        <w:rPr>
          <w:rFonts w:ascii="仿宋" w:eastAsia="仿宋" w:hAnsi="仿宋"/>
          <w:sz w:val="28"/>
        </w:rPr>
      </w:pPr>
      <w:r w:rsidRPr="001F457D">
        <w:rPr>
          <w:rFonts w:ascii="仿宋" w:eastAsia="仿宋" w:hAnsi="仿宋" w:hint="eastAsia"/>
          <w:sz w:val="28"/>
        </w:rPr>
        <w:t>根据监测环境污染的卫星系统项目建设地的特定条件、战略地位以及综合宏观经济环境，监测环境污染的卫星系统项目建设区域将充分发挥当地的优势资源，重点吸引高科技、环保型的现代化科技工业产业集群，以推动产业转移与升级。这样的举措旨在使监测环境污染的卫星系统项目建设地成为一、二类工业聚集区和产业创新基地的重要枢纽。</w:t>
      </w:r>
    </w:p>
    <w:p w:rsidR="001F457D" w:rsidRPr="001F457D" w:rsidP="001F457D" w14:paraId="543D4A83"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p>
    <w:p w:rsidR="001F457D" w:rsidRPr="001F457D" w:rsidP="001F457D" w14:textId="77777777">
      <w:pPr>
        <w:ind w:firstLine="560" w:firstLineChars="200"/>
        <w:rPr>
          <w:rFonts w:ascii="仿宋" w:eastAsia="仿宋" w:hAnsi="仿宋"/>
          <w:sz w:val="28"/>
        </w:rPr>
      </w:pPr>
      <w:r w:rsidRPr="001F457D">
        <w:rPr>
          <w:rFonts w:ascii="仿宋" w:eastAsia="仿宋" w:hAnsi="仿宋" w:hint="eastAsia"/>
          <w:sz w:val="28"/>
        </w:rPr>
        <w:t>在监测环境污染的卫星系统项目建设地确定的基础上，充分发掘和利用本地的资源禀赋，推动产业结构的升级和优化。着重发展符合国家产业政策方向的高科技产业，注重环保、可持续发展，以满足市场需求为导向，加强与高校、科研机构的合作，促进技术创新和人才培养，打造具有市场竞争力的产业集群。</w:t>
      </w:r>
    </w:p>
    <w:p w:rsidR="001F457D" w:rsidP="001F457D" w14:paraId="3D5C0B12" w14:textId="4E605449">
      <w:pPr>
        <w:ind w:firstLine="560" w:firstLineChars="200"/>
        <w:rPr>
          <w:rFonts w:ascii="仿宋" w:eastAsia="仿宋" w:hAnsi="仿宋" w:hint="eastAsia"/>
          <w:sz w:val="28"/>
        </w:rPr>
      </w:pPr>
      <w:r w:rsidRPr="001F457D">
        <w:rPr>
          <w:rFonts w:ascii="仿宋" w:eastAsia="仿宋" w:hAnsi="仿宋" w:hint="eastAsia"/>
          <w:sz w:val="28"/>
        </w:rPr>
        <w:t>监测环境污染的卫星系统项目建设区域将注重产业特色的打造，努力实现产业链的完整和优质发展。配套基础设施和公共服务，积极引入智能制造、绿色技术等新兴产业，推动产业聚集效</w:t>
      </w:r>
      <w:r w:rsidRPr="001F457D">
        <w:rPr>
          <w:rFonts w:ascii="仿宋" w:eastAsia="仿宋" w:hAnsi="仿宋" w:hint="eastAsia"/>
          <w:sz w:val="28"/>
        </w:rPr>
        <w:t>应，加速产业发展。同时，着眼于内在生长机能，通过创新驱动、科技创新，为监测环境污染的卫星系统项目建设地打造智慧型、生态友好型的新型生态监测环境污染的卫星系统项目建设区域。这样的举措将为地方经济的可持续发展奠定坚实基础，为全区域的经济腾飞作出积极贡献。</w:t>
      </w:r>
    </w:p>
    <w:p w:rsidR="001F457D" w:rsidP="001F457D" w14:paraId="51FBA794" w14:textId="3E58C603">
      <w:pPr>
        <w:pStyle w:val="Heading2"/>
      </w:pPr>
      <w:bookmarkStart w:id="9" w:name="_Toc156588137"/>
      <w:r w:rsidRPr="001F457D">
        <w:t>(八)、环境保护综合评价</w:t>
      </w:r>
      <w:bookmarkEnd w:id="9"/>
    </w:p>
    <w:p w:rsidR="001F457D" w:rsidRPr="001F457D" w:rsidP="001F457D" w14:paraId="143460D0" w14:textId="77777777">
      <w:pPr>
        <w:ind w:firstLine="560" w:firstLineChars="200"/>
        <w:rPr>
          <w:rFonts w:ascii="仿宋" w:eastAsia="仿宋" w:hAnsi="仿宋"/>
          <w:sz w:val="28"/>
        </w:rPr>
      </w:pPr>
      <w:r w:rsidRPr="001F457D">
        <w:rPr>
          <w:rFonts w:ascii="仿宋" w:eastAsia="仿宋" w:hAnsi="仿宋"/>
          <w:sz w:val="28"/>
        </w:rPr>
        <w:t>1. 监测环境污染的卫星系统项目承办单位坚定贯彻资源综合利用原则，在设计、建设和生产经营过程中，采取有效的防治和回收利用措施。污染物的排放将严格遵守国家标准，符合国家环境保护要求，经过生产状况分析，基本不会对周围环境产生负面影响。</w:t>
      </w:r>
    </w:p>
    <w:p w:rsidR="001F457D" w:rsidRPr="001F457D" w:rsidP="001F457D" w14:paraId="7D655D8A" w14:textId="77777777">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1F457D">
        <w:rPr>
          <w:rFonts w:ascii="仿宋" w:eastAsia="仿宋" w:hAnsi="仿宋"/>
          <w:sz w:val="28"/>
        </w:rPr>
        <w:t>2. 逐步建立健全的典型行业准入规范和绿色制造标准体系。监测环境污染的卫星系统项目将明确绿色制造标准在国家、行业和团体标准中的定位，并侧重于行业特点，推进重点绿色标准制定。强化标准实施，通过标准培训、评价和监督等措施，加强标准实施中的指导，充分发挥企业在标准实施中的主体作用。同</w:t>
      </w:r>
    </w:p>
    <w:p w:rsidR="001F457D" w:rsidRPr="001F457D" w:rsidP="001F457D" w14:textId="77777777">
      <w:pPr>
        <w:ind w:firstLine="560" w:firstLineChars="200"/>
        <w:rPr>
          <w:rFonts w:ascii="仿宋" w:eastAsia="仿宋" w:hAnsi="仿宋"/>
          <w:sz w:val="28"/>
        </w:rPr>
      </w:pPr>
      <w:r w:rsidRPr="001F457D">
        <w:rPr>
          <w:rFonts w:ascii="仿宋" w:eastAsia="仿宋" w:hAnsi="仿宋" w:hint="eastAsia"/>
          <w:sz w:val="28"/>
        </w:rPr>
        <w:t>时，着力建设标准化信息服务平台，全面提升标准化服务能力。在“十二五”时期，工业领域将以资源节约型、环保型工业的发展为重点，将节能减排作为转型升级的重要抓手，大力推进技术改造，广泛推广节能环保新技术、新装备和新产品。逐步完善节能减排工作体系，以达成“十二五”目标为使命。工业能效和水效将得到显著提升，规模以上企业单位工业增加值能耗将显著下降，实现大量节能减排，推</w:t>
      </w:r>
      <w:r w:rsidRPr="001F457D">
        <w:rPr>
          <w:rFonts w:ascii="仿宋" w:eastAsia="仿宋" w:hAnsi="仿宋" w:hint="eastAsia"/>
          <w:sz w:val="28"/>
        </w:rPr>
        <w:t>动产业向清洁生产方向转变，展现绿色发展的良好势头。</w:t>
      </w:r>
    </w:p>
    <w:p w:rsidR="001F457D" w:rsidP="001F457D" w14:paraId="1F375942" w14:textId="2288BA14">
      <w:pPr>
        <w:ind w:firstLine="560" w:firstLineChars="200"/>
        <w:rPr>
          <w:rFonts w:ascii="仿宋" w:eastAsia="仿宋" w:hAnsi="仿宋" w:hint="eastAsia"/>
          <w:sz w:val="28"/>
        </w:rPr>
      </w:pPr>
      <w:r w:rsidRPr="001F457D">
        <w:rPr>
          <w:rFonts w:ascii="仿宋" w:eastAsia="仿宋" w:hAnsi="仿宋"/>
          <w:sz w:val="28"/>
        </w:rPr>
        <w:t>3. 在环保方面，监测环境污染的卫星系统项目将以监测环境污染的卫星系统项目的《环境影响评价报告书》</w:t>
      </w:r>
      <w:r w:rsidRPr="001F457D">
        <w:rPr>
          <w:rFonts w:ascii="仿宋" w:eastAsia="仿宋" w:hAnsi="仿宋" w:hint="eastAsia"/>
          <w:sz w:val="28"/>
        </w:rPr>
        <w:t>为最终依据，确保环境保护措施设计和环境影响分析符合法律法规要求。承办单位将尽快委托具备相应资质的单位进行环境影响评价工作，确保监测环境污染的卫星系统项目在环保方面符合相关要求。</w:t>
      </w:r>
    </w:p>
    <w:p w:rsidR="001F457D" w:rsidP="001F457D" w14:paraId="1C1CBA5B" w14:textId="15260768">
      <w:pPr>
        <w:pStyle w:val="Heading1"/>
        <w:rPr>
          <w:rFonts w:hint="eastAsia"/>
        </w:rPr>
      </w:pPr>
      <w:bookmarkStart w:id="10" w:name="_Toc156588138"/>
      <w:r w:rsidRPr="001F457D">
        <w:rPr>
          <w:rFonts w:hint="eastAsia"/>
        </w:rPr>
        <w:t>二、监测环境污染的卫星系统项目土建工程</w:t>
      </w:r>
      <w:bookmarkEnd w:id="10"/>
    </w:p>
    <w:p w:rsidR="001F457D" w:rsidP="001F457D" w14:paraId="11CEB066" w14:textId="4151E1E4">
      <w:pPr>
        <w:pStyle w:val="Heading2"/>
      </w:pPr>
      <w:bookmarkStart w:id="11" w:name="_Toc156588139"/>
      <w:r w:rsidRPr="001F457D">
        <w:t>(一)、建筑工程设计原则</w:t>
      </w:r>
      <w:bookmarkEnd w:id="11"/>
    </w:p>
    <w:p w:rsidR="001F457D" w:rsidP="001F457D" w14:paraId="1130EF2F" w14:textId="1D549D8A">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p>
    <w:p w:rsidR="001F457D" w:rsidP="001F457D" w14:textId="1D549D8A">
      <w:pPr>
        <w:ind w:firstLine="560" w:firstLineChars="200"/>
        <w:rPr>
          <w:rFonts w:ascii="仿宋" w:eastAsia="仿宋" w:hAnsi="仿宋" w:hint="eastAsia"/>
          <w:sz w:val="28"/>
        </w:rPr>
      </w:pPr>
      <w:r w:rsidRPr="001F457D">
        <w:rPr>
          <w:rFonts w:ascii="仿宋" w:eastAsia="仿宋" w:hAnsi="仿宋" w:hint="eastAsia"/>
          <w:sz w:val="28"/>
        </w:rPr>
        <w:t>建筑物平面设计应以满足现代生产工艺的要求为前提，注重生产流程布局的合理性，以实现人货分流、功能分区明确为目标，同时需充分符合规范的要求。设计应充分考虑生产设备的布置，以确保生产流程的高效运转和安全生产。同时，也要注重节能、环保、可持续发展等方面的考量，以打造符合现代绿色制造要求的建筑平面设计。</w:t>
      </w:r>
    </w:p>
    <w:p w:rsidR="001F457D" w:rsidP="001F457D" w14:paraId="11E51C17" w14:textId="1D735BCD">
      <w:pPr>
        <w:pStyle w:val="Heading2"/>
      </w:pPr>
      <w:bookmarkStart w:id="12" w:name="_Toc156588140"/>
      <w:r w:rsidRPr="001F457D">
        <w:t>(二)、监测环境污染的卫星系统项目工程建设标准规范</w:t>
      </w:r>
      <w:bookmarkEnd w:id="12"/>
    </w:p>
    <w:p w:rsidR="001F457D" w:rsidRPr="001F457D" w:rsidP="001F457D" w14:paraId="201C746A" w14:textId="77777777">
      <w:pPr>
        <w:ind w:firstLine="560" w:firstLineChars="200"/>
        <w:rPr>
          <w:rFonts w:ascii="仿宋" w:eastAsia="仿宋" w:hAnsi="仿宋"/>
          <w:sz w:val="28"/>
        </w:rPr>
      </w:pPr>
      <w:r w:rsidRPr="001F457D">
        <w:rPr>
          <w:rFonts w:ascii="仿宋" w:eastAsia="仿宋" w:hAnsi="仿宋"/>
          <w:sz w:val="28"/>
        </w:rPr>
        <w:t>1.《民用建筑设计通则》</w:t>
      </w:r>
    </w:p>
    <w:p w:rsidR="001F457D" w:rsidP="001F457D" w14:paraId="1A4A1193" w14:textId="7EAAB988">
      <w:pPr>
        <w:ind w:firstLine="560" w:firstLineChars="200"/>
        <w:rPr>
          <w:rFonts w:ascii="仿宋" w:eastAsia="仿宋" w:hAnsi="仿宋"/>
          <w:sz w:val="28"/>
        </w:rPr>
      </w:pPr>
      <w:r w:rsidRPr="001F457D">
        <w:rPr>
          <w:rFonts w:ascii="仿宋" w:eastAsia="仿宋" w:hAnsi="仿宋"/>
          <w:sz w:val="28"/>
        </w:rPr>
        <w:t xml:space="preserve"> 2.《屋面工程技术规范》等</w:t>
      </w:r>
    </w:p>
    <w:p w:rsidR="001F457D" w:rsidP="001F457D" w14:paraId="6E8D2463" w14:textId="37B9DC62">
      <w:pPr>
        <w:pStyle w:val="Heading2"/>
      </w:pPr>
      <w:bookmarkStart w:id="13" w:name="_Toc156588141"/>
      <w:r w:rsidRPr="001F457D">
        <w:t>(三)、监测环境污染的卫星系统项目总平面设计要求</w:t>
      </w:r>
      <w:bookmarkEnd w:id="13"/>
    </w:p>
    <w:p w:rsidR="001F457D" w:rsidRPr="001F457D" w:rsidP="001F457D" w14:paraId="6A58E72D" w14:textId="77777777">
      <w:pPr>
        <w:ind w:firstLine="560" w:firstLineChars="200"/>
        <w:rPr>
          <w:rFonts w:ascii="仿宋" w:eastAsia="仿宋" w:hAnsi="仿宋"/>
          <w:sz w:val="28"/>
        </w:rPr>
      </w:pPr>
      <w:r w:rsidRPr="001F457D">
        <w:rPr>
          <w:rFonts w:ascii="仿宋" w:eastAsia="仿宋" w:hAnsi="仿宋" w:hint="eastAsia"/>
          <w:sz w:val="28"/>
        </w:rPr>
        <w:t>监测环境污染的卫星系统项目建设应考虑未来发展或改、扩建的可能性，预留充足的空间和资源，以适应未来的业务拓展和发展需求。特别要注意留有充足的土地和建筑空间，确保未来扩建时不受制约。</w:t>
      </w:r>
    </w:p>
    <w:p w:rsidR="001F457D" w:rsidRPr="001F457D" w:rsidP="001F457D" w14:paraId="4E95597A" w14:textId="77777777">
      <w:pPr>
        <w:ind w:firstLine="560" w:firstLineChars="200"/>
        <w:rPr>
          <w:rFonts w:ascii="仿宋" w:eastAsia="仿宋" w:hAnsi="仿宋"/>
          <w:sz w:val="28"/>
        </w:rPr>
      </w:pPr>
      <w:r w:rsidRPr="001F457D">
        <w:rPr>
          <w:rFonts w:ascii="仿宋" w:eastAsia="仿宋" w:hAnsi="仿宋" w:hint="eastAsia"/>
          <w:sz w:val="28"/>
        </w:rPr>
        <w:t>监测环境污染的卫星系统项目应制定完整的绿化规划，合理布局绿化区域，选择适宜的植被种植，以提高环境美观度和生态友好度。</w:t>
      </w:r>
    </w:p>
    <w:p w:rsidR="001F457D" w:rsidRPr="001F457D" w:rsidP="001F457D" w14:paraId="4AF72EFE" w14:textId="77777777">
      <w:pPr>
        <w:ind w:firstLine="560" w:firstLineChars="200"/>
        <w:rPr>
          <w:rFonts w:ascii="仿宋" w:eastAsia="仿宋" w:hAnsi="仿宋"/>
          <w:sz w:val="28"/>
        </w:rPr>
      </w:pPr>
      <w:r w:rsidRPr="001F457D">
        <w:rPr>
          <w:rFonts w:ascii="仿宋" w:eastAsia="仿宋" w:hAnsi="仿宋" w:hint="eastAsia"/>
          <w:sz w:val="28"/>
        </w:rPr>
        <w:t>在监测环境污染的卫星系统项目的规划和设计中，应合理划分功能区，确保人流、车流、物流的通畅，避免或减少交叉和拥堵现象。建筑布局应紧凑有序，交通便捷，便于管理和监控。</w:t>
      </w:r>
    </w:p>
    <w:p w:rsidR="001F457D" w:rsidP="001F457D" w14:paraId="232AEBA0" w14:textId="3718C16A">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p>
    <w:p w:rsidR="001F457D" w:rsidP="001F457D" w14:textId="3718C16A">
      <w:pPr>
        <w:ind w:firstLine="560" w:firstLineChars="200"/>
        <w:rPr>
          <w:rFonts w:ascii="仿宋" w:eastAsia="仿宋" w:hAnsi="仿宋" w:hint="eastAsia"/>
          <w:sz w:val="28"/>
        </w:rPr>
      </w:pPr>
      <w:r w:rsidRPr="001F457D">
        <w:rPr>
          <w:rFonts w:ascii="仿宋" w:eastAsia="仿宋" w:hAnsi="仿宋" w:hint="eastAsia"/>
          <w:sz w:val="28"/>
        </w:rPr>
        <w:t>总的来说，监测环境污染的卫星系统项目建设要顾及未来发展，保留发展空间，注重绿化规划，合理规划功能区，确保交通便利和管理效率。这样设计不仅满足现阶段的需求，也有利于监测环境污染的卫星系统项目未来的可持续发展。</w:t>
      </w:r>
    </w:p>
    <w:p w:rsidR="001F457D" w:rsidP="001F457D" w14:paraId="3E8D51F4" w14:textId="4E8DE677">
      <w:pPr>
        <w:pStyle w:val="Heading2"/>
      </w:pPr>
      <w:bookmarkStart w:id="14" w:name="_Toc156588142"/>
      <w:r w:rsidRPr="001F457D">
        <w:t>(四)、建筑设计规范</w:t>
      </w:r>
      <w:bookmarkEnd w:id="14"/>
    </w:p>
    <w:p w:rsidR="001F457D" w:rsidRPr="001F457D" w:rsidP="001F457D" w14:paraId="365BF8EA" w14:textId="77777777">
      <w:pPr>
        <w:ind w:firstLine="560" w:firstLineChars="200"/>
        <w:rPr>
          <w:rFonts w:ascii="仿宋" w:eastAsia="仿宋" w:hAnsi="仿宋"/>
          <w:sz w:val="28"/>
        </w:rPr>
      </w:pPr>
      <w:r w:rsidRPr="001F457D">
        <w:rPr>
          <w:rFonts w:ascii="仿宋" w:eastAsia="仿宋" w:hAnsi="仿宋"/>
          <w:sz w:val="28"/>
        </w:rPr>
        <w:t>1、 《砌体结构设计规范》</w:t>
      </w:r>
    </w:p>
    <w:p w:rsidR="001F457D" w:rsidRPr="001F457D" w:rsidP="001F457D" w14:paraId="35DE2226" w14:textId="77777777">
      <w:pPr>
        <w:ind w:firstLine="560" w:firstLineChars="200"/>
        <w:rPr>
          <w:rFonts w:ascii="仿宋" w:eastAsia="仿宋" w:hAnsi="仿宋"/>
          <w:sz w:val="28"/>
        </w:rPr>
      </w:pPr>
      <w:r w:rsidRPr="001F457D">
        <w:rPr>
          <w:rFonts w:ascii="仿宋" w:eastAsia="仿宋" w:hAnsi="仿宋"/>
          <w:sz w:val="28"/>
        </w:rPr>
        <w:t>2、 《建筑地基基础设计规范》</w:t>
      </w:r>
    </w:p>
    <w:p w:rsidR="001F457D" w:rsidRPr="001F457D" w:rsidP="001F457D" w14:paraId="5A65A3CF" w14:textId="77777777">
      <w:pPr>
        <w:ind w:firstLine="560" w:firstLineChars="200"/>
        <w:rPr>
          <w:rFonts w:ascii="仿宋" w:eastAsia="仿宋" w:hAnsi="仿宋"/>
          <w:sz w:val="28"/>
        </w:rPr>
      </w:pPr>
      <w:r w:rsidRPr="001F457D">
        <w:rPr>
          <w:rFonts w:ascii="仿宋" w:eastAsia="仿宋" w:hAnsi="仿宋"/>
          <w:sz w:val="28"/>
        </w:rPr>
        <w:t>3、 《建筑结构荷载规范》</w:t>
      </w:r>
    </w:p>
    <w:p w:rsidR="001F457D" w:rsidRPr="001F457D" w:rsidP="001F457D" w14:paraId="1E953FCA" w14:textId="77777777">
      <w:pPr>
        <w:ind w:firstLine="560" w:firstLineChars="200"/>
        <w:rPr>
          <w:rFonts w:ascii="仿宋" w:eastAsia="仿宋" w:hAnsi="仿宋"/>
          <w:sz w:val="28"/>
        </w:rPr>
      </w:pPr>
      <w:r w:rsidRPr="001F457D">
        <w:rPr>
          <w:rFonts w:ascii="仿宋" w:eastAsia="仿宋" w:hAnsi="仿宋"/>
          <w:sz w:val="28"/>
        </w:rPr>
        <w:t>4、 《混凝土结构设计规范》</w:t>
      </w:r>
    </w:p>
    <w:p w:rsidR="001F457D" w:rsidP="001F457D" w14:paraId="0E104596" w14:textId="5EBCDF9A">
      <w:pPr>
        <w:ind w:firstLine="560" w:firstLineChars="200"/>
        <w:rPr>
          <w:rFonts w:ascii="仿宋" w:eastAsia="仿宋" w:hAnsi="仿宋"/>
          <w:sz w:val="28"/>
        </w:rPr>
      </w:pPr>
      <w:r w:rsidRPr="001F457D">
        <w:rPr>
          <w:rFonts w:ascii="仿宋" w:eastAsia="仿宋" w:hAnsi="仿宋"/>
          <w:sz w:val="28"/>
        </w:rPr>
        <w:t>5、 《建筑抗震设计规范》</w:t>
      </w:r>
    </w:p>
    <w:p w:rsidR="001F457D" w:rsidP="001F457D" w14:paraId="05534725" w14:textId="66DD1109">
      <w:pPr>
        <w:pStyle w:val="Heading2"/>
      </w:pPr>
      <w:bookmarkStart w:id="15" w:name="_Toc156588143"/>
      <w:r w:rsidRPr="001F457D">
        <w:t>(五)、土建工程设计年限及安全等级</w:t>
      </w:r>
      <w:bookmarkEnd w:id="15"/>
    </w:p>
    <w:p w:rsidR="001F457D" w:rsidP="001F457D" w14:paraId="332A2100" w14:textId="7240C873">
      <w:pPr>
        <w:ind w:firstLine="560" w:firstLineChars="200"/>
        <w:rPr>
          <w:rFonts w:ascii="仿宋" w:eastAsia="仿宋" w:hAnsi="仿宋" w:hint="eastAsia"/>
          <w:sz w:val="28"/>
        </w:rPr>
      </w:pPr>
      <w:r w:rsidRPr="001F457D">
        <w:rPr>
          <w:rFonts w:ascii="仿宋" w:eastAsia="仿宋" w:hAnsi="仿宋" w:hint="eastAsia"/>
          <w:sz w:val="28"/>
        </w:rPr>
        <w:t>砌体结构应按规范设置地圈梁及构造柱，建筑物耐火等级为Ⅱ级。</w:t>
      </w:r>
    </w:p>
    <w:p w:rsidR="001F457D" w:rsidP="001F457D" w14:paraId="31F38BD3" w14:textId="6747FE9C">
      <w:pPr>
        <w:pStyle w:val="Heading2"/>
      </w:pPr>
      <w:bookmarkStart w:id="16" w:name="_Toc156588144"/>
      <w:r w:rsidRPr="001F457D">
        <w:t>(六)、建筑工程设计总体要求</w:t>
      </w:r>
      <w:bookmarkEnd w:id="16"/>
    </w:p>
    <w:p w:rsidR="001F457D" w:rsidRPr="001F457D" w:rsidP="001F457D" w14:paraId="685370C3"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p>
    <w:p w:rsidR="001F457D" w:rsidRPr="001F457D" w:rsidP="001F457D" w14:textId="77777777">
      <w:pPr>
        <w:ind w:firstLine="560" w:firstLineChars="200"/>
        <w:rPr>
          <w:rFonts w:ascii="仿宋" w:eastAsia="仿宋" w:hAnsi="仿宋"/>
          <w:sz w:val="28"/>
        </w:rPr>
      </w:pPr>
      <w:r w:rsidRPr="001F457D">
        <w:rPr>
          <w:rFonts w:ascii="仿宋" w:eastAsia="仿宋" w:hAnsi="仿宋" w:hint="eastAsia"/>
          <w:sz w:val="28"/>
        </w:rPr>
        <w:t>监测环境污染的卫星系统项目承办单位在进行建筑设计时应遵守国家现行的技术规范和相关规定，特别是对于特殊建筑物，应按照专门的技术规范和标准进行设计和执行。建筑设计应根据生产工艺的要求提出设计条件，结合总体布局，进行平面布局、空间组合和结构选型。全面考虑施工、安装和检修的要求，既要充分满足生产经营的需求，又要注重建筑形象的塑造。</w:t>
      </w:r>
    </w:p>
    <w:p w:rsidR="001F457D" w:rsidP="001F457D" w14:paraId="1831306B" w14:textId="50088870">
      <w:pPr>
        <w:ind w:firstLine="560" w:firstLineChars="200"/>
        <w:rPr>
          <w:rFonts w:ascii="仿宋" w:eastAsia="仿宋" w:hAnsi="仿宋" w:hint="eastAsia"/>
          <w:sz w:val="28"/>
        </w:rPr>
      </w:pPr>
      <w:r w:rsidRPr="001F457D">
        <w:rPr>
          <w:rFonts w:ascii="仿宋" w:eastAsia="仿宋" w:hAnsi="仿宋" w:hint="eastAsia"/>
          <w:sz w:val="28"/>
        </w:rPr>
        <w:t>监测环境污染的卫星系统项目的建筑设计和结构设计应在满足生产工艺要求的前提下，尽量贯彻工业厂房联合化、露天化、结构轻型化原则，并根据实际情况因地制宜。在采光、通风、保温隔热、防火、防腐、抗震等方面应严格按照国家现行的规范、规程和规定执行。努力做到场房设计保障安全、技术先进、经济合理、美观适用，同时要方便施工、安装和维修。</w:t>
      </w:r>
    </w:p>
    <w:p w:rsidR="001F457D" w:rsidP="001F457D" w14:paraId="74AFDE5C" w14:textId="19F26F2D">
      <w:pPr>
        <w:pStyle w:val="Heading2"/>
      </w:pPr>
      <w:bookmarkStart w:id="17" w:name="_Toc156588145"/>
      <w:r w:rsidRPr="001F457D">
        <w:t>(七)、土建工程建设指标</w:t>
      </w:r>
      <w:bookmarkEnd w:id="17"/>
    </w:p>
    <w:p w:rsidR="001F457D" w:rsidP="001F457D" w14:paraId="0453B608" w14:textId="79B2144F">
      <w:pPr>
        <w:ind w:firstLine="560" w:firstLineChars="200"/>
        <w:rPr>
          <w:rFonts w:ascii="仿宋" w:eastAsia="仿宋" w:hAnsi="仿宋"/>
          <w:sz w:val="28"/>
        </w:rPr>
      </w:pPr>
      <w:r w:rsidRPr="001F457D">
        <w:rPr>
          <w:rFonts w:ascii="仿宋" w:eastAsia="仿宋" w:hAnsi="仿宋" w:hint="eastAsia"/>
          <w:sz w:val="28"/>
        </w:rPr>
        <w:t>本期工程监测环境污染的卫星系统项目预计总建筑面积为</w:t>
      </w:r>
      <w:r w:rsidRPr="001F457D">
        <w:rPr>
          <w:rFonts w:ascii="仿宋" w:eastAsia="仿宋" w:hAnsi="仿宋"/>
          <w:sz w:val="28"/>
        </w:rPr>
        <w:t>XX平</w:t>
      </w:r>
      <w:r w:rsidRPr="001F457D">
        <w:rPr>
          <w:rFonts w:ascii="仿宋" w:eastAsia="仿宋" w:hAnsi="仿宋"/>
          <w:sz w:val="28"/>
        </w:rPr>
        <w:t>方米，其中计容建筑面积为XX平方米，计划建筑工程投资为XX万元，占监测环境污染的卫星系统项目总投资的XX%。</w:t>
      </w:r>
    </w:p>
    <w:p w:rsidR="001F457D" w:rsidP="001F457D" w14:paraId="133BB0EE" w14:textId="73FF4804">
      <w:pPr>
        <w:pStyle w:val="Heading1"/>
        <w:rPr>
          <w:rFonts w:hint="eastAsia"/>
        </w:rPr>
      </w:pPr>
      <w:bookmarkStart w:id="18" w:name="_Toc156588146"/>
      <w:r w:rsidRPr="001F457D">
        <w:rPr>
          <w:rFonts w:hint="eastAsia"/>
        </w:rPr>
        <w:t>三、监测环境污染的卫星系统项目风险性分析</w:t>
      </w:r>
      <w:bookmarkEnd w:id="18"/>
    </w:p>
    <w:p w:rsidR="001F457D" w:rsidP="001F457D" w14:paraId="34284106" w14:textId="07536125">
      <w:pPr>
        <w:pStyle w:val="Heading2"/>
      </w:pPr>
      <w:bookmarkStart w:id="19" w:name="_Toc156588147"/>
      <w:r w:rsidRPr="001F457D">
        <w:t>(一)、政策风险分析</w:t>
      </w:r>
      <w:bookmarkEnd w:id="19"/>
    </w:p>
    <w:p w:rsidR="001F457D" w:rsidRPr="001F457D" w:rsidP="001F457D" w14:paraId="6A371E7C"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p>
    <w:p w:rsidR="001F457D" w:rsidRPr="001F457D" w:rsidP="001F457D" w14:textId="77777777">
      <w:pPr>
        <w:ind w:firstLine="560" w:firstLineChars="200"/>
        <w:rPr>
          <w:rFonts w:ascii="仿宋" w:eastAsia="仿宋" w:hAnsi="仿宋"/>
          <w:sz w:val="28"/>
        </w:rPr>
      </w:pPr>
      <w:r w:rsidRPr="001F457D">
        <w:rPr>
          <w:rFonts w:ascii="仿宋" w:eastAsia="仿宋" w:hAnsi="仿宋" w:hint="eastAsia"/>
          <w:sz w:val="28"/>
        </w:rPr>
        <w:t>监测环境污染的卫星系统项目承办单位应当积极关注国家有关部门的产能过剩管控政策，这是出于防止产业过度竞争以及实现节能减排的考虑。这一政策可能引发担忧，因为它可能对相关行业的后续发展产生不合理的影响。同时，由于国内相关行业的投资企业不断增加，国家政策支持和优惠可能会面临减少的趋势。</w:t>
      </w:r>
    </w:p>
    <w:p w:rsidR="001F457D" w:rsidRPr="001F457D" w:rsidP="001F457D" w14:paraId="0DA6DB74" w14:textId="77777777">
      <w:pPr>
        <w:ind w:firstLine="560" w:firstLineChars="200"/>
        <w:rPr>
          <w:rFonts w:ascii="仿宋" w:eastAsia="仿宋" w:hAnsi="仿宋"/>
          <w:sz w:val="28"/>
        </w:rPr>
      </w:pPr>
      <w:r w:rsidRPr="001F457D">
        <w:rPr>
          <w:rFonts w:ascii="仿宋" w:eastAsia="仿宋" w:hAnsi="仿宋" w:hint="eastAsia"/>
          <w:sz w:val="28"/>
        </w:rPr>
        <w:t>在选择监测环境污染的卫星系统项目的地理位置时，应考虑自然环境、经济环境、社会环境和投资环境。监测环境污染的卫星系统项目选址位于一个具备良好综合条件的地区，以促进监测环境污染的卫星系统项目的可持续发展。</w:t>
      </w:r>
    </w:p>
    <w:p w:rsidR="001F457D" w:rsidRPr="001F457D" w:rsidP="001F457D" w14:paraId="07C5C727" w14:textId="77777777">
      <w:pPr>
        <w:ind w:firstLine="560" w:firstLineChars="200"/>
        <w:rPr>
          <w:rFonts w:ascii="仿宋" w:eastAsia="仿宋" w:hAnsi="仿宋"/>
          <w:sz w:val="28"/>
        </w:rPr>
      </w:pPr>
      <w:r w:rsidRPr="001F457D">
        <w:rPr>
          <w:rFonts w:ascii="仿宋" w:eastAsia="仿宋" w:hAnsi="仿宋" w:hint="eastAsia"/>
          <w:sz w:val="28"/>
        </w:rPr>
        <w:t>国家政治局势自改革开放以来一直保持稳定，政治、经济、法律和法规等各方面都日臻完善。根据综合分析，可以确定投资监测环境污染的卫星系统项目符合国家产业发展政策的引导方向，国家政策明确表明监测环境污染的卫星系统项目的政策风险非常小。</w:t>
      </w:r>
    </w:p>
    <w:p w:rsidR="001F457D" w:rsidP="001F457D" w14:paraId="52D106C9" w14:textId="467F2338">
      <w:pPr>
        <w:ind w:firstLine="560" w:firstLineChars="200"/>
        <w:rPr>
          <w:rFonts w:ascii="仿宋" w:eastAsia="仿宋" w:hAnsi="仿宋" w:hint="eastAsia"/>
          <w:sz w:val="28"/>
        </w:rPr>
      </w:pPr>
      <w:r w:rsidRPr="001F457D">
        <w:rPr>
          <w:rFonts w:ascii="仿宋" w:eastAsia="仿宋" w:hAnsi="仿宋" w:hint="eastAsia"/>
          <w:sz w:val="28"/>
        </w:rPr>
        <w:t>为了应对政策调整，监测环境污染的卫星系统项目承办单位应</w:t>
      </w:r>
      <w:r w:rsidRPr="001F457D">
        <w:rPr>
          <w:rFonts w:ascii="仿宋" w:eastAsia="仿宋" w:hAnsi="仿宋" w:hint="eastAsia"/>
          <w:sz w:val="28"/>
        </w:rPr>
        <w:t>积极响应国家政策，争取政府的政策扶持。与社会各界和不同层面保持友好合作关系，成立相关公关部门，以建立与政府的有效合作关系。建立信息分析系统，以预测宏观经济的变动，是一个明智的决策。此外，可以结合政府政策，根据监测环境污染的卫星系统项目承办单位的实际情况进行妥协和让步，通过政府平台来推动公司业务的扩展，逐步将其作为监测环境污染的卫星系统项目产品市场拓展的重要方式之一。这将有助于确保监测环境污染的卫星系统项目的稳健发展，最大程度地获取政府支持，并降低政策风险。</w:t>
      </w:r>
    </w:p>
    <w:p w:rsidR="001F457D" w:rsidP="001F457D" w14:paraId="6E244CAC" w14:textId="019E5B59">
      <w:pPr>
        <w:pStyle w:val="Heading2"/>
      </w:pPr>
      <w:bookmarkStart w:id="20" w:name="_Toc156588148"/>
      <w:r w:rsidRPr="001F457D">
        <w:t>(二)、社会风险分析</w:t>
      </w:r>
      <w:bookmarkEnd w:id="20"/>
    </w:p>
    <w:p w:rsidR="001F457D" w:rsidP="001F457D" w14:paraId="646A4FA5" w14:textId="55CACA9D">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p>
    <w:p w:rsidR="001F457D" w:rsidP="001F457D" w14:textId="55CACA9D">
      <w:pPr>
        <w:ind w:firstLine="560" w:firstLineChars="200"/>
        <w:rPr>
          <w:rFonts w:ascii="仿宋" w:eastAsia="仿宋" w:hAnsi="仿宋" w:hint="eastAsia"/>
          <w:sz w:val="28"/>
        </w:rPr>
      </w:pPr>
      <w:r w:rsidRPr="001F457D">
        <w:rPr>
          <w:rFonts w:ascii="仿宋" w:eastAsia="仿宋" w:hAnsi="仿宋" w:hint="eastAsia"/>
          <w:sz w:val="28"/>
        </w:rPr>
        <w:t>监测环境污染的卫星系统项目承办单位将遵循有关法律和法规，积极处理任何与文物保护相关的问题。我们坚决致力于保护具有历史文化价值的文物，确保它们得以保留，并融入当地新时代的精神风貌。我们将坚决防止任何可能摧毁城市珍贵历史文物或损害城市形象的事件发生。在监测环境污染的卫星系统项目的实施过程中，监测环境污染的卫星系统项目建设地内不需要进行征地补偿或居民拆迁安置补偿等社会问题。此外，监测环境污染的卫星系统项目将确保排放的污染物符合国家标准，减少了社会风险。监测环境污染的卫星系统项目实施后，基本上不会产生社会问题，因此，该投资监测环境污染的卫星系统项目具有较高的社会可行性。我们的承诺是在监测环境污染的卫星系统项目开展过程中积极遵守文物保护法律法规，减少社会问题，同时确保监测环境污染的卫星系统项目的环保措施达到国家标准。这将有助于维护城市的历史文化遗</w:t>
      </w:r>
      <w:r w:rsidRPr="001F457D">
        <w:rPr>
          <w:rFonts w:ascii="仿宋" w:eastAsia="仿宋" w:hAnsi="仿宋" w:hint="eastAsia"/>
          <w:sz w:val="28"/>
        </w:rPr>
        <w:t>产，保护社会和谐，以及提升城市的形象。</w:t>
      </w:r>
    </w:p>
    <w:p w:rsidR="001F457D" w:rsidP="001F457D" w14:paraId="25C3AB46" w14:textId="5E8E6EC6">
      <w:pPr>
        <w:pStyle w:val="Heading2"/>
      </w:pPr>
      <w:bookmarkStart w:id="21" w:name="_Toc156588149"/>
      <w:r w:rsidRPr="001F457D">
        <w:t>(三)、市场风险分析</w:t>
      </w:r>
      <w:bookmarkEnd w:id="21"/>
    </w:p>
    <w:p w:rsidR="001F457D" w:rsidRPr="001F457D" w:rsidP="001F457D" w14:paraId="70847F21" w14:textId="77777777">
      <w:pPr>
        <w:ind w:firstLine="560" w:firstLineChars="200"/>
        <w:rPr>
          <w:rFonts w:ascii="仿宋" w:eastAsia="仿宋" w:hAnsi="仿宋"/>
          <w:sz w:val="28"/>
        </w:rPr>
      </w:pPr>
      <w:r w:rsidRPr="001F457D">
        <w:rPr>
          <w:rFonts w:ascii="仿宋" w:eastAsia="仿宋" w:hAnsi="仿宋"/>
          <w:sz w:val="28"/>
        </w:rPr>
        <w:t>1.1 市场概况</w:t>
      </w:r>
    </w:p>
    <w:p w:rsidR="001F457D" w:rsidRPr="001F457D" w:rsidP="001F457D" w14:paraId="6F855F7F" w14:textId="77777777">
      <w:pPr>
        <w:ind w:firstLine="560" w:firstLineChars="200"/>
        <w:rPr>
          <w:rFonts w:ascii="仿宋" w:eastAsia="仿宋" w:hAnsi="仿宋"/>
          <w:sz w:val="28"/>
        </w:rPr>
      </w:pPr>
      <w:r w:rsidRPr="001F457D">
        <w:rPr>
          <w:rFonts w:ascii="仿宋" w:eastAsia="仿宋" w:hAnsi="仿宋" w:hint="eastAsia"/>
          <w:sz w:val="28"/>
        </w:rPr>
        <w:t>在进行市场风险分析之前，让我们首先了解市场的现状和概况。监测环境污染的卫星系统项目将进入</w:t>
      </w:r>
      <w:r w:rsidRPr="001F457D">
        <w:rPr>
          <w:rFonts w:ascii="仿宋" w:eastAsia="仿宋" w:hAnsi="仿宋"/>
          <w:sz w:val="28"/>
        </w:rPr>
        <w:t>[行业名称]行业，这个行业在当前的商业环境中具有重要地位。[行业名称]行业已经发展壮大，但同时也伴随着激烈的竞争和各种市场挑战。</w:t>
      </w:r>
    </w:p>
    <w:p w:rsidR="001F457D" w:rsidRPr="001F457D" w:rsidP="001F457D" w14:paraId="1A5AD8D9"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1F457D">
        <w:rPr>
          <w:rFonts w:ascii="仿宋" w:eastAsia="仿宋" w:hAnsi="仿宋"/>
          <w:sz w:val="28"/>
        </w:rPr>
        <w:t xml:space="preserve"> 1.2 竞争分析</w:t>
      </w:r>
    </w:p>
    <w:p w:rsidR="001F457D" w:rsidRPr="001F457D" w:rsidP="001F457D" w14:paraId="151C29C6" w14:textId="77777777">
      <w:pPr>
        <w:ind w:firstLine="560" w:firstLineChars="200"/>
        <w:rPr>
          <w:rFonts w:ascii="仿宋" w:eastAsia="仿宋" w:hAnsi="仿宋"/>
          <w:sz w:val="28"/>
        </w:rPr>
      </w:pPr>
      <w:r w:rsidRPr="001F457D">
        <w:rPr>
          <w:rFonts w:ascii="仿宋" w:eastAsia="仿宋" w:hAnsi="仿宋" w:hint="eastAsia"/>
          <w:sz w:val="28"/>
        </w:rPr>
        <w:t>竞争是市场风险的一个主要因素。我们的竞争对手包括</w:t>
      </w:r>
      <w:r w:rsidRPr="001F457D">
        <w:rPr>
          <w:rFonts w:ascii="仿宋" w:eastAsia="仿宋" w:hAnsi="仿宋"/>
          <w:sz w:val="28"/>
        </w:rPr>
        <w:t>[主要竞争对手名称]等市场中的主要参与者。他们已经建立了坚实的市场份额，并拥有广泛的客户基础。我们需要认真分析竞争对手的战略、市场份额、定价策略以及产品特点。</w:t>
      </w:r>
    </w:p>
    <w:p w:rsidR="001F457D" w:rsidRPr="001F457D" w:rsidP="001F457D" w14:paraId="382A1962" w14:textId="77777777">
      <w:pPr>
        <w:ind w:firstLine="560" w:firstLineChars="200"/>
        <w:rPr>
          <w:rFonts w:ascii="仿宋" w:eastAsia="仿宋" w:hAnsi="仿宋"/>
          <w:sz w:val="28"/>
        </w:rPr>
      </w:pPr>
      <w:r w:rsidRPr="001F457D">
        <w:rPr>
          <w:rFonts w:ascii="仿宋" w:eastAsia="仿宋" w:hAnsi="仿宋"/>
          <w:sz w:val="28"/>
        </w:rPr>
        <w:t xml:space="preserve"> 1.3 市场需求与趋势</w:t>
      </w:r>
    </w:p>
    <w:p w:rsidR="001F457D" w:rsidRPr="001F457D" w:rsidP="001F457D" w14:paraId="2D637832" w14:textId="77777777">
      <w:pPr>
        <w:ind w:firstLine="560" w:firstLineChars="200"/>
        <w:rPr>
          <w:rFonts w:ascii="仿宋" w:eastAsia="仿宋" w:hAnsi="仿宋"/>
          <w:sz w:val="28"/>
        </w:rPr>
      </w:pPr>
      <w:r w:rsidRPr="001F457D">
        <w:rPr>
          <w:rFonts w:ascii="仿宋" w:eastAsia="仿宋" w:hAnsi="仿宋" w:hint="eastAsia"/>
          <w:sz w:val="28"/>
        </w:rPr>
        <w:t>了解市场需求和趋势对于规避市场风险至关重要。我们需要考察目标市场的需求，包括客户的偏好和行业趋势。当前，市场对于监测环境污染的卫星系统项目的需求是否处于增长或下降趋势？我们需要关注技术、社会和环境因素对市场的潜在影响。</w:t>
      </w:r>
    </w:p>
    <w:p w:rsidR="001F457D" w:rsidRPr="001F457D" w:rsidP="001F457D" w14:paraId="0FF03686" w14:textId="77777777">
      <w:pPr>
        <w:ind w:firstLine="560" w:firstLineChars="200"/>
        <w:rPr>
          <w:rFonts w:ascii="仿宋" w:eastAsia="仿宋" w:hAnsi="仿宋"/>
          <w:sz w:val="28"/>
        </w:rPr>
      </w:pPr>
      <w:r w:rsidRPr="001F457D">
        <w:rPr>
          <w:rFonts w:ascii="仿宋" w:eastAsia="仿宋" w:hAnsi="仿宋"/>
          <w:sz w:val="28"/>
        </w:rPr>
        <w:t xml:space="preserve"> 1.4 政策和法规</w:t>
      </w:r>
    </w:p>
    <w:p w:rsidR="001F457D" w:rsidRPr="001F457D" w:rsidP="001F457D" w14:paraId="3ED06D30" w14:textId="77777777">
      <w:pPr>
        <w:ind w:firstLine="560" w:firstLineChars="200"/>
        <w:rPr>
          <w:rFonts w:ascii="仿宋" w:eastAsia="仿宋" w:hAnsi="仿宋"/>
          <w:sz w:val="28"/>
        </w:rPr>
      </w:pPr>
      <w:r w:rsidRPr="001F457D">
        <w:rPr>
          <w:rFonts w:ascii="仿宋" w:eastAsia="仿宋" w:hAnsi="仿宋" w:hint="eastAsia"/>
          <w:sz w:val="28"/>
        </w:rPr>
        <w:t>政策和法规的变化可能对市场产生深远的影响。我们需要详细了解相关政府机构颁布的法规和政策，以确保我们的监测环境污染</w:t>
      </w:r>
      <w:r w:rsidRPr="001F457D">
        <w:rPr>
          <w:rFonts w:ascii="仿宋" w:eastAsia="仿宋" w:hAnsi="仿宋" w:hint="eastAsia"/>
          <w:sz w:val="28"/>
        </w:rPr>
        <w:t>的卫星系统项目与其一致并且合规。了解政府在</w:t>
      </w:r>
      <w:r w:rsidRPr="001F457D">
        <w:rPr>
          <w:rFonts w:ascii="仿宋" w:eastAsia="仿宋" w:hAnsi="仿宋"/>
          <w:sz w:val="28"/>
        </w:rPr>
        <w:t>[行业名称]行业中的立场和政策偏好也是必要的。</w:t>
      </w:r>
    </w:p>
    <w:p w:rsidR="001F457D" w:rsidRPr="001F457D" w:rsidP="001F457D" w14:paraId="6EF516EA" w14:textId="77777777">
      <w:pPr>
        <w:ind w:firstLine="560" w:firstLineChars="200"/>
        <w:rPr>
          <w:rFonts w:ascii="仿宋" w:eastAsia="仿宋" w:hAnsi="仿宋"/>
          <w:sz w:val="28"/>
        </w:rPr>
      </w:pPr>
      <w:r w:rsidRPr="001F457D">
        <w:rPr>
          <w:rFonts w:ascii="仿宋" w:eastAsia="仿宋" w:hAnsi="仿宋"/>
          <w:sz w:val="28"/>
        </w:rPr>
        <w:t xml:space="preserve"> 1.5 潜在风险</w:t>
      </w:r>
    </w:p>
    <w:p w:rsidR="001F457D" w:rsidRPr="001F457D" w:rsidP="001F457D" w14:paraId="791A6A5A" w14:textId="77777777">
      <w:pPr>
        <w:ind w:firstLine="560" w:firstLineChars="200"/>
        <w:rPr>
          <w:rFonts w:ascii="仿宋" w:eastAsia="仿宋" w:hAnsi="仿宋"/>
          <w:sz w:val="28"/>
        </w:rPr>
      </w:pPr>
      <w:r w:rsidRPr="001F457D">
        <w:rPr>
          <w:rFonts w:ascii="仿宋" w:eastAsia="仿宋" w:hAnsi="仿宋" w:hint="eastAsia"/>
          <w:sz w:val="28"/>
        </w:rPr>
        <w:t>我们需要明晰市场中的潜在风险，包括但不限于供应链问题、经济不稳定性、汇率波动、自然灾害等。这些风险可能对监测环境污染的卫星系统项目的可行性和盈利能力造成威胁。</w:t>
      </w:r>
    </w:p>
    <w:p w:rsidR="001F457D" w:rsidRPr="001F457D" w:rsidP="001F457D" w14:paraId="0EDF27C0" w14:textId="77777777">
      <w:pPr>
        <w:ind w:firstLine="560" w:firstLineChars="200"/>
        <w:rPr>
          <w:rFonts w:ascii="仿宋" w:eastAsia="仿宋" w:hAnsi="仿宋"/>
          <w:sz w:val="28"/>
        </w:rPr>
      </w:pPr>
      <w:r w:rsidRPr="001F457D">
        <w:rPr>
          <w:rFonts w:ascii="仿宋" w:eastAsia="仿宋" w:hAnsi="仿宋"/>
          <w:sz w:val="28"/>
        </w:rPr>
        <w:t xml:space="preserve"> 1.6 市场风险应对策略</w:t>
      </w:r>
    </w:p>
    <w:p w:rsidR="001F457D" w:rsidRPr="001F457D" w:rsidP="001F457D" w14:paraId="25EB35A6"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p>
    <w:p w:rsidR="001F457D" w:rsidRPr="001F457D" w:rsidP="001F457D" w14:textId="77777777">
      <w:pPr>
        <w:ind w:firstLine="560" w:firstLineChars="200"/>
        <w:rPr>
          <w:rFonts w:ascii="仿宋" w:eastAsia="仿宋" w:hAnsi="仿宋"/>
          <w:sz w:val="28"/>
        </w:rPr>
      </w:pPr>
      <w:r w:rsidRPr="001F457D">
        <w:rPr>
          <w:rFonts w:ascii="仿宋" w:eastAsia="仿宋" w:hAnsi="仿宋" w:hint="eastAsia"/>
          <w:sz w:val="28"/>
        </w:rPr>
        <w:t>针对上述市场风险，我们将采取一系列应对策略，以降低潜在风险带来的负面影响。这些策略将包括市场定位的精细化、多元化产品组合、积极的市场推广和广泛的客户支持，以应对竞争、市场需求和政策变化。</w:t>
      </w:r>
    </w:p>
    <w:p w:rsidR="001F457D" w:rsidP="001F457D" w14:paraId="43F9FCFC" w14:textId="4B75F227">
      <w:pPr>
        <w:ind w:firstLine="560" w:firstLineChars="200"/>
        <w:rPr>
          <w:rFonts w:ascii="仿宋" w:eastAsia="仿宋" w:hAnsi="仿宋" w:hint="eastAsia"/>
          <w:sz w:val="28"/>
        </w:rPr>
      </w:pPr>
      <w:r w:rsidRPr="001F457D">
        <w:rPr>
          <w:rFonts w:ascii="仿宋" w:eastAsia="仿宋" w:hAnsi="仿宋" w:hint="eastAsia"/>
          <w:sz w:val="28"/>
        </w:rPr>
        <w:t>在市场风险分析的基础上，我们将继续深入研究和制定详细的市场战略，以确保监测环境污染的卫星系统项目的长期成功。</w:t>
      </w:r>
    </w:p>
    <w:p w:rsidR="001F457D" w:rsidP="001F457D" w14:paraId="187A6B0C" w14:textId="2B6972FE">
      <w:pPr>
        <w:pStyle w:val="Heading2"/>
      </w:pPr>
      <w:bookmarkStart w:id="22" w:name="_Toc156588150"/>
      <w:r w:rsidRPr="001F457D">
        <w:t>(四)、资金风险分析</w:t>
      </w:r>
      <w:bookmarkEnd w:id="22"/>
    </w:p>
    <w:p w:rsidR="001F457D" w:rsidRPr="001F457D" w:rsidP="001F457D" w14:paraId="4E7636F4" w14:textId="77777777">
      <w:pPr>
        <w:ind w:firstLine="560" w:firstLineChars="200"/>
        <w:rPr>
          <w:rFonts w:ascii="仿宋" w:eastAsia="仿宋" w:hAnsi="仿宋"/>
          <w:sz w:val="28"/>
        </w:rPr>
      </w:pPr>
      <w:r w:rsidRPr="001F457D">
        <w:rPr>
          <w:rFonts w:ascii="仿宋" w:eastAsia="仿宋" w:hAnsi="仿宋" w:hint="eastAsia"/>
          <w:sz w:val="28"/>
        </w:rPr>
        <w:t>鉴于监测环境污染的卫星系统项目承办单位已经成功完成资金前期的自筹工作，并且享有出色的银行信用等级，因此，该投资监测环境污染的卫星系统项目在资金方面面临较低的风险。然而，我们仍需重点关注资金计划的执行，因为资金是否按时到位对监测环境污染的卫星系统项目建设具有重要影响。融资风险主要指的是资金供应不足或中断，可能导致监测环境污染的卫星系统项目工期延</w:t>
      </w:r>
      <w:r w:rsidRPr="001F457D">
        <w:rPr>
          <w:rFonts w:ascii="仿宋" w:eastAsia="仿宋" w:hAnsi="仿宋" w:hint="eastAsia"/>
          <w:sz w:val="28"/>
        </w:rPr>
        <w:t>误或不得不中止，从而带来资金方面的风险。</w:t>
      </w:r>
    </w:p>
    <w:p w:rsidR="001F457D" w:rsidRPr="001F457D" w:rsidP="001F457D" w14:paraId="1F5770A1" w14:textId="77777777">
      <w:pPr>
        <w:ind w:firstLine="560" w:firstLineChars="200"/>
        <w:rPr>
          <w:rFonts w:ascii="仿宋" w:eastAsia="仿宋" w:hAnsi="仿宋"/>
          <w:sz w:val="28"/>
        </w:rPr>
      </w:pPr>
      <w:r w:rsidRPr="001F457D">
        <w:rPr>
          <w:rFonts w:ascii="仿宋" w:eastAsia="仿宋" w:hAnsi="仿宋" w:hint="eastAsia"/>
          <w:sz w:val="28"/>
        </w:rPr>
        <w:t>为降低融资风险，监测环境污染的卫星系统项目承办单位将采取多元化筹资途径。具体措施包括：</w:t>
      </w:r>
    </w:p>
    <w:p w:rsidR="001F457D" w:rsidRPr="001F457D" w:rsidP="001F457D" w14:paraId="48C9C2BE" w14:textId="77777777">
      <w:pPr>
        <w:ind w:firstLine="560" w:firstLineChars="200"/>
        <w:rPr>
          <w:rFonts w:ascii="仿宋" w:eastAsia="仿宋" w:hAnsi="仿宋"/>
          <w:sz w:val="28"/>
        </w:rPr>
      </w:pPr>
      <w:r w:rsidRPr="001F457D">
        <w:rPr>
          <w:rFonts w:ascii="仿宋" w:eastAsia="仿宋" w:hAnsi="仿宋" w:hint="eastAsia"/>
          <w:sz w:val="28"/>
        </w:rPr>
        <w:t>政府支持争取：</w:t>
      </w:r>
      <w:r w:rsidRPr="001F457D">
        <w:rPr>
          <w:rFonts w:ascii="仿宋" w:eastAsia="仿宋" w:hAnsi="仿宋"/>
          <w:sz w:val="28"/>
        </w:rPr>
        <w:t xml:space="preserve"> 积极争取政府在相关行</w:t>
      </w:r>
      <w:r w:rsidRPr="001F457D">
        <w:rPr>
          <w:rFonts w:ascii="仿宋" w:eastAsia="仿宋" w:hAnsi="仿宋" w:hint="eastAsia"/>
          <w:sz w:val="28"/>
        </w:rPr>
        <w:t>业发展方面的资金支持。国家政策对于</w:t>
      </w:r>
      <w:r w:rsidRPr="001F457D">
        <w:rPr>
          <w:rFonts w:ascii="仿宋" w:eastAsia="仿宋" w:hAnsi="仿宋"/>
          <w:sz w:val="28"/>
        </w:rPr>
        <w:t>[行业名称]行业的鼓励和支持为我们提供了良好机遇，我们将充分利用这些政策，争取政府资金的支持。</w:t>
      </w:r>
    </w:p>
    <w:p w:rsidR="001F457D" w:rsidRPr="001F457D" w:rsidP="001F457D" w14:paraId="5E38B82C"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1F457D">
        <w:rPr>
          <w:rFonts w:ascii="仿宋" w:eastAsia="仿宋" w:hAnsi="仿宋" w:hint="eastAsia"/>
          <w:sz w:val="28"/>
        </w:rPr>
        <w:t>吸引社会资金：</w:t>
      </w:r>
    </w:p>
    <w:p w:rsidR="001F457D" w:rsidRPr="001F457D" w:rsidP="001F457D" w14:textId="77777777">
      <w:pPr>
        <w:ind w:firstLine="560" w:firstLineChars="200"/>
        <w:rPr>
          <w:rFonts w:ascii="仿宋" w:eastAsia="仿宋" w:hAnsi="仿宋"/>
          <w:sz w:val="28"/>
        </w:rPr>
      </w:pPr>
      <w:r w:rsidRPr="001F457D">
        <w:rPr>
          <w:rFonts w:ascii="仿宋" w:eastAsia="仿宋" w:hAnsi="仿宋"/>
          <w:sz w:val="28"/>
        </w:rPr>
        <w:t xml:space="preserve"> 我们将积极吸引社会资金的投入，包括来自投资者、合作伙伴、和潜在股东的资金。这将有助于丰富资金来源，减轻单一渠道的依赖</w:t>
      </w:r>
      <w:r w:rsidRPr="001F457D">
        <w:rPr>
          <w:rFonts w:ascii="仿宋" w:eastAsia="仿宋" w:hAnsi="仿宋"/>
          <w:sz w:val="28"/>
        </w:rPr>
        <w:t>。</w:t>
      </w:r>
    </w:p>
    <w:p w:rsidR="001F457D" w:rsidRPr="001F457D" w:rsidP="001F457D" w14:paraId="1988DABF" w14:textId="77777777">
      <w:pPr>
        <w:ind w:firstLine="560" w:firstLineChars="200"/>
        <w:rPr>
          <w:rFonts w:ascii="仿宋" w:eastAsia="仿宋" w:hAnsi="仿宋"/>
          <w:sz w:val="28"/>
        </w:rPr>
      </w:pPr>
      <w:r w:rsidRPr="001F457D">
        <w:rPr>
          <w:rFonts w:ascii="仿宋" w:eastAsia="仿宋" w:hAnsi="仿宋" w:hint="eastAsia"/>
          <w:sz w:val="28"/>
        </w:rPr>
        <w:t>债务管理：</w:t>
      </w:r>
      <w:r w:rsidRPr="001F457D">
        <w:rPr>
          <w:rFonts w:ascii="仿宋" w:eastAsia="仿宋" w:hAnsi="仿宋"/>
          <w:sz w:val="28"/>
        </w:rPr>
        <w:t xml:space="preserve"> 我们将谨慎管理债务，以确保债务投资占比的合理性，以降低偿债压力和债务风险。这将包括严格的债务计划和利率风险管理。</w:t>
      </w:r>
    </w:p>
    <w:p w:rsidR="001F457D" w:rsidP="001F457D" w14:paraId="063B457D" w14:textId="58379325">
      <w:pPr>
        <w:ind w:firstLine="560" w:firstLineChars="200"/>
        <w:rPr>
          <w:rFonts w:ascii="仿宋" w:eastAsia="仿宋" w:hAnsi="仿宋" w:hint="eastAsia"/>
          <w:sz w:val="28"/>
        </w:rPr>
      </w:pPr>
      <w:r w:rsidRPr="001F457D">
        <w:rPr>
          <w:rFonts w:ascii="仿宋" w:eastAsia="仿宋" w:hAnsi="仿宋" w:hint="eastAsia"/>
          <w:sz w:val="28"/>
        </w:rPr>
        <w:t>通过以上策略，我们将全面管理资金风险，确保监测环境污染的卫星系统项目的顺利推进，不受资金问题的干扰。这些措施将有助于维持监测环境污染的卫星系统项目的可持续性和长期成功。</w:t>
      </w:r>
    </w:p>
    <w:p w:rsidR="001F457D" w:rsidP="001F457D" w14:paraId="24103647" w14:textId="1CFF1018">
      <w:pPr>
        <w:pStyle w:val="Heading2"/>
      </w:pPr>
      <w:bookmarkStart w:id="23" w:name="_Toc156588151"/>
      <w:r w:rsidRPr="001F457D">
        <w:t>(五)、技术风险分析</w:t>
      </w:r>
      <w:bookmarkEnd w:id="23"/>
    </w:p>
    <w:p w:rsidR="001F457D" w:rsidRPr="001F457D" w:rsidP="001F457D" w14:paraId="69368AC4" w14:textId="77777777">
      <w:pPr>
        <w:ind w:firstLine="560" w:firstLineChars="200"/>
        <w:rPr>
          <w:rFonts w:ascii="仿宋" w:eastAsia="仿宋" w:hAnsi="仿宋"/>
          <w:sz w:val="28"/>
        </w:rPr>
      </w:pPr>
      <w:r w:rsidRPr="001F457D">
        <w:rPr>
          <w:rFonts w:ascii="仿宋" w:eastAsia="仿宋" w:hAnsi="仿宋"/>
          <w:sz w:val="28"/>
        </w:rPr>
        <w:t xml:space="preserve"> 2. 技术风险分析</w:t>
      </w:r>
    </w:p>
    <w:p w:rsidR="001F457D" w:rsidRPr="001F457D" w:rsidP="001F457D" w14:paraId="68376E83" w14:textId="77777777">
      <w:pPr>
        <w:ind w:firstLine="560" w:firstLineChars="200"/>
        <w:rPr>
          <w:rFonts w:ascii="仿宋" w:eastAsia="仿宋" w:hAnsi="仿宋"/>
          <w:sz w:val="28"/>
        </w:rPr>
      </w:pPr>
      <w:r w:rsidRPr="001F457D">
        <w:rPr>
          <w:rFonts w:ascii="仿宋" w:eastAsia="仿宋" w:hAnsi="仿宋" w:hint="eastAsia"/>
          <w:sz w:val="28"/>
        </w:rPr>
        <w:t>在监测环境污染的卫星系统项目实施过程中，技术风险是一个需要认真考虑的重要因素。以下是对监测环境污染的卫星系统项目中可能涉及的技术风险的分析：</w:t>
      </w:r>
    </w:p>
    <w:p w:rsidR="001F457D" w:rsidRPr="001F457D" w:rsidP="001F457D" w14:paraId="1F4DFC6E" w14:textId="77777777">
      <w:pPr>
        <w:ind w:firstLine="560" w:firstLineChars="200"/>
        <w:rPr>
          <w:rFonts w:ascii="仿宋" w:eastAsia="仿宋" w:hAnsi="仿宋"/>
          <w:sz w:val="28"/>
        </w:rPr>
      </w:pPr>
      <w:r w:rsidRPr="001F457D">
        <w:rPr>
          <w:rFonts w:ascii="仿宋" w:eastAsia="仿宋" w:hAnsi="仿宋"/>
          <w:sz w:val="28"/>
        </w:rPr>
        <w:t xml:space="preserve"> 2.1 技术复杂性</w:t>
      </w:r>
    </w:p>
    <w:p w:rsidR="001F457D" w:rsidRPr="001F457D" w:rsidP="001F457D" w14:paraId="348FD3FE" w14:textId="77777777">
      <w:pPr>
        <w:ind w:firstLine="560" w:firstLineChars="200"/>
        <w:rPr>
          <w:rFonts w:ascii="仿宋" w:eastAsia="仿宋" w:hAnsi="仿宋"/>
          <w:sz w:val="28"/>
        </w:rPr>
      </w:pPr>
      <w:r w:rsidRPr="001F457D">
        <w:rPr>
          <w:rFonts w:ascii="仿宋" w:eastAsia="仿宋" w:hAnsi="仿宋" w:hint="eastAsia"/>
          <w:sz w:val="28"/>
        </w:rPr>
        <w:t>监测环境污染的卫星系统项目涉及到</w:t>
      </w:r>
      <w:r w:rsidRPr="001F457D">
        <w:rPr>
          <w:rFonts w:ascii="仿宋" w:eastAsia="仿宋" w:hAnsi="仿宋"/>
          <w:sz w:val="28"/>
        </w:rPr>
        <w:t>[特定技术领域]领域的技术，其中包括[具体技术]等复杂的技术要点。这些技术领域可能存在复杂性，需要高水平的专业知识和技能来应对。因此，监测环境污染的卫星系统项目面临的首要技术风险是是否能够充分掌握这些复杂技术，并有效地将其应用到监测环境污染的卫星系统项目中。</w:t>
      </w:r>
    </w:p>
    <w:p w:rsidR="001F457D" w:rsidRPr="001F457D" w:rsidP="001F457D" w14:paraId="67E98648"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1F457D">
        <w:rPr>
          <w:rFonts w:ascii="仿宋" w:eastAsia="仿宋" w:hAnsi="仿宋"/>
          <w:sz w:val="28"/>
        </w:rPr>
        <w:t xml:space="preserve"> 2.2 技术更新和变革</w:t>
      </w:r>
    </w:p>
    <w:p w:rsidR="001F457D" w:rsidRPr="001F457D" w:rsidP="001F457D" w14:paraId="173676FC" w14:textId="77777777">
      <w:pPr>
        <w:ind w:firstLine="560" w:firstLineChars="200"/>
        <w:rPr>
          <w:rFonts w:ascii="仿宋" w:eastAsia="仿宋" w:hAnsi="仿宋"/>
          <w:sz w:val="28"/>
        </w:rPr>
      </w:pPr>
      <w:r w:rsidRPr="001F457D">
        <w:rPr>
          <w:rFonts w:ascii="仿宋" w:eastAsia="仿宋" w:hAnsi="仿宋"/>
          <w:sz w:val="28"/>
        </w:rPr>
        <w:t>[特定</w:t>
      </w:r>
      <w:r w:rsidRPr="001F457D">
        <w:rPr>
          <w:rFonts w:ascii="仿宋" w:eastAsia="仿宋" w:hAnsi="仿宋" w:hint="eastAsia"/>
          <w:sz w:val="28"/>
        </w:rPr>
        <w:t>技术领域</w:t>
      </w:r>
      <w:r w:rsidRPr="001F457D">
        <w:rPr>
          <w:rFonts w:ascii="仿宋" w:eastAsia="仿宋" w:hAnsi="仿宋"/>
          <w:sz w:val="28"/>
        </w:rPr>
        <w:t>]领域一直在不断发展和演变，新的技术和方法不断涌现。监测环境污染的卫星系统项目在实施过程中需要确保跟上技术的更新和变革，以保持竞争力。技术更新和变革可能导致监测环境污染的卫星系统项目在技术上过时或无法适应市场需求，从而带来技术风险。</w:t>
      </w:r>
    </w:p>
    <w:p w:rsidR="001F457D" w:rsidRPr="001F457D" w:rsidP="001F457D" w14:paraId="765491AA" w14:textId="77777777">
      <w:pPr>
        <w:ind w:firstLine="560" w:firstLineChars="200"/>
        <w:rPr>
          <w:rFonts w:ascii="仿宋" w:eastAsia="仿宋" w:hAnsi="仿宋"/>
          <w:sz w:val="28"/>
        </w:rPr>
      </w:pPr>
      <w:r w:rsidRPr="001F457D">
        <w:rPr>
          <w:rFonts w:ascii="仿宋" w:eastAsia="仿宋" w:hAnsi="仿宋"/>
          <w:sz w:val="28"/>
        </w:rPr>
        <w:t xml:space="preserve"> 2.3 供应链风险</w:t>
      </w:r>
    </w:p>
    <w:p w:rsidR="001F457D" w:rsidRPr="001F457D" w:rsidP="001F457D" w14:paraId="1E9D0B68" w14:textId="77777777">
      <w:pPr>
        <w:ind w:firstLine="560" w:firstLineChars="200"/>
        <w:rPr>
          <w:rFonts w:ascii="仿宋" w:eastAsia="仿宋" w:hAnsi="仿宋"/>
          <w:sz w:val="28"/>
        </w:rPr>
      </w:pPr>
      <w:r w:rsidRPr="001F457D">
        <w:rPr>
          <w:rFonts w:ascii="仿宋" w:eastAsia="仿宋" w:hAnsi="仿宋" w:hint="eastAsia"/>
          <w:sz w:val="28"/>
        </w:rPr>
        <w:t>监测环境污染的卫星系统项目所需的关键技术和设备可能来自不同的供应商或厂商。供应链的中断、延误或质量问题可能对监测环境污染的卫星系统项目的技术实施造成重大影响。因此，供应链风险是一个需要密切关注的因素。</w:t>
      </w:r>
    </w:p>
    <w:p w:rsidR="001F457D" w:rsidRPr="001F457D" w:rsidP="001F457D" w14:paraId="5604A4A2" w14:textId="77777777">
      <w:pPr>
        <w:ind w:firstLine="560" w:firstLineChars="200"/>
        <w:rPr>
          <w:rFonts w:ascii="仿宋" w:eastAsia="仿宋" w:hAnsi="仿宋"/>
          <w:sz w:val="28"/>
        </w:rPr>
      </w:pPr>
      <w:r w:rsidRPr="001F457D">
        <w:rPr>
          <w:rFonts w:ascii="仿宋" w:eastAsia="仿宋" w:hAnsi="仿宋"/>
          <w:sz w:val="28"/>
        </w:rPr>
        <w:t xml:space="preserve"> 2.4 人才和培训</w:t>
      </w:r>
    </w:p>
    <w:p w:rsidR="001F457D" w:rsidRPr="001F457D" w:rsidP="001F457D" w14:paraId="50E83528" w14:textId="77777777">
      <w:pPr>
        <w:ind w:firstLine="560" w:firstLineChars="200"/>
        <w:rPr>
          <w:rFonts w:ascii="仿宋" w:eastAsia="仿宋" w:hAnsi="仿宋"/>
          <w:sz w:val="28"/>
        </w:rPr>
      </w:pPr>
      <w:r w:rsidRPr="001F457D">
        <w:rPr>
          <w:rFonts w:ascii="仿宋" w:eastAsia="仿宋" w:hAnsi="仿宋" w:hint="eastAsia"/>
          <w:sz w:val="28"/>
        </w:rPr>
        <w:t>技术监测环境污染的卫星系统项目通常需要具备高度专业化技能的团队。监测环境污染的卫星系统项目承办单位需要确保拥有足</w:t>
      </w:r>
      <w:r w:rsidRPr="001F457D">
        <w:rPr>
          <w:rFonts w:ascii="仿宋" w:eastAsia="仿宋" w:hAnsi="仿宋" w:hint="eastAsia"/>
          <w:sz w:val="28"/>
        </w:rPr>
        <w:t>够的技术专家和工程师，以及提供持续的培训计划，以保证团队能够适应技术变革和不断提升技能水平。</w:t>
      </w:r>
    </w:p>
    <w:p w:rsidR="001F457D" w:rsidRPr="001F457D" w:rsidP="001F457D" w14:paraId="409AFEF9" w14:textId="77777777">
      <w:pPr>
        <w:ind w:firstLine="560" w:firstLineChars="200"/>
        <w:rPr>
          <w:rFonts w:ascii="仿宋" w:eastAsia="仿宋" w:hAnsi="仿宋"/>
          <w:sz w:val="28"/>
        </w:rPr>
      </w:pPr>
      <w:r w:rsidRPr="001F457D">
        <w:rPr>
          <w:rFonts w:ascii="仿宋" w:eastAsia="仿宋" w:hAnsi="仿宋"/>
          <w:sz w:val="28"/>
        </w:rPr>
        <w:t xml:space="preserve"> 2.5 安全和数据隐私</w:t>
      </w:r>
    </w:p>
    <w:p w:rsidR="001F457D" w:rsidRPr="001F457D" w:rsidP="001F457D" w14:paraId="0382A15C"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1F457D">
        <w:rPr>
          <w:rFonts w:ascii="仿宋" w:eastAsia="仿宋" w:hAnsi="仿宋" w:hint="eastAsia"/>
          <w:sz w:val="28"/>
        </w:rPr>
        <w:t>在某些技术监测环境污染的卫星系统项目中，安全和数据隐私可能是技术风险的一个重要方面。未经授权的访问、数据泄露或其他安全问题可能会对监测环境污染的卫星系统项目的可持续性和声誉造成严重损害。</w:t>
      </w:r>
    </w:p>
    <w:p w:rsidR="001F457D" w:rsidRPr="001F457D" w:rsidP="001F457D" w14:paraId="352D8C83" w14:textId="77777777">
      <w:pPr>
        <w:ind w:firstLine="560" w:firstLineChars="200"/>
        <w:rPr>
          <w:rFonts w:ascii="仿宋" w:eastAsia="仿宋" w:hAnsi="仿宋"/>
          <w:sz w:val="28"/>
        </w:rPr>
      </w:pPr>
      <w:r w:rsidRPr="001F457D">
        <w:rPr>
          <w:rFonts w:ascii="仿宋" w:eastAsia="仿宋" w:hAnsi="仿宋"/>
          <w:sz w:val="28"/>
        </w:rPr>
        <w:t xml:space="preserve"> 2.6 技术监管和合规性</w:t>
      </w:r>
    </w:p>
    <w:p w:rsidR="001F457D" w:rsidRPr="001F457D" w:rsidP="001F457D" w14:paraId="113A051F" w14:textId="77777777">
      <w:pPr>
        <w:ind w:firstLine="560" w:firstLineChars="200"/>
        <w:rPr>
          <w:rFonts w:ascii="仿宋" w:eastAsia="仿宋" w:hAnsi="仿宋"/>
          <w:sz w:val="28"/>
        </w:rPr>
      </w:pPr>
      <w:r w:rsidRPr="001F457D">
        <w:rPr>
          <w:rFonts w:ascii="仿宋" w:eastAsia="仿宋" w:hAnsi="仿宋" w:hint="eastAsia"/>
          <w:sz w:val="28"/>
        </w:rPr>
        <w:t>技术监测环境污染的卫星系统项目可能受到技术监管和法规的约束。不遵守相关法规可能会导致监测环境污染的卫星系统项目面临罚款、诉讼或监测环境污染的卫星系统项目中断的风险。因此，确保监测环境污染的卫星系统项目的技术合规性至关重要。</w:t>
      </w:r>
    </w:p>
    <w:p w:rsidR="001F457D" w:rsidRPr="001F457D" w:rsidP="001F457D" w14:paraId="1A0A31BE" w14:textId="77777777">
      <w:pPr>
        <w:ind w:firstLine="560" w:firstLineChars="200"/>
        <w:rPr>
          <w:rFonts w:ascii="仿宋" w:eastAsia="仿宋" w:hAnsi="仿宋"/>
          <w:sz w:val="28"/>
        </w:rPr>
      </w:pPr>
      <w:r w:rsidRPr="001F457D">
        <w:rPr>
          <w:rFonts w:ascii="仿宋" w:eastAsia="仿宋" w:hAnsi="仿宋"/>
          <w:sz w:val="28"/>
        </w:rPr>
        <w:t xml:space="preserve"> 2.7 应对技术风险的措施</w:t>
      </w:r>
    </w:p>
    <w:p w:rsidR="001F457D" w:rsidRPr="001F457D" w:rsidP="001F457D" w14:paraId="162427E8" w14:textId="77777777">
      <w:pPr>
        <w:ind w:firstLine="560" w:firstLineChars="200"/>
        <w:rPr>
          <w:rFonts w:ascii="仿宋" w:eastAsia="仿宋" w:hAnsi="仿宋"/>
          <w:sz w:val="28"/>
        </w:rPr>
      </w:pPr>
      <w:r w:rsidRPr="001F457D">
        <w:rPr>
          <w:rFonts w:ascii="仿宋" w:eastAsia="仿宋" w:hAnsi="仿宋" w:hint="eastAsia"/>
          <w:sz w:val="28"/>
        </w:rPr>
        <w:t>为减轻技术风险，监测环境污染的卫星系统项目承办单位将采取一系列措施，包括但不限于：</w:t>
      </w:r>
    </w:p>
    <w:p w:rsidR="001F457D" w:rsidRPr="001F457D" w:rsidP="001F457D" w14:paraId="505F47D0" w14:textId="77777777">
      <w:pPr>
        <w:ind w:firstLine="560" w:firstLineChars="200"/>
        <w:rPr>
          <w:rFonts w:ascii="仿宋" w:eastAsia="仿宋" w:hAnsi="仿宋"/>
          <w:sz w:val="28"/>
        </w:rPr>
      </w:pPr>
      <w:r w:rsidRPr="001F457D">
        <w:rPr>
          <w:rFonts w:ascii="仿宋" w:eastAsia="仿宋" w:hAnsi="仿宋" w:hint="eastAsia"/>
          <w:sz w:val="28"/>
        </w:rPr>
        <w:t>专业团队招聘和培训：</w:t>
      </w:r>
      <w:r w:rsidRPr="001F457D">
        <w:rPr>
          <w:rFonts w:ascii="仿宋" w:eastAsia="仿宋" w:hAnsi="仿宋"/>
          <w:sz w:val="28"/>
        </w:rPr>
        <w:t xml:space="preserve"> 招聘高水平的技术专家和工程师，并提供持续的培训，以确保团队能够掌握最新的技术。</w:t>
      </w:r>
    </w:p>
    <w:p w:rsidR="001F457D" w:rsidRPr="001F457D" w:rsidP="001F457D" w14:paraId="02F91CE9" w14:textId="77777777">
      <w:pPr>
        <w:ind w:firstLine="560" w:firstLineChars="200"/>
        <w:rPr>
          <w:rFonts w:ascii="仿宋" w:eastAsia="仿宋" w:hAnsi="仿宋"/>
          <w:sz w:val="28"/>
        </w:rPr>
      </w:pPr>
      <w:r w:rsidRPr="001F457D">
        <w:rPr>
          <w:rFonts w:ascii="仿宋" w:eastAsia="仿宋" w:hAnsi="仿宋" w:hint="eastAsia"/>
          <w:sz w:val="28"/>
        </w:rPr>
        <w:t>供应链多样性：</w:t>
      </w:r>
      <w:r w:rsidRPr="001F457D">
        <w:rPr>
          <w:rFonts w:ascii="仿宋" w:eastAsia="仿宋" w:hAnsi="仿宋"/>
          <w:sz w:val="28"/>
        </w:rPr>
        <w:t xml:space="preserve"> 建立供应链多样性，减少对单一供应商的依赖，以降低供应链风险。</w:t>
      </w:r>
    </w:p>
    <w:p w:rsidR="001F457D" w:rsidRPr="001F457D" w:rsidP="001F457D" w14:paraId="611654C9" w14:textId="77777777">
      <w:pPr>
        <w:ind w:firstLine="560" w:firstLineChars="200"/>
        <w:rPr>
          <w:rFonts w:ascii="仿宋" w:eastAsia="仿宋" w:hAnsi="仿宋"/>
          <w:sz w:val="28"/>
        </w:rPr>
      </w:pPr>
      <w:r w:rsidRPr="001F457D">
        <w:rPr>
          <w:rFonts w:ascii="仿宋" w:eastAsia="仿宋" w:hAnsi="仿宋" w:hint="eastAsia"/>
          <w:sz w:val="28"/>
        </w:rPr>
        <w:t>技术监管合规：</w:t>
      </w:r>
      <w:r w:rsidRPr="001F457D">
        <w:rPr>
          <w:rFonts w:ascii="仿宋" w:eastAsia="仿宋" w:hAnsi="仿宋"/>
          <w:sz w:val="28"/>
        </w:rPr>
        <w:t xml:space="preserve"> 严格遵守技术监管和法规，确保监测环境污染</w:t>
      </w:r>
      <w:r w:rsidRPr="001F457D">
        <w:rPr>
          <w:rFonts w:ascii="仿宋" w:eastAsia="仿宋" w:hAnsi="仿宋"/>
          <w:sz w:val="28"/>
        </w:rPr>
        <w:t>的卫星系统项目在合规</w:t>
      </w:r>
      <w:r w:rsidRPr="001F457D">
        <w:rPr>
          <w:rFonts w:ascii="仿宋" w:eastAsia="仿宋" w:hAnsi="仿宋" w:hint="eastAsia"/>
          <w:sz w:val="28"/>
        </w:rPr>
        <w:t>性方面不受干扰。</w:t>
      </w:r>
    </w:p>
    <w:p w:rsidR="001F457D" w:rsidRPr="001F457D" w:rsidP="001F457D" w14:paraId="3C594074" w14:textId="77777777">
      <w:pPr>
        <w:ind w:firstLine="560" w:firstLineChars="200"/>
        <w:rPr>
          <w:rFonts w:ascii="仿宋" w:eastAsia="仿宋" w:hAnsi="仿宋"/>
          <w:sz w:val="28"/>
        </w:rPr>
      </w:pPr>
      <w:r w:rsidRPr="001F457D">
        <w:rPr>
          <w:rFonts w:ascii="仿宋" w:eastAsia="仿宋" w:hAnsi="仿宋" w:hint="eastAsia"/>
          <w:sz w:val="28"/>
        </w:rPr>
        <w:t>数据安全保障：</w:t>
      </w:r>
      <w:r w:rsidRPr="001F457D">
        <w:rPr>
          <w:rFonts w:ascii="仿宋" w:eastAsia="仿宋" w:hAnsi="仿宋"/>
          <w:sz w:val="28"/>
        </w:rPr>
        <w:t xml:space="preserve"> 建立强有力的数据安全措施，以保护监测环境污染的卫星系统项目的数据和隐私。</w:t>
      </w:r>
    </w:p>
    <w:p w:rsidR="001F457D" w:rsidRPr="001F457D" w:rsidP="001F457D" w14:paraId="7D79511B" w14:textId="77777777">
      <w:pPr>
        <w:ind w:firstLine="560" w:firstLineChars="200"/>
        <w:rPr>
          <w:rFonts w:ascii="仿宋" w:eastAsia="仿宋" w:hAnsi="仿宋"/>
          <w:sz w:val="28"/>
        </w:rPr>
      </w:pPr>
      <w:r w:rsidRPr="001F457D">
        <w:rPr>
          <w:rFonts w:ascii="仿宋" w:eastAsia="仿宋" w:hAnsi="仿宋" w:hint="eastAsia"/>
          <w:sz w:val="28"/>
        </w:rPr>
        <w:t>技术更新跟进：</w:t>
      </w:r>
      <w:r w:rsidRPr="001F457D">
        <w:rPr>
          <w:rFonts w:ascii="仿宋" w:eastAsia="仿宋" w:hAnsi="仿宋"/>
          <w:sz w:val="28"/>
        </w:rPr>
        <w:t xml:space="preserve"> 持续跟进技术的更新和变革，确保监测环境污染的卫星系统项目保持竞争力。</w:t>
      </w:r>
    </w:p>
    <w:p w:rsidR="001F457D" w:rsidP="001F457D" w14:paraId="630A25E8" w14:textId="750FE2B6">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p>
    <w:p w:rsidR="001F457D" w:rsidP="001F457D" w14:paraId="7B95BF86" w14:textId="3AE173E9">
      <w:pPr>
        <w:pStyle w:val="Heading2"/>
      </w:pPr>
      <w:bookmarkStart w:id="24" w:name="_Toc156588152"/>
      <w:r w:rsidRPr="001F457D">
        <w:t>(六)、财务风险分析</w:t>
      </w:r>
      <w:bookmarkEnd w:id="24"/>
    </w:p>
    <w:p w:rsidR="001F457D" w:rsidP="001F457D" w14:paraId="0D6D5ADC" w14:textId="37435C33">
      <w:pPr>
        <w:ind w:firstLine="560" w:firstLineChars="200"/>
        <w:rPr>
          <w:rFonts w:ascii="仿宋" w:eastAsia="仿宋" w:hAnsi="仿宋" w:hint="eastAsia"/>
          <w:sz w:val="28"/>
        </w:rPr>
      </w:pPr>
      <w:r w:rsidRPr="001F457D">
        <w:rPr>
          <w:rFonts w:ascii="仿宋" w:eastAsia="仿宋" w:hAnsi="仿宋" w:hint="eastAsia"/>
          <w:sz w:val="28"/>
        </w:rPr>
        <w:t>监测环境污染的卫星系统项目承办单位需实施严格的资金借贷和运用审批制度，以适应公司的发展状况和资金市场成本的变化，灵活地调整资本结构。同时，公司应雇佣财务分析师和专业市场分析人员，引入现代化绩效考核体系，以便完成全面的企业运营诊断报告。此举将有助于进一步规范和改进公司在财务、市场以及技术等方面的财务管理实践。</w:t>
      </w:r>
    </w:p>
    <w:p w:rsidR="001F457D" w:rsidP="001F457D" w14:paraId="3E6091B6" w14:textId="19C2BB5A">
      <w:pPr>
        <w:pStyle w:val="Heading2"/>
      </w:pPr>
      <w:bookmarkStart w:id="25" w:name="_Toc156588153"/>
      <w:r w:rsidRPr="001F457D">
        <w:t>(七)、管理风险分析</w:t>
      </w:r>
      <w:bookmarkEnd w:id="25"/>
    </w:p>
    <w:p w:rsidR="001F457D" w:rsidRPr="001F457D" w:rsidP="001F457D" w14:paraId="52DE34CF" w14:textId="77777777">
      <w:pPr>
        <w:ind w:firstLine="560" w:firstLineChars="200"/>
        <w:rPr>
          <w:rFonts w:ascii="仿宋" w:eastAsia="仿宋" w:hAnsi="仿宋"/>
          <w:sz w:val="28"/>
        </w:rPr>
      </w:pPr>
      <w:r w:rsidRPr="001F457D">
        <w:rPr>
          <w:rFonts w:ascii="仿宋" w:eastAsia="仿宋" w:hAnsi="仿宋" w:hint="eastAsia"/>
          <w:sz w:val="28"/>
        </w:rPr>
        <w:t>积极汲取国内外先进管理体系的经验，坚决贯彻执行，致力于提升企业的管理水平，以突显监测环境污染的卫星系统项目承办单位的精益管理特色。在投资监测环境污染的卫星系统项目的运行过程中，减少管理风险至关重要。尤其在监测环境污染的卫星系统项目建设初期，监测环境污染的卫星系统项目承办单位需应对外部环境的不断冲击，同时团队成员正处于协同合作的磨合期，因此，管理风险显得尤为突出。</w:t>
      </w:r>
    </w:p>
    <w:p w:rsidR="001F457D" w:rsidRPr="001F457D" w:rsidP="001F457D" w14:paraId="14702C96" w14:textId="77777777">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p>
    <w:p w:rsidR="001F457D" w:rsidRPr="001F457D" w:rsidP="001F457D" w14:textId="77777777">
      <w:pPr>
        <w:ind w:firstLine="560" w:firstLineChars="200"/>
        <w:rPr>
          <w:rFonts w:ascii="仿宋" w:eastAsia="仿宋" w:hAnsi="仿宋"/>
          <w:sz w:val="28"/>
        </w:rPr>
      </w:pPr>
      <w:r w:rsidRPr="001F457D">
        <w:rPr>
          <w:rFonts w:ascii="仿宋" w:eastAsia="仿宋" w:hAnsi="仿宋" w:hint="eastAsia"/>
          <w:sz w:val="28"/>
        </w:rPr>
        <w:t>监测环境污染的卫星系统项目承办单位的管理团队可能年轻化，实际操作经验相对不足，这是一个需要重点解决的问题。随着监测环境污染的卫星系统项目承办单位的扩张，可能会出现管理和营销团队的数量不足以及经验不足的情况。公司在初期发展阶段，员工福利待遇相对不完善，这可能会导致员工数量的不稳定性，也是管理风险的一个因素。</w:t>
      </w:r>
    </w:p>
    <w:p w:rsidR="001F457D" w:rsidP="001F457D" w14:paraId="5A4025EE" w14:textId="2E6B35E2">
      <w:pPr>
        <w:ind w:firstLine="560" w:firstLineChars="200"/>
        <w:rPr>
          <w:rFonts w:ascii="仿宋" w:eastAsia="仿宋" w:hAnsi="仿宋" w:hint="eastAsia"/>
          <w:sz w:val="28"/>
        </w:rPr>
      </w:pPr>
      <w:r w:rsidRPr="001F457D">
        <w:rPr>
          <w:rFonts w:ascii="仿宋" w:eastAsia="仿宋" w:hAnsi="仿宋" w:hint="eastAsia"/>
          <w:sz w:val="28"/>
        </w:rPr>
        <w:t>为降低这些管理风险，监测环境污染的卫星系统项目承办单位应积极采用风险管理策略，包括但不限于招聘经验丰富的管理人员，提供员工培训和福利待遇改进，加强内部沟通，以确保团队协同合作，以及建立健全的管理体系，以应对外部环境的挑战。这些措施有助于确保监测环境污染的卫星系统项目的稳健运行，同时提高监测环境污染的卫星系统项目承办单位的管理水平。</w:t>
      </w:r>
    </w:p>
    <w:p w:rsidR="001F457D" w:rsidP="001F457D" w14:paraId="0BB85D36" w14:textId="3ADC9DAF">
      <w:pPr>
        <w:pStyle w:val="Heading2"/>
      </w:pPr>
      <w:bookmarkStart w:id="26" w:name="_Toc156588154"/>
      <w:r w:rsidRPr="001F457D">
        <w:t>(八)、其它风险分析</w:t>
      </w:r>
      <w:bookmarkEnd w:id="26"/>
    </w:p>
    <w:p w:rsidR="001F457D" w:rsidRPr="001F457D" w:rsidP="001F457D" w14:paraId="0D6A8D87" w14:textId="77777777">
      <w:pPr>
        <w:ind w:firstLine="560" w:firstLineChars="200"/>
        <w:rPr>
          <w:rFonts w:ascii="仿宋" w:eastAsia="仿宋" w:hAnsi="仿宋"/>
          <w:sz w:val="28"/>
        </w:rPr>
      </w:pPr>
      <w:r w:rsidRPr="001F457D">
        <w:rPr>
          <w:rFonts w:ascii="仿宋" w:eastAsia="仿宋" w:hAnsi="仿宋"/>
          <w:sz w:val="28"/>
        </w:rPr>
        <w:t>1.汇率风险： 如果监测环境污染的卫星系统项目涉及国际交易或多种货币的交易，汇率波动可能会对监测环境污染的卫星系统项目的盈利和成本产生重大影响。监测环境污染的卫星系统项目承办单位需要采取汇率风险管理策略，如货币对冲，以减少这种风险。</w:t>
      </w:r>
    </w:p>
    <w:p w:rsidR="001F457D" w:rsidRPr="001F457D" w:rsidP="001F457D" w14:paraId="3E89125C" w14:textId="77777777">
      <w:pPr>
        <w:ind w:firstLine="560" w:firstLineChars="200"/>
        <w:rPr>
          <w:rFonts w:ascii="仿宋" w:eastAsia="仿宋" w:hAnsi="仿宋"/>
          <w:sz w:val="28"/>
        </w:rPr>
      </w:pPr>
      <w:r w:rsidRPr="001F457D">
        <w:rPr>
          <w:rFonts w:ascii="仿宋" w:eastAsia="仿宋" w:hAnsi="仿宋"/>
          <w:sz w:val="28"/>
        </w:rPr>
        <w:t>2.自然灾害和气候变化风险： 监测环境污染的卫星系统项目可能受自然灾害（如地震、洪水、飓风）和气候变化的影响。这些事件可能导致生产中断、设施损坏和资源供应问题。监测环境污染的卫星系统项目承办单位需要考虑风险评估和灾害应对计划。</w:t>
      </w:r>
    </w:p>
    <w:p w:rsidR="001F457D" w:rsidRPr="001F457D" w:rsidP="001F457D" w14:paraId="119B5178" w14:textId="77777777">
      <w:pPr>
        <w:ind w:firstLine="560" w:firstLineChars="200"/>
        <w:rPr>
          <w:rFonts w:ascii="仿宋" w:eastAsia="仿宋" w:hAnsi="仿宋"/>
          <w:sz w:val="28"/>
        </w:rPr>
      </w:pPr>
      <w:r w:rsidRPr="001F457D">
        <w:rPr>
          <w:rFonts w:ascii="仿宋" w:eastAsia="仿宋" w:hAnsi="仿宋"/>
          <w:sz w:val="28"/>
        </w:rPr>
        <w:t>3.人力资源风险： 监测环境污染的卫星系统项目可</w:t>
      </w:r>
      <w:r w:rsidRPr="001F457D">
        <w:rPr>
          <w:rFonts w:ascii="仿宋" w:eastAsia="仿宋" w:hAnsi="仿宋" w:hint="eastAsia"/>
          <w:sz w:val="28"/>
        </w:rPr>
        <w:t>能受到员工招聘和留任的挑战，特别是在高度竞争的领域。人力资源风险还包括员工培训和发展，以确保具备必要的技能。</w:t>
      </w:r>
    </w:p>
    <w:p w:rsidR="001F457D" w:rsidRPr="001F457D" w:rsidP="001F457D" w14:paraId="723BF5B2"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1F457D">
        <w:rPr>
          <w:rFonts w:ascii="仿宋" w:eastAsia="仿宋" w:hAnsi="仿宋"/>
          <w:sz w:val="28"/>
        </w:rPr>
        <w:t>4.技术依赖性风险：</w:t>
      </w:r>
    </w:p>
    <w:p w:rsidR="001F457D" w:rsidRPr="001F457D" w:rsidP="001F457D" w14:textId="77777777">
      <w:pPr>
        <w:ind w:firstLine="560" w:firstLineChars="200"/>
        <w:rPr>
          <w:rFonts w:ascii="仿宋" w:eastAsia="仿宋" w:hAnsi="仿宋"/>
          <w:sz w:val="28"/>
        </w:rPr>
      </w:pPr>
      <w:r w:rsidRPr="001F457D">
        <w:rPr>
          <w:rFonts w:ascii="仿宋" w:eastAsia="仿宋" w:hAnsi="仿宋"/>
          <w:sz w:val="28"/>
        </w:rPr>
        <w:t xml:space="preserve"> 若监测环境污染的卫星系统项目高度依赖特定技术或供应商，技术或供应商的失败或变更可能会对监测环境污染的卫星系统项目造成严重损害。监测环境污染的卫星系统项目承办单位需要多样化技术和供应链，减少对特定技术或供应商的依赖。</w:t>
      </w:r>
    </w:p>
    <w:p w:rsidR="001F457D" w:rsidRPr="001F457D" w:rsidP="001F457D" w14:paraId="66FC9CC5" w14:textId="77777777">
      <w:pPr>
        <w:ind w:firstLine="560" w:firstLineChars="200"/>
        <w:rPr>
          <w:rFonts w:ascii="仿宋" w:eastAsia="仿宋" w:hAnsi="仿宋"/>
          <w:sz w:val="28"/>
        </w:rPr>
      </w:pPr>
      <w:r w:rsidRPr="001F457D">
        <w:rPr>
          <w:rFonts w:ascii="仿宋" w:eastAsia="仿宋" w:hAnsi="仿宋"/>
          <w:sz w:val="28"/>
        </w:rPr>
        <w:t>5.社会和声誉风险： 不良社会事件、负面新闻或声誉损害可能会对监测环境污染的卫星系统项目的形象和业务产生负面影响。监测环境污染的卫星系统项目承办单位需要建立危机管</w:t>
      </w:r>
      <w:r w:rsidRPr="001F457D">
        <w:rPr>
          <w:rFonts w:ascii="仿宋" w:eastAsia="仿宋" w:hAnsi="仿宋" w:hint="eastAsia"/>
          <w:sz w:val="28"/>
        </w:rPr>
        <w:t>理计划，以应对这些风险。</w:t>
      </w:r>
    </w:p>
    <w:p w:rsidR="001F457D" w:rsidRPr="001F457D" w:rsidP="001F457D" w14:paraId="068CFEE2" w14:textId="77777777">
      <w:pPr>
        <w:ind w:firstLine="560" w:firstLineChars="200"/>
        <w:rPr>
          <w:rFonts w:ascii="仿宋" w:eastAsia="仿宋" w:hAnsi="仿宋"/>
          <w:sz w:val="28"/>
        </w:rPr>
      </w:pPr>
      <w:r w:rsidRPr="001F457D">
        <w:rPr>
          <w:rFonts w:ascii="仿宋" w:eastAsia="仿宋" w:hAnsi="仿宋"/>
          <w:sz w:val="28"/>
        </w:rPr>
        <w:t>6.战略风险： 不适当的战略决策可能会导致监测环境污染的卫星系统项目的失败。监测环境污染的卫星系统项目承办单位需要进行战略规划和分析，以确保监测环境污染的卫星系统项目目标与市场需求一致。</w:t>
      </w:r>
    </w:p>
    <w:p w:rsidR="001F457D" w:rsidRPr="001F457D" w:rsidP="001F457D" w14:paraId="237992AE" w14:textId="77777777">
      <w:pPr>
        <w:ind w:firstLine="560" w:firstLineChars="200"/>
        <w:rPr>
          <w:rFonts w:ascii="仿宋" w:eastAsia="仿宋" w:hAnsi="仿宋"/>
          <w:sz w:val="28"/>
        </w:rPr>
      </w:pPr>
      <w:r w:rsidRPr="001F457D">
        <w:rPr>
          <w:rFonts w:ascii="仿宋" w:eastAsia="仿宋" w:hAnsi="仿宋"/>
          <w:sz w:val="28"/>
        </w:rPr>
        <w:t>7.合作伙伴风险： 若监测环境污染的卫星系统项目涉及合作伙伴关系，合作伙伴的问题或冲突可能会对监测环境污染的卫星系统项目产生负面影响。监测环境污染的卫星系统项目承办单位需要建立清晰的合作协议和风险共担机制。</w:t>
      </w:r>
    </w:p>
    <w:p w:rsidR="001F457D" w:rsidRPr="001F457D" w:rsidP="001F457D" w14:paraId="6115E768" w14:textId="77777777">
      <w:pPr>
        <w:ind w:firstLine="560" w:firstLineChars="200"/>
        <w:rPr>
          <w:rFonts w:ascii="仿宋" w:eastAsia="仿宋" w:hAnsi="仿宋"/>
          <w:sz w:val="28"/>
        </w:rPr>
      </w:pPr>
      <w:r w:rsidRPr="001F457D">
        <w:rPr>
          <w:rFonts w:ascii="仿宋" w:eastAsia="仿宋" w:hAnsi="仿宋"/>
          <w:sz w:val="28"/>
        </w:rPr>
        <w:t>8. 法律诉讼风险： 监测环境污染的卫星系统项目可能受到法</w:t>
      </w:r>
      <w:r w:rsidRPr="001F457D">
        <w:rPr>
          <w:rFonts w:ascii="仿宋" w:eastAsia="仿宋" w:hAnsi="仿宋"/>
          <w:sz w:val="28"/>
        </w:rPr>
        <w:t>律诉讼或争议的干扰，这可能导致</w:t>
      </w:r>
      <w:r w:rsidRPr="001F457D">
        <w:rPr>
          <w:rFonts w:ascii="仿宋" w:eastAsia="仿宋" w:hAnsi="仿宋" w:hint="eastAsia"/>
          <w:sz w:val="28"/>
        </w:rPr>
        <w:t>成本增加和时间延误。监测环境污染的卫星系统项目承办单位需要合法顾问支持，以降低法律风险。</w:t>
      </w:r>
    </w:p>
    <w:p w:rsidR="001F457D" w:rsidP="001F457D" w14:paraId="7F777DB8" w14:textId="205B5EF8">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p>
    <w:p w:rsidR="001F457D" w:rsidP="001F457D" w14:textId="205B5EF8">
      <w:pPr>
        <w:ind w:firstLine="560" w:firstLineChars="200"/>
        <w:rPr>
          <w:rFonts w:ascii="仿宋" w:eastAsia="仿宋" w:hAnsi="仿宋"/>
          <w:sz w:val="28"/>
        </w:rPr>
      </w:pPr>
      <w:r w:rsidRPr="001F457D">
        <w:rPr>
          <w:rFonts w:ascii="仿宋" w:eastAsia="仿宋" w:hAnsi="仿宋"/>
          <w:sz w:val="28"/>
        </w:rPr>
        <w:t>9.考虑并管理这些潜在风险对于确保监测环境污染的卫星系统项目的长期成功至关重要。风险管理应该是监测环境污染的卫星系统项目规划和执行过程中的持续活动，以减少不确定性并提高监测环境污染的卫星系统项目的可持续性。</w:t>
      </w:r>
    </w:p>
    <w:p w:rsidR="001F457D" w:rsidP="001F457D" w14:paraId="630B145F" w14:textId="3B19648B">
      <w:pPr>
        <w:pStyle w:val="Heading2"/>
      </w:pPr>
      <w:bookmarkStart w:id="27" w:name="_Toc156588155"/>
      <w:r w:rsidRPr="001F457D">
        <w:t>(九)、社会影响评估</w:t>
      </w:r>
      <w:bookmarkEnd w:id="27"/>
    </w:p>
    <w:p w:rsidR="001F457D" w:rsidRPr="001F457D" w:rsidP="001F457D" w14:paraId="6BAE3D99" w14:textId="77777777">
      <w:pPr>
        <w:ind w:firstLine="560" w:firstLineChars="200"/>
        <w:rPr>
          <w:rFonts w:ascii="仿宋" w:eastAsia="仿宋" w:hAnsi="仿宋"/>
          <w:sz w:val="28"/>
        </w:rPr>
      </w:pPr>
      <w:r w:rsidRPr="001F457D">
        <w:rPr>
          <w:rFonts w:ascii="仿宋" w:eastAsia="仿宋" w:hAnsi="仿宋" w:hint="eastAsia"/>
          <w:sz w:val="28"/>
        </w:rPr>
        <w:t>一、社会影响分析</w:t>
      </w:r>
    </w:p>
    <w:p w:rsidR="001F457D" w:rsidRPr="001F457D" w:rsidP="001F457D" w14:paraId="3F9A277C" w14:textId="77777777">
      <w:pPr>
        <w:ind w:firstLine="560" w:firstLineChars="200"/>
        <w:rPr>
          <w:rFonts w:ascii="仿宋" w:eastAsia="仿宋" w:hAnsi="仿宋"/>
          <w:sz w:val="28"/>
        </w:rPr>
      </w:pPr>
      <w:r w:rsidRPr="001F457D">
        <w:rPr>
          <w:rFonts w:ascii="仿宋" w:eastAsia="仿宋" w:hAnsi="仿宋" w:hint="eastAsia"/>
          <w:sz w:val="28"/>
        </w:rPr>
        <w:t>监测环境污染的卫星系统项目监测环境污染的卫星系统项目将对社会产生深远影响。首先，监测环境污染的卫星系统项目的实施将提高社会对监测环境污染的卫星系统项目的认知度和理解力，推动相关政策的制定和实施，促进社会进步。其次，监测环境污染的卫星系统项目的推进将带动相关产业的发展，为社会创造更多的就业机会，提高社会经济效益。</w:t>
      </w:r>
    </w:p>
    <w:p w:rsidR="001F457D" w:rsidRPr="001F457D" w:rsidP="001F457D" w14:paraId="3A6C5D7C" w14:textId="77777777">
      <w:pPr>
        <w:ind w:firstLine="560" w:firstLineChars="200"/>
        <w:rPr>
          <w:rFonts w:ascii="仿宋" w:eastAsia="仿宋" w:hAnsi="仿宋"/>
          <w:sz w:val="28"/>
        </w:rPr>
      </w:pPr>
      <w:r w:rsidRPr="001F457D">
        <w:rPr>
          <w:rFonts w:ascii="仿宋" w:eastAsia="仿宋" w:hAnsi="仿宋" w:hint="eastAsia"/>
          <w:sz w:val="28"/>
        </w:rPr>
        <w:t>二、社会影响效果</w:t>
      </w:r>
    </w:p>
    <w:p w:rsidR="001F457D" w:rsidRPr="001F457D" w:rsidP="001F457D" w14:paraId="7808DD35" w14:textId="77777777">
      <w:pPr>
        <w:ind w:firstLine="560" w:firstLineChars="200"/>
        <w:rPr>
          <w:rFonts w:ascii="仿宋" w:eastAsia="仿宋" w:hAnsi="仿宋"/>
          <w:sz w:val="28"/>
        </w:rPr>
      </w:pPr>
      <w:r w:rsidRPr="001F457D">
        <w:rPr>
          <w:rFonts w:ascii="仿宋" w:eastAsia="仿宋" w:hAnsi="仿宋" w:hint="eastAsia"/>
          <w:sz w:val="28"/>
        </w:rPr>
        <w:t>监测环境污染的卫星系统项目监测环境污染的卫星系统项目不仅将产生直接的技术影响，还将引发社会结构、经济结构等方面的变化。例如，监测环境污染的卫星系统项目的实施可能带来新的就业机会，改变就业结构；可能促进监测环境污染的卫星系统项目相关产业的发展，改变产业结构；可能改善社会环境，提升公众的生</w:t>
      </w:r>
      <w:r w:rsidRPr="001F457D">
        <w:rPr>
          <w:rFonts w:ascii="仿宋" w:eastAsia="仿宋" w:hAnsi="仿宋" w:hint="eastAsia"/>
          <w:sz w:val="28"/>
        </w:rPr>
        <w:t>活质量。</w:t>
      </w:r>
    </w:p>
    <w:p w:rsidR="001F457D" w:rsidRPr="001F457D" w:rsidP="001F457D" w14:paraId="6F342A60" w14:textId="77777777">
      <w:pPr>
        <w:ind w:firstLine="560" w:firstLineChars="200"/>
        <w:rPr>
          <w:rFonts w:ascii="仿宋" w:eastAsia="仿宋" w:hAnsi="仿宋"/>
          <w:sz w:val="28"/>
        </w:rPr>
      </w:pPr>
      <w:r w:rsidRPr="001F457D">
        <w:rPr>
          <w:rFonts w:ascii="仿宋" w:eastAsia="仿宋" w:hAnsi="仿宋" w:hint="eastAsia"/>
          <w:sz w:val="28"/>
        </w:rPr>
        <w:t>三、监测环境污染的卫星系统项目适应性分析</w:t>
      </w:r>
    </w:p>
    <w:p w:rsidR="001F457D" w:rsidRPr="001F457D" w:rsidP="001F457D" w14:paraId="78A19A4F"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p>
    <w:p w:rsidR="001F457D" w:rsidRPr="001F457D" w:rsidP="001F457D" w14:textId="77777777">
      <w:pPr>
        <w:ind w:firstLine="560" w:firstLineChars="200"/>
        <w:rPr>
          <w:rFonts w:ascii="仿宋" w:eastAsia="仿宋" w:hAnsi="仿宋"/>
          <w:sz w:val="28"/>
        </w:rPr>
      </w:pPr>
      <w:r w:rsidRPr="001F457D">
        <w:rPr>
          <w:rFonts w:ascii="仿宋" w:eastAsia="仿宋" w:hAnsi="仿宋" w:hint="eastAsia"/>
          <w:sz w:val="28"/>
        </w:rPr>
        <w:t>监测环境污染的卫星系统项目监测环境污染的卫星系统项目的实施需要充分考虑社会的实际情况和需求。我们需要分析监测环境污染的卫星系统项目是否适应社会的需求和发展趋势，以及监测环境污染的卫星系统项目是否能得到社会的认可和支持。我们还需要评估监测环境污染的卫星系统项目在实施过程中可能遇到的困难和挑战，并制定相应的应对策略。</w:t>
      </w:r>
    </w:p>
    <w:p w:rsidR="001F457D" w:rsidRPr="001F457D" w:rsidP="001F457D" w14:paraId="7CE7EB37" w14:textId="77777777">
      <w:pPr>
        <w:ind w:firstLine="560" w:firstLineChars="200"/>
        <w:rPr>
          <w:rFonts w:ascii="仿宋" w:eastAsia="仿宋" w:hAnsi="仿宋"/>
          <w:sz w:val="28"/>
        </w:rPr>
      </w:pPr>
      <w:r w:rsidRPr="001F457D">
        <w:rPr>
          <w:rFonts w:ascii="仿宋" w:eastAsia="仿宋" w:hAnsi="仿宋" w:hint="eastAsia"/>
          <w:sz w:val="28"/>
        </w:rPr>
        <w:t>四、社会风险对策分析</w:t>
      </w:r>
    </w:p>
    <w:p w:rsidR="001F457D" w:rsidRPr="001F457D" w:rsidP="001F457D" w14:paraId="16D26467" w14:textId="77777777">
      <w:pPr>
        <w:ind w:firstLine="560" w:firstLineChars="200"/>
        <w:rPr>
          <w:rFonts w:ascii="仿宋" w:eastAsia="仿宋" w:hAnsi="仿宋"/>
          <w:sz w:val="28"/>
        </w:rPr>
      </w:pPr>
      <w:r w:rsidRPr="001F457D">
        <w:rPr>
          <w:rFonts w:ascii="仿宋" w:eastAsia="仿宋" w:hAnsi="仿宋" w:hint="eastAsia"/>
          <w:sz w:val="28"/>
        </w:rPr>
        <w:t>监测环境污染的卫星系统项目监测环境污染的卫星系统项目的实施过程中可能出现的风险包括技术风险、财务风险、环境风险等。我们将针对这些可能的风险制定有效的对策，例如，对技术风险进行严格控制、制定详细的财务计划进行财务风险防范、注重环保措施以减轻环境风险等。</w:t>
      </w:r>
    </w:p>
    <w:p w:rsidR="001F457D" w:rsidRPr="001F457D" w:rsidP="001F457D" w14:paraId="0F066066" w14:textId="77777777">
      <w:pPr>
        <w:ind w:firstLine="560" w:firstLineChars="200"/>
        <w:rPr>
          <w:rFonts w:ascii="仿宋" w:eastAsia="仿宋" w:hAnsi="仿宋"/>
          <w:sz w:val="28"/>
        </w:rPr>
      </w:pPr>
      <w:r w:rsidRPr="001F457D">
        <w:rPr>
          <w:rFonts w:ascii="仿宋" w:eastAsia="仿宋" w:hAnsi="仿宋" w:hint="eastAsia"/>
          <w:sz w:val="28"/>
        </w:rPr>
        <w:t>五、社会风险评价</w:t>
      </w:r>
    </w:p>
    <w:p w:rsidR="001F457D" w:rsidP="001F457D" w14:paraId="34FF30AB" w14:textId="3C899F99">
      <w:pPr>
        <w:ind w:firstLine="560" w:firstLineChars="200"/>
        <w:rPr>
          <w:rFonts w:ascii="仿宋" w:eastAsia="仿宋" w:hAnsi="仿宋" w:hint="eastAsia"/>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1F457D">
        <w:rPr>
          <w:rFonts w:ascii="仿宋" w:eastAsia="仿宋" w:hAnsi="仿宋" w:hint="eastAsia"/>
          <w:sz w:val="28"/>
        </w:rPr>
        <w:t>在考虑监测环境污染的卫星系统项目可能带来的社会影响时，我们将进行详细的社会风险评价。这包括评估各种风险的概率和影响程度，以及这些风险可能对社会、经济、环境等方面产生的影响。通过定性和定量的风险评价方法，我们将能够全面了解监测环境污染的卫星系统项目的社会风险情况，并制定相应的风险应对策略。</w:t>
      </w:r>
    </w:p>
    <w:p w:rsidR="001F457D" w:rsidP="001F457D" w14:paraId="06BEA074" w14:textId="5A1E2C8C">
      <w:pPr>
        <w:pStyle w:val="Heading1"/>
        <w:rPr>
          <w:rFonts w:hint="eastAsia"/>
        </w:rPr>
      </w:pPr>
      <w:bookmarkStart w:id="28" w:name="_Toc156588156"/>
      <w:r w:rsidRPr="001F457D">
        <w:rPr>
          <w:rFonts w:hint="eastAsia"/>
        </w:rPr>
        <w:t>四、进度计划</w:t>
      </w:r>
      <w:bookmarkEnd w:id="28"/>
    </w:p>
    <w:p w:rsidR="001F457D" w:rsidP="001F457D" w14:paraId="5CBC3F28" w14:textId="3CCFCF27">
      <w:pPr>
        <w:pStyle w:val="Heading2"/>
      </w:pPr>
      <w:bookmarkStart w:id="29" w:name="_Toc156588157"/>
      <w:r w:rsidRPr="001F457D">
        <w:t>(一)、建设周期</w:t>
      </w:r>
      <w:bookmarkEnd w:id="29"/>
    </w:p>
    <w:p w:rsidR="001F457D" w:rsidP="001F457D" w14:paraId="51C20099" w14:textId="5A4D2F41">
      <w:pPr>
        <w:ind w:firstLine="560" w:firstLineChars="200"/>
        <w:rPr>
          <w:rFonts w:ascii="仿宋" w:eastAsia="仿宋" w:hAnsi="仿宋" w:hint="eastAsia"/>
          <w:sz w:val="28"/>
        </w:rPr>
      </w:pPr>
      <w:r w:rsidRPr="001F457D">
        <w:rPr>
          <w:rFonts w:ascii="仿宋" w:eastAsia="仿宋" w:hAnsi="仿宋" w:hint="eastAsia"/>
          <w:sz w:val="28"/>
        </w:rPr>
        <w:t>此监测环境污染的卫星系统项目的建设周期长达</w:t>
      </w:r>
      <w:r w:rsidRPr="001F457D">
        <w:rPr>
          <w:rFonts w:ascii="仿宋" w:eastAsia="仿宋" w:hAnsi="仿宋"/>
          <w:sz w:val="28"/>
        </w:rPr>
        <w:t>XX个月，它包括一系列的工作流程。首先，监测环境污染的卫星系统项目的前期准备工作需要认真对待，这包括对监测环境污染的卫星系统项目的整体规划和必要的环境评估。接下来，进行工程勘察与设计，这将考虑到各种因素，包括地理条件、结构要求和功能需求。然后是土建工程的施工阶段，这涉及到基础的挖掘、材料的采购和施工过程的控制。设备采购阶段需要选择合适的设备并确保其满足监测环境污染的卫星系统项目的要求。设备安装调试阶段需要技术人员对设备进行安装和调试，确保设备的正常运行。最后，进入</w:t>
      </w:r>
      <w:r w:rsidRPr="001F457D">
        <w:rPr>
          <w:rFonts w:ascii="仿宋" w:eastAsia="仿宋" w:hAnsi="仿宋" w:hint="eastAsia"/>
          <w:sz w:val="28"/>
        </w:rPr>
        <w:t>试车投产阶段，对整个监测环境污染的卫星系统项目进行测试和优化，确认其生产能力和效率。</w:t>
      </w:r>
    </w:p>
    <w:p w:rsidR="001F457D" w:rsidP="001F457D" w14:paraId="407730E6" w14:textId="379BBDCC">
      <w:pPr>
        <w:pStyle w:val="Heading2"/>
      </w:pPr>
      <w:bookmarkStart w:id="30" w:name="_Toc156588158"/>
      <w:r w:rsidRPr="001F457D">
        <w:t>(二)、建设进度</w:t>
      </w:r>
      <w:bookmarkEnd w:id="30"/>
    </w:p>
    <w:p w:rsidR="001F457D" w:rsidP="001F457D" w14:paraId="130E1B6D" w14:textId="4A475350">
      <w:pPr>
        <w:ind w:firstLine="560" w:firstLineChars="200"/>
        <w:rPr>
          <w:rFonts w:ascii="仿宋" w:eastAsia="仿宋" w:hAnsi="仿宋"/>
          <w:sz w:val="28"/>
        </w:rPr>
      </w:pPr>
      <w:r w:rsidRPr="001F457D">
        <w:rPr>
          <w:rFonts w:ascii="仿宋" w:eastAsia="仿宋" w:hAnsi="仿宋" w:hint="eastAsia"/>
          <w:sz w:val="28"/>
        </w:rPr>
        <w:t>该监测环境污染的卫星系统项目采取分期建设，目前监测环境污染的卫星系统项目实际完成投资</w:t>
      </w:r>
      <w:r w:rsidRPr="001F457D">
        <w:rPr>
          <w:rFonts w:ascii="仿宋" w:eastAsia="仿宋" w:hAnsi="仿宋"/>
          <w:sz w:val="28"/>
        </w:rPr>
        <w:t>XX万元，占计划投资的XX%。其中：完成固定资产投资XX万元，占总投资的XX%；完成流动资金投资XX万元，占总投资的XX%。</w:t>
      </w:r>
      <w:r>
        <w:rPr>
          <w:rFonts w:ascii="仿宋" w:eastAsia="仿宋" w:hAnsi="仿宋"/>
          <w:sz w:val="28"/>
        </w:rPr>
        <w:br/>
      </w:r>
      <w:r>
        <w:rPr>
          <w:rFonts w:ascii="仿宋" w:eastAsia="仿宋" w:hAnsi="仿宋"/>
          <w:sz w:val="28"/>
        </w:rPr>
        <w:br/>
      </w:r>
    </w:p>
    <w:p>
      <w:pPr>
        <w:widowControl/>
        <w:spacing w:after="0" w:line="240" w:lineRule="auto"/>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178" w:history="1">
        <w:r>
          <w:rPr>
            <w:rFonts w:ascii="SimSun" w:eastAsia="SimSun" w:hAnsi="SimSun" w:cs="SimSun"/>
            <w:b/>
            <w:bCs/>
            <w:color w:val="0000EE"/>
            <w:kern w:val="0"/>
            <w:sz w:val="30"/>
            <w:szCs w:val="30"/>
            <w:u w:val="single" w:color="0000EE"/>
            <w14:ligatures w14:val="none"/>
          </w:rPr>
          <w:t>https://d.book118.com/915312140120011101</w:t>
        </w:r>
      </w:hyperlink>
    </w:p>
    <w:p w:rsidR="001F457D" w:rsidP="001F457D">
      <w:pPr>
        <w:ind w:firstLine="560" w:firstLineChars="200"/>
        <w:rPr>
          <w:rFonts w:ascii="仿宋" w:eastAsia="仿宋" w:hAnsi="仿宋"/>
          <w:sz w:val="28"/>
        </w:rPr>
      </w:pPr>
    </w:p>
    <w:sectPr>
      <w:headerReference w:type="even" r:id="rId179"/>
      <w:headerReference w:type="default" r:id="rId180"/>
      <w:footerReference w:type="even" r:id="rId181"/>
      <w:footerReference w:type="default" r:id="rId182"/>
      <w:headerReference w:type="first" r:id="rId183"/>
      <w:footerReference w:type="first" r:id="rId184"/>
      <w:type w:val="nextPage"/>
      <w:pgSz w:w="11906" w:h="16838"/>
      <w:pgMar w:top="1440" w:right="1800" w:bottom="1440" w:left="1800" w:header="851" w:footer="992" w:gutter="0"/>
      <w:pgNumType w:start="3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paraId="55984F2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457D" w14:paraId="09740B1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paraId="4F225574" w14:textId="55C2B0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1F457D" w14:paraId="470B4F33"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paraId="41C8E8E8"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457D"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55C2B0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1F457D"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457D"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55C2B0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1F457D"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457D"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55C2B0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1F457D"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457D"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55C2B0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1F457D"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457D"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55C2B0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1F457D"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457D"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55C2B0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1F457D"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457D"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55C2B0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1F457D"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457D"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55C2B0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F457D"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457D"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55C2B0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1F457D"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457D"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55C2B0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F457D"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457D"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55C2B0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1F457D"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457D"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55C2B0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F457D"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457D"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55C2B0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1F457D"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457D"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55C2B0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F457D"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457D"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55C2B0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1F457D"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457D"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55C2B0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1F457D"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457D"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55C2B0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F457D"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457D"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55C2B0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1F457D"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457D"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55C2B0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1F457D"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457D"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55C2B0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1F457D"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457D"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55C2B0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1F457D"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457D"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55C2B0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rsidR="001F457D"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457D"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55C2B0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1F457D"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457D"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55C2B0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1F457D"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457D"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55C2B0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1F457D"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457D"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55C2B0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1F457D"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457D"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55C2B0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1F457D"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457D"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55C2B0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rsidR="001F457D"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1F457D"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P="00633593" w14:textId="55C2B095">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1F457D"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paraId="716F92B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RPr="001F457D" w:rsidP="001F457D" w14:paraId="4EF57D62" w14:textId="539BE42C">
    <w:pPr>
      <w:pStyle w:val="Header"/>
      <w:rPr>
        <w:rFonts w:ascii="仿宋" w:eastAsia="仿宋" w:hAnsi="仿宋"/>
      </w:rPr>
    </w:pPr>
    <w:r w:rsidRPr="001F457D">
      <w:rPr>
        <w:rFonts w:ascii="仿宋" w:eastAsia="仿宋" w:hAnsi="仿宋" w:hint="eastAsia"/>
      </w:rPr>
      <w:t>监测环境污染的卫星系统行业商业计划书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paraId="0DED9AE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RPr="001F457D" w:rsidP="001F457D" w14:textId="539BE42C">
    <w:pPr>
      <w:pStyle w:val="Header"/>
      <w:rPr>
        <w:rFonts w:ascii="仿宋" w:eastAsia="仿宋" w:hAnsi="仿宋"/>
      </w:rPr>
    </w:pPr>
    <w:r w:rsidRPr="001F457D">
      <w:rPr>
        <w:rFonts w:ascii="仿宋" w:eastAsia="仿宋" w:hAnsi="仿宋" w:hint="eastAsia"/>
      </w:rPr>
      <w:t>监测环境污染的卫星系统行业商业计划书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RPr="001F457D" w:rsidP="001F457D" w14:textId="539BE42C">
    <w:pPr>
      <w:pStyle w:val="Header"/>
      <w:rPr>
        <w:rFonts w:ascii="仿宋" w:eastAsia="仿宋" w:hAnsi="仿宋"/>
      </w:rPr>
    </w:pPr>
    <w:r w:rsidRPr="001F457D">
      <w:rPr>
        <w:rFonts w:ascii="仿宋" w:eastAsia="仿宋" w:hAnsi="仿宋" w:hint="eastAsia"/>
      </w:rPr>
      <w:t>监测环境污染的卫星系统行业商业计划书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RPr="001F457D" w:rsidP="001F457D" w14:textId="539BE42C">
    <w:pPr>
      <w:pStyle w:val="Header"/>
      <w:rPr>
        <w:rFonts w:ascii="仿宋" w:eastAsia="仿宋" w:hAnsi="仿宋"/>
      </w:rPr>
    </w:pPr>
    <w:r w:rsidRPr="001F457D">
      <w:rPr>
        <w:rFonts w:ascii="仿宋" w:eastAsia="仿宋" w:hAnsi="仿宋" w:hint="eastAsia"/>
      </w:rPr>
      <w:t>监测环境污染的卫星系统行业商业计划书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RPr="001F457D" w:rsidP="001F457D" w14:textId="539BE42C">
    <w:pPr>
      <w:pStyle w:val="Header"/>
      <w:rPr>
        <w:rFonts w:ascii="仿宋" w:eastAsia="仿宋" w:hAnsi="仿宋"/>
      </w:rPr>
    </w:pPr>
    <w:r w:rsidRPr="001F457D">
      <w:rPr>
        <w:rFonts w:ascii="仿宋" w:eastAsia="仿宋" w:hAnsi="仿宋" w:hint="eastAsia"/>
      </w:rPr>
      <w:t>监测环境污染的卫星系统行业商业计划书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RPr="001F457D" w:rsidP="001F457D" w14:textId="539BE42C">
    <w:pPr>
      <w:pStyle w:val="Header"/>
      <w:rPr>
        <w:rFonts w:ascii="仿宋" w:eastAsia="仿宋" w:hAnsi="仿宋"/>
      </w:rPr>
    </w:pPr>
    <w:r w:rsidRPr="001F457D">
      <w:rPr>
        <w:rFonts w:ascii="仿宋" w:eastAsia="仿宋" w:hAnsi="仿宋" w:hint="eastAsia"/>
      </w:rPr>
      <w:t>监测环境污染的卫星系统行业商业计划书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RPr="001F457D" w:rsidP="001F457D" w14:textId="539BE42C">
    <w:pPr>
      <w:pStyle w:val="Header"/>
      <w:rPr>
        <w:rFonts w:ascii="仿宋" w:eastAsia="仿宋" w:hAnsi="仿宋"/>
      </w:rPr>
    </w:pPr>
    <w:r w:rsidRPr="001F457D">
      <w:rPr>
        <w:rFonts w:ascii="仿宋" w:eastAsia="仿宋" w:hAnsi="仿宋" w:hint="eastAsia"/>
      </w:rPr>
      <w:t>监测环境污染的卫星系统行业商业计划书</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RPr="001F457D" w:rsidP="001F457D" w14:textId="539BE42C">
    <w:pPr>
      <w:pStyle w:val="Header"/>
      <w:rPr>
        <w:rFonts w:ascii="仿宋" w:eastAsia="仿宋" w:hAnsi="仿宋"/>
      </w:rPr>
    </w:pPr>
    <w:r w:rsidRPr="001F457D">
      <w:rPr>
        <w:rFonts w:ascii="仿宋" w:eastAsia="仿宋" w:hAnsi="仿宋" w:hint="eastAsia"/>
      </w:rPr>
      <w:t>监测环境污染的卫星系统行业商业计划书</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RPr="001F457D" w:rsidP="001F457D" w14:textId="539BE42C">
    <w:pPr>
      <w:pStyle w:val="Header"/>
      <w:rPr>
        <w:rFonts w:ascii="仿宋" w:eastAsia="仿宋" w:hAnsi="仿宋"/>
      </w:rPr>
    </w:pPr>
    <w:r w:rsidRPr="001F457D">
      <w:rPr>
        <w:rFonts w:ascii="仿宋" w:eastAsia="仿宋" w:hAnsi="仿宋" w:hint="eastAsia"/>
      </w:rPr>
      <w:t>监测环境污染的卫星系统行业商业计划书</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RPr="001F457D" w:rsidP="001F457D" w14:textId="539BE42C">
    <w:pPr>
      <w:pStyle w:val="Header"/>
      <w:rPr>
        <w:rFonts w:ascii="仿宋" w:eastAsia="仿宋" w:hAnsi="仿宋"/>
      </w:rPr>
    </w:pPr>
    <w:r w:rsidRPr="001F457D">
      <w:rPr>
        <w:rFonts w:ascii="仿宋" w:eastAsia="仿宋" w:hAnsi="仿宋" w:hint="eastAsia"/>
      </w:rPr>
      <w:t>监测环境污染的卫星系统行业商业计划书</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RPr="001F457D" w:rsidP="001F457D" w14:textId="539BE42C">
    <w:pPr>
      <w:pStyle w:val="Header"/>
      <w:rPr>
        <w:rFonts w:ascii="仿宋" w:eastAsia="仿宋" w:hAnsi="仿宋"/>
      </w:rPr>
    </w:pPr>
    <w:r w:rsidRPr="001F457D">
      <w:rPr>
        <w:rFonts w:ascii="仿宋" w:eastAsia="仿宋" w:hAnsi="仿宋" w:hint="eastAsia"/>
      </w:rPr>
      <w:t>监测环境污染的卫星系统行业商业计划书</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RPr="001F457D" w:rsidP="001F457D" w14:textId="539BE42C">
    <w:pPr>
      <w:pStyle w:val="Header"/>
      <w:rPr>
        <w:rFonts w:ascii="仿宋" w:eastAsia="仿宋" w:hAnsi="仿宋"/>
      </w:rPr>
    </w:pPr>
    <w:r w:rsidRPr="001F457D">
      <w:rPr>
        <w:rFonts w:ascii="仿宋" w:eastAsia="仿宋" w:hAnsi="仿宋" w:hint="eastAsia"/>
      </w:rPr>
      <w:t>监测环境污染的卫星系统行业商业计划书</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RPr="001F457D" w:rsidP="001F457D" w14:textId="539BE42C">
    <w:pPr>
      <w:pStyle w:val="Header"/>
      <w:rPr>
        <w:rFonts w:ascii="仿宋" w:eastAsia="仿宋" w:hAnsi="仿宋"/>
      </w:rPr>
    </w:pPr>
    <w:r w:rsidRPr="001F457D">
      <w:rPr>
        <w:rFonts w:ascii="仿宋" w:eastAsia="仿宋" w:hAnsi="仿宋" w:hint="eastAsia"/>
      </w:rPr>
      <w:t>监测环境污染的卫星系统行业商业计划书</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RPr="001F457D" w:rsidP="001F457D" w14:textId="539BE42C">
    <w:pPr>
      <w:pStyle w:val="Header"/>
      <w:rPr>
        <w:rFonts w:ascii="仿宋" w:eastAsia="仿宋" w:hAnsi="仿宋"/>
      </w:rPr>
    </w:pPr>
    <w:r w:rsidRPr="001F457D">
      <w:rPr>
        <w:rFonts w:ascii="仿宋" w:eastAsia="仿宋" w:hAnsi="仿宋" w:hint="eastAsia"/>
      </w:rPr>
      <w:t>监测环境污染的卫星系统行业商业计划书</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RPr="001F457D" w:rsidP="001F457D" w14:textId="539BE42C">
    <w:pPr>
      <w:pStyle w:val="Header"/>
      <w:rPr>
        <w:rFonts w:ascii="仿宋" w:eastAsia="仿宋" w:hAnsi="仿宋"/>
      </w:rPr>
    </w:pPr>
    <w:r w:rsidRPr="001F457D">
      <w:rPr>
        <w:rFonts w:ascii="仿宋" w:eastAsia="仿宋" w:hAnsi="仿宋" w:hint="eastAsia"/>
      </w:rPr>
      <w:t>监测环境污染的卫星系统行业商业计划书</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RPr="001F457D" w:rsidP="001F457D" w14:textId="539BE42C">
    <w:pPr>
      <w:pStyle w:val="Header"/>
      <w:rPr>
        <w:rFonts w:ascii="仿宋" w:eastAsia="仿宋" w:hAnsi="仿宋"/>
      </w:rPr>
    </w:pPr>
    <w:r w:rsidRPr="001F457D">
      <w:rPr>
        <w:rFonts w:ascii="仿宋" w:eastAsia="仿宋" w:hAnsi="仿宋" w:hint="eastAsia"/>
      </w:rPr>
      <w:t>监测环境污染的卫星系统行业商业计划书</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RPr="001F457D" w:rsidP="001F457D" w14:textId="539BE42C">
    <w:pPr>
      <w:pStyle w:val="Header"/>
      <w:rPr>
        <w:rFonts w:ascii="仿宋" w:eastAsia="仿宋" w:hAnsi="仿宋"/>
      </w:rPr>
    </w:pPr>
    <w:r w:rsidRPr="001F457D">
      <w:rPr>
        <w:rFonts w:ascii="仿宋" w:eastAsia="仿宋" w:hAnsi="仿宋" w:hint="eastAsia"/>
      </w:rPr>
      <w:t>监测环境污染的卫星系统行业商业计划书</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RPr="001F457D" w:rsidP="001F457D" w14:textId="539BE42C">
    <w:pPr>
      <w:pStyle w:val="Header"/>
      <w:rPr>
        <w:rFonts w:ascii="仿宋" w:eastAsia="仿宋" w:hAnsi="仿宋"/>
      </w:rPr>
    </w:pPr>
    <w:r w:rsidRPr="001F457D">
      <w:rPr>
        <w:rFonts w:ascii="仿宋" w:eastAsia="仿宋" w:hAnsi="仿宋" w:hint="eastAsia"/>
      </w:rPr>
      <w:t>监测环境污染的卫星系统行业商业计划书</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RPr="001F457D" w:rsidP="001F457D" w14:textId="539BE42C">
    <w:pPr>
      <w:pStyle w:val="Header"/>
      <w:rPr>
        <w:rFonts w:ascii="仿宋" w:eastAsia="仿宋" w:hAnsi="仿宋"/>
      </w:rPr>
    </w:pPr>
    <w:r w:rsidRPr="001F457D">
      <w:rPr>
        <w:rFonts w:ascii="仿宋" w:eastAsia="仿宋" w:hAnsi="仿宋" w:hint="eastAsia"/>
      </w:rPr>
      <w:t>监测环境污染的卫星系统行业商业计划书</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RPr="001F457D" w:rsidP="001F457D" w14:textId="539BE42C">
    <w:pPr>
      <w:pStyle w:val="Header"/>
      <w:rPr>
        <w:rFonts w:ascii="仿宋" w:eastAsia="仿宋" w:hAnsi="仿宋"/>
      </w:rPr>
    </w:pPr>
    <w:r w:rsidRPr="001F457D">
      <w:rPr>
        <w:rFonts w:ascii="仿宋" w:eastAsia="仿宋" w:hAnsi="仿宋" w:hint="eastAsia"/>
      </w:rPr>
      <w:t>监测环境污染的卫星系统行业商业计划书</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RPr="001F457D" w:rsidP="001F457D" w14:textId="539BE42C">
    <w:pPr>
      <w:pStyle w:val="Header"/>
      <w:rPr>
        <w:rFonts w:ascii="仿宋" w:eastAsia="仿宋" w:hAnsi="仿宋"/>
      </w:rPr>
    </w:pPr>
    <w:r w:rsidRPr="001F457D">
      <w:rPr>
        <w:rFonts w:ascii="仿宋" w:eastAsia="仿宋" w:hAnsi="仿宋" w:hint="eastAsia"/>
      </w:rPr>
      <w:t>监测环境污染的卫星系统行业商业计划书</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RPr="001F457D" w:rsidP="001F457D" w14:textId="539BE42C">
    <w:pPr>
      <w:pStyle w:val="Header"/>
      <w:rPr>
        <w:rFonts w:ascii="仿宋" w:eastAsia="仿宋" w:hAnsi="仿宋"/>
      </w:rPr>
    </w:pPr>
    <w:r w:rsidRPr="001F457D">
      <w:rPr>
        <w:rFonts w:ascii="仿宋" w:eastAsia="仿宋" w:hAnsi="仿宋" w:hint="eastAsia"/>
      </w:rPr>
      <w:t>监测环境污染的卫星系统行业商业计划书</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RPr="001F457D" w:rsidP="001F457D" w14:textId="539BE42C">
    <w:pPr>
      <w:pStyle w:val="Header"/>
      <w:rPr>
        <w:rFonts w:ascii="仿宋" w:eastAsia="仿宋" w:hAnsi="仿宋"/>
      </w:rPr>
    </w:pPr>
    <w:r w:rsidRPr="001F457D">
      <w:rPr>
        <w:rFonts w:ascii="仿宋" w:eastAsia="仿宋" w:hAnsi="仿宋" w:hint="eastAsia"/>
      </w:rPr>
      <w:t>监测环境污染的卫星系统行业商业计划书</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RPr="001F457D" w:rsidP="001F457D" w14:textId="539BE42C">
    <w:pPr>
      <w:pStyle w:val="Header"/>
      <w:rPr>
        <w:rFonts w:ascii="仿宋" w:eastAsia="仿宋" w:hAnsi="仿宋"/>
      </w:rPr>
    </w:pPr>
    <w:r w:rsidRPr="001F457D">
      <w:rPr>
        <w:rFonts w:ascii="仿宋" w:eastAsia="仿宋" w:hAnsi="仿宋" w:hint="eastAsia"/>
      </w:rPr>
      <w:t>监测环境污染的卫星系统行业商业计划书</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RPr="001F457D" w:rsidP="001F457D" w14:textId="539BE42C">
    <w:pPr>
      <w:pStyle w:val="Header"/>
      <w:rPr>
        <w:rFonts w:ascii="仿宋" w:eastAsia="仿宋" w:hAnsi="仿宋"/>
      </w:rPr>
    </w:pPr>
    <w:r w:rsidRPr="001F457D">
      <w:rPr>
        <w:rFonts w:ascii="仿宋" w:eastAsia="仿宋" w:hAnsi="仿宋" w:hint="eastAsia"/>
      </w:rPr>
      <w:t>监测环境污染的卫星系统行业商业计划书</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RPr="001F457D" w:rsidP="001F457D" w14:textId="539BE42C">
    <w:pPr>
      <w:pStyle w:val="Header"/>
      <w:rPr>
        <w:rFonts w:ascii="仿宋" w:eastAsia="仿宋" w:hAnsi="仿宋"/>
      </w:rPr>
    </w:pPr>
    <w:r w:rsidRPr="001F457D">
      <w:rPr>
        <w:rFonts w:ascii="仿宋" w:eastAsia="仿宋" w:hAnsi="仿宋" w:hint="eastAsia"/>
      </w:rPr>
      <w:t>监测环境污染的卫星系统行业商业计划书</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RPr="001F457D" w:rsidP="001F457D" w14:textId="539BE42C">
    <w:pPr>
      <w:pStyle w:val="Header"/>
      <w:rPr>
        <w:rFonts w:ascii="仿宋" w:eastAsia="仿宋" w:hAnsi="仿宋"/>
      </w:rPr>
    </w:pPr>
    <w:r w:rsidRPr="001F457D">
      <w:rPr>
        <w:rFonts w:ascii="仿宋" w:eastAsia="仿宋" w:hAnsi="仿宋" w:hint="eastAsia"/>
      </w:rPr>
      <w:t>监测环境污染的卫星系统行业商业计划书</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RPr="001F457D" w:rsidP="001F457D" w14:textId="539BE42C">
    <w:pPr>
      <w:pStyle w:val="Header"/>
      <w:rPr>
        <w:rFonts w:ascii="仿宋" w:eastAsia="仿宋" w:hAnsi="仿宋"/>
      </w:rPr>
    </w:pPr>
    <w:r w:rsidRPr="001F457D">
      <w:rPr>
        <w:rFonts w:ascii="仿宋" w:eastAsia="仿宋" w:hAnsi="仿宋" w:hint="eastAsia"/>
      </w:rPr>
      <w:t>监测环境污染的卫星系统行业商业计划书</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RPr="001F457D" w:rsidP="001F457D" w14:textId="539BE42C">
    <w:pPr>
      <w:pStyle w:val="Header"/>
      <w:rPr>
        <w:rFonts w:ascii="仿宋" w:eastAsia="仿宋" w:hAnsi="仿宋"/>
      </w:rPr>
    </w:pPr>
    <w:r w:rsidRPr="001F457D">
      <w:rPr>
        <w:rFonts w:ascii="仿宋" w:eastAsia="仿宋" w:hAnsi="仿宋" w:hint="eastAsia"/>
      </w:rPr>
      <w:t>监测环境污染的卫星系统行业商业计划书</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rsidRPr="001F457D" w:rsidP="001F457D" w14:textId="539BE42C">
    <w:pPr>
      <w:pStyle w:val="Header"/>
      <w:rPr>
        <w:rFonts w:ascii="仿宋" w:eastAsia="仿宋" w:hAnsi="仿宋"/>
      </w:rPr>
    </w:pPr>
    <w:r w:rsidRPr="001F457D">
      <w:rPr>
        <w:rFonts w:ascii="仿宋" w:eastAsia="仿宋" w:hAnsi="仿宋" w:hint="eastAsia"/>
      </w:rPr>
      <w:t>监测环境污染的卫星系统行业商业计划书</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F457D"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457D"/>
    <w:rsid w:val="001F457D"/>
    <w:rsid w:val="006335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CDA18A1"/>
  <w15:chartTrackingRefBased/>
  <w15:docId w15:val="{CC919D03-159E-47FF-BC6A-A487157CB9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pPr>
  </w:style>
  <w:style w:type="paragraph" w:styleId="Heading1">
    <w:name w:val="heading 1"/>
    <w:basedOn w:val="Normal"/>
    <w:next w:val="Normal"/>
    <w:link w:val="1"/>
    <w:uiPriority w:val="9"/>
    <w:qFormat/>
    <w:rsid w:val="001F457D"/>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Heading2">
    <w:name w:val="heading 2"/>
    <w:basedOn w:val="Normal"/>
    <w:next w:val="Normal"/>
    <w:link w:val="2"/>
    <w:uiPriority w:val="9"/>
    <w:unhideWhenUsed/>
    <w:qFormat/>
    <w:rsid w:val="001F457D"/>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Heading3">
    <w:name w:val="heading 3"/>
    <w:basedOn w:val="Normal"/>
    <w:next w:val="Normal"/>
    <w:link w:val="3"/>
    <w:uiPriority w:val="9"/>
    <w:semiHidden/>
    <w:unhideWhenUsed/>
    <w:qFormat/>
    <w:rsid w:val="001F457D"/>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Heading4">
    <w:name w:val="heading 4"/>
    <w:basedOn w:val="Normal"/>
    <w:next w:val="Normal"/>
    <w:link w:val="4"/>
    <w:uiPriority w:val="9"/>
    <w:semiHidden/>
    <w:unhideWhenUsed/>
    <w:qFormat/>
    <w:rsid w:val="001F457D"/>
    <w:pPr>
      <w:keepNext/>
      <w:keepLines/>
      <w:spacing w:before="80" w:after="40"/>
      <w:outlineLvl w:val="3"/>
    </w:pPr>
    <w:rPr>
      <w:rFonts w:cstheme="majorBidi"/>
      <w:color w:val="0F4761" w:themeColor="accent1" w:themeShade="BF"/>
      <w:sz w:val="28"/>
      <w:szCs w:val="28"/>
    </w:rPr>
  </w:style>
  <w:style w:type="paragraph" w:styleId="Heading5">
    <w:name w:val="heading 5"/>
    <w:basedOn w:val="Normal"/>
    <w:next w:val="Normal"/>
    <w:link w:val="5"/>
    <w:uiPriority w:val="9"/>
    <w:semiHidden/>
    <w:unhideWhenUsed/>
    <w:qFormat/>
    <w:rsid w:val="001F457D"/>
    <w:pPr>
      <w:keepNext/>
      <w:keepLines/>
      <w:spacing w:before="80" w:after="40"/>
      <w:outlineLvl w:val="4"/>
    </w:pPr>
    <w:rPr>
      <w:rFonts w:cstheme="majorBidi"/>
      <w:color w:val="0F4761" w:themeColor="accent1" w:themeShade="BF"/>
      <w:sz w:val="24"/>
    </w:rPr>
  </w:style>
  <w:style w:type="paragraph" w:styleId="Heading6">
    <w:name w:val="heading 6"/>
    <w:basedOn w:val="Normal"/>
    <w:next w:val="Normal"/>
    <w:link w:val="6"/>
    <w:uiPriority w:val="9"/>
    <w:semiHidden/>
    <w:unhideWhenUsed/>
    <w:qFormat/>
    <w:rsid w:val="001F457D"/>
    <w:pPr>
      <w:keepNext/>
      <w:keepLines/>
      <w:spacing w:before="40" w:after="0"/>
      <w:outlineLvl w:val="5"/>
    </w:pPr>
    <w:rPr>
      <w:rFonts w:cstheme="majorBidi"/>
      <w:b/>
      <w:bCs/>
      <w:color w:val="0F4761" w:themeColor="accent1" w:themeShade="BF"/>
    </w:rPr>
  </w:style>
  <w:style w:type="paragraph" w:styleId="Heading7">
    <w:name w:val="heading 7"/>
    <w:basedOn w:val="Normal"/>
    <w:next w:val="Normal"/>
    <w:link w:val="7"/>
    <w:uiPriority w:val="9"/>
    <w:semiHidden/>
    <w:unhideWhenUsed/>
    <w:qFormat/>
    <w:rsid w:val="001F457D"/>
    <w:pPr>
      <w:keepNext/>
      <w:keepLines/>
      <w:spacing w:before="40" w:after="0"/>
      <w:outlineLvl w:val="6"/>
    </w:pPr>
    <w:rPr>
      <w:rFonts w:cstheme="majorBidi"/>
      <w:b/>
      <w:bCs/>
      <w:color w:val="595959" w:themeColor="text1" w:themeTint="A6"/>
    </w:rPr>
  </w:style>
  <w:style w:type="paragraph" w:styleId="Heading8">
    <w:name w:val="heading 8"/>
    <w:basedOn w:val="Normal"/>
    <w:next w:val="Normal"/>
    <w:link w:val="8"/>
    <w:uiPriority w:val="9"/>
    <w:semiHidden/>
    <w:unhideWhenUsed/>
    <w:qFormat/>
    <w:rsid w:val="001F457D"/>
    <w:pPr>
      <w:keepNext/>
      <w:keepLines/>
      <w:spacing w:after="0"/>
      <w:outlineLvl w:val="7"/>
    </w:pPr>
    <w:rPr>
      <w:rFonts w:cstheme="majorBidi"/>
      <w:color w:val="595959" w:themeColor="text1" w:themeTint="A6"/>
    </w:rPr>
  </w:style>
  <w:style w:type="paragraph" w:styleId="Heading9">
    <w:name w:val="heading 9"/>
    <w:basedOn w:val="Normal"/>
    <w:next w:val="Normal"/>
    <w:link w:val="9"/>
    <w:uiPriority w:val="9"/>
    <w:semiHidden/>
    <w:unhideWhenUsed/>
    <w:qFormat/>
    <w:rsid w:val="001F457D"/>
    <w:pPr>
      <w:keepNext/>
      <w:keepLines/>
      <w:spacing w:after="0"/>
      <w:outlineLvl w:val="8"/>
    </w:pPr>
    <w:rPr>
      <w:rFonts w:eastAsiaTheme="majorEastAsia" w:cstheme="majorBidi"/>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1F457D"/>
    <w:rPr>
      <w:rFonts w:asciiTheme="majorHAnsi" w:eastAsiaTheme="majorEastAsia" w:hAnsiTheme="majorHAnsi" w:cstheme="majorBidi"/>
      <w:color w:val="0F4761" w:themeColor="accent1" w:themeShade="BF"/>
      <w:sz w:val="48"/>
      <w:szCs w:val="48"/>
    </w:rPr>
  </w:style>
  <w:style w:type="character" w:customStyle="1" w:styleId="2">
    <w:name w:val="标题 2 字符"/>
    <w:basedOn w:val="DefaultParagraphFont"/>
    <w:link w:val="Heading2"/>
    <w:uiPriority w:val="9"/>
    <w:rsid w:val="001F457D"/>
    <w:rPr>
      <w:rFonts w:asciiTheme="majorHAnsi" w:eastAsiaTheme="majorEastAsia" w:hAnsiTheme="majorHAnsi" w:cstheme="majorBidi"/>
      <w:color w:val="0F4761" w:themeColor="accent1" w:themeShade="BF"/>
      <w:sz w:val="40"/>
      <w:szCs w:val="40"/>
    </w:rPr>
  </w:style>
  <w:style w:type="character" w:customStyle="1" w:styleId="3">
    <w:name w:val="标题 3 字符"/>
    <w:basedOn w:val="DefaultParagraphFont"/>
    <w:link w:val="Heading3"/>
    <w:uiPriority w:val="9"/>
    <w:semiHidden/>
    <w:rsid w:val="001F457D"/>
    <w:rPr>
      <w:rFonts w:asciiTheme="majorHAnsi" w:eastAsiaTheme="majorEastAsia" w:hAnsiTheme="majorHAnsi" w:cstheme="majorBidi"/>
      <w:color w:val="0F4761" w:themeColor="accent1" w:themeShade="BF"/>
      <w:sz w:val="32"/>
      <w:szCs w:val="32"/>
    </w:rPr>
  </w:style>
  <w:style w:type="character" w:customStyle="1" w:styleId="4">
    <w:name w:val="标题 4 字符"/>
    <w:basedOn w:val="DefaultParagraphFont"/>
    <w:link w:val="Heading4"/>
    <w:uiPriority w:val="9"/>
    <w:semiHidden/>
    <w:rsid w:val="001F457D"/>
    <w:rPr>
      <w:rFonts w:cstheme="majorBidi"/>
      <w:color w:val="0F4761" w:themeColor="accent1" w:themeShade="BF"/>
      <w:sz w:val="28"/>
      <w:szCs w:val="28"/>
    </w:rPr>
  </w:style>
  <w:style w:type="character" w:customStyle="1" w:styleId="5">
    <w:name w:val="标题 5 字符"/>
    <w:basedOn w:val="DefaultParagraphFont"/>
    <w:link w:val="Heading5"/>
    <w:uiPriority w:val="9"/>
    <w:semiHidden/>
    <w:rsid w:val="001F457D"/>
    <w:rPr>
      <w:rFonts w:cstheme="majorBidi"/>
      <w:color w:val="0F4761" w:themeColor="accent1" w:themeShade="BF"/>
      <w:sz w:val="24"/>
    </w:rPr>
  </w:style>
  <w:style w:type="character" w:customStyle="1" w:styleId="6">
    <w:name w:val="标题 6 字符"/>
    <w:basedOn w:val="DefaultParagraphFont"/>
    <w:link w:val="Heading6"/>
    <w:uiPriority w:val="9"/>
    <w:semiHidden/>
    <w:rsid w:val="001F457D"/>
    <w:rPr>
      <w:rFonts w:cstheme="majorBidi"/>
      <w:b/>
      <w:bCs/>
      <w:color w:val="0F4761" w:themeColor="accent1" w:themeShade="BF"/>
    </w:rPr>
  </w:style>
  <w:style w:type="character" w:customStyle="1" w:styleId="7">
    <w:name w:val="标题 7 字符"/>
    <w:basedOn w:val="DefaultParagraphFont"/>
    <w:link w:val="Heading7"/>
    <w:uiPriority w:val="9"/>
    <w:semiHidden/>
    <w:rsid w:val="001F457D"/>
    <w:rPr>
      <w:rFonts w:cstheme="majorBidi"/>
      <w:b/>
      <w:bCs/>
      <w:color w:val="595959" w:themeColor="text1" w:themeTint="A6"/>
    </w:rPr>
  </w:style>
  <w:style w:type="character" w:customStyle="1" w:styleId="8">
    <w:name w:val="标题 8 字符"/>
    <w:basedOn w:val="DefaultParagraphFont"/>
    <w:link w:val="Heading8"/>
    <w:uiPriority w:val="9"/>
    <w:semiHidden/>
    <w:rsid w:val="001F457D"/>
    <w:rPr>
      <w:rFonts w:cstheme="majorBidi"/>
      <w:color w:val="595959" w:themeColor="text1" w:themeTint="A6"/>
    </w:rPr>
  </w:style>
  <w:style w:type="character" w:customStyle="1" w:styleId="9">
    <w:name w:val="标题 9 字符"/>
    <w:basedOn w:val="DefaultParagraphFont"/>
    <w:link w:val="Heading9"/>
    <w:uiPriority w:val="9"/>
    <w:semiHidden/>
    <w:rsid w:val="001F457D"/>
    <w:rPr>
      <w:rFonts w:eastAsiaTheme="majorEastAsia" w:cstheme="majorBidi"/>
      <w:color w:val="595959" w:themeColor="text1" w:themeTint="A6"/>
    </w:rPr>
  </w:style>
  <w:style w:type="paragraph" w:styleId="Title">
    <w:name w:val="Title"/>
    <w:basedOn w:val="Normal"/>
    <w:next w:val="Normal"/>
    <w:link w:val="a"/>
    <w:uiPriority w:val="10"/>
    <w:qFormat/>
    <w:rsid w:val="001F457D"/>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
    <w:name w:val="标题 字符"/>
    <w:basedOn w:val="DefaultParagraphFont"/>
    <w:link w:val="Title"/>
    <w:uiPriority w:val="10"/>
    <w:rsid w:val="001F457D"/>
    <w:rPr>
      <w:rFonts w:asciiTheme="majorHAnsi" w:eastAsiaTheme="majorEastAsia" w:hAnsiTheme="majorHAnsi" w:cstheme="majorBidi"/>
      <w:spacing w:val="-10"/>
      <w:kern w:val="28"/>
      <w:sz w:val="56"/>
      <w:szCs w:val="56"/>
    </w:rPr>
  </w:style>
  <w:style w:type="paragraph" w:styleId="Subtitle">
    <w:name w:val="Subtitle"/>
    <w:basedOn w:val="Normal"/>
    <w:next w:val="Normal"/>
    <w:link w:val="a0"/>
    <w:uiPriority w:val="11"/>
    <w:qFormat/>
    <w:rsid w:val="001F457D"/>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0">
    <w:name w:val="副标题 字符"/>
    <w:basedOn w:val="DefaultParagraphFont"/>
    <w:link w:val="Subtitle"/>
    <w:uiPriority w:val="11"/>
    <w:rsid w:val="001F457D"/>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a1"/>
    <w:uiPriority w:val="29"/>
    <w:qFormat/>
    <w:rsid w:val="001F457D"/>
    <w:pPr>
      <w:spacing w:before="160"/>
      <w:jc w:val="center"/>
    </w:pPr>
    <w:rPr>
      <w:i/>
      <w:iCs/>
      <w:color w:val="404040" w:themeColor="text1" w:themeTint="BF"/>
    </w:rPr>
  </w:style>
  <w:style w:type="character" w:customStyle="1" w:styleId="a1">
    <w:name w:val="引用 字符"/>
    <w:basedOn w:val="DefaultParagraphFont"/>
    <w:link w:val="Quote"/>
    <w:uiPriority w:val="29"/>
    <w:rsid w:val="001F457D"/>
    <w:rPr>
      <w:i/>
      <w:iCs/>
      <w:color w:val="404040" w:themeColor="text1" w:themeTint="BF"/>
    </w:rPr>
  </w:style>
  <w:style w:type="paragraph" w:styleId="ListParagraph">
    <w:name w:val="List Paragraph"/>
    <w:basedOn w:val="Normal"/>
    <w:uiPriority w:val="34"/>
    <w:qFormat/>
    <w:rsid w:val="001F457D"/>
    <w:pPr>
      <w:ind w:left="720"/>
      <w:contextualSpacing/>
    </w:pPr>
  </w:style>
  <w:style w:type="character" w:styleId="IntenseEmphasis">
    <w:name w:val="Intense Emphasis"/>
    <w:basedOn w:val="DefaultParagraphFont"/>
    <w:uiPriority w:val="21"/>
    <w:qFormat/>
    <w:rsid w:val="001F457D"/>
    <w:rPr>
      <w:i/>
      <w:iCs/>
      <w:color w:val="0F4761" w:themeColor="accent1" w:themeShade="BF"/>
    </w:rPr>
  </w:style>
  <w:style w:type="paragraph" w:styleId="IntenseQuote">
    <w:name w:val="Intense Quote"/>
    <w:basedOn w:val="Normal"/>
    <w:next w:val="Normal"/>
    <w:link w:val="a2"/>
    <w:uiPriority w:val="30"/>
    <w:qFormat/>
    <w:rsid w:val="001F457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2">
    <w:name w:val="明显引用 字符"/>
    <w:basedOn w:val="DefaultParagraphFont"/>
    <w:link w:val="IntenseQuote"/>
    <w:uiPriority w:val="30"/>
    <w:rsid w:val="001F457D"/>
    <w:rPr>
      <w:i/>
      <w:iCs/>
      <w:color w:val="0F4761" w:themeColor="accent1" w:themeShade="BF"/>
    </w:rPr>
  </w:style>
  <w:style w:type="character" w:styleId="IntenseReference">
    <w:name w:val="Intense Reference"/>
    <w:basedOn w:val="DefaultParagraphFont"/>
    <w:uiPriority w:val="32"/>
    <w:qFormat/>
    <w:rsid w:val="001F457D"/>
    <w:rPr>
      <w:b/>
      <w:bCs/>
      <w:smallCaps/>
      <w:color w:val="0F4761" w:themeColor="accent1" w:themeShade="BF"/>
      <w:spacing w:val="5"/>
    </w:rPr>
  </w:style>
  <w:style w:type="paragraph" w:styleId="Header">
    <w:name w:val="header"/>
    <w:basedOn w:val="Normal"/>
    <w:link w:val="a3"/>
    <w:uiPriority w:val="99"/>
    <w:unhideWhenUsed/>
    <w:rsid w:val="001F457D"/>
    <w:pPr>
      <w:tabs>
        <w:tab w:val="center" w:pos="4153"/>
        <w:tab w:val="right" w:pos="8306"/>
      </w:tabs>
      <w:snapToGrid w:val="0"/>
      <w:spacing w:line="240" w:lineRule="auto"/>
      <w:jc w:val="center"/>
    </w:pPr>
    <w:rPr>
      <w:sz w:val="18"/>
      <w:szCs w:val="18"/>
    </w:rPr>
  </w:style>
  <w:style w:type="character" w:customStyle="1" w:styleId="a3">
    <w:name w:val="页眉 字符"/>
    <w:basedOn w:val="DefaultParagraphFont"/>
    <w:link w:val="Header"/>
    <w:uiPriority w:val="99"/>
    <w:rsid w:val="001F457D"/>
    <w:rPr>
      <w:sz w:val="18"/>
      <w:szCs w:val="18"/>
    </w:rPr>
  </w:style>
  <w:style w:type="paragraph" w:styleId="Footer">
    <w:name w:val="footer"/>
    <w:basedOn w:val="Normal"/>
    <w:link w:val="a4"/>
    <w:uiPriority w:val="99"/>
    <w:unhideWhenUsed/>
    <w:rsid w:val="001F457D"/>
    <w:pPr>
      <w:tabs>
        <w:tab w:val="center" w:pos="4153"/>
        <w:tab w:val="right" w:pos="8306"/>
      </w:tabs>
      <w:snapToGrid w:val="0"/>
      <w:spacing w:line="240" w:lineRule="auto"/>
    </w:pPr>
    <w:rPr>
      <w:sz w:val="18"/>
      <w:szCs w:val="18"/>
    </w:rPr>
  </w:style>
  <w:style w:type="character" w:customStyle="1" w:styleId="a4">
    <w:name w:val="页脚 字符"/>
    <w:basedOn w:val="DefaultParagraphFont"/>
    <w:link w:val="Footer"/>
    <w:uiPriority w:val="99"/>
    <w:rsid w:val="001F457D"/>
    <w:rPr>
      <w:sz w:val="18"/>
      <w:szCs w:val="18"/>
    </w:rPr>
  </w:style>
  <w:style w:type="character" w:styleId="PageNumber">
    <w:name w:val="page number"/>
    <w:basedOn w:val="DefaultParagraphFont"/>
    <w:uiPriority w:val="99"/>
    <w:semiHidden/>
    <w:unhideWhenUsed/>
    <w:rsid w:val="001F457D"/>
  </w:style>
  <w:style w:type="paragraph" w:styleId="TOC1">
    <w:name w:val="toc 1"/>
    <w:basedOn w:val="Normal"/>
    <w:next w:val="Normal"/>
    <w:autoRedefine/>
    <w:uiPriority w:val="39"/>
    <w:unhideWhenUsed/>
    <w:rsid w:val="001F457D"/>
  </w:style>
  <w:style w:type="paragraph" w:styleId="TOC2">
    <w:name w:val="toc 2"/>
    <w:basedOn w:val="Normal"/>
    <w:next w:val="Normal"/>
    <w:autoRedefine/>
    <w:uiPriority w:val="39"/>
    <w:unhideWhenUsed/>
    <w:rsid w:val="001F457D"/>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yperlink" Target="https://d.book118.com/915312140120011101" TargetMode="External" /><Relationship Id="rId179" Type="http://schemas.openxmlformats.org/officeDocument/2006/relationships/header" Target="header88.xml" /><Relationship Id="rId18" Type="http://schemas.openxmlformats.org/officeDocument/2006/relationships/footer" Target="footer7.xml" /><Relationship Id="rId180" Type="http://schemas.openxmlformats.org/officeDocument/2006/relationships/header" Target="header89.xml" /><Relationship Id="rId181" Type="http://schemas.openxmlformats.org/officeDocument/2006/relationships/footer" Target="footer88.xml" /><Relationship Id="rId182" Type="http://schemas.openxmlformats.org/officeDocument/2006/relationships/footer" Target="footer89.xml" /><Relationship Id="rId183" Type="http://schemas.openxmlformats.org/officeDocument/2006/relationships/header" Target="header90.xml" /><Relationship Id="rId184" Type="http://schemas.openxmlformats.org/officeDocument/2006/relationships/footer" Target="footer90.xml" /><Relationship Id="rId185" Type="http://schemas.openxmlformats.org/officeDocument/2006/relationships/theme" Target="theme/theme1.xml" /><Relationship Id="rId186"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39</Pages>
  <Words>4857</Words>
  <Characters>27690</Characters>
  <Application>Microsoft Office Word</Application>
  <DocSecurity>0</DocSecurity>
  <Lines>230</Lines>
  <Paragraphs>64</Paragraphs>
  <ScaleCrop>false</ScaleCrop>
  <Company/>
  <LinksUpToDate>false</LinksUpToDate>
  <CharactersWithSpaces>32483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1</cp:revision>
  <dcterms:created xsi:type="dcterms:W3CDTF">2024-01-19T12:21:00Z</dcterms:created>
  <dcterms:modified xsi:type="dcterms:W3CDTF">2024-01-19T12:21:00Z</dcterms:modified>
</cp:coreProperties>
</file>