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太阳能热水器项目工作报告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 w:history="1">
        <w:r>
          <w:rPr>
            <w:rFonts w:ascii="仿宋" w:eastAsia="仿宋" w:hAnsi="仿宋" w:cs="仿宋" w:hint="eastAsia"/>
            <w:lang w:eastAsia="zh-CN"/>
          </w:rPr>
          <w:t>序言</w:t>
        </w:r>
        <w:r>
          <w:tab/>
        </w:r>
        <w:r>
          <w:fldChar w:fldCharType="begin"/>
        </w:r>
        <w:r>
          <w:instrText xml:space="preserve"> PAGEREF _Toc1170 \h </w:instrText>
        </w:r>
        <w:r>
          <w:fldChar w:fldCharType="separate"/>
        </w:r>
        <w:r>
          <w:t>3</w:t>
        </w:r>
        <w:r>
          <w:fldChar w:fldCharType="end"/>
        </w:r>
      </w:hyperlink>
    </w:p>
    <w:p>
      <w:pPr>
        <w:pStyle w:val="TOC1"/>
        <w:tabs>
          <w:tab w:val="right" w:leader="dot" w:pos="8306"/>
        </w:tabs>
      </w:pPr>
      <w:hyperlink w:anchor="_Toc9460" w:history="1">
        <w:r>
          <w:rPr>
            <w:rFonts w:ascii="仿宋" w:eastAsia="仿宋" w:hAnsi="仿宋" w:cs="仿宋" w:hint="eastAsia"/>
            <w:lang w:eastAsia="zh-CN"/>
          </w:rPr>
          <w:t>一、太阳能热水器项目选址说明</w:t>
        </w:r>
        <w:r>
          <w:tab/>
        </w:r>
        <w:r>
          <w:fldChar w:fldCharType="begin"/>
        </w:r>
        <w:r>
          <w:instrText xml:space="preserve"> PAGEREF _Toc9460 \h </w:instrText>
        </w:r>
        <w:r>
          <w:fldChar w:fldCharType="separate"/>
        </w:r>
        <w:r>
          <w:t>3</w:t>
        </w:r>
        <w:r>
          <w:fldChar w:fldCharType="end"/>
        </w:r>
      </w:hyperlink>
    </w:p>
    <w:p>
      <w:pPr>
        <w:pStyle w:val="TOC2"/>
        <w:tabs>
          <w:tab w:val="right" w:leader="dot" w:pos="8306"/>
        </w:tabs>
      </w:pPr>
      <w:hyperlink w:anchor="_Toc9672" w:history="1">
        <w:r>
          <w:rPr>
            <w:rFonts w:ascii="仿宋" w:eastAsia="仿宋" w:hAnsi="仿宋" w:cs="仿宋" w:hint="eastAsia"/>
            <w:lang w:eastAsia="zh-CN"/>
          </w:rPr>
          <w:t>(一)、太阳能热水器项目选址</w:t>
        </w:r>
        <w:r>
          <w:tab/>
        </w:r>
        <w:r>
          <w:fldChar w:fldCharType="begin"/>
        </w:r>
        <w:r>
          <w:instrText xml:space="preserve"> PAGEREF _Toc9672 \h </w:instrText>
        </w:r>
        <w:r>
          <w:fldChar w:fldCharType="separate"/>
        </w:r>
        <w:r>
          <w:t>3</w:t>
        </w:r>
        <w:r>
          <w:fldChar w:fldCharType="end"/>
        </w:r>
      </w:hyperlink>
    </w:p>
    <w:p>
      <w:pPr>
        <w:pStyle w:val="TOC2"/>
        <w:tabs>
          <w:tab w:val="right" w:leader="dot" w:pos="8306"/>
        </w:tabs>
      </w:pPr>
      <w:hyperlink w:anchor="_Toc12562" w:history="1">
        <w:r>
          <w:rPr>
            <w:rFonts w:ascii="仿宋" w:eastAsia="仿宋" w:hAnsi="仿宋" w:cs="仿宋" w:hint="eastAsia"/>
            <w:lang w:eastAsia="zh-CN"/>
          </w:rPr>
          <w:t>(二)、用地控制指标</w:t>
        </w:r>
        <w:r>
          <w:tab/>
        </w:r>
        <w:r>
          <w:fldChar w:fldCharType="begin"/>
        </w:r>
        <w:r>
          <w:instrText xml:space="preserve"> PAGEREF _Toc12562 \h </w:instrText>
        </w:r>
        <w:r>
          <w:fldChar w:fldCharType="separate"/>
        </w:r>
        <w:r>
          <w:t>4</w:t>
        </w:r>
        <w:r>
          <w:fldChar w:fldCharType="end"/>
        </w:r>
      </w:hyperlink>
    </w:p>
    <w:p>
      <w:pPr>
        <w:pStyle w:val="TOC2"/>
        <w:tabs>
          <w:tab w:val="right" w:leader="dot" w:pos="8306"/>
        </w:tabs>
      </w:pPr>
      <w:hyperlink w:anchor="_Toc2773" w:history="1">
        <w:r>
          <w:rPr>
            <w:rFonts w:ascii="仿宋" w:eastAsia="仿宋" w:hAnsi="仿宋" w:cs="仿宋" w:hint="eastAsia"/>
            <w:lang w:eastAsia="zh-CN"/>
          </w:rPr>
          <w:t>(三)、节约用地措施</w:t>
        </w:r>
        <w:r>
          <w:tab/>
        </w:r>
        <w:r>
          <w:fldChar w:fldCharType="begin"/>
        </w:r>
        <w:r>
          <w:instrText xml:space="preserve"> PAGEREF _Toc2773 \h </w:instrText>
        </w:r>
        <w:r>
          <w:fldChar w:fldCharType="separate"/>
        </w:r>
        <w:r>
          <w:t>4</w:t>
        </w:r>
        <w:r>
          <w:fldChar w:fldCharType="end"/>
        </w:r>
      </w:hyperlink>
    </w:p>
    <w:p>
      <w:pPr>
        <w:pStyle w:val="TOC2"/>
        <w:tabs>
          <w:tab w:val="right" w:leader="dot" w:pos="8306"/>
        </w:tabs>
      </w:pPr>
      <w:hyperlink w:anchor="_Toc23509" w:history="1">
        <w:r>
          <w:rPr>
            <w:rFonts w:ascii="仿宋" w:eastAsia="仿宋" w:hAnsi="仿宋" w:cs="仿宋" w:hint="eastAsia"/>
            <w:lang w:eastAsia="zh-CN"/>
          </w:rPr>
          <w:t>(四)、总图布置方案</w:t>
        </w:r>
        <w:r>
          <w:tab/>
        </w:r>
        <w:r>
          <w:fldChar w:fldCharType="begin"/>
        </w:r>
        <w:r>
          <w:instrText xml:space="preserve"> PAGEREF _Toc23509 \h </w:instrText>
        </w:r>
        <w:r>
          <w:fldChar w:fldCharType="separate"/>
        </w:r>
        <w:r>
          <w:t>5</w:t>
        </w:r>
        <w:r>
          <w:fldChar w:fldCharType="end"/>
        </w:r>
      </w:hyperlink>
    </w:p>
    <w:p>
      <w:pPr>
        <w:pStyle w:val="TOC2"/>
        <w:tabs>
          <w:tab w:val="right" w:leader="dot" w:pos="8306"/>
        </w:tabs>
      </w:pPr>
      <w:hyperlink w:anchor="_Toc6764" w:history="1">
        <w:r>
          <w:rPr>
            <w:rFonts w:ascii="仿宋" w:eastAsia="仿宋" w:hAnsi="仿宋" w:cs="仿宋" w:hint="eastAsia"/>
            <w:lang w:eastAsia="zh-CN"/>
          </w:rPr>
          <w:t>(五)、选址综合评价</w:t>
        </w:r>
        <w:r>
          <w:tab/>
        </w:r>
        <w:r>
          <w:fldChar w:fldCharType="begin"/>
        </w:r>
        <w:r>
          <w:instrText xml:space="preserve"> PAGEREF _Toc6764 \h </w:instrText>
        </w:r>
        <w:r>
          <w:fldChar w:fldCharType="separate"/>
        </w:r>
        <w:r>
          <w:t>7</w:t>
        </w:r>
        <w:r>
          <w:fldChar w:fldCharType="end"/>
        </w:r>
      </w:hyperlink>
    </w:p>
    <w:p>
      <w:pPr>
        <w:pStyle w:val="TOC1"/>
        <w:tabs>
          <w:tab w:val="right" w:leader="dot" w:pos="8306"/>
        </w:tabs>
      </w:pPr>
      <w:hyperlink w:anchor="_Toc9361" w:history="1">
        <w:r>
          <w:rPr>
            <w:rFonts w:ascii="仿宋" w:eastAsia="仿宋" w:hAnsi="仿宋" w:cs="仿宋" w:hint="eastAsia"/>
            <w:lang w:eastAsia="zh-CN"/>
          </w:rPr>
          <w:t>二、工艺分析</w:t>
        </w:r>
        <w:r>
          <w:tab/>
        </w:r>
        <w:r>
          <w:fldChar w:fldCharType="begin"/>
        </w:r>
        <w:r>
          <w:instrText xml:space="preserve"> PAGEREF _Toc9361 \h </w:instrText>
        </w:r>
        <w:r>
          <w:fldChar w:fldCharType="separate"/>
        </w:r>
        <w:r>
          <w:t>8</w:t>
        </w:r>
        <w:r>
          <w:fldChar w:fldCharType="end"/>
        </w:r>
      </w:hyperlink>
    </w:p>
    <w:p>
      <w:pPr>
        <w:pStyle w:val="TOC2"/>
        <w:tabs>
          <w:tab w:val="right" w:leader="dot" w:pos="8306"/>
        </w:tabs>
      </w:pPr>
      <w:hyperlink w:anchor="_Toc25682" w:history="1">
        <w:r>
          <w:rPr>
            <w:rFonts w:ascii="仿宋" w:eastAsia="仿宋" w:hAnsi="仿宋" w:cs="仿宋" w:hint="eastAsia"/>
            <w:lang w:eastAsia="zh-CN"/>
          </w:rPr>
          <w:t>(一)、技术管理特点</w:t>
        </w:r>
        <w:r>
          <w:tab/>
        </w:r>
        <w:r>
          <w:fldChar w:fldCharType="begin"/>
        </w:r>
        <w:r>
          <w:instrText xml:space="preserve"> PAGEREF _Toc25682 \h </w:instrText>
        </w:r>
        <w:r>
          <w:fldChar w:fldCharType="separate"/>
        </w:r>
        <w:r>
          <w:t>8</w:t>
        </w:r>
        <w:r>
          <w:fldChar w:fldCharType="end"/>
        </w:r>
      </w:hyperlink>
    </w:p>
    <w:p>
      <w:pPr>
        <w:pStyle w:val="TOC2"/>
        <w:tabs>
          <w:tab w:val="right" w:leader="dot" w:pos="8306"/>
        </w:tabs>
      </w:pPr>
      <w:hyperlink w:anchor="_Toc15027" w:history="1">
        <w:r>
          <w:rPr>
            <w:rFonts w:ascii="仿宋" w:eastAsia="仿宋" w:hAnsi="仿宋" w:cs="仿宋" w:hint="eastAsia"/>
            <w:lang w:eastAsia="zh-CN"/>
          </w:rPr>
          <w:t>(二)、太阳能热水器项目工艺技术设计方案</w:t>
        </w:r>
        <w:r>
          <w:tab/>
        </w:r>
        <w:r>
          <w:fldChar w:fldCharType="begin"/>
        </w:r>
        <w:r>
          <w:instrText xml:space="preserve"> PAGEREF _Toc15027 \h </w:instrText>
        </w:r>
        <w:r>
          <w:fldChar w:fldCharType="separate"/>
        </w:r>
        <w:r>
          <w:t>9</w:t>
        </w:r>
        <w:r>
          <w:fldChar w:fldCharType="end"/>
        </w:r>
      </w:hyperlink>
    </w:p>
    <w:p>
      <w:pPr>
        <w:pStyle w:val="TOC2"/>
        <w:tabs>
          <w:tab w:val="right" w:leader="dot" w:pos="8306"/>
        </w:tabs>
      </w:pPr>
      <w:hyperlink w:anchor="_Toc9746" w:history="1">
        <w:r>
          <w:rPr>
            <w:rFonts w:ascii="仿宋" w:eastAsia="仿宋" w:hAnsi="仿宋" w:cs="仿宋" w:hint="eastAsia"/>
            <w:lang w:eastAsia="zh-CN"/>
          </w:rPr>
          <w:t>(三)、设备选型方案</w:t>
        </w:r>
        <w:r>
          <w:tab/>
        </w:r>
        <w:r>
          <w:fldChar w:fldCharType="begin"/>
        </w:r>
        <w:r>
          <w:instrText xml:space="preserve"> PAGEREF _Toc9746 \h </w:instrText>
        </w:r>
        <w:r>
          <w:fldChar w:fldCharType="separate"/>
        </w:r>
        <w:r>
          <w:t>10</w:t>
        </w:r>
        <w:r>
          <w:fldChar w:fldCharType="end"/>
        </w:r>
      </w:hyperlink>
    </w:p>
    <w:p>
      <w:pPr>
        <w:pStyle w:val="TOC1"/>
        <w:tabs>
          <w:tab w:val="right" w:leader="dot" w:pos="8306"/>
        </w:tabs>
      </w:pPr>
      <w:hyperlink w:anchor="_Toc18978" w:history="1">
        <w:r>
          <w:rPr>
            <w:rFonts w:ascii="仿宋" w:eastAsia="仿宋" w:hAnsi="仿宋" w:cs="仿宋" w:hint="eastAsia"/>
            <w:lang w:eastAsia="zh-CN"/>
          </w:rPr>
          <w:t>三、土建工程设计</w:t>
        </w:r>
        <w:r>
          <w:tab/>
        </w:r>
        <w:r>
          <w:fldChar w:fldCharType="begin"/>
        </w:r>
        <w:r>
          <w:instrText xml:space="preserve"> PAGEREF _Toc18978 \h </w:instrText>
        </w:r>
        <w:r>
          <w:fldChar w:fldCharType="separate"/>
        </w:r>
        <w:r>
          <w:t>10</w:t>
        </w:r>
        <w:r>
          <w:fldChar w:fldCharType="end"/>
        </w:r>
      </w:hyperlink>
    </w:p>
    <w:p>
      <w:pPr>
        <w:pStyle w:val="TOC2"/>
        <w:tabs>
          <w:tab w:val="right" w:leader="dot" w:pos="8306"/>
        </w:tabs>
      </w:pPr>
      <w:hyperlink w:anchor="_Toc22104" w:history="1">
        <w:r>
          <w:rPr>
            <w:rFonts w:ascii="仿宋" w:eastAsia="仿宋" w:hAnsi="仿宋" w:cs="仿宋" w:hint="eastAsia"/>
            <w:lang w:eastAsia="zh-CN"/>
          </w:rPr>
          <w:t>(一)、建筑工程设计原则</w:t>
        </w:r>
        <w:r>
          <w:tab/>
        </w:r>
        <w:r>
          <w:fldChar w:fldCharType="begin"/>
        </w:r>
        <w:r>
          <w:instrText xml:space="preserve"> PAGEREF _Toc22104 \h </w:instrText>
        </w:r>
        <w:r>
          <w:fldChar w:fldCharType="separate"/>
        </w:r>
        <w:r>
          <w:t>10</w:t>
        </w:r>
        <w:r>
          <w:fldChar w:fldCharType="end"/>
        </w:r>
      </w:hyperlink>
    </w:p>
    <w:p>
      <w:pPr>
        <w:pStyle w:val="TOC2"/>
        <w:tabs>
          <w:tab w:val="right" w:leader="dot" w:pos="8306"/>
        </w:tabs>
      </w:pPr>
      <w:hyperlink w:anchor="_Toc1971" w:history="1">
        <w:r>
          <w:rPr>
            <w:rFonts w:ascii="仿宋" w:eastAsia="仿宋" w:hAnsi="仿宋" w:cs="仿宋" w:hint="eastAsia"/>
            <w:lang w:eastAsia="zh-CN"/>
          </w:rPr>
          <w:t>(二)、土建工程设计年限及安全等级</w:t>
        </w:r>
        <w:r>
          <w:tab/>
        </w:r>
        <w:r>
          <w:fldChar w:fldCharType="begin"/>
        </w:r>
        <w:r>
          <w:instrText xml:space="preserve"> PAGEREF _Toc1971 \h </w:instrText>
        </w:r>
        <w:r>
          <w:fldChar w:fldCharType="separate"/>
        </w:r>
        <w:r>
          <w:t>12</w:t>
        </w:r>
        <w:r>
          <w:fldChar w:fldCharType="end"/>
        </w:r>
      </w:hyperlink>
    </w:p>
    <w:p>
      <w:pPr>
        <w:pStyle w:val="TOC2"/>
        <w:tabs>
          <w:tab w:val="right" w:leader="dot" w:pos="8306"/>
        </w:tabs>
      </w:pPr>
      <w:hyperlink w:anchor="_Toc29721" w:history="1">
        <w:r>
          <w:rPr>
            <w:rFonts w:ascii="仿宋" w:eastAsia="仿宋" w:hAnsi="仿宋" w:cs="仿宋" w:hint="eastAsia"/>
            <w:lang w:eastAsia="zh-CN"/>
          </w:rPr>
          <w:t>(三)、建筑工程设计总体要求</w:t>
        </w:r>
        <w:r>
          <w:tab/>
        </w:r>
        <w:r>
          <w:fldChar w:fldCharType="begin"/>
        </w:r>
        <w:r>
          <w:instrText xml:space="preserve"> PAGEREF _Toc29721 \h </w:instrText>
        </w:r>
        <w:r>
          <w:fldChar w:fldCharType="separate"/>
        </w:r>
        <w:r>
          <w:t>13</w:t>
        </w:r>
        <w:r>
          <w:fldChar w:fldCharType="end"/>
        </w:r>
      </w:hyperlink>
    </w:p>
    <w:p>
      <w:pPr>
        <w:pStyle w:val="TOC2"/>
        <w:tabs>
          <w:tab w:val="right" w:leader="dot" w:pos="8306"/>
        </w:tabs>
      </w:pPr>
      <w:hyperlink w:anchor="_Toc26165" w:history="1">
        <w:r>
          <w:rPr>
            <w:rFonts w:ascii="仿宋" w:eastAsia="仿宋" w:hAnsi="仿宋" w:cs="仿宋" w:hint="eastAsia"/>
            <w:lang w:eastAsia="zh-CN"/>
          </w:rPr>
          <w:t>(四)、土建工程建设指标</w:t>
        </w:r>
        <w:r>
          <w:tab/>
        </w:r>
        <w:r>
          <w:fldChar w:fldCharType="begin"/>
        </w:r>
        <w:r>
          <w:instrText xml:space="preserve"> PAGEREF _Toc26165 \h </w:instrText>
        </w:r>
        <w:r>
          <w:fldChar w:fldCharType="separate"/>
        </w:r>
        <w:r>
          <w:t>15</w:t>
        </w:r>
        <w:r>
          <w:fldChar w:fldCharType="end"/>
        </w:r>
      </w:hyperlink>
    </w:p>
    <w:p>
      <w:pPr>
        <w:pStyle w:val="TOC1"/>
        <w:tabs>
          <w:tab w:val="right" w:leader="dot" w:pos="8306"/>
        </w:tabs>
      </w:pPr>
      <w:hyperlink w:anchor="_Toc32747" w:history="1">
        <w:r>
          <w:rPr>
            <w:rFonts w:ascii="仿宋" w:eastAsia="仿宋" w:hAnsi="仿宋" w:cs="仿宋" w:hint="eastAsia"/>
            <w:lang w:eastAsia="zh-CN"/>
          </w:rPr>
          <w:t>四、太阳能热水器项目市场前景分析</w:t>
        </w:r>
        <w:r>
          <w:tab/>
        </w:r>
        <w:r>
          <w:fldChar w:fldCharType="begin"/>
        </w:r>
        <w:r>
          <w:instrText xml:space="preserve"> PAGEREF _Toc32747 \h </w:instrText>
        </w:r>
        <w:r>
          <w:fldChar w:fldCharType="separate"/>
        </w:r>
        <w:r>
          <w:t>17</w:t>
        </w:r>
        <w:r>
          <w:fldChar w:fldCharType="end"/>
        </w:r>
      </w:hyperlink>
    </w:p>
    <w:p>
      <w:pPr>
        <w:pStyle w:val="TOC2"/>
        <w:tabs>
          <w:tab w:val="right" w:leader="dot" w:pos="8306"/>
        </w:tabs>
      </w:pPr>
      <w:hyperlink w:anchor="_Toc24796" w:history="1">
        <w:r>
          <w:rPr>
            <w:rFonts w:ascii="仿宋" w:eastAsia="仿宋" w:hAnsi="仿宋" w:cs="仿宋" w:hint="eastAsia"/>
            <w:lang w:eastAsia="zh-CN"/>
          </w:rPr>
          <w:t>(一)、建设地经济发展概况</w:t>
        </w:r>
        <w:r>
          <w:tab/>
        </w:r>
        <w:r>
          <w:fldChar w:fldCharType="begin"/>
        </w:r>
        <w:r>
          <w:instrText xml:space="preserve"> PAGEREF _Toc24796 \h </w:instrText>
        </w:r>
        <w:r>
          <w:fldChar w:fldCharType="separate"/>
        </w:r>
        <w:r>
          <w:t>17</w:t>
        </w:r>
        <w:r>
          <w:fldChar w:fldCharType="end"/>
        </w:r>
      </w:hyperlink>
    </w:p>
    <w:p>
      <w:pPr>
        <w:pStyle w:val="TOC2"/>
        <w:tabs>
          <w:tab w:val="right" w:leader="dot" w:pos="8306"/>
        </w:tabs>
      </w:pPr>
      <w:hyperlink w:anchor="_Toc31040" w:history="1">
        <w:r>
          <w:rPr>
            <w:rFonts w:ascii="仿宋" w:eastAsia="仿宋" w:hAnsi="仿宋" w:cs="仿宋" w:hint="eastAsia"/>
            <w:lang w:eastAsia="zh-CN"/>
          </w:rPr>
          <w:t>(二)、行业市场分析</w:t>
        </w:r>
        <w:r>
          <w:tab/>
        </w:r>
        <w:r>
          <w:fldChar w:fldCharType="begin"/>
        </w:r>
        <w:r>
          <w:instrText xml:space="preserve"> PAGEREF _Toc31040 \h </w:instrText>
        </w:r>
        <w:r>
          <w:fldChar w:fldCharType="separate"/>
        </w:r>
        <w:r>
          <w:t>19</w:t>
        </w:r>
        <w:r>
          <w:fldChar w:fldCharType="end"/>
        </w:r>
      </w:hyperlink>
    </w:p>
    <w:p>
      <w:pPr>
        <w:pStyle w:val="TOC1"/>
        <w:tabs>
          <w:tab w:val="right" w:leader="dot" w:pos="8306"/>
        </w:tabs>
      </w:pPr>
      <w:hyperlink w:anchor="_Toc28186" w:history="1">
        <w:r>
          <w:rPr>
            <w:rFonts w:ascii="仿宋" w:eastAsia="仿宋" w:hAnsi="仿宋" w:cs="仿宋" w:hint="eastAsia"/>
            <w:lang w:eastAsia="zh-CN"/>
          </w:rPr>
          <w:t>五、危机管理与应急预案</w:t>
        </w:r>
        <w:r>
          <w:tab/>
        </w:r>
        <w:r>
          <w:fldChar w:fldCharType="begin"/>
        </w:r>
        <w:r>
          <w:instrText xml:space="preserve"> PAGEREF _Toc28186 \h </w:instrText>
        </w:r>
        <w:r>
          <w:fldChar w:fldCharType="separate"/>
        </w:r>
        <w:r>
          <w:t>20</w:t>
        </w:r>
        <w:r>
          <w:fldChar w:fldCharType="end"/>
        </w:r>
      </w:hyperlink>
    </w:p>
    <w:p>
      <w:pPr>
        <w:pStyle w:val="TOC2"/>
        <w:tabs>
          <w:tab w:val="right" w:leader="dot" w:pos="8306"/>
        </w:tabs>
      </w:pPr>
      <w:hyperlink w:anchor="_Toc18022" w:history="1">
        <w:r>
          <w:rPr>
            <w:rFonts w:ascii="仿宋" w:eastAsia="仿宋" w:hAnsi="仿宋" w:cs="仿宋" w:hint="eastAsia"/>
            <w:lang w:eastAsia="zh-CN"/>
          </w:rPr>
          <w:t>(一)、危机预警与监测</w:t>
        </w:r>
        <w:r>
          <w:tab/>
        </w:r>
        <w:r>
          <w:fldChar w:fldCharType="begin"/>
        </w:r>
        <w:r>
          <w:instrText xml:space="preserve"> PAGEREF _Toc18022 \h </w:instrText>
        </w:r>
        <w:r>
          <w:fldChar w:fldCharType="separate"/>
        </w:r>
        <w:r>
          <w:t>20</w:t>
        </w:r>
        <w:r>
          <w:fldChar w:fldCharType="end"/>
        </w:r>
      </w:hyperlink>
    </w:p>
    <w:p>
      <w:pPr>
        <w:pStyle w:val="TOC2"/>
        <w:tabs>
          <w:tab w:val="right" w:leader="dot" w:pos="8306"/>
        </w:tabs>
      </w:pPr>
      <w:hyperlink w:anchor="_Toc1574" w:history="1">
        <w:r>
          <w:rPr>
            <w:rFonts w:ascii="仿宋" w:eastAsia="仿宋" w:hAnsi="仿宋" w:cs="仿宋" w:hint="eastAsia"/>
            <w:lang w:eastAsia="zh-CN"/>
          </w:rPr>
          <w:t>(二)、应急预案与危机响应</w:t>
        </w:r>
        <w:r>
          <w:tab/>
        </w:r>
        <w:r>
          <w:fldChar w:fldCharType="begin"/>
        </w:r>
        <w:r>
          <w:instrText xml:space="preserve"> PAGEREF _Toc1574 \h </w:instrText>
        </w:r>
        <w:r>
          <w:fldChar w:fldCharType="separate"/>
        </w:r>
        <w:r>
          <w:t>22</w:t>
        </w:r>
        <w:r>
          <w:fldChar w:fldCharType="end"/>
        </w:r>
      </w:hyperlink>
    </w:p>
    <w:p>
      <w:pPr>
        <w:pStyle w:val="TOC2"/>
        <w:tabs>
          <w:tab w:val="right" w:leader="dot" w:pos="8306"/>
        </w:tabs>
      </w:pPr>
      <w:hyperlink w:anchor="_Toc25964" w:history="1">
        <w:r>
          <w:rPr>
            <w:rFonts w:ascii="仿宋" w:eastAsia="仿宋" w:hAnsi="仿宋" w:cs="仿宋" w:hint="eastAsia"/>
            <w:lang w:eastAsia="zh-CN"/>
          </w:rPr>
          <w:t>(三)、危机沟通与舆情控制</w:t>
        </w:r>
        <w:r>
          <w:tab/>
        </w:r>
        <w:r>
          <w:fldChar w:fldCharType="begin"/>
        </w:r>
        <w:r>
          <w:instrText xml:space="preserve"> PAGEREF _Toc25964 \h </w:instrText>
        </w:r>
        <w:r>
          <w:fldChar w:fldCharType="separate"/>
        </w:r>
        <w:r>
          <w:t>24</w:t>
        </w:r>
        <w:r>
          <w:fldChar w:fldCharType="end"/>
        </w:r>
      </w:hyperlink>
    </w:p>
    <w:p>
      <w:pPr>
        <w:pStyle w:val="TOC2"/>
        <w:tabs>
          <w:tab w:val="right" w:leader="dot" w:pos="8306"/>
        </w:tabs>
      </w:pPr>
      <w:hyperlink w:anchor="_Toc17082" w:history="1">
        <w:r>
          <w:rPr>
            <w:rFonts w:ascii="仿宋" w:eastAsia="仿宋" w:hAnsi="仿宋" w:cs="仿宋" w:hint="eastAsia"/>
            <w:lang w:eastAsia="zh-CN"/>
          </w:rPr>
          <w:t>(四)、危机后教训与改进</w:t>
        </w:r>
        <w:r>
          <w:tab/>
        </w:r>
        <w:r>
          <w:fldChar w:fldCharType="begin"/>
        </w:r>
        <w:r>
          <w:instrText xml:space="preserve"> PAGEREF _Toc17082 \h </w:instrText>
        </w:r>
        <w:r>
          <w:fldChar w:fldCharType="separate"/>
        </w:r>
        <w:r>
          <w:t>26</w:t>
        </w:r>
        <w:r>
          <w:fldChar w:fldCharType="end"/>
        </w:r>
      </w:hyperlink>
    </w:p>
    <w:p>
      <w:pPr>
        <w:pStyle w:val="TOC1"/>
        <w:tabs>
          <w:tab w:val="right" w:leader="dot" w:pos="8306"/>
        </w:tabs>
      </w:pPr>
      <w:hyperlink w:anchor="_Toc30053" w:history="1">
        <w:r>
          <w:rPr>
            <w:rFonts w:ascii="仿宋" w:eastAsia="仿宋" w:hAnsi="仿宋" w:cs="仿宋" w:hint="eastAsia"/>
            <w:lang w:eastAsia="zh-CN"/>
          </w:rPr>
          <w:t>六、知识管理与技术创新</w:t>
        </w:r>
        <w:r>
          <w:tab/>
        </w:r>
        <w:r>
          <w:fldChar w:fldCharType="begin"/>
        </w:r>
        <w:r>
          <w:instrText xml:space="preserve"> PAGEREF _Toc30053 \h </w:instrText>
        </w:r>
        <w:r>
          <w:fldChar w:fldCharType="separate"/>
        </w:r>
        <w:r>
          <w:t>27</w:t>
        </w:r>
        <w:r>
          <w:fldChar w:fldCharType="end"/>
        </w:r>
      </w:hyperlink>
    </w:p>
    <w:p>
      <w:pPr>
        <w:pStyle w:val="TOC2"/>
        <w:tabs>
          <w:tab w:val="right" w:leader="dot" w:pos="8306"/>
        </w:tabs>
      </w:pPr>
      <w:hyperlink w:anchor="_Toc2516" w:history="1">
        <w:r>
          <w:rPr>
            <w:rFonts w:ascii="仿宋" w:eastAsia="仿宋" w:hAnsi="仿宋" w:cs="仿宋" w:hint="eastAsia"/>
            <w:lang w:eastAsia="zh-CN"/>
          </w:rPr>
          <w:t>(一)、知识管理体系建设</w:t>
        </w:r>
        <w:r>
          <w:tab/>
        </w:r>
        <w:r>
          <w:fldChar w:fldCharType="begin"/>
        </w:r>
        <w:r>
          <w:instrText xml:space="preserve"> PAGEREF _Toc2516 \h </w:instrText>
        </w:r>
        <w:r>
          <w:fldChar w:fldCharType="separate"/>
        </w:r>
        <w:r>
          <w:t>27</w:t>
        </w:r>
        <w:r>
          <w:fldChar w:fldCharType="end"/>
        </w:r>
      </w:hyperlink>
    </w:p>
    <w:p>
      <w:pPr>
        <w:pStyle w:val="TOC2"/>
        <w:tabs>
          <w:tab w:val="right" w:leader="dot" w:pos="8306"/>
        </w:tabs>
      </w:pPr>
      <w:hyperlink w:anchor="_Toc25253" w:history="1">
        <w:r>
          <w:rPr>
            <w:rFonts w:ascii="仿宋" w:eastAsia="仿宋" w:hAnsi="仿宋" w:cs="仿宋" w:hint="eastAsia"/>
            <w:lang w:eastAsia="zh-CN"/>
          </w:rPr>
          <w:t>(二)、技术创新与研发投入</w:t>
        </w:r>
        <w:r>
          <w:tab/>
        </w:r>
        <w:r>
          <w:fldChar w:fldCharType="begin"/>
        </w:r>
        <w:r>
          <w:instrText xml:space="preserve"> PAGEREF _Toc25253 \h </w:instrText>
        </w:r>
        <w:r>
          <w:fldChar w:fldCharType="separate"/>
        </w:r>
        <w:r>
          <w:t>29</w:t>
        </w:r>
        <w:r>
          <w:fldChar w:fldCharType="end"/>
        </w:r>
      </w:hyperlink>
    </w:p>
    <w:p>
      <w:pPr>
        <w:pStyle w:val="TOC2"/>
        <w:tabs>
          <w:tab w:val="right" w:leader="dot" w:pos="8306"/>
        </w:tabs>
      </w:pPr>
      <w:hyperlink w:anchor="_Toc901" w:history="1">
        <w:r>
          <w:rPr>
            <w:rFonts w:ascii="仿宋" w:eastAsia="仿宋" w:hAnsi="仿宋" w:cs="仿宋" w:hint="eastAsia"/>
            <w:lang w:eastAsia="zh-CN"/>
          </w:rPr>
          <w:t>(三)、专利申请与技术保护</w:t>
        </w:r>
        <w:r>
          <w:tab/>
        </w:r>
        <w:r>
          <w:fldChar w:fldCharType="begin"/>
        </w:r>
        <w:r>
          <w:instrText xml:space="preserve"> PAGEREF _Toc901 \h </w:instrText>
        </w:r>
        <w:r>
          <w:fldChar w:fldCharType="separate"/>
        </w:r>
        <w:r>
          <w:t>31</w:t>
        </w:r>
        <w:r>
          <w:fldChar w:fldCharType="end"/>
        </w:r>
      </w:hyperlink>
    </w:p>
    <w:p>
      <w:pPr>
        <w:pStyle w:val="TOC2"/>
        <w:tabs>
          <w:tab w:val="right" w:leader="dot" w:pos="8306"/>
        </w:tabs>
      </w:pPr>
      <w:hyperlink w:anchor="_Toc5601" w:history="1">
        <w:r>
          <w:rPr>
            <w:rFonts w:ascii="仿宋" w:eastAsia="仿宋" w:hAnsi="仿宋" w:cs="仿宋" w:hint="eastAsia"/>
            <w:lang w:eastAsia="zh-CN"/>
          </w:rPr>
          <w:t>(四)、人才培养与团队建设</w:t>
        </w:r>
        <w:r>
          <w:tab/>
        </w:r>
        <w:r>
          <w:fldChar w:fldCharType="begin"/>
        </w:r>
        <w:r>
          <w:instrText xml:space="preserve"> PAGEREF _Toc5601 \h </w:instrText>
        </w:r>
        <w:r>
          <w:fldChar w:fldCharType="separate"/>
        </w:r>
        <w:r>
          <w:t>33</w:t>
        </w:r>
        <w:r>
          <w:fldChar w:fldCharType="end"/>
        </w:r>
      </w:hyperlink>
    </w:p>
    <w:p>
      <w:pPr>
        <w:pStyle w:val="TOC1"/>
        <w:tabs>
          <w:tab w:val="right" w:leader="dot" w:pos="8306"/>
        </w:tabs>
      </w:pPr>
      <w:hyperlink w:anchor="_Toc23300" w:history="1">
        <w:r>
          <w:rPr>
            <w:rFonts w:ascii="仿宋" w:eastAsia="仿宋" w:hAnsi="仿宋" w:cs="仿宋" w:hint="eastAsia"/>
            <w:lang w:eastAsia="zh-CN"/>
          </w:rPr>
          <w:t>七、太阳能热水器项目风险评估</w:t>
        </w:r>
        <w:r>
          <w:tab/>
        </w:r>
        <w:r>
          <w:fldChar w:fldCharType="begin"/>
        </w:r>
        <w:r>
          <w:instrText xml:space="preserve"> PAGEREF _Toc23300 \h </w:instrText>
        </w:r>
        <w:r>
          <w:fldChar w:fldCharType="separate"/>
        </w:r>
        <w:r>
          <w:t>36</w:t>
        </w:r>
        <w:r>
          <w:fldChar w:fldCharType="end"/>
        </w:r>
      </w:hyperlink>
    </w:p>
    <w:p>
      <w:pPr>
        <w:pStyle w:val="TOC2"/>
        <w:tabs>
          <w:tab w:val="right" w:leader="dot" w:pos="8306"/>
        </w:tabs>
      </w:pPr>
      <w:hyperlink w:anchor="_Toc17761" w:history="1">
        <w:r>
          <w:rPr>
            <w:rFonts w:ascii="仿宋" w:eastAsia="仿宋" w:hAnsi="仿宋" w:cs="仿宋" w:hint="eastAsia"/>
            <w:lang w:eastAsia="zh-CN"/>
          </w:rPr>
          <w:t>(一)、政策风险分析</w:t>
        </w:r>
        <w:r>
          <w:tab/>
        </w:r>
        <w:r>
          <w:fldChar w:fldCharType="begin"/>
        </w:r>
        <w:r>
          <w:instrText xml:space="preserve"> PAGEREF _Toc17761 \h </w:instrText>
        </w:r>
        <w:r>
          <w:fldChar w:fldCharType="separate"/>
        </w:r>
        <w:r>
          <w:t>36</w:t>
        </w:r>
        <w:r>
          <w:fldChar w:fldCharType="end"/>
        </w:r>
      </w:hyperlink>
    </w:p>
    <w:p>
      <w:pPr>
        <w:pStyle w:val="TOC2"/>
        <w:tabs>
          <w:tab w:val="right" w:leader="dot" w:pos="8306"/>
        </w:tabs>
      </w:pPr>
      <w:hyperlink w:anchor="_Toc3499" w:history="1">
        <w:r>
          <w:rPr>
            <w:rFonts w:ascii="仿宋" w:eastAsia="仿宋" w:hAnsi="仿宋" w:cs="仿宋" w:hint="eastAsia"/>
            <w:lang w:eastAsia="zh-CN"/>
          </w:rPr>
          <w:t>(二)、社会风险分析</w:t>
        </w:r>
        <w:r>
          <w:tab/>
        </w:r>
        <w:r>
          <w:fldChar w:fldCharType="begin"/>
        </w:r>
        <w:r>
          <w:instrText xml:space="preserve"> PAGEREF _Toc3499 \h </w:instrText>
        </w:r>
        <w:r>
          <w:fldChar w:fldCharType="separate"/>
        </w:r>
        <w:r>
          <w:t>37</w:t>
        </w:r>
        <w:r>
          <w:fldChar w:fldCharType="end"/>
        </w:r>
      </w:hyperlink>
    </w:p>
    <w:p>
      <w:pPr>
        <w:pStyle w:val="TOC2"/>
        <w:tabs>
          <w:tab w:val="right" w:leader="dot" w:pos="8306"/>
        </w:tabs>
      </w:pPr>
      <w:hyperlink w:anchor="_Toc16541" w:history="1">
        <w:r>
          <w:rPr>
            <w:rFonts w:ascii="仿宋" w:eastAsia="仿宋" w:hAnsi="仿宋" w:cs="仿宋" w:hint="eastAsia"/>
            <w:lang w:eastAsia="zh-CN"/>
          </w:rPr>
          <w:t>(三)、市场风险分析</w:t>
        </w:r>
        <w:r>
          <w:tab/>
        </w:r>
        <w:r>
          <w:fldChar w:fldCharType="begin"/>
        </w:r>
        <w:r>
          <w:instrText xml:space="preserve"> PAGEREF _Toc16541 \h </w:instrText>
        </w:r>
        <w:r>
          <w:fldChar w:fldCharType="separate"/>
        </w:r>
        <w:r>
          <w:t>39</w:t>
        </w:r>
        <w:r>
          <w:fldChar w:fldCharType="end"/>
        </w:r>
      </w:hyperlink>
    </w:p>
    <w:p>
      <w:pPr>
        <w:pStyle w:val="TOC2"/>
        <w:tabs>
          <w:tab w:val="right" w:leader="dot" w:pos="8306"/>
        </w:tabs>
      </w:pPr>
      <w:hyperlink w:anchor="_Toc24197" w:history="1">
        <w:r>
          <w:rPr>
            <w:rFonts w:ascii="仿宋" w:eastAsia="仿宋" w:hAnsi="仿宋" w:cs="仿宋" w:hint="eastAsia"/>
            <w:lang w:eastAsia="zh-CN"/>
          </w:rPr>
          <w:t>(四)、资金风险分析</w:t>
        </w:r>
        <w:r>
          <w:tab/>
        </w:r>
        <w:r>
          <w:fldChar w:fldCharType="begin"/>
        </w:r>
        <w:r>
          <w:instrText xml:space="preserve"> PAGEREF _Toc24197 \h </w:instrText>
        </w:r>
        <w:r>
          <w:fldChar w:fldCharType="separate"/>
        </w:r>
        <w:r>
          <w:t>41</w:t>
        </w:r>
        <w:r>
          <w:fldChar w:fldCharType="end"/>
        </w:r>
      </w:hyperlink>
    </w:p>
    <w:p>
      <w:pPr>
        <w:pStyle w:val="TOC2"/>
        <w:tabs>
          <w:tab w:val="right" w:leader="dot" w:pos="8306"/>
        </w:tabs>
      </w:pPr>
      <w:hyperlink w:anchor="_Toc4613" w:history="1">
        <w:r>
          <w:rPr>
            <w:rFonts w:ascii="仿宋" w:eastAsia="仿宋" w:hAnsi="仿宋" w:cs="仿宋" w:hint="eastAsia"/>
            <w:lang w:eastAsia="zh-CN"/>
          </w:rPr>
          <w:t>(五)、技术风险分析</w:t>
        </w:r>
        <w:r>
          <w:tab/>
        </w:r>
        <w:r>
          <w:fldChar w:fldCharType="begin"/>
        </w:r>
        <w:r>
          <w:instrText xml:space="preserve"> PAGEREF _Toc4613 \h </w:instrText>
        </w:r>
        <w:r>
          <w:fldChar w:fldCharType="separate"/>
        </w:r>
        <w:r>
          <w:t>43</w:t>
        </w:r>
        <w:r>
          <w:fldChar w:fldCharType="end"/>
        </w:r>
      </w:hyperlink>
    </w:p>
    <w:p>
      <w:pPr>
        <w:pStyle w:val="TOC2"/>
        <w:tabs>
          <w:tab w:val="right" w:leader="dot" w:pos="8306"/>
        </w:tabs>
      </w:pPr>
      <w:hyperlink w:anchor="_Toc31631" w:history="1">
        <w:r>
          <w:rPr>
            <w:rFonts w:ascii="仿宋" w:eastAsia="仿宋" w:hAnsi="仿宋" w:cs="仿宋" w:hint="eastAsia"/>
            <w:lang w:eastAsia="zh-CN"/>
          </w:rPr>
          <w:t>(六)、财务风险分析</w:t>
        </w:r>
        <w:r>
          <w:tab/>
        </w:r>
        <w:r>
          <w:fldChar w:fldCharType="begin"/>
        </w:r>
        <w:r>
          <w:instrText xml:space="preserve"> PAGEREF _Toc31631 \h </w:instrText>
        </w:r>
        <w:r>
          <w:fldChar w:fldCharType="separate"/>
        </w:r>
        <w:r>
          <w:t>45</w:t>
        </w:r>
        <w:r>
          <w:fldChar w:fldCharType="end"/>
        </w:r>
      </w:hyperlink>
    </w:p>
    <w:p>
      <w:pPr>
        <w:pStyle w:val="TOC2"/>
        <w:tabs>
          <w:tab w:val="right" w:leader="dot" w:pos="8306"/>
        </w:tabs>
      </w:pPr>
      <w:hyperlink w:anchor="_Toc28609" w:history="1">
        <w:r>
          <w:rPr>
            <w:rFonts w:ascii="仿宋" w:eastAsia="仿宋" w:hAnsi="仿宋" w:cs="仿宋" w:hint="eastAsia"/>
            <w:lang w:eastAsia="zh-CN"/>
          </w:rPr>
          <w:t>(七)、管理风险分析</w:t>
        </w:r>
        <w:r>
          <w:tab/>
        </w:r>
        <w:r>
          <w:fldChar w:fldCharType="begin"/>
        </w:r>
        <w:r>
          <w:instrText xml:space="preserve"> PAGEREF _Toc28609 \h </w:instrText>
        </w:r>
        <w:r>
          <w:fldChar w:fldCharType="separate"/>
        </w:r>
        <w:r>
          <w:t>46</w:t>
        </w:r>
        <w:r>
          <w:fldChar w:fldCharType="end"/>
        </w:r>
      </w:hyperlink>
    </w:p>
    <w:p>
      <w:pPr>
        <w:pStyle w:val="TOC2"/>
        <w:tabs>
          <w:tab w:val="right" w:leader="dot" w:pos="8306"/>
        </w:tabs>
      </w:pPr>
      <w:hyperlink w:anchor="_Toc2536" w:history="1">
        <w:r>
          <w:rPr>
            <w:rFonts w:ascii="仿宋" w:eastAsia="仿宋" w:hAnsi="仿宋" w:cs="仿宋" w:hint="eastAsia"/>
            <w:lang w:eastAsia="zh-CN"/>
          </w:rPr>
          <w:t>(八)、其它风险分析</w:t>
        </w:r>
        <w:r>
          <w:tab/>
        </w:r>
        <w:r>
          <w:fldChar w:fldCharType="begin"/>
        </w:r>
        <w:r>
          <w:instrText xml:space="preserve"> PAGEREF _Toc2536 \h </w:instrText>
        </w:r>
        <w:r>
          <w:fldChar w:fldCharType="separate"/>
        </w:r>
        <w:r>
          <w:t>48</w:t>
        </w:r>
        <w:r>
          <w:fldChar w:fldCharType="end"/>
        </w:r>
      </w:hyperlink>
    </w:p>
    <w:p>
      <w:pPr>
        <w:pStyle w:val="TOC2"/>
        <w:tabs>
          <w:tab w:val="right" w:leader="dot" w:pos="8306"/>
        </w:tabs>
      </w:pPr>
      <w:hyperlink w:anchor="_Toc31657" w:history="1">
        <w:r>
          <w:rPr>
            <w:rFonts w:ascii="仿宋" w:eastAsia="仿宋" w:hAnsi="仿宋" w:cs="仿宋" w:hint="eastAsia"/>
            <w:lang w:eastAsia="zh-CN"/>
          </w:rPr>
          <w:t>(九)、社会影响评估</w:t>
        </w:r>
        <w:r>
          <w:tab/>
        </w:r>
        <w:r>
          <w:fldChar w:fldCharType="begin"/>
        </w:r>
        <w:r>
          <w:instrText xml:space="preserve"> PAGEREF _Toc31657 \h </w:instrText>
        </w:r>
        <w:r>
          <w:fldChar w:fldCharType="separate"/>
        </w:r>
        <w:r>
          <w:t>50</w:t>
        </w:r>
        <w:r>
          <w:fldChar w:fldCharType="end"/>
        </w:r>
      </w:hyperlink>
    </w:p>
    <w:p>
      <w:pPr>
        <w:pStyle w:val="TOC1"/>
        <w:tabs>
          <w:tab w:val="right" w:leader="dot" w:pos="8306"/>
        </w:tabs>
      </w:pPr>
      <w:hyperlink w:anchor="_Toc14457" w:history="1">
        <w:r>
          <w:rPr>
            <w:rFonts w:ascii="仿宋" w:eastAsia="仿宋" w:hAnsi="仿宋" w:cs="仿宋" w:hint="eastAsia"/>
            <w:lang w:eastAsia="zh-CN"/>
          </w:rPr>
          <w:t>八、员工福利与企业文化</w:t>
        </w:r>
        <w:r>
          <w:tab/>
        </w:r>
        <w:r>
          <w:fldChar w:fldCharType="begin"/>
        </w:r>
        <w:r>
          <w:instrText xml:space="preserve"> PAGEREF _Toc14457 \h </w:instrText>
        </w:r>
        <w:r>
          <w:fldChar w:fldCharType="separate"/>
        </w:r>
        <w:r>
          <w:t>51</w:t>
        </w:r>
        <w:r>
          <w:fldChar w:fldCharType="end"/>
        </w:r>
      </w:hyperlink>
    </w:p>
    <w:p>
      <w:pPr>
        <w:pStyle w:val="TOC2"/>
        <w:tabs>
          <w:tab w:val="right" w:leader="dot" w:pos="8306"/>
        </w:tabs>
      </w:pPr>
      <w:hyperlink w:anchor="_Toc5061" w:history="1">
        <w:r>
          <w:rPr>
            <w:rFonts w:ascii="仿宋" w:eastAsia="仿宋" w:hAnsi="仿宋" w:cs="仿宋" w:hint="eastAsia"/>
            <w:lang w:eastAsia="zh-CN"/>
          </w:rPr>
          <w:t>(一)、员工福利政策</w:t>
        </w:r>
        <w:r>
          <w:tab/>
        </w:r>
        <w:r>
          <w:fldChar w:fldCharType="begin"/>
        </w:r>
        <w:r>
          <w:instrText xml:space="preserve"> PAGEREF _Toc5061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0" w:history="1">
        <w:r>
          <w:rPr>
            <w:rFonts w:ascii="仿宋" w:eastAsia="仿宋" w:hAnsi="仿宋" w:cs="仿宋" w:hint="eastAsia"/>
            <w:lang w:eastAsia="zh-CN"/>
          </w:rPr>
          <w:t>(二)、团队建设与员工培训</w:t>
        </w:r>
        <w:r>
          <w:tab/>
        </w:r>
        <w:r>
          <w:fldChar w:fldCharType="begin"/>
        </w:r>
        <w:r>
          <w:instrText xml:space="preserve"> PAGEREF _Toc13530 \h </w:instrText>
        </w:r>
        <w:r>
          <w:fldChar w:fldCharType="separate"/>
        </w:r>
        <w:r>
          <w:t>53</w:t>
        </w:r>
        <w:r>
          <w:fldChar w:fldCharType="end"/>
        </w:r>
      </w:hyperlink>
    </w:p>
    <w:p>
      <w:pPr>
        <w:pStyle w:val="TOC2"/>
        <w:tabs>
          <w:tab w:val="right" w:leader="dot" w:pos="8306"/>
        </w:tabs>
      </w:pPr>
      <w:hyperlink w:anchor="_Toc16411" w:history="1">
        <w:r>
          <w:rPr>
            <w:rFonts w:ascii="仿宋" w:eastAsia="仿宋" w:hAnsi="仿宋" w:cs="仿宋" w:hint="eastAsia"/>
            <w:lang w:eastAsia="zh-CN"/>
          </w:rPr>
          <w:t>(三)、企业文化建设</w:t>
        </w:r>
        <w:r>
          <w:tab/>
        </w:r>
        <w:r>
          <w:fldChar w:fldCharType="begin"/>
        </w:r>
        <w:r>
          <w:instrText xml:space="preserve"> PAGEREF _Toc16411 \h </w:instrText>
        </w:r>
        <w:r>
          <w:fldChar w:fldCharType="separate"/>
        </w:r>
        <w:r>
          <w:t>54</w:t>
        </w:r>
        <w:r>
          <w:fldChar w:fldCharType="end"/>
        </w:r>
      </w:hyperlink>
    </w:p>
    <w:p>
      <w:pPr>
        <w:pStyle w:val="TOC2"/>
        <w:tabs>
          <w:tab w:val="right" w:leader="dot" w:pos="8306"/>
        </w:tabs>
      </w:pPr>
      <w:hyperlink w:anchor="_Toc31882" w:history="1">
        <w:r>
          <w:rPr>
            <w:rFonts w:ascii="仿宋" w:eastAsia="仿宋" w:hAnsi="仿宋" w:cs="仿宋" w:hint="eastAsia"/>
            <w:lang w:eastAsia="zh-CN"/>
          </w:rPr>
          <w:t>(四)、员工健康与工作平衡</w:t>
        </w:r>
        <w:r>
          <w:tab/>
        </w:r>
        <w:r>
          <w:fldChar w:fldCharType="begin"/>
        </w:r>
        <w:r>
          <w:instrText xml:space="preserve"> PAGEREF _Toc31882 \h </w:instrText>
        </w:r>
        <w:r>
          <w:fldChar w:fldCharType="separate"/>
        </w:r>
        <w:r>
          <w:t>56</w:t>
        </w:r>
        <w:r>
          <w:fldChar w:fldCharType="end"/>
        </w:r>
      </w:hyperlink>
    </w:p>
    <w:p>
      <w:pPr>
        <w:pStyle w:val="TOC1"/>
        <w:tabs>
          <w:tab w:val="right" w:leader="dot" w:pos="8306"/>
        </w:tabs>
      </w:pPr>
      <w:hyperlink w:anchor="_Toc28561" w:history="1">
        <w:r>
          <w:rPr>
            <w:rFonts w:ascii="仿宋" w:eastAsia="仿宋" w:hAnsi="仿宋" w:cs="仿宋" w:hint="eastAsia"/>
            <w:lang w:eastAsia="zh-CN"/>
          </w:rPr>
          <w:t>九、未来发展战略</w:t>
        </w:r>
        <w:r>
          <w:tab/>
        </w:r>
        <w:r>
          <w:fldChar w:fldCharType="begin"/>
        </w:r>
        <w:r>
          <w:instrText xml:space="preserve"> PAGEREF _Toc28561 \h </w:instrText>
        </w:r>
        <w:r>
          <w:fldChar w:fldCharType="separate"/>
        </w:r>
        <w:r>
          <w:t>58</w:t>
        </w:r>
        <w:r>
          <w:fldChar w:fldCharType="end"/>
        </w:r>
      </w:hyperlink>
    </w:p>
    <w:p>
      <w:pPr>
        <w:pStyle w:val="TOC2"/>
        <w:tabs>
          <w:tab w:val="right" w:leader="dot" w:pos="8306"/>
        </w:tabs>
      </w:pPr>
      <w:hyperlink w:anchor="_Toc5297" w:history="1">
        <w:r>
          <w:rPr>
            <w:rFonts w:ascii="仿宋" w:eastAsia="仿宋" w:hAnsi="仿宋" w:cs="仿宋" w:hint="eastAsia"/>
            <w:lang w:eastAsia="zh-CN"/>
          </w:rPr>
          <w:t>(一)、未来市场定位与业务拓展</w:t>
        </w:r>
        <w:r>
          <w:tab/>
        </w:r>
        <w:r>
          <w:fldChar w:fldCharType="begin"/>
        </w:r>
        <w:r>
          <w:instrText xml:space="preserve"> PAGEREF _Toc5297 \h </w:instrText>
        </w:r>
        <w:r>
          <w:fldChar w:fldCharType="separate"/>
        </w:r>
        <w:r>
          <w:t>58</w:t>
        </w:r>
        <w:r>
          <w:fldChar w:fldCharType="end"/>
        </w:r>
      </w:hyperlink>
    </w:p>
    <w:p>
      <w:pPr>
        <w:pStyle w:val="TOC2"/>
        <w:tabs>
          <w:tab w:val="right" w:leader="dot" w:pos="8306"/>
        </w:tabs>
      </w:pPr>
      <w:hyperlink w:anchor="_Toc1319" w:history="1">
        <w:r>
          <w:rPr>
            <w:rFonts w:ascii="仿宋" w:eastAsia="仿宋" w:hAnsi="仿宋" w:cs="仿宋" w:hint="eastAsia"/>
            <w:lang w:eastAsia="zh-CN"/>
          </w:rPr>
          <w:t>(二)、技术创新与研发方向</w:t>
        </w:r>
        <w:r>
          <w:tab/>
        </w:r>
        <w:r>
          <w:fldChar w:fldCharType="begin"/>
        </w:r>
        <w:r>
          <w:instrText xml:space="preserve"> PAGEREF _Toc1319 \h </w:instrText>
        </w:r>
        <w:r>
          <w:fldChar w:fldCharType="separate"/>
        </w:r>
        <w:r>
          <w:t>60</w:t>
        </w:r>
        <w:r>
          <w:fldChar w:fldCharType="end"/>
        </w:r>
      </w:hyperlink>
    </w:p>
    <w:p>
      <w:pPr>
        <w:pStyle w:val="TOC2"/>
        <w:tabs>
          <w:tab w:val="right" w:leader="dot" w:pos="8306"/>
        </w:tabs>
      </w:pPr>
      <w:hyperlink w:anchor="_Toc17654" w:history="1">
        <w:r>
          <w:rPr>
            <w:rFonts w:ascii="仿宋" w:eastAsia="仿宋" w:hAnsi="仿宋" w:cs="仿宋" w:hint="eastAsia"/>
            <w:lang w:eastAsia="zh-CN"/>
          </w:rPr>
          <w:t>(三)、国际化战略与全球市场</w:t>
        </w:r>
        <w:r>
          <w:tab/>
        </w:r>
        <w:r>
          <w:fldChar w:fldCharType="begin"/>
        </w:r>
        <w:r>
          <w:instrText xml:space="preserve"> PAGEREF _Toc17654 \h </w:instrText>
        </w:r>
        <w:r>
          <w:fldChar w:fldCharType="separate"/>
        </w:r>
        <w:r>
          <w:t>61</w:t>
        </w:r>
        <w:r>
          <w:fldChar w:fldCharType="end"/>
        </w:r>
      </w:hyperlink>
    </w:p>
    <w:p>
      <w:pPr>
        <w:pStyle w:val="TOC2"/>
        <w:tabs>
          <w:tab w:val="right" w:leader="dot" w:pos="8306"/>
        </w:tabs>
      </w:pPr>
      <w:hyperlink w:anchor="_Toc32739" w:history="1">
        <w:r>
          <w:rPr>
            <w:rFonts w:ascii="仿宋" w:eastAsia="仿宋" w:hAnsi="仿宋" w:cs="仿宋" w:hint="eastAsia"/>
            <w:lang w:eastAsia="zh-CN"/>
          </w:rPr>
          <w:t>(四)、可持续发展战略</w:t>
        </w:r>
        <w:r>
          <w:tab/>
        </w:r>
        <w:r>
          <w:fldChar w:fldCharType="begin"/>
        </w:r>
        <w:r>
          <w:instrText xml:space="preserve"> PAGEREF _Toc32739 \h </w:instrText>
        </w:r>
        <w:r>
          <w:fldChar w:fldCharType="separate"/>
        </w:r>
        <w:r>
          <w:t>63</w:t>
        </w:r>
        <w:r>
          <w:fldChar w:fldCharType="end"/>
        </w:r>
      </w:hyperlink>
    </w:p>
    <w:p>
      <w:pPr>
        <w:pStyle w:val="TOC1"/>
        <w:tabs>
          <w:tab w:val="right" w:leader="dot" w:pos="8306"/>
        </w:tabs>
      </w:pPr>
      <w:hyperlink w:anchor="_Toc5700" w:history="1">
        <w:r>
          <w:rPr>
            <w:rFonts w:ascii="仿宋" w:eastAsia="仿宋" w:hAnsi="仿宋" w:cs="仿宋" w:hint="eastAsia"/>
            <w:lang w:eastAsia="zh-CN"/>
          </w:rPr>
          <w:t>十、风险管理与应对策略</w:t>
        </w:r>
        <w:r>
          <w:tab/>
        </w:r>
        <w:r>
          <w:fldChar w:fldCharType="begin"/>
        </w:r>
        <w:r>
          <w:instrText xml:space="preserve"> PAGEREF _Toc5700 \h </w:instrText>
        </w:r>
        <w:r>
          <w:fldChar w:fldCharType="separate"/>
        </w:r>
        <w:r>
          <w:t>65</w:t>
        </w:r>
        <w:r>
          <w:fldChar w:fldCharType="end"/>
        </w:r>
      </w:hyperlink>
    </w:p>
    <w:p>
      <w:pPr>
        <w:pStyle w:val="TOC2"/>
        <w:tabs>
          <w:tab w:val="right" w:leader="dot" w:pos="8306"/>
        </w:tabs>
      </w:pPr>
      <w:hyperlink w:anchor="_Toc6934" w:history="1">
        <w:r>
          <w:rPr>
            <w:rFonts w:ascii="仿宋" w:eastAsia="仿宋" w:hAnsi="仿宋" w:cs="仿宋" w:hint="eastAsia"/>
            <w:lang w:eastAsia="zh-CN"/>
          </w:rPr>
          <w:t>(一)、风险管理流程</w:t>
        </w:r>
        <w:r>
          <w:tab/>
        </w:r>
        <w:r>
          <w:fldChar w:fldCharType="begin"/>
        </w:r>
        <w:r>
          <w:instrText xml:space="preserve"> PAGEREF _Toc6934 \h </w:instrText>
        </w:r>
        <w:r>
          <w:fldChar w:fldCharType="separate"/>
        </w:r>
        <w:r>
          <w:t>65</w:t>
        </w:r>
        <w:r>
          <w:fldChar w:fldCharType="end"/>
        </w:r>
      </w:hyperlink>
    </w:p>
    <w:p>
      <w:pPr>
        <w:pStyle w:val="TOC2"/>
        <w:tabs>
          <w:tab w:val="right" w:leader="dot" w:pos="8306"/>
        </w:tabs>
      </w:pPr>
      <w:hyperlink w:anchor="_Toc7277" w:history="1">
        <w:r>
          <w:rPr>
            <w:rFonts w:ascii="仿宋" w:eastAsia="仿宋" w:hAnsi="仿宋" w:cs="仿宋" w:hint="eastAsia"/>
            <w:lang w:eastAsia="zh-CN"/>
          </w:rPr>
          <w:t>(二)、风险识别与评估</w:t>
        </w:r>
        <w:r>
          <w:tab/>
        </w:r>
        <w:r>
          <w:fldChar w:fldCharType="begin"/>
        </w:r>
        <w:r>
          <w:instrText xml:space="preserve"> PAGEREF _Toc7277 \h </w:instrText>
        </w:r>
        <w:r>
          <w:fldChar w:fldCharType="separate"/>
        </w:r>
        <w:r>
          <w:t>69</w:t>
        </w:r>
        <w:r>
          <w:fldChar w:fldCharType="end"/>
        </w:r>
      </w:hyperlink>
    </w:p>
    <w:p>
      <w:pPr>
        <w:pStyle w:val="TOC2"/>
        <w:tabs>
          <w:tab w:val="right" w:leader="dot" w:pos="8306"/>
        </w:tabs>
      </w:pPr>
      <w:hyperlink w:anchor="_Toc29168" w:history="1">
        <w:r>
          <w:rPr>
            <w:rFonts w:ascii="仿宋" w:eastAsia="仿宋" w:hAnsi="仿宋" w:cs="仿宋" w:hint="eastAsia"/>
            <w:lang w:eastAsia="zh-CN"/>
          </w:rPr>
          <w:t>(三)、风险控制与应对策略</w:t>
        </w:r>
        <w:r>
          <w:tab/>
        </w:r>
        <w:r>
          <w:fldChar w:fldCharType="begin"/>
        </w:r>
        <w:r>
          <w:instrText xml:space="preserve"> PAGEREF _Toc29168 \h </w:instrText>
        </w:r>
        <w:r>
          <w:fldChar w:fldCharType="separate"/>
        </w:r>
        <w:r>
          <w:t>70</w:t>
        </w:r>
        <w:r>
          <w:fldChar w:fldCharType="end"/>
        </w:r>
      </w:hyperlink>
    </w:p>
    <w:p>
      <w:pPr>
        <w:pStyle w:val="TOC2"/>
        <w:tabs>
          <w:tab w:val="right" w:leader="dot" w:pos="8306"/>
        </w:tabs>
      </w:pPr>
      <w:hyperlink w:anchor="_Toc2560" w:history="1">
        <w:r>
          <w:rPr>
            <w:rFonts w:ascii="仿宋" w:eastAsia="仿宋" w:hAnsi="仿宋" w:cs="仿宋" w:hint="eastAsia"/>
            <w:lang w:eastAsia="zh-CN"/>
          </w:rPr>
          <w:t>(四)、危机管理与应急预案</w:t>
        </w:r>
        <w:r>
          <w:tab/>
        </w:r>
        <w:r>
          <w:fldChar w:fldCharType="begin"/>
        </w:r>
        <w:r>
          <w:instrText xml:space="preserve"> PAGEREF _Toc2560 \h </w:instrText>
        </w:r>
        <w:r>
          <w:fldChar w:fldCharType="separate"/>
        </w:r>
        <w:r>
          <w:t>72</w:t>
        </w:r>
        <w:r>
          <w:fldChar w:fldCharType="end"/>
        </w:r>
      </w:hyperlink>
    </w:p>
    <w:p>
      <w:pPr>
        <w:pStyle w:val="TOC1"/>
        <w:tabs>
          <w:tab w:val="right" w:leader="dot" w:pos="8306"/>
        </w:tabs>
      </w:pPr>
      <w:hyperlink w:anchor="_Toc18549" w:history="1">
        <w:r>
          <w:rPr>
            <w:rFonts w:ascii="仿宋" w:eastAsia="仿宋" w:hAnsi="仿宋" w:cs="仿宋" w:hint="eastAsia"/>
            <w:lang w:eastAsia="zh-CN"/>
          </w:rPr>
          <w:t>十一、市场趋势与竞争分析</w:t>
        </w:r>
        <w:r>
          <w:tab/>
        </w:r>
        <w:r>
          <w:fldChar w:fldCharType="begin"/>
        </w:r>
        <w:r>
          <w:instrText xml:space="preserve"> PAGEREF _Toc18549 \h </w:instrText>
        </w:r>
        <w:r>
          <w:fldChar w:fldCharType="separate"/>
        </w:r>
        <w:r>
          <w:t>75</w:t>
        </w:r>
        <w:r>
          <w:fldChar w:fldCharType="end"/>
        </w:r>
      </w:hyperlink>
    </w:p>
    <w:p>
      <w:pPr>
        <w:pStyle w:val="TOC2"/>
        <w:tabs>
          <w:tab w:val="right" w:leader="dot" w:pos="8306"/>
        </w:tabs>
      </w:pPr>
      <w:hyperlink w:anchor="_Toc18394" w:history="1">
        <w:r>
          <w:rPr>
            <w:rFonts w:ascii="仿宋" w:eastAsia="仿宋" w:hAnsi="仿宋" w:cs="仿宋" w:hint="eastAsia"/>
            <w:lang w:eastAsia="zh-CN"/>
          </w:rPr>
          <w:t>(一)、行业市场趋势分析</w:t>
        </w:r>
        <w:r>
          <w:tab/>
        </w:r>
        <w:r>
          <w:fldChar w:fldCharType="begin"/>
        </w:r>
        <w:r>
          <w:instrText xml:space="preserve"> PAGEREF _Toc18394 \h </w:instrText>
        </w:r>
        <w:r>
          <w:fldChar w:fldCharType="separate"/>
        </w:r>
        <w:r>
          <w:t>75</w:t>
        </w:r>
        <w:r>
          <w:fldChar w:fldCharType="end"/>
        </w:r>
      </w:hyperlink>
    </w:p>
    <w:p>
      <w:pPr>
        <w:pStyle w:val="TOC2"/>
        <w:tabs>
          <w:tab w:val="right" w:leader="dot" w:pos="8306"/>
        </w:tabs>
      </w:pPr>
      <w:hyperlink w:anchor="_Toc27982" w:history="1">
        <w:r>
          <w:rPr>
            <w:rFonts w:ascii="仿宋" w:eastAsia="仿宋" w:hAnsi="仿宋" w:cs="仿宋" w:hint="eastAsia"/>
            <w:lang w:eastAsia="zh-CN"/>
          </w:rPr>
          <w:t>(二)、竞争对手动态监测</w:t>
        </w:r>
        <w:r>
          <w:tab/>
        </w:r>
        <w:r>
          <w:fldChar w:fldCharType="begin"/>
        </w:r>
        <w:r>
          <w:instrText xml:space="preserve"> PAGEREF _Toc27982 \h </w:instrText>
        </w:r>
        <w:r>
          <w:fldChar w:fldCharType="separate"/>
        </w:r>
        <w:r>
          <w:t>77</w:t>
        </w:r>
        <w:r>
          <w:fldChar w:fldCharType="end"/>
        </w:r>
      </w:hyperlink>
    </w:p>
    <w:p>
      <w:pPr>
        <w:pStyle w:val="TOC2"/>
        <w:tabs>
          <w:tab w:val="right" w:leader="dot" w:pos="8306"/>
        </w:tabs>
      </w:pPr>
      <w:hyperlink w:anchor="_Toc22072" w:history="1">
        <w:r>
          <w:rPr>
            <w:rFonts w:ascii="仿宋" w:eastAsia="仿宋" w:hAnsi="仿宋" w:cs="仿宋" w:hint="eastAsia"/>
            <w:lang w:eastAsia="zh-CN"/>
          </w:rPr>
          <w:t>(三)、新兴技术与创新趋势</w:t>
        </w:r>
        <w:r>
          <w:tab/>
        </w:r>
        <w:r>
          <w:fldChar w:fldCharType="begin"/>
        </w:r>
        <w:r>
          <w:instrText xml:space="preserve"> PAGEREF _Toc22072 \h </w:instrText>
        </w:r>
        <w:r>
          <w:fldChar w:fldCharType="separate"/>
        </w:r>
        <w:r>
          <w:t>79</w:t>
        </w:r>
        <w:r>
          <w:fldChar w:fldCharType="end"/>
        </w:r>
      </w:hyperlink>
    </w:p>
    <w:p>
      <w:pPr>
        <w:pStyle w:val="TOC2"/>
        <w:tabs>
          <w:tab w:val="right" w:leader="dot" w:pos="8306"/>
        </w:tabs>
      </w:pPr>
      <w:hyperlink w:anchor="_Toc792" w:history="1">
        <w:r>
          <w:rPr>
            <w:rFonts w:ascii="仿宋" w:eastAsia="仿宋" w:hAnsi="仿宋" w:cs="仿宋" w:hint="eastAsia"/>
            <w:lang w:eastAsia="zh-CN"/>
          </w:rPr>
          <w:t>(四)、市场机会与威胁评估</w:t>
        </w:r>
        <w:r>
          <w:tab/>
        </w:r>
        <w:r>
          <w:fldChar w:fldCharType="begin"/>
        </w:r>
        <w:r>
          <w:instrText xml:space="preserve"> PAGEREF _Toc792 \h </w:instrText>
        </w:r>
        <w:r>
          <w:fldChar w:fldCharType="separate"/>
        </w:r>
        <w:r>
          <w:t>81</w:t>
        </w:r>
        <w:r>
          <w:fldChar w:fldCharType="end"/>
        </w:r>
      </w:hyperlink>
    </w:p>
    <w:p>
      <w:pPr>
        <w:pStyle w:val="TOC1"/>
        <w:tabs>
          <w:tab w:val="right" w:leader="dot" w:pos="8306"/>
        </w:tabs>
      </w:pPr>
      <w:hyperlink w:anchor="_Toc11088" w:history="1">
        <w:r>
          <w:rPr>
            <w:rFonts w:ascii="仿宋" w:eastAsia="仿宋" w:hAnsi="仿宋" w:cs="仿宋" w:hint="eastAsia"/>
            <w:lang w:eastAsia="zh-CN"/>
          </w:rPr>
          <w:t>十二、太阳能热水器项目监督与评估</w:t>
        </w:r>
        <w:r>
          <w:tab/>
        </w:r>
        <w:r>
          <w:fldChar w:fldCharType="begin"/>
        </w:r>
        <w:r>
          <w:instrText xml:space="preserve"> PAGEREF _Toc11088 \h </w:instrText>
        </w:r>
        <w:r>
          <w:fldChar w:fldCharType="separate"/>
        </w:r>
        <w:r>
          <w:t>83</w:t>
        </w:r>
        <w:r>
          <w:fldChar w:fldCharType="end"/>
        </w:r>
      </w:hyperlink>
    </w:p>
    <w:p>
      <w:pPr>
        <w:pStyle w:val="TOC2"/>
        <w:tabs>
          <w:tab w:val="right" w:leader="dot" w:pos="8306"/>
        </w:tabs>
      </w:pPr>
      <w:hyperlink w:anchor="_Toc13585" w:history="1">
        <w:r>
          <w:rPr>
            <w:rFonts w:ascii="仿宋" w:eastAsia="仿宋" w:hAnsi="仿宋" w:cs="仿宋" w:hint="eastAsia"/>
            <w:lang w:eastAsia="zh-CN"/>
          </w:rPr>
          <w:t>(一)、监督机构及职责</w:t>
        </w:r>
        <w:r>
          <w:tab/>
        </w:r>
        <w:r>
          <w:fldChar w:fldCharType="begin"/>
        </w:r>
        <w:r>
          <w:instrText xml:space="preserve"> PAGEREF _Toc13585 \h </w:instrText>
        </w:r>
        <w:r>
          <w:fldChar w:fldCharType="separate"/>
        </w:r>
        <w:r>
          <w:t>83</w:t>
        </w:r>
        <w:r>
          <w:fldChar w:fldCharType="end"/>
        </w:r>
      </w:hyperlink>
    </w:p>
    <w:p>
      <w:pPr>
        <w:pStyle w:val="TOC2"/>
        <w:tabs>
          <w:tab w:val="right" w:leader="dot" w:pos="8306"/>
        </w:tabs>
      </w:pPr>
      <w:hyperlink w:anchor="_Toc9149" w:history="1">
        <w:r>
          <w:rPr>
            <w:rFonts w:ascii="仿宋" w:eastAsia="仿宋" w:hAnsi="仿宋" w:cs="仿宋" w:hint="eastAsia"/>
            <w:lang w:eastAsia="zh-CN"/>
          </w:rPr>
          <w:t>(二)、监测与评估指标体系</w:t>
        </w:r>
        <w:r>
          <w:tab/>
        </w:r>
        <w:r>
          <w:fldChar w:fldCharType="begin"/>
        </w:r>
        <w:r>
          <w:instrText xml:space="preserve"> PAGEREF _Toc9149 \h </w:instrText>
        </w:r>
        <w:r>
          <w:fldChar w:fldCharType="separate"/>
        </w:r>
        <w:r>
          <w:t>84</w:t>
        </w:r>
        <w:r>
          <w:fldChar w:fldCharType="end"/>
        </w:r>
      </w:hyperlink>
    </w:p>
    <w:p>
      <w:pPr>
        <w:pStyle w:val="TOC2"/>
        <w:tabs>
          <w:tab w:val="right" w:leader="dot" w:pos="8306"/>
        </w:tabs>
      </w:pPr>
      <w:hyperlink w:anchor="_Toc14942" w:history="1">
        <w:r>
          <w:rPr>
            <w:rFonts w:ascii="仿宋" w:eastAsia="仿宋" w:hAnsi="仿宋" w:cs="仿宋" w:hint="eastAsia"/>
            <w:lang w:eastAsia="zh-CN"/>
          </w:rPr>
          <w:t>(三)、监督与评估周期</w:t>
        </w:r>
        <w:r>
          <w:tab/>
        </w:r>
        <w:r>
          <w:fldChar w:fldCharType="begin"/>
        </w:r>
        <w:r>
          <w:instrText xml:space="preserve"> PAGEREF _Toc14942 \h </w:instrText>
        </w:r>
        <w:r>
          <w:fldChar w:fldCharType="separate"/>
        </w:r>
        <w:r>
          <w:t>87</w:t>
        </w:r>
        <w:r>
          <w:fldChar w:fldCharType="end"/>
        </w:r>
      </w:hyperlink>
    </w:p>
    <w:p>
      <w:pPr>
        <w:pStyle w:val="TOC2"/>
        <w:tabs>
          <w:tab w:val="right" w:leader="dot" w:pos="8306"/>
        </w:tabs>
      </w:pPr>
      <w:hyperlink w:anchor="_Toc31553" w:history="1">
        <w:r>
          <w:rPr>
            <w:rFonts w:ascii="仿宋" w:eastAsia="仿宋" w:hAnsi="仿宋" w:cs="仿宋" w:hint="eastAsia"/>
            <w:lang w:eastAsia="zh-CN"/>
          </w:rPr>
          <w:t>(四)、监督与评估报告</w:t>
        </w:r>
        <w:r>
          <w:tab/>
        </w:r>
        <w:r>
          <w:fldChar w:fldCharType="begin"/>
        </w:r>
        <w:r>
          <w:instrText xml:space="preserve"> PAGEREF _Toc31553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太阳能热水器项目管理已成为推动企业及组织持续创新的核心动力。本太阳能热水器项目报告集中讨论了太阳能热水器项目策划、实施与评估的关键环节，旨在通过系统分析和反思太阳能热水器项目管理实践中的优势与不足，提升太阳能热水器项目执行的有效性和效率。报告内容涵盖了太阳能热水器项目的目标设定、资源配置、风险控制与成果交付等多个维度，为读者提供了一套完整的太阳能热水器项目管理解决方案。需要强调的是，本报告仅用于学术研讨，不得用于商业目的，其内部详细资料和结论供学习交流使用，以促进太阳能热水器项目管理领域的知识共享和专业发展。</w:t>
      </w:r>
    </w:p>
    <w:p>
      <w:pPr>
        <w:pStyle w:val="Heading1"/>
        <w:ind w:firstLine="560" w:firstLineChars="200"/>
        <w:rPr>
          <w:rFonts w:ascii="仿宋" w:eastAsia="仿宋" w:hAnsi="仿宋" w:cs="仿宋" w:hint="eastAsia"/>
          <w:sz w:val="28"/>
          <w:lang w:eastAsia="zh-CN"/>
        </w:rPr>
      </w:pPr>
      <w:bookmarkStart w:id="2" w:name="_Toc9460"/>
      <w:r>
        <w:rPr>
          <w:rFonts w:ascii="仿宋" w:eastAsia="仿宋" w:hAnsi="仿宋" w:cs="仿宋" w:hint="eastAsia"/>
          <w:sz w:val="28"/>
          <w:lang w:eastAsia="zh-CN"/>
        </w:rPr>
        <w:t>一、太阳能热水器项目选址说明</w:t>
      </w:r>
      <w:bookmarkEnd w:id="2"/>
    </w:p>
    <w:p>
      <w:pPr>
        <w:pStyle w:val="Heading2"/>
        <w:rPr>
          <w:rFonts w:ascii="仿宋" w:eastAsia="仿宋" w:hAnsi="仿宋" w:cs="仿宋" w:hint="eastAsia"/>
          <w:lang w:eastAsia="zh-CN"/>
        </w:rPr>
      </w:pPr>
      <w:bookmarkStart w:id="3" w:name="_Toc9672"/>
      <w:r>
        <w:rPr>
          <w:rFonts w:ascii="仿宋" w:eastAsia="仿宋" w:hAnsi="仿宋" w:cs="仿宋" w:hint="eastAsia"/>
          <w:lang w:eastAsia="zh-CN"/>
        </w:rPr>
        <w:t>(一)、太阳能热水器项目选址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水器项目选址位于XXXX市XXXX区XXXX街道XXXX路，地理位置优越，地势平坦，交通便利。附近有多条主要道路交汇，便于原材料的运输和成品的配送。地理位置的优越性将为太阳能热水器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太阳能热水器项目用地的合规性。经过详细的规划和评估，选址地区的用地性质、容积率、绿化率等指标将被科学确定，以满足太阳能热水器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125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选址地区的用地性质被确定为工业用地，以支持太阳能热水器项目的生产和运营。确保用地性质符合地方规划，并满足太阳能热水器项目的实际需求。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根据地区规划和建设标准，设定合理的容积率。容积率的设定要考虑太阳能热水器项目的建筑需求，确保建筑的布局紧凑，用地高效利用。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确保太阳能热水器项目选址地区的绿化率符合环保法规的要求。通过科学的绿化设计，提高绿化率，改善周边环境，为员工提供良好的工作生活环境。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7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多功能共享：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针对太阳能热水器项目的实际需求，考虑采用垂直建筑设计，提高建筑的层数，减小占地面积。这将有助于在有限的用地内实现更大的建筑容积。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235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太阳能热水器项目的原材料运输和成品配送提供了便捷的通道。地理位置的优越性将成为总图布置方案的首要考虑因素，确保太阳能热水器项目能够充分利用地理位置的战略价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太阳能热水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太阳能热水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太阳能热水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67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选址综合评价是对所有选址因素进行全面权衡和评估的过程，包括地理位置、交通便利性、用地控制指标等多个方面。通过科学的评价方法，确保最终选址符合太阳能热水器项目的长期发展需求和可行性要求。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太阳能热水器项目的成功实施提供战略优势。通过全面利用地理位置，确保太阳能热水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综合评价将充分考虑选址地区的交通便利性。主要道路的交汇、交通流畅性等因素将被纳入考虑范围。通过科学评估交通状况，确保太阳能热水器项目的运输通道顺畅，为物流和员工的出行提供良好保障。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用地控制指标是综合评价中的重要组成部分。通过科学制定用地控制指标，明确用地性质、用途、容积率等，确保用地的规划与太阳能热水器项目的实际需求相符。这有助于用地的科学利用和可持续性发展。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太阳能热水器项目的空间布局合理有序。绿化空间、建筑布局、功能区域划分等因素将在总图布置中得到综合考虑，为太阳能热水器项目提供良好的空间环境。</w:t>
      </w:r>
    </w:p>
    <w:p>
      <w:pPr>
        <w:pStyle w:val="Heading1"/>
        <w:ind w:firstLine="560" w:firstLineChars="200"/>
        <w:rPr>
          <w:rFonts w:ascii="仿宋" w:eastAsia="仿宋" w:hAnsi="仿宋" w:cs="仿宋" w:hint="eastAsia"/>
          <w:sz w:val="28"/>
          <w:lang w:eastAsia="zh-CN"/>
        </w:rPr>
      </w:pPr>
      <w:bookmarkStart w:id="8" w:name="_Toc9361"/>
      <w:r>
        <w:rPr>
          <w:rFonts w:ascii="仿宋" w:eastAsia="仿宋" w:hAnsi="仿宋" w:cs="仿宋" w:hint="eastAsia"/>
          <w:sz w:val="28"/>
          <w:lang w:eastAsia="zh-CN"/>
        </w:rPr>
        <w:t>二、工艺分析</w:t>
      </w:r>
      <w:bookmarkEnd w:id="8"/>
    </w:p>
    <w:p>
      <w:pPr>
        <w:pStyle w:val="Heading2"/>
        <w:rPr>
          <w:rFonts w:ascii="仿宋" w:eastAsia="仿宋" w:hAnsi="仿宋" w:cs="仿宋" w:hint="eastAsia"/>
          <w:lang w:eastAsia="zh-CN"/>
        </w:rPr>
      </w:pPr>
      <w:bookmarkStart w:id="9" w:name="_Toc2568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太阳能热水器项目中显现出多层面的复杂性和有机性。其系统性突显在对广泛技术领域的全面规划和整合，要求各技术要素相互协调，以确保太阳能热水器项目整体协同。这种系统性要求技术管理者在太阳能热水器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太阳能热水器项目进步的引擎。这种创新力使技术管理不仅仅是问题应对，更是太阳能热水器项目发展的推动力，促使团队在技术层面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太阳能热水器项目技术方案的综合有效性。</w:t>
      </w:r>
    </w:p>
    <w:p>
      <w:pPr>
        <w:pStyle w:val="Heading2"/>
        <w:ind w:firstLine="560" w:firstLineChars="200"/>
        <w:rPr>
          <w:rFonts w:ascii="仿宋" w:eastAsia="仿宋" w:hAnsi="仿宋" w:cs="仿宋" w:hint="eastAsia"/>
          <w:sz w:val="28"/>
          <w:lang w:eastAsia="zh-CN"/>
        </w:rPr>
      </w:pPr>
      <w:bookmarkStart w:id="10" w:name="_Toc15027"/>
      <w:r>
        <w:rPr>
          <w:rFonts w:ascii="仿宋" w:eastAsia="仿宋" w:hAnsi="仿宋" w:cs="仿宋" w:hint="eastAsia"/>
          <w:sz w:val="28"/>
          <w:lang w:eastAsia="zh-CN"/>
        </w:rPr>
        <w:t>(二)、太阳能热水器项目工艺技术设计方案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太阳能热水器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在选择工艺设备时，需要考虑其性能、稳定性和可维护性。设备应符合太阳能热水器项目的实际需求，并与整个生产流程协同工作，确保设备的使用不成为太阳能热水器项目的瓶颈。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974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太阳能热水器项目投资风险，最大限度地减少总体太阳能热水器项目成本。在投资太阳能热水器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太阳能热水器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太阳能热水器项目的生产设备具备最佳性能和效益，以满足太阳能热水器项目长期的发展需求。</w:t>
      </w:r>
    </w:p>
    <w:p>
      <w:pPr>
        <w:pStyle w:val="Heading1"/>
        <w:ind w:firstLine="560" w:firstLineChars="200"/>
        <w:rPr>
          <w:rFonts w:ascii="仿宋" w:eastAsia="仿宋" w:hAnsi="仿宋" w:cs="仿宋" w:hint="eastAsia"/>
          <w:sz w:val="28"/>
          <w:lang w:eastAsia="zh-CN"/>
        </w:rPr>
      </w:pPr>
      <w:bookmarkStart w:id="12" w:name="_Toc18978"/>
      <w:r>
        <w:rPr>
          <w:rFonts w:ascii="仿宋" w:eastAsia="仿宋" w:hAnsi="仿宋" w:cs="仿宋" w:hint="eastAsia"/>
          <w:sz w:val="28"/>
          <w:lang w:eastAsia="zh-CN"/>
        </w:rPr>
        <w:t>三、土建工程设计</w:t>
      </w:r>
      <w:bookmarkEnd w:id="12"/>
    </w:p>
    <w:p>
      <w:pPr>
        <w:pStyle w:val="Heading2"/>
        <w:rPr>
          <w:rFonts w:ascii="仿宋" w:eastAsia="仿宋" w:hAnsi="仿宋" w:cs="仿宋" w:hint="eastAsia"/>
          <w:lang w:eastAsia="zh-CN"/>
        </w:rPr>
      </w:pPr>
      <w:bookmarkStart w:id="13" w:name="_Toc221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197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特级安全等级：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太阳能热水器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297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太阳能热水器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2616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建筑结构设计参数：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32747"/>
      <w:r>
        <w:rPr>
          <w:rFonts w:ascii="仿宋" w:eastAsia="仿宋" w:hAnsi="仿宋" w:cs="仿宋" w:hint="eastAsia"/>
          <w:sz w:val="28"/>
          <w:lang w:eastAsia="zh-CN"/>
        </w:rPr>
        <w:t>四、太阳能热水器项目市场前景分析</w:t>
      </w:r>
      <w:bookmarkEnd w:id="17"/>
    </w:p>
    <w:p>
      <w:pPr>
        <w:pStyle w:val="Heading2"/>
        <w:rPr>
          <w:rFonts w:ascii="仿宋" w:eastAsia="仿宋" w:hAnsi="仿宋" w:cs="仿宋" w:hint="eastAsia"/>
          <w:lang w:eastAsia="zh-CN"/>
        </w:rPr>
      </w:pPr>
      <w:bookmarkStart w:id="18" w:name="_Toc24796"/>
      <w:r>
        <w:rPr>
          <w:rFonts w:ascii="仿宋" w:eastAsia="仿宋" w:hAnsi="仿宋" w:cs="仿宋" w:hint="eastAsia"/>
          <w:lang w:eastAsia="zh-CN"/>
        </w:rPr>
        <w:t>(一)、建设地经济发展概况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太阳能热水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为适应经济快速发展的需要，建设地加大了对基础设施建设的投入。新建、改建的高速公路、城市轨道交通、现代化港口等太阳能热水器项目得到了快速推进，提高了城市的综合竞争力。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建设地注重生态环境保护和可持续发展。实施了大规模的环境治理太阳能热水器项目，提升了空气质量和水质。同时，该地推动绿色产业和清洁能源的发展，致力于打造宜居宜业的城市环境。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建设地积极参与区域合作和国际交往，拓展了多领域的国际合作太阳能热水器项目。通过加强国际交流，该地区引进了大量国外优质技术和资金，同时推动了本地产业的对外拓展。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9" w:name="_Toc31040"/>
      <w:r>
        <w:rPr>
          <w:rFonts w:ascii="仿宋" w:eastAsia="仿宋" w:hAnsi="仿宋" w:cs="仿宋" w:hint="eastAsia"/>
          <w:sz w:val="28"/>
          <w:lang w:eastAsia="zh-CN"/>
        </w:rPr>
        <w:t>(二)、行业市场分析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太阳能热水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0" w:name="_Toc28186"/>
      <w:r>
        <w:rPr>
          <w:rFonts w:ascii="仿宋" w:eastAsia="仿宋" w:hAnsi="仿宋" w:cs="仿宋" w:hint="eastAsia"/>
          <w:sz w:val="28"/>
          <w:lang w:eastAsia="zh-CN"/>
        </w:rPr>
        <w:t>五、危机管理与应急预案</w:t>
      </w:r>
      <w:bookmarkEnd w:id="20"/>
    </w:p>
    <w:p>
      <w:pPr>
        <w:pStyle w:val="Heading2"/>
        <w:rPr>
          <w:rFonts w:ascii="仿宋" w:eastAsia="仿宋" w:hAnsi="仿宋" w:cs="仿宋" w:hint="eastAsia"/>
          <w:lang w:eastAsia="zh-CN"/>
        </w:rPr>
      </w:pPr>
      <w:bookmarkStart w:id="21" w:name="_Toc18022"/>
      <w:r>
        <w:rPr>
          <w:rFonts w:ascii="仿宋" w:eastAsia="仿宋" w:hAnsi="仿宋" w:cs="仿宋" w:hint="eastAsia"/>
          <w:lang w:eastAsia="zh-CN"/>
        </w:rPr>
        <w:t>(一)、危机预警与监测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定期演练：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2" w:name="_Toc1574"/>
      <w:r>
        <w:rPr>
          <w:rFonts w:ascii="仿宋" w:eastAsia="仿宋" w:hAnsi="仿宋" w:cs="仿宋" w:hint="eastAsia"/>
          <w:sz w:val="28"/>
          <w:lang w:eastAsia="zh-CN"/>
        </w:rPr>
        <w:t>(二)、应急预案与危机响应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3" w:name="_Toc25964"/>
      <w:r>
        <w:rPr>
          <w:rFonts w:ascii="仿宋" w:eastAsia="仿宋" w:hAnsi="仿宋" w:cs="仿宋" w:hint="eastAsia"/>
          <w:sz w:val="28"/>
          <w:lang w:eastAsia="zh-CN"/>
        </w:rPr>
        <w:t>(三)、危机沟通与舆情控制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4" w:name="_Toc17082"/>
      <w:r>
        <w:rPr>
          <w:rFonts w:ascii="仿宋" w:eastAsia="仿宋" w:hAnsi="仿宋" w:cs="仿宋" w:hint="eastAsia"/>
          <w:sz w:val="28"/>
          <w:lang w:eastAsia="zh-CN"/>
        </w:rPr>
        <w:t>(四)、危机后教训与改进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5" w:name="_Toc30053"/>
      <w:r>
        <w:rPr>
          <w:rFonts w:ascii="仿宋" w:eastAsia="仿宋" w:hAnsi="仿宋" w:cs="仿宋" w:hint="eastAsia"/>
          <w:sz w:val="28"/>
          <w:lang w:eastAsia="zh-CN"/>
        </w:rPr>
        <w:t>六、知识管理与技术创新</w:t>
      </w:r>
      <w:bookmarkEnd w:id="25"/>
    </w:p>
    <w:p>
      <w:pPr>
        <w:pStyle w:val="Heading2"/>
        <w:rPr>
          <w:rFonts w:ascii="仿宋" w:eastAsia="仿宋" w:hAnsi="仿宋" w:cs="仿宋" w:hint="eastAsia"/>
          <w:lang w:eastAsia="zh-CN"/>
        </w:rPr>
      </w:pPr>
      <w:bookmarkStart w:id="26" w:name="_Toc2516"/>
      <w:r>
        <w:rPr>
          <w:rFonts w:ascii="仿宋" w:eastAsia="仿宋" w:hAnsi="仿宋" w:cs="仿宋" w:hint="eastAsia"/>
          <w:lang w:eastAsia="zh-CN"/>
        </w:rPr>
        <w:t>(一)、知识管理体系建设</w:t>
      </w:r>
      <w:bookmarkEnd w:id="26"/>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7" w:name="_Toc25253"/>
      <w:r>
        <w:rPr>
          <w:rFonts w:ascii="仿宋" w:eastAsia="仿宋" w:hAnsi="仿宋" w:cs="仿宋" w:hint="eastAsia"/>
          <w:sz w:val="28"/>
          <w:lang w:eastAsia="zh-CN"/>
        </w:rPr>
        <w:t>(二)、技术创新与研发投入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8" w:name="_Toc901"/>
      <w:r>
        <w:rPr>
          <w:rFonts w:ascii="仿宋" w:eastAsia="仿宋" w:hAnsi="仿宋" w:cs="仿宋" w:hint="eastAsia"/>
          <w:sz w:val="28"/>
          <w:lang w:eastAsia="zh-CN"/>
        </w:rPr>
        <w:t>(三)、专利申请与技术保护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9" w:name="_Toc5601"/>
      <w:r>
        <w:rPr>
          <w:rFonts w:ascii="仿宋" w:eastAsia="仿宋" w:hAnsi="仿宋" w:cs="仿宋" w:hint="eastAsia"/>
          <w:sz w:val="28"/>
          <w:lang w:eastAsia="zh-CN"/>
        </w:rPr>
        <w:t>(四)、人才培养与团队建设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0" w:name="_Toc23300"/>
      <w:r>
        <w:rPr>
          <w:rFonts w:ascii="仿宋" w:eastAsia="仿宋" w:hAnsi="仿宋" w:cs="仿宋" w:hint="eastAsia"/>
          <w:sz w:val="28"/>
          <w:lang w:eastAsia="zh-CN"/>
        </w:rPr>
        <w:t>七、太阳能热水器项目风险评估</w:t>
      </w:r>
      <w:bookmarkEnd w:id="30"/>
    </w:p>
    <w:p>
      <w:pPr>
        <w:pStyle w:val="Heading2"/>
        <w:rPr>
          <w:rFonts w:ascii="仿宋" w:eastAsia="仿宋" w:hAnsi="仿宋" w:cs="仿宋" w:hint="eastAsia"/>
          <w:lang w:eastAsia="zh-CN"/>
        </w:rPr>
      </w:pPr>
      <w:bookmarkStart w:id="31" w:name="_Toc17761"/>
      <w:r>
        <w:rPr>
          <w:rFonts w:ascii="仿宋" w:eastAsia="仿宋" w:hAnsi="仿宋" w:cs="仿宋" w:hint="eastAsia"/>
          <w:lang w:eastAsia="zh-CN"/>
        </w:rPr>
        <w:t>(一)、政策风险分析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政策风险分析是在太阳能热水器项目实施中考虑政府政策变化可能带来的影响和挑战。政策风险分析的一般步骤：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首先，分析所处地区的政治和法规环境。政府在不同时间可能会出台新政策、修改法规或者废除旧政策，这可能对太阳能热水器项目的经营产生重大影响。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了解行业监管政策的动态变化。某些行业受到特殊监管，政府可能会频繁调整监管标准。太阳能热水器项目如果处于受监管行业，需要密切关注相关政策变动。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如果太阳能热水器项目涉及跨境贸易，需要考虑国际贸易政策的影响。关税、贸易壁垒、出口管制等因素可能对太阳能热水器项目的进出口产生直接影响。</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政府对环保和能源政策的调整可能对某些行业产生深远的影响。了解并评估与太阳能热水器项目相关的环保法规和能源政策的变化。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制定针对可能政策风险的应对策略，如建立政府关系、多方沟通、合规性审查等，以降低太阳能热水器项目受政策影响的程度。</w:t>
      </w:r>
    </w:p>
    <w:p>
      <w:pPr>
        <w:pStyle w:val="Heading2"/>
        <w:ind w:firstLine="560" w:firstLineChars="200"/>
        <w:rPr>
          <w:rFonts w:ascii="仿宋" w:eastAsia="仿宋" w:hAnsi="仿宋" w:cs="仿宋" w:hint="eastAsia"/>
          <w:sz w:val="28"/>
          <w:lang w:eastAsia="zh-CN"/>
        </w:rPr>
      </w:pPr>
      <w:bookmarkStart w:id="32" w:name="_Toc3499"/>
      <w:r>
        <w:rPr>
          <w:rFonts w:ascii="仿宋" w:eastAsia="仿宋" w:hAnsi="仿宋" w:cs="仿宋" w:hint="eastAsia"/>
          <w:sz w:val="28"/>
          <w:lang w:eastAsia="zh-CN"/>
        </w:rPr>
        <w:t>(二)、社会风险分析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首先，评估所处地区的社会稳定性。社会动荡、示威抗议、劳工纷争等可能对太阳能热水器项目产生负面影响。了解社会的整体稳定水平对风险预测至关重要。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分析太阳能热水器项目可能涉及的社会关系网络。了解关键利益相关者、社区居民、非政府组织（NGO）等的态度和期望，以及太阳能热水器项目对其可能产生的影响。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社会对太阳能热水器项目的接受度：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了解社会对太阳能热水器项目的接受度和态度。有时候，太阳能热水器项目可能面临来自社区居民或其他利益相关者的抵制。评估社会对太阳能热水器项目的整体反应，包括可能的正面和负面反馈。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考虑社会文化背景对太阳能热水器项目的影响。不同地区有不同的文化价值观念和行为模式，了解并尊重当地文化有助于减少文化冲突和误解。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评估太阳能热水器项目对社会公平和包容性的影响。太阳能热水器项目是否能够促进社会的平等和包容，避免对弱势群体的不利影响。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太阳能热水器项目是否考虑社会责任和可持续发展原则，以确保太阳能热水器项目的可持续性和社会价值。社会责任意识有助于提升太阳能热水器项目在社会中的声誉和认可。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建立有效的社区参与和沟通机制，以确保太阳能热水器项目的透明度和社区居民对太阳能热水器项目决策的参与。主动与社区进行沟通有助于解决潜在的社会矛盾。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基于社会风险的评估，制定相应的风险缓解策略。这可能包括社会责任太阳能热水器项目、社区投资、利益相关者参与计划等。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监测社会舆论对太阳能热水器项目的反应，及时了解社会动态，以便及时做出应对调整。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3" w:name="_Toc16541"/>
      <w:r>
        <w:rPr>
          <w:rFonts w:ascii="仿宋" w:eastAsia="仿宋" w:hAnsi="仿宋" w:cs="仿宋" w:hint="eastAsia"/>
          <w:sz w:val="28"/>
          <w:lang w:eastAsia="zh-CN"/>
        </w:rPr>
        <w:t>(三)、市场风险分析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评估目标市场的需求是否存在波动性。市场需求的不稳定性可能导致销售额的波动，影响太阳能热水器项目的盈利能力。了解市场需求的周期性和波动性对风险分析至关重要。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考虑技术的快速变革对市场的影响。技术创新可能导致产品或服务的陈旧，需要不断升级以适应市场的新要求。了解技术趋势，及时调整太阳能热水器项目的技术方向。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分析市场所在地区的法规和政策对太阳能热水器项目的影响。政策的变动可能对市场准入、产品注册、广告宣传等方面产生影响。密切关注相关法规的动态变化。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评估太阳能热水器项目所处的供应链的稳定性。供应链中可能存在的问题，如原材料供应不稳定、制造环节问题等，都可能对市场供应和产品交付产生影响。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如果太阳能热水器项目涉及跨国贸易，需考虑汇率波动和国际贸易政策的变化。这些因素可能对成本、价格和市场准入造成直接的影响。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了解市场的规模和增长预期，评估是否存在市场容量的瓶颈问题。市场规模的估算和增长预期对太阳能热水器项目的定位和发展计划有着重要的指导作用。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https://d.book118.com/915314313201011044</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太阳能热水器项目工作报告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037B92"/>
    <w:rsid w:val="55037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915314313201011044"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2024-01-16T10:16:00Z</dcterms:created>
  <dcterms:modified xsi:type="dcterms:W3CDTF">2024-01-16T10:16:15Z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6805655CD0154C6984925FC3BE960E71_11</vt:lpwstr>
  </property>
  <property fmtid="{D5CDD505-2E9C-101B-9397-08002B2CF9AE}" pid="3" name="KSOProductBuildVer">
    <vt:lpwstr>2052-12.1.0.16120</vt:lpwstr>
  </property>
</Properties>
</file>