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抗滴虫病药项目规划设计蓝图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95" w:history="1">
        <w:r>
          <w:rPr>
            <w:rFonts w:ascii="仿宋" w:eastAsia="仿宋" w:hAnsi="仿宋" w:cs="仿宋" w:hint="eastAsia"/>
            <w:lang w:eastAsia="zh-CN"/>
          </w:rPr>
          <w:t>序言</w:t>
        </w:r>
        <w:r>
          <w:tab/>
        </w:r>
        <w:r>
          <w:fldChar w:fldCharType="begin"/>
        </w:r>
        <w:r>
          <w:instrText xml:space="preserve"> PAGEREF _Toc32695 \h </w:instrText>
        </w:r>
        <w:r>
          <w:fldChar w:fldCharType="separate"/>
        </w:r>
        <w:r>
          <w:t>3</w:t>
        </w:r>
        <w:r>
          <w:fldChar w:fldCharType="end"/>
        </w:r>
      </w:hyperlink>
    </w:p>
    <w:p>
      <w:pPr>
        <w:pStyle w:val="TOC1"/>
        <w:tabs>
          <w:tab w:val="right" w:leader="dot" w:pos="8306"/>
        </w:tabs>
      </w:pPr>
      <w:hyperlink w:anchor="_Toc25377" w:history="1">
        <w:r>
          <w:rPr>
            <w:rFonts w:ascii="仿宋" w:eastAsia="仿宋" w:hAnsi="仿宋" w:cs="仿宋" w:hint="eastAsia"/>
            <w:lang w:eastAsia="zh-CN"/>
          </w:rPr>
          <w:t>一、抗滴虫病药项目文档管理</w:t>
        </w:r>
        <w:r>
          <w:tab/>
        </w:r>
        <w:r>
          <w:fldChar w:fldCharType="begin"/>
        </w:r>
        <w:r>
          <w:instrText xml:space="preserve"> PAGEREF _Toc25377 \h </w:instrText>
        </w:r>
        <w:r>
          <w:fldChar w:fldCharType="separate"/>
        </w:r>
        <w:r>
          <w:t>3</w:t>
        </w:r>
        <w:r>
          <w:fldChar w:fldCharType="end"/>
        </w:r>
      </w:hyperlink>
    </w:p>
    <w:p>
      <w:pPr>
        <w:pStyle w:val="TOC2"/>
        <w:tabs>
          <w:tab w:val="right" w:leader="dot" w:pos="8306"/>
        </w:tabs>
      </w:pPr>
      <w:hyperlink w:anchor="_Toc30900" w:history="1">
        <w:r>
          <w:rPr>
            <w:rFonts w:ascii="仿宋" w:eastAsia="仿宋" w:hAnsi="仿宋" w:cs="仿宋" w:hint="eastAsia"/>
            <w:lang w:eastAsia="zh-CN"/>
          </w:rPr>
          <w:t>(一)、文档编制与审查</w:t>
        </w:r>
        <w:r>
          <w:tab/>
        </w:r>
        <w:r>
          <w:fldChar w:fldCharType="begin"/>
        </w:r>
        <w:r>
          <w:instrText xml:space="preserve"> PAGEREF _Toc30900 \h </w:instrText>
        </w:r>
        <w:r>
          <w:fldChar w:fldCharType="separate"/>
        </w:r>
        <w:r>
          <w:t>3</w:t>
        </w:r>
        <w:r>
          <w:fldChar w:fldCharType="end"/>
        </w:r>
      </w:hyperlink>
    </w:p>
    <w:p>
      <w:pPr>
        <w:pStyle w:val="TOC2"/>
        <w:tabs>
          <w:tab w:val="right" w:leader="dot" w:pos="8306"/>
        </w:tabs>
      </w:pPr>
      <w:hyperlink w:anchor="_Toc15160" w:history="1">
        <w:r>
          <w:rPr>
            <w:rFonts w:ascii="仿宋" w:eastAsia="仿宋" w:hAnsi="仿宋" w:cs="仿宋" w:hint="eastAsia"/>
            <w:lang w:eastAsia="zh-CN"/>
          </w:rPr>
          <w:t>(二)、文档发布与分发</w:t>
        </w:r>
        <w:r>
          <w:tab/>
        </w:r>
        <w:r>
          <w:fldChar w:fldCharType="begin"/>
        </w:r>
        <w:r>
          <w:instrText xml:space="preserve"> PAGEREF _Toc15160 \h </w:instrText>
        </w:r>
        <w:r>
          <w:fldChar w:fldCharType="separate"/>
        </w:r>
        <w:r>
          <w:t>4</w:t>
        </w:r>
        <w:r>
          <w:fldChar w:fldCharType="end"/>
        </w:r>
      </w:hyperlink>
    </w:p>
    <w:p>
      <w:pPr>
        <w:pStyle w:val="TOC2"/>
        <w:tabs>
          <w:tab w:val="right" w:leader="dot" w:pos="8306"/>
        </w:tabs>
      </w:pPr>
      <w:hyperlink w:anchor="_Toc25059" w:history="1">
        <w:r>
          <w:rPr>
            <w:rFonts w:ascii="仿宋" w:eastAsia="仿宋" w:hAnsi="仿宋" w:cs="仿宋" w:hint="eastAsia"/>
            <w:lang w:eastAsia="zh-CN"/>
          </w:rPr>
          <w:t>(三)、文档存档与归档</w:t>
        </w:r>
        <w:r>
          <w:tab/>
        </w:r>
        <w:r>
          <w:fldChar w:fldCharType="begin"/>
        </w:r>
        <w:r>
          <w:instrText xml:space="preserve"> PAGEREF _Toc25059 \h </w:instrText>
        </w:r>
        <w:r>
          <w:fldChar w:fldCharType="separate"/>
        </w:r>
        <w:r>
          <w:t>5</w:t>
        </w:r>
        <w:r>
          <w:fldChar w:fldCharType="end"/>
        </w:r>
      </w:hyperlink>
    </w:p>
    <w:p>
      <w:pPr>
        <w:pStyle w:val="TOC1"/>
        <w:tabs>
          <w:tab w:val="right" w:leader="dot" w:pos="8306"/>
        </w:tabs>
      </w:pPr>
      <w:hyperlink w:anchor="_Toc31595" w:history="1">
        <w:r>
          <w:rPr>
            <w:rFonts w:ascii="仿宋" w:eastAsia="仿宋" w:hAnsi="仿宋" w:cs="仿宋" w:hint="eastAsia"/>
            <w:lang w:eastAsia="zh-CN"/>
          </w:rPr>
          <w:t>二、抗滴虫病药项目选址可行性分析</w:t>
        </w:r>
        <w:r>
          <w:tab/>
        </w:r>
        <w:r>
          <w:fldChar w:fldCharType="begin"/>
        </w:r>
        <w:r>
          <w:instrText xml:space="preserve"> PAGEREF _Toc31595 \h </w:instrText>
        </w:r>
        <w:r>
          <w:fldChar w:fldCharType="separate"/>
        </w:r>
        <w:r>
          <w:t>6</w:t>
        </w:r>
        <w:r>
          <w:fldChar w:fldCharType="end"/>
        </w:r>
      </w:hyperlink>
    </w:p>
    <w:p>
      <w:pPr>
        <w:pStyle w:val="TOC2"/>
        <w:tabs>
          <w:tab w:val="right" w:leader="dot" w:pos="8306"/>
        </w:tabs>
      </w:pPr>
      <w:hyperlink w:anchor="_Toc15788" w:history="1">
        <w:r>
          <w:rPr>
            <w:rFonts w:ascii="仿宋" w:eastAsia="仿宋" w:hAnsi="仿宋" w:cs="仿宋" w:hint="eastAsia"/>
            <w:lang w:eastAsia="zh-CN"/>
          </w:rPr>
          <w:t>(一)、抗滴虫病药项目选址</w:t>
        </w:r>
        <w:r>
          <w:tab/>
        </w:r>
        <w:r>
          <w:fldChar w:fldCharType="begin"/>
        </w:r>
        <w:r>
          <w:instrText xml:space="preserve"> PAGEREF _Toc15788 \h </w:instrText>
        </w:r>
        <w:r>
          <w:fldChar w:fldCharType="separate"/>
        </w:r>
        <w:r>
          <w:t>6</w:t>
        </w:r>
        <w:r>
          <w:fldChar w:fldCharType="end"/>
        </w:r>
      </w:hyperlink>
    </w:p>
    <w:p>
      <w:pPr>
        <w:pStyle w:val="TOC2"/>
        <w:tabs>
          <w:tab w:val="right" w:leader="dot" w:pos="8306"/>
        </w:tabs>
      </w:pPr>
      <w:hyperlink w:anchor="_Toc25610" w:history="1">
        <w:r>
          <w:rPr>
            <w:rFonts w:ascii="仿宋" w:eastAsia="仿宋" w:hAnsi="仿宋" w:cs="仿宋" w:hint="eastAsia"/>
            <w:lang w:eastAsia="zh-CN"/>
          </w:rPr>
          <w:t>(二)、用地控制指标</w:t>
        </w:r>
        <w:r>
          <w:tab/>
        </w:r>
        <w:r>
          <w:fldChar w:fldCharType="begin"/>
        </w:r>
        <w:r>
          <w:instrText xml:space="preserve"> PAGEREF _Toc25610 \h </w:instrText>
        </w:r>
        <w:r>
          <w:fldChar w:fldCharType="separate"/>
        </w:r>
        <w:r>
          <w:t>6</w:t>
        </w:r>
        <w:r>
          <w:fldChar w:fldCharType="end"/>
        </w:r>
      </w:hyperlink>
    </w:p>
    <w:p>
      <w:pPr>
        <w:pStyle w:val="TOC2"/>
        <w:tabs>
          <w:tab w:val="right" w:leader="dot" w:pos="8306"/>
        </w:tabs>
      </w:pPr>
      <w:hyperlink w:anchor="_Toc7294" w:history="1">
        <w:r>
          <w:rPr>
            <w:rFonts w:ascii="仿宋" w:eastAsia="仿宋" w:hAnsi="仿宋" w:cs="仿宋" w:hint="eastAsia"/>
            <w:lang w:eastAsia="zh-CN"/>
          </w:rPr>
          <w:t>(三)、节约用地措施</w:t>
        </w:r>
        <w:r>
          <w:tab/>
        </w:r>
        <w:r>
          <w:fldChar w:fldCharType="begin"/>
        </w:r>
        <w:r>
          <w:instrText xml:space="preserve"> PAGEREF _Toc7294 \h </w:instrText>
        </w:r>
        <w:r>
          <w:fldChar w:fldCharType="separate"/>
        </w:r>
        <w:r>
          <w:t>8</w:t>
        </w:r>
        <w:r>
          <w:fldChar w:fldCharType="end"/>
        </w:r>
      </w:hyperlink>
    </w:p>
    <w:p>
      <w:pPr>
        <w:pStyle w:val="TOC2"/>
        <w:tabs>
          <w:tab w:val="right" w:leader="dot" w:pos="8306"/>
        </w:tabs>
      </w:pPr>
      <w:hyperlink w:anchor="_Toc22434" w:history="1">
        <w:r>
          <w:rPr>
            <w:rFonts w:ascii="仿宋" w:eastAsia="仿宋" w:hAnsi="仿宋" w:cs="仿宋" w:hint="eastAsia"/>
            <w:lang w:eastAsia="zh-CN"/>
          </w:rPr>
          <w:t>(四)、总图布置方案</w:t>
        </w:r>
        <w:r>
          <w:tab/>
        </w:r>
        <w:r>
          <w:fldChar w:fldCharType="begin"/>
        </w:r>
        <w:r>
          <w:instrText xml:space="preserve"> PAGEREF _Toc22434 \h </w:instrText>
        </w:r>
        <w:r>
          <w:fldChar w:fldCharType="separate"/>
        </w:r>
        <w:r>
          <w:t>9</w:t>
        </w:r>
        <w:r>
          <w:fldChar w:fldCharType="end"/>
        </w:r>
      </w:hyperlink>
    </w:p>
    <w:p>
      <w:pPr>
        <w:pStyle w:val="TOC2"/>
        <w:tabs>
          <w:tab w:val="right" w:leader="dot" w:pos="8306"/>
        </w:tabs>
      </w:pPr>
      <w:hyperlink w:anchor="_Toc807" w:history="1">
        <w:r>
          <w:rPr>
            <w:rFonts w:ascii="仿宋" w:eastAsia="仿宋" w:hAnsi="仿宋" w:cs="仿宋" w:hint="eastAsia"/>
            <w:lang w:eastAsia="zh-CN"/>
          </w:rPr>
          <w:t>(五)、选址综合评价</w:t>
        </w:r>
        <w:r>
          <w:tab/>
        </w:r>
        <w:r>
          <w:fldChar w:fldCharType="begin"/>
        </w:r>
        <w:r>
          <w:instrText xml:space="preserve"> PAGEREF _Toc807 \h </w:instrText>
        </w:r>
        <w:r>
          <w:fldChar w:fldCharType="separate"/>
        </w:r>
        <w:r>
          <w:t>10</w:t>
        </w:r>
        <w:r>
          <w:fldChar w:fldCharType="end"/>
        </w:r>
      </w:hyperlink>
    </w:p>
    <w:p>
      <w:pPr>
        <w:pStyle w:val="TOC1"/>
        <w:tabs>
          <w:tab w:val="right" w:leader="dot" w:pos="8306"/>
        </w:tabs>
      </w:pPr>
      <w:hyperlink w:anchor="_Toc2679" w:history="1">
        <w:r>
          <w:rPr>
            <w:rFonts w:ascii="仿宋" w:eastAsia="仿宋" w:hAnsi="仿宋" w:cs="仿宋" w:hint="eastAsia"/>
            <w:lang w:eastAsia="zh-CN"/>
          </w:rPr>
          <w:t>三、抗滴虫病药项目土建工程</w:t>
        </w:r>
        <w:r>
          <w:tab/>
        </w:r>
        <w:r>
          <w:fldChar w:fldCharType="begin"/>
        </w:r>
        <w:r>
          <w:instrText xml:space="preserve"> PAGEREF _Toc2679 \h </w:instrText>
        </w:r>
        <w:r>
          <w:fldChar w:fldCharType="separate"/>
        </w:r>
        <w:r>
          <w:t>12</w:t>
        </w:r>
        <w:r>
          <w:fldChar w:fldCharType="end"/>
        </w:r>
      </w:hyperlink>
    </w:p>
    <w:p>
      <w:pPr>
        <w:pStyle w:val="TOC2"/>
        <w:tabs>
          <w:tab w:val="right" w:leader="dot" w:pos="8306"/>
        </w:tabs>
      </w:pPr>
      <w:hyperlink w:anchor="_Toc13532" w:history="1">
        <w:r>
          <w:rPr>
            <w:rFonts w:ascii="仿宋" w:eastAsia="仿宋" w:hAnsi="仿宋" w:cs="仿宋" w:hint="eastAsia"/>
            <w:lang w:eastAsia="zh-CN"/>
          </w:rPr>
          <w:t>(一)、建筑工程设计原则</w:t>
        </w:r>
        <w:r>
          <w:tab/>
        </w:r>
        <w:r>
          <w:fldChar w:fldCharType="begin"/>
        </w:r>
        <w:r>
          <w:instrText xml:space="preserve"> PAGEREF _Toc13532 \h </w:instrText>
        </w:r>
        <w:r>
          <w:fldChar w:fldCharType="separate"/>
        </w:r>
        <w:r>
          <w:t>12</w:t>
        </w:r>
        <w:r>
          <w:fldChar w:fldCharType="end"/>
        </w:r>
      </w:hyperlink>
    </w:p>
    <w:p>
      <w:pPr>
        <w:pStyle w:val="TOC2"/>
        <w:tabs>
          <w:tab w:val="right" w:leader="dot" w:pos="8306"/>
        </w:tabs>
      </w:pPr>
      <w:hyperlink w:anchor="_Toc6881" w:history="1">
        <w:r>
          <w:rPr>
            <w:rFonts w:ascii="仿宋" w:eastAsia="仿宋" w:hAnsi="仿宋" w:cs="仿宋" w:hint="eastAsia"/>
            <w:lang w:eastAsia="zh-CN"/>
          </w:rPr>
          <w:t>(二)、土建工程设计年限及安全等级</w:t>
        </w:r>
        <w:r>
          <w:tab/>
        </w:r>
        <w:r>
          <w:fldChar w:fldCharType="begin"/>
        </w:r>
        <w:r>
          <w:instrText xml:space="preserve"> PAGEREF _Toc6881 \h </w:instrText>
        </w:r>
        <w:r>
          <w:fldChar w:fldCharType="separate"/>
        </w:r>
        <w:r>
          <w:t>13</w:t>
        </w:r>
        <w:r>
          <w:fldChar w:fldCharType="end"/>
        </w:r>
      </w:hyperlink>
    </w:p>
    <w:p>
      <w:pPr>
        <w:pStyle w:val="TOC2"/>
        <w:tabs>
          <w:tab w:val="right" w:leader="dot" w:pos="8306"/>
        </w:tabs>
      </w:pPr>
      <w:hyperlink w:anchor="_Toc1700" w:history="1">
        <w:r>
          <w:rPr>
            <w:rFonts w:ascii="仿宋" w:eastAsia="仿宋" w:hAnsi="仿宋" w:cs="仿宋" w:hint="eastAsia"/>
            <w:lang w:eastAsia="zh-CN"/>
          </w:rPr>
          <w:t>(三)、建筑工程设计总体要求</w:t>
        </w:r>
        <w:r>
          <w:tab/>
        </w:r>
        <w:r>
          <w:fldChar w:fldCharType="begin"/>
        </w:r>
        <w:r>
          <w:instrText xml:space="preserve"> PAGEREF _Toc1700 \h </w:instrText>
        </w:r>
        <w:r>
          <w:fldChar w:fldCharType="separate"/>
        </w:r>
        <w:r>
          <w:t>14</w:t>
        </w:r>
        <w:r>
          <w:fldChar w:fldCharType="end"/>
        </w:r>
      </w:hyperlink>
    </w:p>
    <w:p>
      <w:pPr>
        <w:pStyle w:val="TOC2"/>
        <w:tabs>
          <w:tab w:val="right" w:leader="dot" w:pos="8306"/>
        </w:tabs>
      </w:pPr>
      <w:hyperlink w:anchor="_Toc16789" w:history="1">
        <w:r>
          <w:rPr>
            <w:rFonts w:ascii="仿宋" w:eastAsia="仿宋" w:hAnsi="仿宋" w:cs="仿宋" w:hint="eastAsia"/>
            <w:lang w:eastAsia="zh-CN"/>
          </w:rPr>
          <w:t>(四)、土建工程建设指标</w:t>
        </w:r>
        <w:r>
          <w:tab/>
        </w:r>
        <w:r>
          <w:fldChar w:fldCharType="begin"/>
        </w:r>
        <w:r>
          <w:instrText xml:space="preserve"> PAGEREF _Toc16789 \h </w:instrText>
        </w:r>
        <w:r>
          <w:fldChar w:fldCharType="separate"/>
        </w:r>
        <w:r>
          <w:t>15</w:t>
        </w:r>
        <w:r>
          <w:fldChar w:fldCharType="end"/>
        </w:r>
      </w:hyperlink>
    </w:p>
    <w:p>
      <w:pPr>
        <w:pStyle w:val="TOC1"/>
        <w:tabs>
          <w:tab w:val="right" w:leader="dot" w:pos="8306"/>
        </w:tabs>
      </w:pPr>
      <w:hyperlink w:anchor="_Toc20230" w:history="1">
        <w:r>
          <w:rPr>
            <w:rFonts w:ascii="仿宋" w:eastAsia="仿宋" w:hAnsi="仿宋" w:cs="仿宋" w:hint="eastAsia"/>
            <w:lang w:eastAsia="zh-CN"/>
          </w:rPr>
          <w:t>四、抗滴虫病药项目危机管理</w:t>
        </w:r>
        <w:r>
          <w:tab/>
        </w:r>
        <w:r>
          <w:fldChar w:fldCharType="begin"/>
        </w:r>
        <w:r>
          <w:instrText xml:space="preserve"> PAGEREF _Toc20230 \h </w:instrText>
        </w:r>
        <w:r>
          <w:fldChar w:fldCharType="separate"/>
        </w:r>
        <w:r>
          <w:t>15</w:t>
        </w:r>
        <w:r>
          <w:fldChar w:fldCharType="end"/>
        </w:r>
      </w:hyperlink>
    </w:p>
    <w:p>
      <w:pPr>
        <w:pStyle w:val="TOC2"/>
        <w:tabs>
          <w:tab w:val="right" w:leader="dot" w:pos="8306"/>
        </w:tabs>
      </w:pPr>
      <w:hyperlink w:anchor="_Toc280" w:history="1">
        <w:r>
          <w:rPr>
            <w:rFonts w:ascii="仿宋" w:eastAsia="仿宋" w:hAnsi="仿宋" w:cs="仿宋" w:hint="eastAsia"/>
            <w:lang w:eastAsia="zh-CN"/>
          </w:rPr>
          <w:t>(一)、危机预警与识别</w:t>
        </w:r>
        <w:r>
          <w:tab/>
        </w:r>
        <w:r>
          <w:fldChar w:fldCharType="begin"/>
        </w:r>
        <w:r>
          <w:instrText xml:space="preserve"> PAGEREF _Toc280 \h </w:instrText>
        </w:r>
        <w:r>
          <w:fldChar w:fldCharType="separate"/>
        </w:r>
        <w:r>
          <w:t>15</w:t>
        </w:r>
        <w:r>
          <w:fldChar w:fldCharType="end"/>
        </w:r>
      </w:hyperlink>
    </w:p>
    <w:p>
      <w:pPr>
        <w:pStyle w:val="TOC2"/>
        <w:tabs>
          <w:tab w:val="right" w:leader="dot" w:pos="8306"/>
        </w:tabs>
      </w:pPr>
      <w:hyperlink w:anchor="_Toc23587" w:history="1">
        <w:r>
          <w:rPr>
            <w:rFonts w:ascii="仿宋" w:eastAsia="仿宋" w:hAnsi="仿宋" w:cs="仿宋" w:hint="eastAsia"/>
            <w:lang w:eastAsia="zh-CN"/>
          </w:rPr>
          <w:t>(二)、危机应对与恢复</w:t>
        </w:r>
        <w:r>
          <w:tab/>
        </w:r>
        <w:r>
          <w:fldChar w:fldCharType="begin"/>
        </w:r>
        <w:r>
          <w:instrText xml:space="preserve"> PAGEREF _Toc23587 \h </w:instrText>
        </w:r>
        <w:r>
          <w:fldChar w:fldCharType="separate"/>
        </w:r>
        <w:r>
          <w:t>16</w:t>
        </w:r>
        <w:r>
          <w:fldChar w:fldCharType="end"/>
        </w:r>
      </w:hyperlink>
    </w:p>
    <w:p>
      <w:pPr>
        <w:pStyle w:val="TOC1"/>
        <w:tabs>
          <w:tab w:val="right" w:leader="dot" w:pos="8306"/>
        </w:tabs>
      </w:pPr>
      <w:hyperlink w:anchor="_Toc13810" w:history="1">
        <w:r>
          <w:rPr>
            <w:rFonts w:ascii="仿宋" w:eastAsia="仿宋" w:hAnsi="仿宋" w:cs="仿宋" w:hint="eastAsia"/>
            <w:lang w:eastAsia="zh-CN"/>
          </w:rPr>
          <w:t>五、市场分析、调研</w:t>
        </w:r>
        <w:r>
          <w:tab/>
        </w:r>
        <w:r>
          <w:fldChar w:fldCharType="begin"/>
        </w:r>
        <w:r>
          <w:instrText xml:space="preserve"> PAGEREF _Toc13810 \h </w:instrText>
        </w:r>
        <w:r>
          <w:fldChar w:fldCharType="separate"/>
        </w:r>
        <w:r>
          <w:t>17</w:t>
        </w:r>
        <w:r>
          <w:fldChar w:fldCharType="end"/>
        </w:r>
      </w:hyperlink>
    </w:p>
    <w:p>
      <w:pPr>
        <w:pStyle w:val="TOC2"/>
        <w:tabs>
          <w:tab w:val="right" w:leader="dot" w:pos="8306"/>
        </w:tabs>
      </w:pPr>
      <w:hyperlink w:anchor="_Toc27557" w:history="1">
        <w:r>
          <w:rPr>
            <w:rFonts w:ascii="仿宋" w:eastAsia="仿宋" w:hAnsi="仿宋" w:cs="仿宋" w:hint="eastAsia"/>
            <w:lang w:eastAsia="zh-CN"/>
          </w:rPr>
          <w:t>(一)、抗滴虫病药行业分析</w:t>
        </w:r>
        <w:r>
          <w:tab/>
        </w:r>
        <w:r>
          <w:fldChar w:fldCharType="begin"/>
        </w:r>
        <w:r>
          <w:instrText xml:space="preserve"> PAGEREF _Toc27557 \h </w:instrText>
        </w:r>
        <w:r>
          <w:fldChar w:fldCharType="separate"/>
        </w:r>
        <w:r>
          <w:t>17</w:t>
        </w:r>
        <w:r>
          <w:fldChar w:fldCharType="end"/>
        </w:r>
      </w:hyperlink>
    </w:p>
    <w:p>
      <w:pPr>
        <w:pStyle w:val="TOC2"/>
        <w:tabs>
          <w:tab w:val="right" w:leader="dot" w:pos="8306"/>
        </w:tabs>
      </w:pPr>
      <w:hyperlink w:anchor="_Toc13662" w:history="1">
        <w:r>
          <w:rPr>
            <w:rFonts w:ascii="仿宋" w:eastAsia="仿宋" w:hAnsi="仿宋" w:cs="仿宋" w:hint="eastAsia"/>
            <w:lang w:eastAsia="zh-CN"/>
          </w:rPr>
          <w:t>(二)、抗滴虫病药市场分析预测</w:t>
        </w:r>
        <w:r>
          <w:tab/>
        </w:r>
        <w:r>
          <w:fldChar w:fldCharType="begin"/>
        </w:r>
        <w:r>
          <w:instrText xml:space="preserve"> PAGEREF _Toc13662 \h </w:instrText>
        </w:r>
        <w:r>
          <w:fldChar w:fldCharType="separate"/>
        </w:r>
        <w:r>
          <w:t>18</w:t>
        </w:r>
        <w:r>
          <w:fldChar w:fldCharType="end"/>
        </w:r>
      </w:hyperlink>
    </w:p>
    <w:p>
      <w:pPr>
        <w:pStyle w:val="TOC1"/>
        <w:tabs>
          <w:tab w:val="right" w:leader="dot" w:pos="8306"/>
        </w:tabs>
      </w:pPr>
      <w:hyperlink w:anchor="_Toc15148" w:history="1">
        <w:r>
          <w:rPr>
            <w:rFonts w:ascii="仿宋" w:eastAsia="仿宋" w:hAnsi="仿宋" w:cs="仿宋" w:hint="eastAsia"/>
            <w:lang w:eastAsia="zh-CN"/>
          </w:rPr>
          <w:t>六、抗滴虫病药项目概论</w:t>
        </w:r>
        <w:r>
          <w:tab/>
        </w:r>
        <w:r>
          <w:fldChar w:fldCharType="begin"/>
        </w:r>
        <w:r>
          <w:instrText xml:space="preserve"> PAGEREF _Toc15148 \h </w:instrText>
        </w:r>
        <w:r>
          <w:fldChar w:fldCharType="separate"/>
        </w:r>
        <w:r>
          <w:t>19</w:t>
        </w:r>
        <w:r>
          <w:fldChar w:fldCharType="end"/>
        </w:r>
      </w:hyperlink>
    </w:p>
    <w:p>
      <w:pPr>
        <w:pStyle w:val="TOC2"/>
        <w:tabs>
          <w:tab w:val="right" w:leader="dot" w:pos="8306"/>
        </w:tabs>
      </w:pPr>
      <w:hyperlink w:anchor="_Toc22149" w:history="1">
        <w:r>
          <w:rPr>
            <w:rFonts w:ascii="仿宋" w:eastAsia="仿宋" w:hAnsi="仿宋" w:cs="仿宋" w:hint="eastAsia"/>
            <w:lang w:eastAsia="zh-CN"/>
          </w:rPr>
          <w:t>(一)、抗滴虫病药项目概况</w:t>
        </w:r>
        <w:r>
          <w:tab/>
        </w:r>
        <w:r>
          <w:fldChar w:fldCharType="begin"/>
        </w:r>
        <w:r>
          <w:instrText xml:space="preserve"> PAGEREF _Toc22149 \h </w:instrText>
        </w:r>
        <w:r>
          <w:fldChar w:fldCharType="separate"/>
        </w:r>
        <w:r>
          <w:t>19</w:t>
        </w:r>
        <w:r>
          <w:fldChar w:fldCharType="end"/>
        </w:r>
      </w:hyperlink>
    </w:p>
    <w:p>
      <w:pPr>
        <w:pStyle w:val="TOC2"/>
        <w:tabs>
          <w:tab w:val="right" w:leader="dot" w:pos="8306"/>
        </w:tabs>
      </w:pPr>
      <w:hyperlink w:anchor="_Toc15649" w:history="1">
        <w:r>
          <w:rPr>
            <w:rFonts w:ascii="仿宋" w:eastAsia="仿宋" w:hAnsi="仿宋" w:cs="仿宋" w:hint="eastAsia"/>
            <w:lang w:eastAsia="zh-CN"/>
          </w:rPr>
          <w:t>(二)、抗滴虫病药项目目标</w:t>
        </w:r>
        <w:r>
          <w:tab/>
        </w:r>
        <w:r>
          <w:fldChar w:fldCharType="begin"/>
        </w:r>
        <w:r>
          <w:instrText xml:space="preserve"> PAGEREF _Toc15649 \h </w:instrText>
        </w:r>
        <w:r>
          <w:fldChar w:fldCharType="separate"/>
        </w:r>
        <w:r>
          <w:t>21</w:t>
        </w:r>
        <w:r>
          <w:fldChar w:fldCharType="end"/>
        </w:r>
      </w:hyperlink>
    </w:p>
    <w:p>
      <w:pPr>
        <w:pStyle w:val="TOC2"/>
        <w:tabs>
          <w:tab w:val="right" w:leader="dot" w:pos="8306"/>
        </w:tabs>
      </w:pPr>
      <w:hyperlink w:anchor="_Toc25224" w:history="1">
        <w:r>
          <w:rPr>
            <w:rFonts w:ascii="仿宋" w:eastAsia="仿宋" w:hAnsi="仿宋" w:cs="仿宋" w:hint="eastAsia"/>
            <w:lang w:eastAsia="zh-CN"/>
          </w:rPr>
          <w:t>(三)、抗滴虫病药项目提出的理由</w:t>
        </w:r>
        <w:r>
          <w:tab/>
        </w:r>
        <w:r>
          <w:fldChar w:fldCharType="begin"/>
        </w:r>
        <w:r>
          <w:instrText xml:space="preserve"> PAGEREF _Toc25224 \h </w:instrText>
        </w:r>
        <w:r>
          <w:fldChar w:fldCharType="separate"/>
        </w:r>
        <w:r>
          <w:t>22</w:t>
        </w:r>
        <w:r>
          <w:fldChar w:fldCharType="end"/>
        </w:r>
      </w:hyperlink>
    </w:p>
    <w:p>
      <w:pPr>
        <w:pStyle w:val="TOC2"/>
        <w:tabs>
          <w:tab w:val="right" w:leader="dot" w:pos="8306"/>
        </w:tabs>
      </w:pPr>
      <w:hyperlink w:anchor="_Toc7442" w:history="1">
        <w:r>
          <w:rPr>
            <w:rFonts w:ascii="仿宋" w:eastAsia="仿宋" w:hAnsi="仿宋" w:cs="仿宋" w:hint="eastAsia"/>
            <w:lang w:eastAsia="zh-CN"/>
          </w:rPr>
          <w:t>(四)、抗滴虫病药项目意义</w:t>
        </w:r>
        <w:r>
          <w:tab/>
        </w:r>
        <w:r>
          <w:fldChar w:fldCharType="begin"/>
        </w:r>
        <w:r>
          <w:instrText xml:space="preserve"> PAGEREF _Toc7442 \h </w:instrText>
        </w:r>
        <w:r>
          <w:fldChar w:fldCharType="separate"/>
        </w:r>
        <w:r>
          <w:t>24</w:t>
        </w:r>
        <w:r>
          <w:fldChar w:fldCharType="end"/>
        </w:r>
      </w:hyperlink>
    </w:p>
    <w:p>
      <w:pPr>
        <w:pStyle w:val="TOC2"/>
        <w:tabs>
          <w:tab w:val="right" w:leader="dot" w:pos="8306"/>
        </w:tabs>
      </w:pPr>
      <w:hyperlink w:anchor="_Toc2532" w:history="1">
        <w:r>
          <w:rPr>
            <w:rFonts w:ascii="仿宋" w:eastAsia="仿宋" w:hAnsi="仿宋" w:cs="仿宋" w:hint="eastAsia"/>
            <w:lang w:eastAsia="zh-CN"/>
          </w:rPr>
          <w:t>(五)、抗滴虫病药项目背景</w:t>
        </w:r>
        <w:r>
          <w:tab/>
        </w:r>
        <w:r>
          <w:fldChar w:fldCharType="begin"/>
        </w:r>
        <w:r>
          <w:instrText xml:space="preserve"> PAGEREF _Toc2532 \h </w:instrText>
        </w:r>
        <w:r>
          <w:fldChar w:fldCharType="separate"/>
        </w:r>
        <w:r>
          <w:t>25</w:t>
        </w:r>
        <w:r>
          <w:fldChar w:fldCharType="end"/>
        </w:r>
      </w:hyperlink>
    </w:p>
    <w:p>
      <w:pPr>
        <w:pStyle w:val="TOC1"/>
        <w:tabs>
          <w:tab w:val="right" w:leader="dot" w:pos="8306"/>
        </w:tabs>
      </w:pPr>
      <w:hyperlink w:anchor="_Toc22537" w:history="1">
        <w:r>
          <w:rPr>
            <w:rFonts w:ascii="仿宋" w:eastAsia="仿宋" w:hAnsi="仿宋" w:cs="仿宋" w:hint="eastAsia"/>
            <w:lang w:eastAsia="zh-CN"/>
          </w:rPr>
          <w:t>七、抗滴虫病药项目投资规划</w:t>
        </w:r>
        <w:r>
          <w:tab/>
        </w:r>
        <w:r>
          <w:fldChar w:fldCharType="begin"/>
        </w:r>
        <w:r>
          <w:instrText xml:space="preserve"> PAGEREF _Toc22537 \h </w:instrText>
        </w:r>
        <w:r>
          <w:fldChar w:fldCharType="separate"/>
        </w:r>
        <w:r>
          <w:t>26</w:t>
        </w:r>
        <w:r>
          <w:fldChar w:fldCharType="end"/>
        </w:r>
      </w:hyperlink>
    </w:p>
    <w:p>
      <w:pPr>
        <w:pStyle w:val="TOC2"/>
        <w:tabs>
          <w:tab w:val="right" w:leader="dot" w:pos="8306"/>
        </w:tabs>
      </w:pPr>
      <w:hyperlink w:anchor="_Toc12794" w:history="1">
        <w:r>
          <w:rPr>
            <w:rFonts w:ascii="仿宋" w:eastAsia="仿宋" w:hAnsi="仿宋" w:cs="仿宋" w:hint="eastAsia"/>
            <w:lang w:eastAsia="zh-CN"/>
          </w:rPr>
          <w:t>(一)、抗滴虫病药项目总投资估算</w:t>
        </w:r>
        <w:r>
          <w:tab/>
        </w:r>
        <w:r>
          <w:fldChar w:fldCharType="begin"/>
        </w:r>
        <w:r>
          <w:instrText xml:space="preserve"> PAGEREF _Toc12794 \h </w:instrText>
        </w:r>
        <w:r>
          <w:fldChar w:fldCharType="separate"/>
        </w:r>
        <w:r>
          <w:t>26</w:t>
        </w:r>
        <w:r>
          <w:fldChar w:fldCharType="end"/>
        </w:r>
      </w:hyperlink>
    </w:p>
    <w:p>
      <w:pPr>
        <w:pStyle w:val="TOC2"/>
        <w:tabs>
          <w:tab w:val="right" w:leader="dot" w:pos="8306"/>
        </w:tabs>
      </w:pPr>
      <w:hyperlink w:anchor="_Toc4217" w:history="1">
        <w:r>
          <w:rPr>
            <w:rFonts w:ascii="仿宋" w:eastAsia="仿宋" w:hAnsi="仿宋" w:cs="仿宋" w:hint="eastAsia"/>
            <w:lang w:eastAsia="zh-CN"/>
          </w:rPr>
          <w:t>(二)、资金筹措</w:t>
        </w:r>
        <w:r>
          <w:tab/>
        </w:r>
        <w:r>
          <w:fldChar w:fldCharType="begin"/>
        </w:r>
        <w:r>
          <w:instrText xml:space="preserve"> PAGEREF _Toc4217 \h </w:instrText>
        </w:r>
        <w:r>
          <w:fldChar w:fldCharType="separate"/>
        </w:r>
        <w:r>
          <w:t>27</w:t>
        </w:r>
        <w:r>
          <w:fldChar w:fldCharType="end"/>
        </w:r>
      </w:hyperlink>
    </w:p>
    <w:p>
      <w:pPr>
        <w:pStyle w:val="TOC1"/>
        <w:tabs>
          <w:tab w:val="right" w:leader="dot" w:pos="8306"/>
        </w:tabs>
      </w:pPr>
      <w:hyperlink w:anchor="_Toc17336" w:history="1">
        <w:r>
          <w:rPr>
            <w:rFonts w:ascii="仿宋" w:eastAsia="仿宋" w:hAnsi="仿宋" w:cs="仿宋" w:hint="eastAsia"/>
            <w:lang w:eastAsia="zh-CN"/>
          </w:rPr>
          <w:t>八、抗滴虫病药项目人力资源培养与发展</w:t>
        </w:r>
        <w:r>
          <w:tab/>
        </w:r>
        <w:r>
          <w:fldChar w:fldCharType="begin"/>
        </w:r>
        <w:r>
          <w:instrText xml:space="preserve"> PAGEREF _Toc17336 \h </w:instrText>
        </w:r>
        <w:r>
          <w:fldChar w:fldCharType="separate"/>
        </w:r>
        <w:r>
          <w:t>28</w:t>
        </w:r>
        <w:r>
          <w:fldChar w:fldCharType="end"/>
        </w:r>
      </w:hyperlink>
    </w:p>
    <w:p>
      <w:pPr>
        <w:pStyle w:val="TOC2"/>
        <w:tabs>
          <w:tab w:val="right" w:leader="dot" w:pos="8306"/>
        </w:tabs>
      </w:pPr>
      <w:hyperlink w:anchor="_Toc17078" w:history="1">
        <w:r>
          <w:rPr>
            <w:rFonts w:ascii="仿宋" w:eastAsia="仿宋" w:hAnsi="仿宋" w:cs="仿宋" w:hint="eastAsia"/>
            <w:lang w:eastAsia="zh-CN"/>
          </w:rPr>
          <w:t>(一)、人才需求与规划</w:t>
        </w:r>
        <w:r>
          <w:tab/>
        </w:r>
        <w:r>
          <w:fldChar w:fldCharType="begin"/>
        </w:r>
        <w:r>
          <w:instrText xml:space="preserve"> PAGEREF _Toc17078 \h </w:instrText>
        </w:r>
        <w:r>
          <w:fldChar w:fldCharType="separate"/>
        </w:r>
        <w:r>
          <w:t>28</w:t>
        </w:r>
        <w:r>
          <w:fldChar w:fldCharType="end"/>
        </w:r>
      </w:hyperlink>
    </w:p>
    <w:p>
      <w:pPr>
        <w:pStyle w:val="TOC2"/>
        <w:tabs>
          <w:tab w:val="right" w:leader="dot" w:pos="8306"/>
        </w:tabs>
      </w:pPr>
      <w:hyperlink w:anchor="_Toc11453" w:history="1">
        <w:r>
          <w:rPr>
            <w:rFonts w:ascii="仿宋" w:eastAsia="仿宋" w:hAnsi="仿宋" w:cs="仿宋" w:hint="eastAsia"/>
            <w:lang w:eastAsia="zh-CN"/>
          </w:rPr>
          <w:t>(二)、培训与发展计划</w:t>
        </w:r>
        <w:r>
          <w:tab/>
        </w:r>
        <w:r>
          <w:fldChar w:fldCharType="begin"/>
        </w:r>
        <w:r>
          <w:instrText xml:space="preserve"> PAGEREF _Toc11453 \h </w:instrText>
        </w:r>
        <w:r>
          <w:fldChar w:fldCharType="separate"/>
        </w:r>
        <w:r>
          <w:t>28</w:t>
        </w:r>
        <w:r>
          <w:fldChar w:fldCharType="end"/>
        </w:r>
      </w:hyperlink>
    </w:p>
    <w:p>
      <w:pPr>
        <w:pStyle w:val="TOC1"/>
        <w:tabs>
          <w:tab w:val="right" w:leader="dot" w:pos="8306"/>
        </w:tabs>
      </w:pPr>
      <w:hyperlink w:anchor="_Toc26134" w:history="1">
        <w:r>
          <w:rPr>
            <w:rFonts w:ascii="仿宋" w:eastAsia="仿宋" w:hAnsi="仿宋" w:cs="仿宋" w:hint="eastAsia"/>
            <w:lang w:eastAsia="zh-CN"/>
          </w:rPr>
          <w:t>九、抗滴虫病药项目环境影响分析</w:t>
        </w:r>
        <w:r>
          <w:tab/>
        </w:r>
        <w:r>
          <w:fldChar w:fldCharType="begin"/>
        </w:r>
        <w:r>
          <w:instrText xml:space="preserve"> PAGEREF _Toc26134 \h </w:instrText>
        </w:r>
        <w:r>
          <w:fldChar w:fldCharType="separate"/>
        </w:r>
        <w:r>
          <w:t>29</w:t>
        </w:r>
        <w:r>
          <w:fldChar w:fldCharType="end"/>
        </w:r>
      </w:hyperlink>
    </w:p>
    <w:p>
      <w:pPr>
        <w:pStyle w:val="TOC2"/>
        <w:tabs>
          <w:tab w:val="right" w:leader="dot" w:pos="8306"/>
        </w:tabs>
      </w:pPr>
      <w:hyperlink w:anchor="_Toc3694" w:history="1">
        <w:r>
          <w:rPr>
            <w:rFonts w:ascii="仿宋" w:eastAsia="仿宋" w:hAnsi="仿宋" w:cs="仿宋" w:hint="eastAsia"/>
            <w:lang w:eastAsia="zh-CN"/>
          </w:rPr>
          <w:t>(一)、建设区域环境质量现状</w:t>
        </w:r>
        <w:r>
          <w:tab/>
        </w:r>
        <w:r>
          <w:fldChar w:fldCharType="begin"/>
        </w:r>
        <w:r>
          <w:instrText xml:space="preserve"> PAGEREF _Toc3694 \h </w:instrText>
        </w:r>
        <w:r>
          <w:fldChar w:fldCharType="separate"/>
        </w:r>
        <w:r>
          <w:t>29</w:t>
        </w:r>
        <w:r>
          <w:fldChar w:fldCharType="end"/>
        </w:r>
      </w:hyperlink>
    </w:p>
    <w:p>
      <w:pPr>
        <w:pStyle w:val="TOC2"/>
        <w:tabs>
          <w:tab w:val="right" w:leader="dot" w:pos="8306"/>
        </w:tabs>
      </w:pPr>
      <w:hyperlink w:anchor="_Toc10283" w:history="1">
        <w:r>
          <w:rPr>
            <w:rFonts w:ascii="仿宋" w:eastAsia="仿宋" w:hAnsi="仿宋" w:cs="仿宋" w:hint="eastAsia"/>
            <w:lang w:eastAsia="zh-CN"/>
          </w:rPr>
          <w:t>(二)、建设期环境保护</w:t>
        </w:r>
        <w:r>
          <w:tab/>
        </w:r>
        <w:r>
          <w:fldChar w:fldCharType="begin"/>
        </w:r>
        <w:r>
          <w:instrText xml:space="preserve"> PAGEREF _Toc10283 \h </w:instrText>
        </w:r>
        <w:r>
          <w:fldChar w:fldCharType="separate"/>
        </w:r>
        <w:r>
          <w:t>30</w:t>
        </w:r>
        <w:r>
          <w:fldChar w:fldCharType="end"/>
        </w:r>
      </w:hyperlink>
    </w:p>
    <w:p>
      <w:pPr>
        <w:pStyle w:val="TOC2"/>
        <w:tabs>
          <w:tab w:val="right" w:leader="dot" w:pos="8306"/>
        </w:tabs>
      </w:pPr>
      <w:hyperlink w:anchor="_Toc13010" w:history="1">
        <w:r>
          <w:rPr>
            <w:rFonts w:ascii="仿宋" w:eastAsia="仿宋" w:hAnsi="仿宋" w:cs="仿宋" w:hint="eastAsia"/>
            <w:lang w:eastAsia="zh-CN"/>
          </w:rPr>
          <w:t>(三)、运营期环境保护</w:t>
        </w:r>
        <w:r>
          <w:tab/>
        </w:r>
        <w:r>
          <w:fldChar w:fldCharType="begin"/>
        </w:r>
        <w:r>
          <w:instrText xml:space="preserve"> PAGEREF _Toc13010 \h </w:instrText>
        </w:r>
        <w:r>
          <w:fldChar w:fldCharType="separate"/>
        </w:r>
        <w:r>
          <w:t>32</w:t>
        </w:r>
        <w:r>
          <w:fldChar w:fldCharType="end"/>
        </w:r>
      </w:hyperlink>
    </w:p>
    <w:p>
      <w:pPr>
        <w:pStyle w:val="TOC2"/>
        <w:tabs>
          <w:tab w:val="right" w:leader="dot" w:pos="8306"/>
        </w:tabs>
      </w:pPr>
      <w:hyperlink w:anchor="_Toc6838" w:history="1">
        <w:r>
          <w:rPr>
            <w:rFonts w:ascii="仿宋" w:eastAsia="仿宋" w:hAnsi="仿宋" w:cs="仿宋" w:hint="eastAsia"/>
            <w:lang w:eastAsia="zh-CN"/>
          </w:rPr>
          <w:t>(四)、抗滴虫病药项目建设对区域经济的影响</w:t>
        </w:r>
        <w:r>
          <w:tab/>
        </w:r>
        <w:r>
          <w:fldChar w:fldCharType="begin"/>
        </w:r>
        <w:r>
          <w:instrText xml:space="preserve"> PAGEREF _Toc6838 \h </w:instrText>
        </w:r>
        <w:r>
          <w:fldChar w:fldCharType="separate"/>
        </w:r>
        <w:r>
          <w:t>33</w:t>
        </w:r>
        <w:r>
          <w:fldChar w:fldCharType="end"/>
        </w:r>
      </w:hyperlink>
    </w:p>
    <w:p>
      <w:pPr>
        <w:pStyle w:val="TOC2"/>
        <w:tabs>
          <w:tab w:val="right" w:leader="dot" w:pos="8306"/>
        </w:tabs>
      </w:pPr>
      <w:hyperlink w:anchor="_Toc23856" w:history="1">
        <w:r>
          <w:rPr>
            <w:rFonts w:ascii="仿宋" w:eastAsia="仿宋" w:hAnsi="仿宋" w:cs="仿宋" w:hint="eastAsia"/>
            <w:lang w:eastAsia="zh-CN"/>
          </w:rPr>
          <w:t>(五)、废弃物处理</w:t>
        </w:r>
        <w:r>
          <w:tab/>
        </w:r>
        <w:r>
          <w:fldChar w:fldCharType="begin"/>
        </w:r>
        <w:r>
          <w:instrText xml:space="preserve"> PAGEREF _Toc23856 \h </w:instrText>
        </w:r>
        <w:r>
          <w:fldChar w:fldCharType="separate"/>
        </w:r>
        <w:r>
          <w:t>35</w:t>
        </w:r>
        <w:r>
          <w:fldChar w:fldCharType="end"/>
        </w:r>
      </w:hyperlink>
    </w:p>
    <w:p>
      <w:pPr>
        <w:pStyle w:val="TOC2"/>
        <w:tabs>
          <w:tab w:val="right" w:leader="dot" w:pos="8306"/>
        </w:tabs>
      </w:pPr>
      <w:hyperlink w:anchor="_Toc12864" w:history="1">
        <w:r>
          <w:rPr>
            <w:rFonts w:ascii="仿宋" w:eastAsia="仿宋" w:hAnsi="仿宋" w:cs="仿宋" w:hint="eastAsia"/>
            <w:lang w:eastAsia="zh-CN"/>
          </w:rPr>
          <w:t>(六)、特殊环境影响分析</w:t>
        </w:r>
        <w:r>
          <w:tab/>
        </w:r>
        <w:r>
          <w:fldChar w:fldCharType="begin"/>
        </w:r>
        <w:r>
          <w:instrText xml:space="preserve"> PAGEREF _Toc12864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42" w:history="1">
        <w:r>
          <w:rPr>
            <w:rFonts w:ascii="仿宋" w:eastAsia="仿宋" w:hAnsi="仿宋" w:cs="仿宋" w:hint="eastAsia"/>
            <w:lang w:eastAsia="zh-CN"/>
          </w:rPr>
          <w:t>(七)、清洁生产</w:t>
        </w:r>
        <w:r>
          <w:tab/>
        </w:r>
        <w:r>
          <w:fldChar w:fldCharType="begin"/>
        </w:r>
        <w:r>
          <w:instrText xml:space="preserve"> PAGEREF _Toc31942 \h </w:instrText>
        </w:r>
        <w:r>
          <w:fldChar w:fldCharType="separate"/>
        </w:r>
        <w:r>
          <w:t>37</w:t>
        </w:r>
        <w:r>
          <w:fldChar w:fldCharType="end"/>
        </w:r>
      </w:hyperlink>
    </w:p>
    <w:p>
      <w:pPr>
        <w:pStyle w:val="TOC2"/>
        <w:tabs>
          <w:tab w:val="right" w:leader="dot" w:pos="8306"/>
        </w:tabs>
      </w:pPr>
      <w:hyperlink w:anchor="_Toc8834" w:history="1">
        <w:r>
          <w:rPr>
            <w:rFonts w:ascii="仿宋" w:eastAsia="仿宋" w:hAnsi="仿宋" w:cs="仿宋" w:hint="eastAsia"/>
            <w:lang w:eastAsia="zh-CN"/>
          </w:rPr>
          <w:t>(八)、环境保护综合评价</w:t>
        </w:r>
        <w:r>
          <w:tab/>
        </w:r>
        <w:r>
          <w:fldChar w:fldCharType="begin"/>
        </w:r>
        <w:r>
          <w:instrText xml:space="preserve"> PAGEREF _Toc8834 \h </w:instrText>
        </w:r>
        <w:r>
          <w:fldChar w:fldCharType="separate"/>
        </w:r>
        <w:r>
          <w:t>38</w:t>
        </w:r>
        <w:r>
          <w:fldChar w:fldCharType="end"/>
        </w:r>
      </w:hyperlink>
    </w:p>
    <w:p>
      <w:pPr>
        <w:pStyle w:val="TOC1"/>
        <w:tabs>
          <w:tab w:val="right" w:leader="dot" w:pos="8306"/>
        </w:tabs>
      </w:pPr>
      <w:hyperlink w:anchor="_Toc14868" w:history="1">
        <w:r>
          <w:rPr>
            <w:rFonts w:ascii="仿宋" w:eastAsia="仿宋" w:hAnsi="仿宋" w:cs="仿宋" w:hint="eastAsia"/>
            <w:lang w:eastAsia="zh-CN"/>
          </w:rPr>
          <w:t>十、生产安全保护</w:t>
        </w:r>
        <w:r>
          <w:tab/>
        </w:r>
        <w:r>
          <w:fldChar w:fldCharType="begin"/>
        </w:r>
        <w:r>
          <w:instrText xml:space="preserve"> PAGEREF _Toc14868 \h </w:instrText>
        </w:r>
        <w:r>
          <w:fldChar w:fldCharType="separate"/>
        </w:r>
        <w:r>
          <w:t>39</w:t>
        </w:r>
        <w:r>
          <w:fldChar w:fldCharType="end"/>
        </w:r>
      </w:hyperlink>
    </w:p>
    <w:p>
      <w:pPr>
        <w:pStyle w:val="TOC2"/>
        <w:tabs>
          <w:tab w:val="right" w:leader="dot" w:pos="8306"/>
        </w:tabs>
      </w:pPr>
      <w:hyperlink w:anchor="_Toc20224" w:history="1">
        <w:r>
          <w:rPr>
            <w:rFonts w:ascii="仿宋" w:eastAsia="仿宋" w:hAnsi="仿宋" w:cs="仿宋" w:hint="eastAsia"/>
            <w:lang w:eastAsia="zh-CN"/>
          </w:rPr>
          <w:t>(一)、消防安全</w:t>
        </w:r>
        <w:r>
          <w:tab/>
        </w:r>
        <w:r>
          <w:fldChar w:fldCharType="begin"/>
        </w:r>
        <w:r>
          <w:instrText xml:space="preserve"> PAGEREF _Toc20224 \h </w:instrText>
        </w:r>
        <w:r>
          <w:fldChar w:fldCharType="separate"/>
        </w:r>
        <w:r>
          <w:t>39</w:t>
        </w:r>
        <w:r>
          <w:fldChar w:fldCharType="end"/>
        </w:r>
      </w:hyperlink>
    </w:p>
    <w:p>
      <w:pPr>
        <w:pStyle w:val="TOC2"/>
        <w:tabs>
          <w:tab w:val="right" w:leader="dot" w:pos="8306"/>
        </w:tabs>
      </w:pPr>
      <w:hyperlink w:anchor="_Toc23431" w:history="1">
        <w:r>
          <w:rPr>
            <w:rFonts w:ascii="仿宋" w:eastAsia="仿宋" w:hAnsi="仿宋" w:cs="仿宋" w:hint="eastAsia"/>
            <w:lang w:eastAsia="zh-CN"/>
          </w:rPr>
          <w:t>(二)、防火防爆总图布置措施</w:t>
        </w:r>
        <w:r>
          <w:tab/>
        </w:r>
        <w:r>
          <w:fldChar w:fldCharType="begin"/>
        </w:r>
        <w:r>
          <w:instrText xml:space="preserve"> PAGEREF _Toc23431 \h </w:instrText>
        </w:r>
        <w:r>
          <w:fldChar w:fldCharType="separate"/>
        </w:r>
        <w:r>
          <w:t>41</w:t>
        </w:r>
        <w:r>
          <w:fldChar w:fldCharType="end"/>
        </w:r>
      </w:hyperlink>
    </w:p>
    <w:p>
      <w:pPr>
        <w:pStyle w:val="TOC2"/>
        <w:tabs>
          <w:tab w:val="right" w:leader="dot" w:pos="8306"/>
        </w:tabs>
      </w:pPr>
      <w:hyperlink w:anchor="_Toc31105" w:history="1">
        <w:r>
          <w:rPr>
            <w:rFonts w:ascii="仿宋" w:eastAsia="仿宋" w:hAnsi="仿宋" w:cs="仿宋" w:hint="eastAsia"/>
            <w:lang w:eastAsia="zh-CN"/>
          </w:rPr>
          <w:t>(三)、自然灾害防范措施</w:t>
        </w:r>
        <w:r>
          <w:tab/>
        </w:r>
        <w:r>
          <w:fldChar w:fldCharType="begin"/>
        </w:r>
        <w:r>
          <w:instrText xml:space="preserve"> PAGEREF _Toc31105 \h </w:instrText>
        </w:r>
        <w:r>
          <w:fldChar w:fldCharType="separate"/>
        </w:r>
        <w:r>
          <w:t>42</w:t>
        </w:r>
        <w:r>
          <w:fldChar w:fldCharType="end"/>
        </w:r>
      </w:hyperlink>
    </w:p>
    <w:p>
      <w:pPr>
        <w:pStyle w:val="TOC2"/>
        <w:tabs>
          <w:tab w:val="right" w:leader="dot" w:pos="8306"/>
        </w:tabs>
      </w:pPr>
      <w:hyperlink w:anchor="_Toc9363" w:history="1">
        <w:r>
          <w:rPr>
            <w:rFonts w:ascii="仿宋" w:eastAsia="仿宋" w:hAnsi="仿宋" w:cs="仿宋" w:hint="eastAsia"/>
            <w:lang w:eastAsia="zh-CN"/>
          </w:rPr>
          <w:t>(四)、安全色及安全标志使用要求</w:t>
        </w:r>
        <w:r>
          <w:tab/>
        </w:r>
        <w:r>
          <w:fldChar w:fldCharType="begin"/>
        </w:r>
        <w:r>
          <w:instrText xml:space="preserve"> PAGEREF _Toc9363 \h </w:instrText>
        </w:r>
        <w:r>
          <w:fldChar w:fldCharType="separate"/>
        </w:r>
        <w:r>
          <w:t>43</w:t>
        </w:r>
        <w:r>
          <w:fldChar w:fldCharType="end"/>
        </w:r>
      </w:hyperlink>
    </w:p>
    <w:p>
      <w:pPr>
        <w:pStyle w:val="TOC2"/>
        <w:tabs>
          <w:tab w:val="right" w:leader="dot" w:pos="8306"/>
        </w:tabs>
      </w:pPr>
      <w:hyperlink w:anchor="_Toc25935" w:history="1">
        <w:r>
          <w:rPr>
            <w:rFonts w:ascii="仿宋" w:eastAsia="仿宋" w:hAnsi="仿宋" w:cs="仿宋" w:hint="eastAsia"/>
            <w:lang w:eastAsia="zh-CN"/>
          </w:rPr>
          <w:t>(五)、防尘防毒措施</w:t>
        </w:r>
        <w:r>
          <w:tab/>
        </w:r>
        <w:r>
          <w:fldChar w:fldCharType="begin"/>
        </w:r>
        <w:r>
          <w:instrText xml:space="preserve"> PAGEREF _Toc25935 \h </w:instrText>
        </w:r>
        <w:r>
          <w:fldChar w:fldCharType="separate"/>
        </w:r>
        <w:r>
          <w:t>44</w:t>
        </w:r>
        <w:r>
          <w:fldChar w:fldCharType="end"/>
        </w:r>
      </w:hyperlink>
    </w:p>
    <w:p>
      <w:pPr>
        <w:pStyle w:val="TOC2"/>
        <w:tabs>
          <w:tab w:val="right" w:leader="dot" w:pos="8306"/>
        </w:tabs>
      </w:pPr>
      <w:hyperlink w:anchor="_Toc10870" w:history="1">
        <w:r>
          <w:rPr>
            <w:rFonts w:ascii="仿宋" w:eastAsia="仿宋" w:hAnsi="仿宋" w:cs="仿宋" w:hint="eastAsia"/>
            <w:lang w:eastAsia="zh-CN"/>
          </w:rPr>
          <w:t>(六)、防静电、触电防护及防雷措施</w:t>
        </w:r>
        <w:r>
          <w:tab/>
        </w:r>
        <w:r>
          <w:fldChar w:fldCharType="begin"/>
        </w:r>
        <w:r>
          <w:instrText xml:space="preserve"> PAGEREF _Toc10870 \h </w:instrText>
        </w:r>
        <w:r>
          <w:fldChar w:fldCharType="separate"/>
        </w:r>
        <w:r>
          <w:t>45</w:t>
        </w:r>
        <w:r>
          <w:fldChar w:fldCharType="end"/>
        </w:r>
      </w:hyperlink>
    </w:p>
    <w:p>
      <w:pPr>
        <w:pStyle w:val="TOC2"/>
        <w:tabs>
          <w:tab w:val="right" w:leader="dot" w:pos="8306"/>
        </w:tabs>
      </w:pPr>
      <w:hyperlink w:anchor="_Toc7518" w:history="1">
        <w:r>
          <w:rPr>
            <w:rFonts w:ascii="仿宋" w:eastAsia="仿宋" w:hAnsi="仿宋" w:cs="仿宋" w:hint="eastAsia"/>
            <w:lang w:eastAsia="zh-CN"/>
          </w:rPr>
          <w:t>(七)、机械设备安全保障措施</w:t>
        </w:r>
        <w:r>
          <w:tab/>
        </w:r>
        <w:r>
          <w:fldChar w:fldCharType="begin"/>
        </w:r>
        <w:r>
          <w:instrText xml:space="preserve"> PAGEREF _Toc7518 \h </w:instrText>
        </w:r>
        <w:r>
          <w:fldChar w:fldCharType="separate"/>
        </w:r>
        <w:r>
          <w:t>46</w:t>
        </w:r>
        <w:r>
          <w:fldChar w:fldCharType="end"/>
        </w:r>
      </w:hyperlink>
    </w:p>
    <w:p>
      <w:pPr>
        <w:pStyle w:val="TOC1"/>
        <w:tabs>
          <w:tab w:val="right" w:leader="dot" w:pos="8306"/>
        </w:tabs>
      </w:pPr>
      <w:hyperlink w:anchor="_Toc13372" w:history="1">
        <w:r>
          <w:rPr>
            <w:rFonts w:ascii="仿宋" w:eastAsia="仿宋" w:hAnsi="仿宋" w:cs="仿宋" w:hint="eastAsia"/>
            <w:lang w:eastAsia="zh-CN"/>
          </w:rPr>
          <w:t>十一、抗滴虫病药项目计划安排</w:t>
        </w:r>
        <w:r>
          <w:tab/>
        </w:r>
        <w:r>
          <w:fldChar w:fldCharType="begin"/>
        </w:r>
        <w:r>
          <w:instrText xml:space="preserve"> PAGEREF _Toc13372 \h </w:instrText>
        </w:r>
        <w:r>
          <w:fldChar w:fldCharType="separate"/>
        </w:r>
        <w:r>
          <w:t>47</w:t>
        </w:r>
        <w:r>
          <w:fldChar w:fldCharType="end"/>
        </w:r>
      </w:hyperlink>
    </w:p>
    <w:p>
      <w:pPr>
        <w:pStyle w:val="TOC2"/>
        <w:tabs>
          <w:tab w:val="right" w:leader="dot" w:pos="8306"/>
        </w:tabs>
      </w:pPr>
      <w:hyperlink w:anchor="_Toc15568" w:history="1">
        <w:r>
          <w:rPr>
            <w:rFonts w:ascii="仿宋" w:eastAsia="仿宋" w:hAnsi="仿宋" w:cs="仿宋" w:hint="eastAsia"/>
            <w:lang w:eastAsia="zh-CN"/>
          </w:rPr>
          <w:t>(一)、建设周期</w:t>
        </w:r>
        <w:r>
          <w:tab/>
        </w:r>
        <w:r>
          <w:fldChar w:fldCharType="begin"/>
        </w:r>
        <w:r>
          <w:instrText xml:space="preserve"> PAGEREF _Toc15568 \h </w:instrText>
        </w:r>
        <w:r>
          <w:fldChar w:fldCharType="separate"/>
        </w:r>
        <w:r>
          <w:t>47</w:t>
        </w:r>
        <w:r>
          <w:fldChar w:fldCharType="end"/>
        </w:r>
      </w:hyperlink>
    </w:p>
    <w:p>
      <w:pPr>
        <w:pStyle w:val="TOC2"/>
        <w:tabs>
          <w:tab w:val="right" w:leader="dot" w:pos="8306"/>
        </w:tabs>
      </w:pPr>
      <w:hyperlink w:anchor="_Toc10173" w:history="1">
        <w:r>
          <w:rPr>
            <w:rFonts w:ascii="仿宋" w:eastAsia="仿宋" w:hAnsi="仿宋" w:cs="仿宋" w:hint="eastAsia"/>
            <w:lang w:eastAsia="zh-CN"/>
          </w:rPr>
          <w:t>(二)、建设进度</w:t>
        </w:r>
        <w:r>
          <w:tab/>
        </w:r>
        <w:r>
          <w:fldChar w:fldCharType="begin"/>
        </w:r>
        <w:r>
          <w:instrText xml:space="preserve"> PAGEREF _Toc10173 \h </w:instrText>
        </w:r>
        <w:r>
          <w:fldChar w:fldCharType="separate"/>
        </w:r>
        <w:r>
          <w:t>48</w:t>
        </w:r>
        <w:r>
          <w:fldChar w:fldCharType="end"/>
        </w:r>
      </w:hyperlink>
    </w:p>
    <w:p>
      <w:pPr>
        <w:pStyle w:val="TOC2"/>
        <w:tabs>
          <w:tab w:val="right" w:leader="dot" w:pos="8306"/>
        </w:tabs>
      </w:pPr>
      <w:hyperlink w:anchor="_Toc21612" w:history="1">
        <w:r>
          <w:rPr>
            <w:rFonts w:ascii="仿宋" w:eastAsia="仿宋" w:hAnsi="仿宋" w:cs="仿宋" w:hint="eastAsia"/>
            <w:lang w:eastAsia="zh-CN"/>
          </w:rPr>
          <w:t>(三)、进度安排注意事项</w:t>
        </w:r>
        <w:r>
          <w:tab/>
        </w:r>
        <w:r>
          <w:fldChar w:fldCharType="begin"/>
        </w:r>
        <w:r>
          <w:instrText xml:space="preserve"> PAGEREF _Toc21612 \h </w:instrText>
        </w:r>
        <w:r>
          <w:fldChar w:fldCharType="separate"/>
        </w:r>
        <w:r>
          <w:t>49</w:t>
        </w:r>
        <w:r>
          <w:fldChar w:fldCharType="end"/>
        </w:r>
      </w:hyperlink>
    </w:p>
    <w:p>
      <w:pPr>
        <w:pStyle w:val="TOC2"/>
        <w:tabs>
          <w:tab w:val="right" w:leader="dot" w:pos="8306"/>
        </w:tabs>
      </w:pPr>
      <w:hyperlink w:anchor="_Toc21417" w:history="1">
        <w:r>
          <w:rPr>
            <w:rFonts w:ascii="仿宋" w:eastAsia="仿宋" w:hAnsi="仿宋" w:cs="仿宋" w:hint="eastAsia"/>
            <w:lang w:eastAsia="zh-CN"/>
          </w:rPr>
          <w:t>(四)、人力资源配置</w:t>
        </w:r>
        <w:r>
          <w:tab/>
        </w:r>
        <w:r>
          <w:fldChar w:fldCharType="begin"/>
        </w:r>
        <w:r>
          <w:instrText xml:space="preserve"> PAGEREF _Toc21417 \h </w:instrText>
        </w:r>
        <w:r>
          <w:fldChar w:fldCharType="separate"/>
        </w:r>
        <w:r>
          <w:t>51</w:t>
        </w:r>
        <w:r>
          <w:fldChar w:fldCharType="end"/>
        </w:r>
      </w:hyperlink>
    </w:p>
    <w:p>
      <w:pPr>
        <w:pStyle w:val="TOC1"/>
        <w:tabs>
          <w:tab w:val="right" w:leader="dot" w:pos="8306"/>
        </w:tabs>
      </w:pPr>
      <w:hyperlink w:anchor="_Toc7429" w:history="1">
        <w:r>
          <w:rPr>
            <w:rFonts w:ascii="仿宋" w:eastAsia="仿宋" w:hAnsi="仿宋" w:cs="仿宋" w:hint="eastAsia"/>
            <w:lang w:eastAsia="zh-CN"/>
          </w:rPr>
          <w:t>十二、抗滴虫病药项目社会影响</w:t>
        </w:r>
        <w:r>
          <w:tab/>
        </w:r>
        <w:r>
          <w:fldChar w:fldCharType="begin"/>
        </w:r>
        <w:r>
          <w:instrText xml:space="preserve"> PAGEREF _Toc7429 \h </w:instrText>
        </w:r>
        <w:r>
          <w:fldChar w:fldCharType="separate"/>
        </w:r>
        <w:r>
          <w:t>52</w:t>
        </w:r>
        <w:r>
          <w:fldChar w:fldCharType="end"/>
        </w:r>
      </w:hyperlink>
    </w:p>
    <w:p>
      <w:pPr>
        <w:pStyle w:val="TOC2"/>
        <w:tabs>
          <w:tab w:val="right" w:leader="dot" w:pos="8306"/>
        </w:tabs>
      </w:pPr>
      <w:hyperlink w:anchor="_Toc9955" w:history="1">
        <w:r>
          <w:rPr>
            <w:rFonts w:ascii="仿宋" w:eastAsia="仿宋" w:hAnsi="仿宋" w:cs="仿宋" w:hint="eastAsia"/>
            <w:lang w:eastAsia="zh-CN"/>
          </w:rPr>
          <w:t>(一)、社会责任与义务</w:t>
        </w:r>
        <w:r>
          <w:tab/>
        </w:r>
        <w:r>
          <w:fldChar w:fldCharType="begin"/>
        </w:r>
        <w:r>
          <w:instrText xml:space="preserve"> PAGEREF _Toc9955 \h </w:instrText>
        </w:r>
        <w:r>
          <w:fldChar w:fldCharType="separate"/>
        </w:r>
        <w:r>
          <w:t>52</w:t>
        </w:r>
        <w:r>
          <w:fldChar w:fldCharType="end"/>
        </w:r>
      </w:hyperlink>
    </w:p>
    <w:p>
      <w:pPr>
        <w:pStyle w:val="TOC2"/>
        <w:tabs>
          <w:tab w:val="right" w:leader="dot" w:pos="8306"/>
        </w:tabs>
      </w:pPr>
      <w:hyperlink w:anchor="_Toc26087" w:history="1">
        <w:r>
          <w:rPr>
            <w:rFonts w:ascii="仿宋" w:eastAsia="仿宋" w:hAnsi="仿宋" w:cs="仿宋" w:hint="eastAsia"/>
            <w:lang w:eastAsia="zh-CN"/>
          </w:rPr>
          <w:t>(二)、社会参与与沟通</w:t>
        </w:r>
        <w:r>
          <w:tab/>
        </w:r>
        <w:r>
          <w:fldChar w:fldCharType="begin"/>
        </w:r>
        <w:r>
          <w:instrText xml:space="preserve"> PAGEREF _Toc26087 \h </w:instrText>
        </w:r>
        <w:r>
          <w:fldChar w:fldCharType="separate"/>
        </w:r>
        <w:r>
          <w:t>52</w:t>
        </w:r>
        <w:r>
          <w:fldChar w:fldCharType="end"/>
        </w:r>
      </w:hyperlink>
    </w:p>
    <w:p>
      <w:pPr>
        <w:pStyle w:val="TOC1"/>
        <w:tabs>
          <w:tab w:val="right" w:leader="dot" w:pos="8306"/>
        </w:tabs>
      </w:pPr>
      <w:hyperlink w:anchor="_Toc10163" w:history="1">
        <w:r>
          <w:rPr>
            <w:rFonts w:ascii="仿宋" w:eastAsia="仿宋" w:hAnsi="仿宋" w:cs="仿宋" w:hint="eastAsia"/>
            <w:lang w:eastAsia="zh-CN"/>
          </w:rPr>
          <w:t>十三、利益相关者分析与沟通计划</w:t>
        </w:r>
        <w:r>
          <w:tab/>
        </w:r>
        <w:r>
          <w:fldChar w:fldCharType="begin"/>
        </w:r>
        <w:r>
          <w:instrText xml:space="preserve"> PAGEREF _Toc10163 \h </w:instrText>
        </w:r>
        <w:r>
          <w:fldChar w:fldCharType="separate"/>
        </w:r>
        <w:r>
          <w:t>53</w:t>
        </w:r>
        <w:r>
          <w:fldChar w:fldCharType="end"/>
        </w:r>
      </w:hyperlink>
    </w:p>
    <w:p>
      <w:pPr>
        <w:pStyle w:val="TOC2"/>
        <w:tabs>
          <w:tab w:val="right" w:leader="dot" w:pos="8306"/>
        </w:tabs>
      </w:pPr>
      <w:hyperlink w:anchor="_Toc26552" w:history="1">
        <w:r>
          <w:rPr>
            <w:rFonts w:ascii="仿宋" w:eastAsia="仿宋" w:hAnsi="仿宋" w:cs="仿宋" w:hint="eastAsia"/>
            <w:lang w:eastAsia="zh-CN"/>
          </w:rPr>
          <w:t>(一)、利益相关者分析</w:t>
        </w:r>
        <w:r>
          <w:tab/>
        </w:r>
        <w:r>
          <w:fldChar w:fldCharType="begin"/>
        </w:r>
        <w:r>
          <w:instrText xml:space="preserve"> PAGEREF _Toc26552 \h </w:instrText>
        </w:r>
        <w:r>
          <w:fldChar w:fldCharType="separate"/>
        </w:r>
        <w:r>
          <w:t>53</w:t>
        </w:r>
        <w:r>
          <w:fldChar w:fldCharType="end"/>
        </w:r>
      </w:hyperlink>
    </w:p>
    <w:p>
      <w:pPr>
        <w:pStyle w:val="TOC2"/>
        <w:tabs>
          <w:tab w:val="right" w:leader="dot" w:pos="8306"/>
        </w:tabs>
      </w:pPr>
      <w:hyperlink w:anchor="_Toc20894" w:history="1">
        <w:r>
          <w:rPr>
            <w:rFonts w:ascii="仿宋" w:eastAsia="仿宋" w:hAnsi="仿宋" w:cs="仿宋" w:hint="eastAsia"/>
            <w:lang w:eastAsia="zh-CN"/>
          </w:rPr>
          <w:t>(二)、沟通计划</w:t>
        </w:r>
        <w:r>
          <w:tab/>
        </w:r>
        <w:r>
          <w:fldChar w:fldCharType="begin"/>
        </w:r>
        <w:r>
          <w:instrText xml:space="preserve"> PAGEREF _Toc20894 \h </w:instrText>
        </w:r>
        <w:r>
          <w:fldChar w:fldCharType="separate"/>
        </w:r>
        <w:r>
          <w:t>55</w:t>
        </w:r>
        <w:r>
          <w:fldChar w:fldCharType="end"/>
        </w:r>
      </w:hyperlink>
    </w:p>
    <w:p>
      <w:pPr>
        <w:pStyle w:val="TOC1"/>
        <w:tabs>
          <w:tab w:val="right" w:leader="dot" w:pos="8306"/>
        </w:tabs>
      </w:pPr>
      <w:hyperlink w:anchor="_Toc10109" w:history="1">
        <w:r>
          <w:rPr>
            <w:rFonts w:ascii="仿宋" w:eastAsia="仿宋" w:hAnsi="仿宋" w:cs="仿宋" w:hint="eastAsia"/>
            <w:lang w:eastAsia="zh-CN"/>
          </w:rPr>
          <w:t>十四、风险识别与分类</w:t>
        </w:r>
        <w:r>
          <w:tab/>
        </w:r>
        <w:r>
          <w:fldChar w:fldCharType="begin"/>
        </w:r>
        <w:r>
          <w:instrText xml:space="preserve"> PAGEREF _Toc10109 \h </w:instrText>
        </w:r>
        <w:r>
          <w:fldChar w:fldCharType="separate"/>
        </w:r>
        <w:r>
          <w:t>56</w:t>
        </w:r>
        <w:r>
          <w:fldChar w:fldCharType="end"/>
        </w:r>
      </w:hyperlink>
    </w:p>
    <w:p>
      <w:pPr>
        <w:pStyle w:val="TOC2"/>
        <w:tabs>
          <w:tab w:val="right" w:leader="dot" w:pos="8306"/>
        </w:tabs>
      </w:pPr>
      <w:hyperlink w:anchor="_Toc30434" w:history="1">
        <w:r>
          <w:rPr>
            <w:rFonts w:ascii="仿宋" w:eastAsia="仿宋" w:hAnsi="仿宋" w:cs="仿宋" w:hint="eastAsia"/>
            <w:lang w:eastAsia="zh-CN"/>
          </w:rPr>
          <w:t>(一)、风险识别</w:t>
        </w:r>
        <w:r>
          <w:tab/>
        </w:r>
        <w:r>
          <w:fldChar w:fldCharType="begin"/>
        </w:r>
        <w:r>
          <w:instrText xml:space="preserve"> PAGEREF _Toc30434 \h </w:instrText>
        </w:r>
        <w:r>
          <w:fldChar w:fldCharType="separate"/>
        </w:r>
        <w:r>
          <w:t>56</w:t>
        </w:r>
        <w:r>
          <w:fldChar w:fldCharType="end"/>
        </w:r>
      </w:hyperlink>
    </w:p>
    <w:p>
      <w:pPr>
        <w:pStyle w:val="TOC2"/>
        <w:tabs>
          <w:tab w:val="right" w:leader="dot" w:pos="8306"/>
        </w:tabs>
      </w:pPr>
      <w:hyperlink w:anchor="_Toc12954" w:history="1">
        <w:r>
          <w:rPr>
            <w:rFonts w:ascii="仿宋" w:eastAsia="仿宋" w:hAnsi="仿宋" w:cs="仿宋" w:hint="eastAsia"/>
            <w:lang w:eastAsia="zh-CN"/>
          </w:rPr>
          <w:t>(二)、风险分类</w:t>
        </w:r>
        <w:r>
          <w:tab/>
        </w:r>
        <w:r>
          <w:fldChar w:fldCharType="begin"/>
        </w:r>
        <w:r>
          <w:instrText xml:space="preserve"> PAGEREF _Toc12954 \h </w:instrText>
        </w:r>
        <w:r>
          <w:fldChar w:fldCharType="separate"/>
        </w:r>
        <w:r>
          <w:t>57</w:t>
        </w:r>
        <w:r>
          <w:fldChar w:fldCharType="end"/>
        </w:r>
      </w:hyperlink>
    </w:p>
    <w:p>
      <w:pPr>
        <w:pStyle w:val="TOC1"/>
        <w:tabs>
          <w:tab w:val="right" w:leader="dot" w:pos="8306"/>
        </w:tabs>
      </w:pPr>
      <w:hyperlink w:anchor="_Toc27368" w:history="1">
        <w:r>
          <w:rPr>
            <w:rFonts w:ascii="仿宋" w:eastAsia="仿宋" w:hAnsi="仿宋" w:cs="仿宋" w:hint="eastAsia"/>
            <w:lang w:eastAsia="zh-CN"/>
          </w:rPr>
          <w:t>十五、抗滴虫病药项目实施时间节点</w:t>
        </w:r>
        <w:r>
          <w:tab/>
        </w:r>
        <w:r>
          <w:fldChar w:fldCharType="begin"/>
        </w:r>
        <w:r>
          <w:instrText xml:space="preserve"> PAGEREF _Toc27368 \h </w:instrText>
        </w:r>
        <w:r>
          <w:fldChar w:fldCharType="separate"/>
        </w:r>
        <w:r>
          <w:t>59</w:t>
        </w:r>
        <w:r>
          <w:fldChar w:fldCharType="end"/>
        </w:r>
      </w:hyperlink>
    </w:p>
    <w:p>
      <w:pPr>
        <w:pStyle w:val="TOC2"/>
        <w:tabs>
          <w:tab w:val="right" w:leader="dot" w:pos="8306"/>
        </w:tabs>
      </w:pPr>
      <w:hyperlink w:anchor="_Toc1036" w:history="1">
        <w:r>
          <w:rPr>
            <w:rFonts w:ascii="仿宋" w:eastAsia="仿宋" w:hAnsi="仿宋" w:cs="仿宋" w:hint="eastAsia"/>
            <w:lang w:eastAsia="zh-CN"/>
          </w:rPr>
          <w:t>(一)、抗滴虫病药项目启动阶段时间节点</w:t>
        </w:r>
        <w:r>
          <w:tab/>
        </w:r>
        <w:r>
          <w:fldChar w:fldCharType="begin"/>
        </w:r>
        <w:r>
          <w:instrText xml:space="preserve"> PAGEREF _Toc1036 \h </w:instrText>
        </w:r>
        <w:r>
          <w:fldChar w:fldCharType="separate"/>
        </w:r>
        <w:r>
          <w:t>59</w:t>
        </w:r>
        <w:r>
          <w:fldChar w:fldCharType="end"/>
        </w:r>
      </w:hyperlink>
    </w:p>
    <w:p>
      <w:pPr>
        <w:pStyle w:val="TOC2"/>
        <w:tabs>
          <w:tab w:val="right" w:leader="dot" w:pos="8306"/>
        </w:tabs>
      </w:pPr>
      <w:hyperlink w:anchor="_Toc9511" w:history="1">
        <w:r>
          <w:rPr>
            <w:rFonts w:ascii="仿宋" w:eastAsia="仿宋" w:hAnsi="仿宋" w:cs="仿宋" w:hint="eastAsia"/>
            <w:lang w:eastAsia="zh-CN"/>
          </w:rPr>
          <w:t>(二)、抗滴虫病药项目执行阶段时间节点</w:t>
        </w:r>
        <w:r>
          <w:tab/>
        </w:r>
        <w:r>
          <w:fldChar w:fldCharType="begin"/>
        </w:r>
        <w:r>
          <w:instrText xml:space="preserve"> PAGEREF _Toc9511 \h </w:instrText>
        </w:r>
        <w:r>
          <w:fldChar w:fldCharType="separate"/>
        </w:r>
        <w:r>
          <w:t>60</w:t>
        </w:r>
        <w:r>
          <w:fldChar w:fldCharType="end"/>
        </w:r>
      </w:hyperlink>
    </w:p>
    <w:p>
      <w:pPr>
        <w:pStyle w:val="TOC2"/>
        <w:tabs>
          <w:tab w:val="right" w:leader="dot" w:pos="8306"/>
        </w:tabs>
      </w:pPr>
      <w:hyperlink w:anchor="_Toc9259" w:history="1">
        <w:r>
          <w:rPr>
            <w:rFonts w:ascii="仿宋" w:eastAsia="仿宋" w:hAnsi="仿宋" w:cs="仿宋" w:hint="eastAsia"/>
            <w:lang w:eastAsia="zh-CN"/>
          </w:rPr>
          <w:t>(三)、抗滴虫病药项目完成阶段时间节点</w:t>
        </w:r>
        <w:r>
          <w:tab/>
        </w:r>
        <w:r>
          <w:fldChar w:fldCharType="begin"/>
        </w:r>
        <w:r>
          <w:instrText xml:space="preserve"> PAGEREF _Toc9259 \h </w:instrText>
        </w:r>
        <w:r>
          <w:fldChar w:fldCharType="separate"/>
        </w:r>
        <w:r>
          <w:t>61</w:t>
        </w:r>
        <w:r>
          <w:fldChar w:fldCharType="end"/>
        </w:r>
      </w:hyperlink>
    </w:p>
    <w:p>
      <w:pPr>
        <w:pStyle w:val="TOC1"/>
        <w:tabs>
          <w:tab w:val="right" w:leader="dot" w:pos="8306"/>
        </w:tabs>
      </w:pPr>
      <w:hyperlink w:anchor="_Toc18516" w:history="1">
        <w:r>
          <w:rPr>
            <w:rFonts w:ascii="仿宋" w:eastAsia="仿宋" w:hAnsi="仿宋" w:cs="仿宋" w:hint="eastAsia"/>
            <w:lang w:eastAsia="zh-CN"/>
          </w:rPr>
          <w:t>十六、抗滴虫病药项目变更管理</w:t>
        </w:r>
        <w:r>
          <w:tab/>
        </w:r>
        <w:r>
          <w:fldChar w:fldCharType="begin"/>
        </w:r>
        <w:r>
          <w:instrText xml:space="preserve"> PAGEREF _Toc18516 \h </w:instrText>
        </w:r>
        <w:r>
          <w:fldChar w:fldCharType="separate"/>
        </w:r>
        <w:r>
          <w:t>62</w:t>
        </w:r>
        <w:r>
          <w:fldChar w:fldCharType="end"/>
        </w:r>
      </w:hyperlink>
    </w:p>
    <w:p>
      <w:pPr>
        <w:pStyle w:val="TOC2"/>
        <w:tabs>
          <w:tab w:val="right" w:leader="dot" w:pos="8306"/>
        </w:tabs>
      </w:pPr>
      <w:hyperlink w:anchor="_Toc24494" w:history="1">
        <w:r>
          <w:rPr>
            <w:rFonts w:ascii="仿宋" w:eastAsia="仿宋" w:hAnsi="仿宋" w:cs="仿宋" w:hint="eastAsia"/>
            <w:lang w:eastAsia="zh-CN"/>
          </w:rPr>
          <w:t>(一)、变更申请与评估</w:t>
        </w:r>
        <w:r>
          <w:tab/>
        </w:r>
        <w:r>
          <w:fldChar w:fldCharType="begin"/>
        </w:r>
        <w:r>
          <w:instrText xml:space="preserve"> PAGEREF _Toc24494 \h </w:instrText>
        </w:r>
        <w:r>
          <w:fldChar w:fldCharType="separate"/>
        </w:r>
        <w:r>
          <w:t>62</w:t>
        </w:r>
        <w:r>
          <w:fldChar w:fldCharType="end"/>
        </w:r>
      </w:hyperlink>
    </w:p>
    <w:p>
      <w:pPr>
        <w:pStyle w:val="TOC2"/>
        <w:tabs>
          <w:tab w:val="right" w:leader="dot" w:pos="8306"/>
        </w:tabs>
      </w:pPr>
      <w:hyperlink w:anchor="_Toc6094" w:history="1">
        <w:r>
          <w:rPr>
            <w:rFonts w:ascii="仿宋" w:eastAsia="仿宋" w:hAnsi="仿宋" w:cs="仿宋" w:hint="eastAsia"/>
            <w:lang w:eastAsia="zh-CN"/>
          </w:rPr>
          <w:t>(二)、变更实施与控制</w:t>
        </w:r>
        <w:r>
          <w:tab/>
        </w:r>
        <w:r>
          <w:fldChar w:fldCharType="begin"/>
        </w:r>
        <w:r>
          <w:instrText xml:space="preserve"> PAGEREF _Toc6094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377"/>
      <w:r>
        <w:rPr>
          <w:rFonts w:ascii="仿宋" w:eastAsia="仿宋" w:hAnsi="仿宋" w:cs="仿宋" w:hint="eastAsia"/>
          <w:sz w:val="28"/>
          <w:lang w:eastAsia="zh-CN"/>
        </w:rPr>
        <w:t>一、抗滴虫病药项目文档管理</w:t>
      </w:r>
      <w:bookmarkEnd w:id="2"/>
    </w:p>
    <w:p>
      <w:pPr>
        <w:pStyle w:val="Heading2"/>
        <w:rPr>
          <w:rFonts w:ascii="仿宋" w:eastAsia="仿宋" w:hAnsi="仿宋" w:cs="仿宋" w:hint="eastAsia"/>
          <w:lang w:eastAsia="zh-CN"/>
        </w:rPr>
      </w:pPr>
      <w:bookmarkStart w:id="3" w:name="_Toc3090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抗滴虫病药项目高度重视文档的质量和准确性，以支持抗滴虫病药项目的各项活动和决策。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滴虫病药项目文档的编制始于抗滴虫病药项目计划的初期，我们制定了详细的文档编制计划，明确了每个文档的内容、格式和编写责任人。在抗滴虫病药项目启动阶段，我们首先编制了抗滴虫病药项目章程，明确定义了抗滴虫病药项目的目标、范围、风险等关键要素。随后，抗滴虫病药项目团队根据计划陆续编制了需求文档、设计文档、测试文档等各类文档，确保抗滴虫病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滴虫病药项目管理中的重要环节，旨在确保抗滴虫病药项目文档符合质量标准和抗滴虫病药项目需求。在抗滴虫病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滴虫病药项目相关利益方和专业领域的专家对文档进行独立审查。这有助于获取更全面、客观的反馈，确保抗滴虫病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抗滴虫病药项目在文档编制与审查方面建立了严格的管理机制，通过规范的流程和多维度的审查，确保抗滴虫病药项目文档的质量、准确性和可靠性，为抗滴虫病药项目的顺利推进提供了有力支持。</w:t>
      </w:r>
    </w:p>
    <w:p>
      <w:pPr>
        <w:pStyle w:val="Heading2"/>
        <w:ind w:firstLine="560" w:firstLineChars="200"/>
        <w:rPr>
          <w:rFonts w:ascii="仿宋" w:eastAsia="仿宋" w:hAnsi="仿宋" w:cs="仿宋" w:hint="eastAsia"/>
          <w:sz w:val="28"/>
          <w:lang w:eastAsia="zh-CN"/>
        </w:rPr>
      </w:pPr>
      <w:bookmarkStart w:id="4" w:name="_Toc1516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在抗滴虫病药项目中，我们致力于优化文档发布与分发过程，以确保信息的高效传递和团队间协作的顺畅进行。以下是我们采取的关键优化策略：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我们通过多渠道发布文档，包括电子邮件、抗滴虫病药项目管理平台、内部网站等，以满足不同团队成员的偏好和需求。多渠道发布确保了信息的全面覆盖。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我们采用了精细的权限控制，确保只有授权人员可以访问敏感信息。这种安全措施保护了抗滴虫病药项目文档的机密性，防止了未经授权的信息泄露。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05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文档存档与归档是抗滴虫病药项目生命周期中一个至关重要的环节，直接关系到抗滴虫病药项目信息的长期保存和历史记录的完整性。在抗滴虫病药项目中，我们实施了一系列有效的文档存档与归档管理策略：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595"/>
      <w:r>
        <w:rPr>
          <w:rFonts w:ascii="仿宋" w:eastAsia="仿宋" w:hAnsi="仿宋" w:cs="仿宋" w:hint="eastAsia"/>
          <w:sz w:val="28"/>
          <w:lang w:eastAsia="zh-CN"/>
        </w:rPr>
        <w:t>二、抗滴虫病药项目选址可行性分析</w:t>
      </w:r>
      <w:bookmarkEnd w:id="6"/>
    </w:p>
    <w:p>
      <w:pPr>
        <w:pStyle w:val="Heading2"/>
        <w:rPr>
          <w:rFonts w:ascii="仿宋" w:eastAsia="仿宋" w:hAnsi="仿宋" w:cs="仿宋" w:hint="eastAsia"/>
          <w:lang w:eastAsia="zh-CN"/>
        </w:rPr>
      </w:pPr>
      <w:bookmarkStart w:id="7" w:name="_Toc15788"/>
      <w:r>
        <w:rPr>
          <w:rFonts w:ascii="仿宋" w:eastAsia="仿宋" w:hAnsi="仿宋" w:cs="仿宋" w:hint="eastAsia"/>
          <w:lang w:eastAsia="zh-CN"/>
        </w:rPr>
        <w:t>(一)、抗滴虫病药项目选址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该抗滴虫病药项目选址位于XX省XX市XX区XXX街道</w:t>
      </w:r>
    </w:p>
    <w:p>
      <w:pPr>
        <w:pStyle w:val="Heading2"/>
        <w:ind w:firstLine="560" w:firstLineChars="200"/>
        <w:rPr>
          <w:rFonts w:ascii="仿宋" w:eastAsia="仿宋" w:hAnsi="仿宋" w:cs="仿宋" w:hint="eastAsia"/>
          <w:sz w:val="28"/>
          <w:lang w:eastAsia="zh-CN"/>
        </w:rPr>
      </w:pPr>
      <w:bookmarkStart w:id="8" w:name="_Toc2561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抗滴虫病药项目的征地面积将根据抗滴虫病药项目的实际规模和需求进行精确规划。具体面积XXX平方米，旨在确保抗滴虫病药项目不仅能够满足当前的发展需求，还能够预留空间以适应未来的扩展。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净用地面积是在征地面积基础上去除不可利用面积后的实际可开发用地。具体面积XXX平方米，考虑到环保、交通、安全等多方面因素，以确保抗滴虫病药项目在整体利用效率上达到最优。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抗滴虫病药项目计划建设的建筑总规模具体面积XXX平方米。这一规模的确定综合考虑了抗滴虫病药项目的性质、规模，以及城市规划的相关要求，确保建筑布局与周边环境协调一致。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绿地率是抗滴虫病药项目用地中被规划为绿地的比例。具体面积XXX平方米，旨在通过合理规划绿地，改善抗滴虫病药项目周边环境，提升居民生活质量，并符合城市整体绿化规划。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容积率是用地上可以建设的建筑总体积与用地面积之比。具体面积XXX，通过合理的容积率规划，确保抗滴虫病药项目建筑规模与周边环境和谐共生。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滴虫病药项目选址与当地城市规划相一致，具体面积XXX平方米。通过与城市规划部门深入沟通，确保抗滴虫病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抗滴虫病药项目选址符合当地产业政策，具体面积XXX平方米。这包括抗滴虫病药项目对当地经济的促进作用，以及对相关产业的带动效应，确保抗滴虫病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用地总体要求必须符合环保和可持续发展的原则，具体面积XXX平方米。通过采用绿色建筑设计、节能减排等措施，确保抗滴虫病药项目在建设和运营过程中对环境的影响最小化，达到可持续发展的要求。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确保抗滴虫病药项目选址具备必要的公共设施配套，具体面积XXX平方米。这包括交通便利性、教育、医疗等基础设施，以提高居民生活品质，使得抗滴虫病药项目选址更具吸引力。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考虑用地总体要求对当地社会稳定性的影响，具体面积XXX平方米。通过深入了解当地社区反馈，确保抗滴虫病药项目的选址和建设过程对当地社会和谐稳定产生积极作用。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滴虫病药项目选址不仅符合法规和规划，还在实际操作中具有可行性。这一全面规划将为抗滴虫病药项目的成功实施提供坚实的基础，确保抗滴虫病药项目选址阶段就能够奠定良好的发展基础。</w:t>
      </w:r>
    </w:p>
    <w:p>
      <w:pPr>
        <w:pStyle w:val="Heading2"/>
        <w:ind w:firstLine="560" w:firstLineChars="200"/>
        <w:rPr>
          <w:rFonts w:ascii="仿宋" w:eastAsia="仿宋" w:hAnsi="仿宋" w:cs="仿宋" w:hint="eastAsia"/>
          <w:sz w:val="28"/>
          <w:lang w:eastAsia="zh-CN"/>
        </w:rPr>
      </w:pPr>
      <w:bookmarkStart w:id="9" w:name="_Toc729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滴虫病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滴虫病药项目的设备规划和空间设计中，我们将采取灵活设备布局的措施。设备布局将根据实际需求进行灵活设计，避免不必要的浪费。通过合理规划设备摆放位置，我们将提高设备的利用率，减少设备间距，以确保抗滴虫病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滴虫病药项目内部引入共享设施的概念，例如共享会议室、办公区等。通过这种方式，我们可以减少对资源的重复建设，提高资源共享效率，从而减小抗滴虫病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243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抗滴虫病药项目的总图布置中，我们将不同功能区域进行明确的规划，以最大程度满足抗滴虫病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80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抗滴虫病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抗滴虫病药项目对环境的影响是综合评价的重要因素之一。我们将详细考虑选址周边的自然环境、生态保护区、水源地等情况，确保抗滴虫病药项目的建设和运营对环境影响最小化，并符合当地的环保法规标准。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对选址的评价还需充分考虑当地政府的产业政策和法规。我们将详细了解抗滴虫病药项目所在地的相关政策，确保抗滴虫病药项目的规划和运营与当地法规相符，降低不必要的法律风险。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考虑到社会稳定性对企业运营的重要性，我们将评估选址地区的社会安全情况、劳工关系、社区反馈等方面，以确保抗滴虫病药项目的建设和运营不会受到社会稳定性的负面影响。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最后，我们将综合考虑用地成本，包括土地购置费用、土地开发成本等。通过对用地成本的详细评估，我们能够做出更为精确的经济效益分析，为抗滴虫病药项目的投资决策提供有力支持。</w:t>
      </w:r>
    </w:p>
    <w:p>
      <w:pPr>
        <w:pStyle w:val="Heading1"/>
        <w:ind w:firstLine="560" w:firstLineChars="200"/>
        <w:rPr>
          <w:rFonts w:ascii="仿宋" w:eastAsia="仿宋" w:hAnsi="仿宋" w:cs="仿宋" w:hint="eastAsia"/>
          <w:sz w:val="28"/>
          <w:lang w:eastAsia="zh-CN"/>
        </w:rPr>
      </w:pPr>
      <w:bookmarkStart w:id="12" w:name="_Toc2679"/>
      <w:r>
        <w:rPr>
          <w:rFonts w:ascii="仿宋" w:eastAsia="仿宋" w:hAnsi="仿宋" w:cs="仿宋" w:hint="eastAsia"/>
          <w:sz w:val="28"/>
          <w:lang w:eastAsia="zh-CN"/>
        </w:rPr>
        <w:t>三、抗滴虫病药项目土建工程</w:t>
      </w:r>
      <w:bookmarkEnd w:id="12"/>
    </w:p>
    <w:p>
      <w:pPr>
        <w:pStyle w:val="Heading2"/>
        <w:rPr>
          <w:rFonts w:ascii="仿宋" w:eastAsia="仿宋" w:hAnsi="仿宋" w:cs="仿宋" w:hint="eastAsia"/>
          <w:lang w:eastAsia="zh-CN"/>
        </w:rPr>
      </w:pPr>
      <w:bookmarkStart w:id="13" w:name="_Toc1353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在抗滴虫病药项目的建筑工程设计中，我们将秉承一系列重要的设计原则，以确保抗滴虫病药项目建筑在功能、美观、可持续性等方面达到最佳效果。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首要原则是确保建筑的功能性得到最大化的发挥。我们将充分理解抗滴虫病药项目的实际需求，合理布局各个功能区域，保证建筑在满足业务需求的同时，提供高效的工作环境。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在建筑设计中，我们将综合考虑建设和运营成本。通过精细的经济效益分析，确保设计方案在高效利用资源的同时，对抗滴虫病药项目的长期盈利能力有积极的贡献。</w:t>
      </w:r>
    </w:p>
    <w:p>
      <w:pPr>
        <w:pStyle w:val="Heading2"/>
        <w:ind w:firstLine="560" w:firstLineChars="200"/>
        <w:rPr>
          <w:rFonts w:ascii="仿宋" w:eastAsia="仿宋" w:hAnsi="仿宋" w:cs="仿宋" w:hint="eastAsia"/>
          <w:sz w:val="28"/>
          <w:lang w:eastAsia="zh-CN"/>
        </w:rPr>
      </w:pPr>
      <w:bookmarkStart w:id="14" w:name="_Toc688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滴虫病药项目的土建工程设计中，我们将精准设定设计年限，结合抗滴虫病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滴虫病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70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抗滴虫病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滴虫病药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滴虫病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678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本期工程抗滴虫病药项目预计总建筑面积XXX平方米，其中：计容建筑面积XXX平方米，计划建筑工程投资XX万元，占抗滴虫病药项目总投资的XX%。</w:t>
      </w:r>
    </w:p>
    <w:p>
      <w:pPr>
        <w:pStyle w:val="Heading1"/>
        <w:ind w:firstLine="560" w:firstLineChars="200"/>
        <w:rPr>
          <w:rFonts w:ascii="仿宋" w:eastAsia="仿宋" w:hAnsi="仿宋" w:cs="仿宋" w:hint="eastAsia"/>
          <w:sz w:val="28"/>
          <w:lang w:eastAsia="zh-CN"/>
        </w:rPr>
      </w:pPr>
      <w:bookmarkStart w:id="17" w:name="_Toc20230"/>
      <w:r>
        <w:rPr>
          <w:rFonts w:ascii="仿宋" w:eastAsia="仿宋" w:hAnsi="仿宋" w:cs="仿宋" w:hint="eastAsia"/>
          <w:sz w:val="28"/>
          <w:lang w:eastAsia="zh-CN"/>
        </w:rPr>
        <w:t>四、抗滴虫病药项目危机管理</w:t>
      </w:r>
      <w:bookmarkEnd w:id="17"/>
    </w:p>
    <w:p>
      <w:pPr>
        <w:pStyle w:val="Heading2"/>
        <w:rPr>
          <w:rFonts w:ascii="仿宋" w:eastAsia="仿宋" w:hAnsi="仿宋" w:cs="仿宋" w:hint="eastAsia"/>
          <w:lang w:eastAsia="zh-CN"/>
        </w:rPr>
      </w:pPr>
      <w:bookmarkStart w:id="18" w:name="_Toc280"/>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抗滴虫病药项目危机管理中，危机预警与识别是确保抗滴虫病药项目稳健运行的核心步骤。通过建立全面的监测机制，抗滴虫病药项目团队旨在及时发现和理解潜在的风险和危机因素，以便采取及时的预防和应对措施，确保抗滴虫病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首先，通过深入的风险评估，抗滴虫病药项目团队全面分析了整个抗滴虫病药项目和各个阶段可能存在的威胁。这包括准确评估每个潜在风险的发生概率和可能影响的程度，为后续危机预警提供了有力支持。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滴虫病药项目团队着重于明确定义抗滴虫病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滴虫病药项目进展的持续监控，团队能够及时发现潜在问题并作出迅速反应。抗滴虫病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在这一阶段，团队的专业素养和反应速度将发挥至关重要的作用，以确保潜在危机能够在初期得到有效的处理，最大程度地减轻负面影响。通过危机预警与识别，抗滴虫病药项目得以更有序、可控地推进。</w:t>
      </w:r>
    </w:p>
    <w:p>
      <w:pPr>
        <w:pStyle w:val="Heading2"/>
        <w:ind w:firstLine="560" w:firstLineChars="200"/>
        <w:rPr>
          <w:rFonts w:ascii="仿宋" w:eastAsia="仿宋" w:hAnsi="仿宋" w:cs="仿宋" w:hint="eastAsia"/>
          <w:sz w:val="28"/>
          <w:lang w:eastAsia="zh-CN"/>
        </w:rPr>
      </w:pPr>
      <w:bookmarkStart w:id="19" w:name="_Toc23587"/>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在危机发生时，抗滴虫病药项目团队立即行动，成立了应急小组。该小组的任务是迅速制定并实施紧急应对措施，以最小化潜在损失。以下是采取的主要措施：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暂停抗滴虫病药项目进度：为遏制危机蔓延，抗滴虫病药项目暂时停止进行，以便全面评估当前状况。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资源重新分配：重新评估抗滴虫病药项目资源的分配，确保最大限度地减小损失。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实时沟通：与关键利益相关者建立实时沟通机制，向他们传递抗滴虫病药项目危机的实际状况，保障抗滴虫病药项目核心利益。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在紧急应对的同时，抗滴虫病药项目团队强调了团队协作和有效沟通的重要性。以下是团队协作的关键举措：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https://d.book118.com/915320333101011044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0264AE"/>
    <w:rsid w:val="730264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32033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2024-01-21T04:26:00Z</dcterms:created>
  <dcterms:modified xsi:type="dcterms:W3CDTF">2024-01-21T04:26:43Z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9C722A4591E14893A68BAC7FA4C95FEC_11</vt:lpwstr>
  </property>
  <property fmtid="{D5CDD505-2E9C-101B-9397-08002B2CF9AE}" pid="3" name="KSOProductBuildVer">
    <vt:lpwstr>2052-12.1.0.16120</vt:lpwstr>
  </property>
</Properties>
</file>