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家用电器批发服务项目规划设计蓝图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169" w:history="1">
        <w:r>
          <w:rPr>
            <w:rFonts w:ascii="仿宋" w:eastAsia="仿宋" w:hAnsi="仿宋" w:cs="仿宋" w:hint="eastAsia"/>
            <w:lang w:eastAsia="zh-CN"/>
          </w:rPr>
          <w:t>概论</w:t>
        </w:r>
        <w:r>
          <w:tab/>
        </w:r>
        <w:r>
          <w:fldChar w:fldCharType="begin"/>
        </w:r>
        <w:r>
          <w:instrText xml:space="preserve"> PAGEREF _Toc27169 \h </w:instrText>
        </w:r>
        <w:r>
          <w:fldChar w:fldCharType="separate"/>
        </w:r>
        <w:r>
          <w:t>3</w:t>
        </w:r>
        <w:r>
          <w:fldChar w:fldCharType="end"/>
        </w:r>
      </w:hyperlink>
    </w:p>
    <w:p>
      <w:pPr>
        <w:pStyle w:val="TOC1"/>
        <w:tabs>
          <w:tab w:val="right" w:leader="dot" w:pos="8306"/>
        </w:tabs>
      </w:pPr>
      <w:hyperlink w:anchor="_Toc3155" w:history="1">
        <w:r>
          <w:rPr>
            <w:rFonts w:ascii="仿宋" w:eastAsia="仿宋" w:hAnsi="仿宋" w:cs="仿宋" w:hint="eastAsia"/>
            <w:lang w:eastAsia="zh-CN"/>
          </w:rPr>
          <w:t>一、产品规划分析</w:t>
        </w:r>
        <w:r>
          <w:tab/>
        </w:r>
        <w:r>
          <w:fldChar w:fldCharType="begin"/>
        </w:r>
        <w:r>
          <w:instrText xml:space="preserve"> PAGEREF _Toc3155 \h </w:instrText>
        </w:r>
        <w:r>
          <w:fldChar w:fldCharType="separate"/>
        </w:r>
        <w:r>
          <w:t>3</w:t>
        </w:r>
        <w:r>
          <w:fldChar w:fldCharType="end"/>
        </w:r>
      </w:hyperlink>
    </w:p>
    <w:p>
      <w:pPr>
        <w:pStyle w:val="TOC2"/>
        <w:tabs>
          <w:tab w:val="right" w:leader="dot" w:pos="8306"/>
        </w:tabs>
      </w:pPr>
      <w:hyperlink w:anchor="_Toc1633" w:history="1">
        <w:r>
          <w:rPr>
            <w:rFonts w:ascii="仿宋" w:eastAsia="仿宋" w:hAnsi="仿宋" w:cs="仿宋" w:hint="eastAsia"/>
            <w:lang w:eastAsia="zh-CN"/>
          </w:rPr>
          <w:t>(一)、产品规划</w:t>
        </w:r>
        <w:r>
          <w:tab/>
        </w:r>
        <w:r>
          <w:fldChar w:fldCharType="begin"/>
        </w:r>
        <w:r>
          <w:instrText xml:space="preserve"> PAGEREF _Toc1633 \h </w:instrText>
        </w:r>
        <w:r>
          <w:fldChar w:fldCharType="separate"/>
        </w:r>
        <w:r>
          <w:t>3</w:t>
        </w:r>
        <w:r>
          <w:fldChar w:fldCharType="end"/>
        </w:r>
      </w:hyperlink>
    </w:p>
    <w:p>
      <w:pPr>
        <w:pStyle w:val="TOC2"/>
        <w:tabs>
          <w:tab w:val="right" w:leader="dot" w:pos="8306"/>
        </w:tabs>
      </w:pPr>
      <w:hyperlink w:anchor="_Toc28348" w:history="1">
        <w:r>
          <w:rPr>
            <w:rFonts w:ascii="仿宋" w:eastAsia="仿宋" w:hAnsi="仿宋" w:cs="仿宋" w:hint="eastAsia"/>
            <w:lang w:eastAsia="zh-CN"/>
          </w:rPr>
          <w:t>(二)、建设规模</w:t>
        </w:r>
        <w:r>
          <w:tab/>
        </w:r>
        <w:r>
          <w:fldChar w:fldCharType="begin"/>
        </w:r>
        <w:r>
          <w:instrText xml:space="preserve"> PAGEREF _Toc28348 \h </w:instrText>
        </w:r>
        <w:r>
          <w:fldChar w:fldCharType="separate"/>
        </w:r>
        <w:r>
          <w:t>4</w:t>
        </w:r>
        <w:r>
          <w:fldChar w:fldCharType="end"/>
        </w:r>
      </w:hyperlink>
    </w:p>
    <w:p>
      <w:pPr>
        <w:pStyle w:val="TOC1"/>
        <w:tabs>
          <w:tab w:val="right" w:leader="dot" w:pos="8306"/>
        </w:tabs>
      </w:pPr>
      <w:hyperlink w:anchor="_Toc2248" w:history="1">
        <w:r>
          <w:rPr>
            <w:rFonts w:ascii="仿宋" w:eastAsia="仿宋" w:hAnsi="仿宋" w:cs="仿宋" w:hint="eastAsia"/>
            <w:lang w:eastAsia="zh-CN"/>
          </w:rPr>
          <w:t>二、家用电器批发服务项目选址可行性分析</w:t>
        </w:r>
        <w:r>
          <w:tab/>
        </w:r>
        <w:r>
          <w:fldChar w:fldCharType="begin"/>
        </w:r>
        <w:r>
          <w:instrText xml:space="preserve"> PAGEREF _Toc2248 \h </w:instrText>
        </w:r>
        <w:r>
          <w:fldChar w:fldCharType="separate"/>
        </w:r>
        <w:r>
          <w:t>5</w:t>
        </w:r>
        <w:r>
          <w:fldChar w:fldCharType="end"/>
        </w:r>
      </w:hyperlink>
    </w:p>
    <w:p>
      <w:pPr>
        <w:pStyle w:val="TOC2"/>
        <w:tabs>
          <w:tab w:val="right" w:leader="dot" w:pos="8306"/>
        </w:tabs>
      </w:pPr>
      <w:hyperlink w:anchor="_Toc32057" w:history="1">
        <w:r>
          <w:rPr>
            <w:rFonts w:ascii="仿宋" w:eastAsia="仿宋" w:hAnsi="仿宋" w:cs="仿宋" w:hint="eastAsia"/>
            <w:lang w:eastAsia="zh-CN"/>
          </w:rPr>
          <w:t>(一)、家用电器批发服务项目选址</w:t>
        </w:r>
        <w:r>
          <w:tab/>
        </w:r>
        <w:r>
          <w:fldChar w:fldCharType="begin"/>
        </w:r>
        <w:r>
          <w:instrText xml:space="preserve"> PAGEREF _Toc32057 \h </w:instrText>
        </w:r>
        <w:r>
          <w:fldChar w:fldCharType="separate"/>
        </w:r>
        <w:r>
          <w:t>5</w:t>
        </w:r>
        <w:r>
          <w:fldChar w:fldCharType="end"/>
        </w:r>
      </w:hyperlink>
    </w:p>
    <w:p>
      <w:pPr>
        <w:pStyle w:val="TOC2"/>
        <w:tabs>
          <w:tab w:val="right" w:leader="dot" w:pos="8306"/>
        </w:tabs>
      </w:pPr>
      <w:hyperlink w:anchor="_Toc25687" w:history="1">
        <w:r>
          <w:rPr>
            <w:rFonts w:ascii="仿宋" w:eastAsia="仿宋" w:hAnsi="仿宋" w:cs="仿宋" w:hint="eastAsia"/>
            <w:lang w:eastAsia="zh-CN"/>
          </w:rPr>
          <w:t>(二)、用地控制指标</w:t>
        </w:r>
        <w:r>
          <w:tab/>
        </w:r>
        <w:r>
          <w:fldChar w:fldCharType="begin"/>
        </w:r>
        <w:r>
          <w:instrText xml:space="preserve"> PAGEREF _Toc25687 \h </w:instrText>
        </w:r>
        <w:r>
          <w:fldChar w:fldCharType="separate"/>
        </w:r>
        <w:r>
          <w:t>5</w:t>
        </w:r>
        <w:r>
          <w:fldChar w:fldCharType="end"/>
        </w:r>
      </w:hyperlink>
    </w:p>
    <w:p>
      <w:pPr>
        <w:pStyle w:val="TOC2"/>
        <w:tabs>
          <w:tab w:val="right" w:leader="dot" w:pos="8306"/>
        </w:tabs>
      </w:pPr>
      <w:hyperlink w:anchor="_Toc32029" w:history="1">
        <w:r>
          <w:rPr>
            <w:rFonts w:ascii="仿宋" w:eastAsia="仿宋" w:hAnsi="仿宋" w:cs="仿宋" w:hint="eastAsia"/>
            <w:lang w:eastAsia="zh-CN"/>
          </w:rPr>
          <w:t>(三)、节约用地措施</w:t>
        </w:r>
        <w:r>
          <w:tab/>
        </w:r>
        <w:r>
          <w:fldChar w:fldCharType="begin"/>
        </w:r>
        <w:r>
          <w:instrText xml:space="preserve"> PAGEREF _Toc32029 \h </w:instrText>
        </w:r>
        <w:r>
          <w:fldChar w:fldCharType="separate"/>
        </w:r>
        <w:r>
          <w:t>7</w:t>
        </w:r>
        <w:r>
          <w:fldChar w:fldCharType="end"/>
        </w:r>
      </w:hyperlink>
    </w:p>
    <w:p>
      <w:pPr>
        <w:pStyle w:val="TOC2"/>
        <w:tabs>
          <w:tab w:val="right" w:leader="dot" w:pos="8306"/>
        </w:tabs>
      </w:pPr>
      <w:hyperlink w:anchor="_Toc13851" w:history="1">
        <w:r>
          <w:rPr>
            <w:rFonts w:ascii="仿宋" w:eastAsia="仿宋" w:hAnsi="仿宋" w:cs="仿宋" w:hint="eastAsia"/>
            <w:lang w:eastAsia="zh-CN"/>
          </w:rPr>
          <w:t>(四)、总图布置方案</w:t>
        </w:r>
        <w:r>
          <w:tab/>
        </w:r>
        <w:r>
          <w:fldChar w:fldCharType="begin"/>
        </w:r>
        <w:r>
          <w:instrText xml:space="preserve"> PAGEREF _Toc13851 \h </w:instrText>
        </w:r>
        <w:r>
          <w:fldChar w:fldCharType="separate"/>
        </w:r>
        <w:r>
          <w:t>8</w:t>
        </w:r>
        <w:r>
          <w:fldChar w:fldCharType="end"/>
        </w:r>
      </w:hyperlink>
    </w:p>
    <w:p>
      <w:pPr>
        <w:pStyle w:val="TOC2"/>
        <w:tabs>
          <w:tab w:val="right" w:leader="dot" w:pos="8306"/>
        </w:tabs>
      </w:pPr>
      <w:hyperlink w:anchor="_Toc30750" w:history="1">
        <w:r>
          <w:rPr>
            <w:rFonts w:ascii="仿宋" w:eastAsia="仿宋" w:hAnsi="仿宋" w:cs="仿宋" w:hint="eastAsia"/>
            <w:lang w:eastAsia="zh-CN"/>
          </w:rPr>
          <w:t>(五)、选址综合评价</w:t>
        </w:r>
        <w:r>
          <w:tab/>
        </w:r>
        <w:r>
          <w:fldChar w:fldCharType="begin"/>
        </w:r>
        <w:r>
          <w:instrText xml:space="preserve"> PAGEREF _Toc30750 \h </w:instrText>
        </w:r>
        <w:r>
          <w:fldChar w:fldCharType="separate"/>
        </w:r>
        <w:r>
          <w:t>9</w:t>
        </w:r>
        <w:r>
          <w:fldChar w:fldCharType="end"/>
        </w:r>
      </w:hyperlink>
    </w:p>
    <w:p>
      <w:pPr>
        <w:pStyle w:val="TOC1"/>
        <w:tabs>
          <w:tab w:val="right" w:leader="dot" w:pos="8306"/>
        </w:tabs>
      </w:pPr>
      <w:hyperlink w:anchor="_Toc17999" w:history="1">
        <w:r>
          <w:rPr>
            <w:rFonts w:ascii="仿宋" w:eastAsia="仿宋" w:hAnsi="仿宋" w:cs="仿宋" w:hint="eastAsia"/>
            <w:lang w:eastAsia="zh-CN"/>
          </w:rPr>
          <w:t>三、家用电器批发服务项目建设单位说明</w:t>
        </w:r>
        <w:r>
          <w:tab/>
        </w:r>
        <w:r>
          <w:fldChar w:fldCharType="begin"/>
        </w:r>
        <w:r>
          <w:instrText xml:space="preserve"> PAGEREF _Toc17999 \h </w:instrText>
        </w:r>
        <w:r>
          <w:fldChar w:fldCharType="separate"/>
        </w:r>
        <w:r>
          <w:t>11</w:t>
        </w:r>
        <w:r>
          <w:fldChar w:fldCharType="end"/>
        </w:r>
      </w:hyperlink>
    </w:p>
    <w:p>
      <w:pPr>
        <w:pStyle w:val="TOC2"/>
        <w:tabs>
          <w:tab w:val="right" w:leader="dot" w:pos="8306"/>
        </w:tabs>
      </w:pPr>
      <w:hyperlink w:anchor="_Toc19841" w:history="1">
        <w:r>
          <w:rPr>
            <w:rFonts w:ascii="仿宋" w:eastAsia="仿宋" w:hAnsi="仿宋" w:cs="仿宋" w:hint="eastAsia"/>
            <w:lang w:eastAsia="zh-CN"/>
          </w:rPr>
          <w:t>(一)、家用电器批发服务项目承办单位基本情况</w:t>
        </w:r>
        <w:r>
          <w:tab/>
        </w:r>
        <w:r>
          <w:fldChar w:fldCharType="begin"/>
        </w:r>
        <w:r>
          <w:instrText xml:space="preserve"> PAGEREF _Toc19841 \h </w:instrText>
        </w:r>
        <w:r>
          <w:fldChar w:fldCharType="separate"/>
        </w:r>
        <w:r>
          <w:t>11</w:t>
        </w:r>
        <w:r>
          <w:fldChar w:fldCharType="end"/>
        </w:r>
      </w:hyperlink>
    </w:p>
    <w:p>
      <w:pPr>
        <w:pStyle w:val="TOC2"/>
        <w:tabs>
          <w:tab w:val="right" w:leader="dot" w:pos="8306"/>
        </w:tabs>
      </w:pPr>
      <w:hyperlink w:anchor="_Toc5962" w:history="1">
        <w:r>
          <w:rPr>
            <w:rFonts w:ascii="仿宋" w:eastAsia="仿宋" w:hAnsi="仿宋" w:cs="仿宋" w:hint="eastAsia"/>
            <w:lang w:eastAsia="zh-CN"/>
          </w:rPr>
          <w:t>(二)、公司经济效益分析</w:t>
        </w:r>
        <w:r>
          <w:tab/>
        </w:r>
        <w:r>
          <w:fldChar w:fldCharType="begin"/>
        </w:r>
        <w:r>
          <w:instrText xml:space="preserve"> PAGEREF _Toc5962 \h </w:instrText>
        </w:r>
        <w:r>
          <w:fldChar w:fldCharType="separate"/>
        </w:r>
        <w:r>
          <w:t>11</w:t>
        </w:r>
        <w:r>
          <w:fldChar w:fldCharType="end"/>
        </w:r>
      </w:hyperlink>
    </w:p>
    <w:p>
      <w:pPr>
        <w:pStyle w:val="TOC1"/>
        <w:tabs>
          <w:tab w:val="right" w:leader="dot" w:pos="8306"/>
        </w:tabs>
      </w:pPr>
      <w:hyperlink w:anchor="_Toc15810" w:history="1">
        <w:r>
          <w:rPr>
            <w:rFonts w:ascii="仿宋" w:eastAsia="仿宋" w:hAnsi="仿宋" w:cs="仿宋" w:hint="eastAsia"/>
            <w:lang w:eastAsia="zh-CN"/>
          </w:rPr>
          <w:t>四、家用电器批发服务项目可持续发展</w:t>
        </w:r>
        <w:r>
          <w:tab/>
        </w:r>
        <w:r>
          <w:fldChar w:fldCharType="begin"/>
        </w:r>
        <w:r>
          <w:instrText xml:space="preserve"> PAGEREF _Toc15810 \h </w:instrText>
        </w:r>
        <w:r>
          <w:fldChar w:fldCharType="separate"/>
        </w:r>
        <w:r>
          <w:t>12</w:t>
        </w:r>
        <w:r>
          <w:fldChar w:fldCharType="end"/>
        </w:r>
      </w:hyperlink>
    </w:p>
    <w:p>
      <w:pPr>
        <w:pStyle w:val="TOC2"/>
        <w:tabs>
          <w:tab w:val="right" w:leader="dot" w:pos="8306"/>
        </w:tabs>
      </w:pPr>
      <w:hyperlink w:anchor="_Toc6423" w:history="1">
        <w:r>
          <w:rPr>
            <w:rFonts w:ascii="仿宋" w:eastAsia="仿宋" w:hAnsi="仿宋" w:cs="仿宋" w:hint="eastAsia"/>
            <w:lang w:eastAsia="zh-CN"/>
          </w:rPr>
          <w:t>(一)、可持续战略与实践</w:t>
        </w:r>
        <w:r>
          <w:tab/>
        </w:r>
        <w:r>
          <w:fldChar w:fldCharType="begin"/>
        </w:r>
        <w:r>
          <w:instrText xml:space="preserve"> PAGEREF _Toc6423 \h </w:instrText>
        </w:r>
        <w:r>
          <w:fldChar w:fldCharType="separate"/>
        </w:r>
        <w:r>
          <w:t>12</w:t>
        </w:r>
        <w:r>
          <w:fldChar w:fldCharType="end"/>
        </w:r>
      </w:hyperlink>
    </w:p>
    <w:p>
      <w:pPr>
        <w:pStyle w:val="TOC2"/>
        <w:tabs>
          <w:tab w:val="right" w:leader="dot" w:pos="8306"/>
        </w:tabs>
      </w:pPr>
      <w:hyperlink w:anchor="_Toc19533" w:history="1">
        <w:r>
          <w:rPr>
            <w:rFonts w:ascii="仿宋" w:eastAsia="仿宋" w:hAnsi="仿宋" w:cs="仿宋" w:hint="eastAsia"/>
            <w:lang w:eastAsia="zh-CN"/>
          </w:rPr>
          <w:t>(二)、环保与社会责任</w:t>
        </w:r>
        <w:r>
          <w:tab/>
        </w:r>
        <w:r>
          <w:fldChar w:fldCharType="begin"/>
        </w:r>
        <w:r>
          <w:instrText xml:space="preserve"> PAGEREF _Toc19533 \h </w:instrText>
        </w:r>
        <w:r>
          <w:fldChar w:fldCharType="separate"/>
        </w:r>
        <w:r>
          <w:t>13</w:t>
        </w:r>
        <w:r>
          <w:fldChar w:fldCharType="end"/>
        </w:r>
      </w:hyperlink>
    </w:p>
    <w:p>
      <w:pPr>
        <w:pStyle w:val="TOC1"/>
        <w:tabs>
          <w:tab w:val="right" w:leader="dot" w:pos="8306"/>
        </w:tabs>
      </w:pPr>
      <w:hyperlink w:anchor="_Toc3765" w:history="1">
        <w:r>
          <w:rPr>
            <w:rFonts w:ascii="仿宋" w:eastAsia="仿宋" w:hAnsi="仿宋" w:cs="仿宋" w:hint="eastAsia"/>
            <w:lang w:eastAsia="zh-CN"/>
          </w:rPr>
          <w:t>五、家用电器批发服务项目土建工程</w:t>
        </w:r>
        <w:r>
          <w:tab/>
        </w:r>
        <w:r>
          <w:fldChar w:fldCharType="begin"/>
        </w:r>
        <w:r>
          <w:instrText xml:space="preserve"> PAGEREF _Toc3765 \h </w:instrText>
        </w:r>
        <w:r>
          <w:fldChar w:fldCharType="separate"/>
        </w:r>
        <w:r>
          <w:t>14</w:t>
        </w:r>
        <w:r>
          <w:fldChar w:fldCharType="end"/>
        </w:r>
      </w:hyperlink>
    </w:p>
    <w:p>
      <w:pPr>
        <w:pStyle w:val="TOC2"/>
        <w:tabs>
          <w:tab w:val="right" w:leader="dot" w:pos="8306"/>
        </w:tabs>
      </w:pPr>
      <w:hyperlink w:anchor="_Toc28750" w:history="1">
        <w:r>
          <w:rPr>
            <w:rFonts w:ascii="仿宋" w:eastAsia="仿宋" w:hAnsi="仿宋" w:cs="仿宋" w:hint="eastAsia"/>
            <w:lang w:eastAsia="zh-CN"/>
          </w:rPr>
          <w:t>(一)、建筑工程设计原则</w:t>
        </w:r>
        <w:r>
          <w:tab/>
        </w:r>
        <w:r>
          <w:fldChar w:fldCharType="begin"/>
        </w:r>
        <w:r>
          <w:instrText xml:space="preserve"> PAGEREF _Toc28750 \h </w:instrText>
        </w:r>
        <w:r>
          <w:fldChar w:fldCharType="separate"/>
        </w:r>
        <w:r>
          <w:t>14</w:t>
        </w:r>
        <w:r>
          <w:fldChar w:fldCharType="end"/>
        </w:r>
      </w:hyperlink>
    </w:p>
    <w:p>
      <w:pPr>
        <w:pStyle w:val="TOC2"/>
        <w:tabs>
          <w:tab w:val="right" w:leader="dot" w:pos="8306"/>
        </w:tabs>
      </w:pPr>
      <w:hyperlink w:anchor="_Toc23107" w:history="1">
        <w:r>
          <w:rPr>
            <w:rFonts w:ascii="仿宋" w:eastAsia="仿宋" w:hAnsi="仿宋" w:cs="仿宋" w:hint="eastAsia"/>
            <w:lang w:eastAsia="zh-CN"/>
          </w:rPr>
          <w:t>(二)、土建工程设计年限及安全等级</w:t>
        </w:r>
        <w:r>
          <w:tab/>
        </w:r>
        <w:r>
          <w:fldChar w:fldCharType="begin"/>
        </w:r>
        <w:r>
          <w:instrText xml:space="preserve"> PAGEREF _Toc23107 \h </w:instrText>
        </w:r>
        <w:r>
          <w:fldChar w:fldCharType="separate"/>
        </w:r>
        <w:r>
          <w:t>15</w:t>
        </w:r>
        <w:r>
          <w:fldChar w:fldCharType="end"/>
        </w:r>
      </w:hyperlink>
    </w:p>
    <w:p>
      <w:pPr>
        <w:pStyle w:val="TOC2"/>
        <w:tabs>
          <w:tab w:val="right" w:leader="dot" w:pos="8306"/>
        </w:tabs>
      </w:pPr>
      <w:hyperlink w:anchor="_Toc5273" w:history="1">
        <w:r>
          <w:rPr>
            <w:rFonts w:ascii="仿宋" w:eastAsia="仿宋" w:hAnsi="仿宋" w:cs="仿宋" w:hint="eastAsia"/>
            <w:lang w:eastAsia="zh-CN"/>
          </w:rPr>
          <w:t>(三)、建筑工程设计总体要求</w:t>
        </w:r>
        <w:r>
          <w:tab/>
        </w:r>
        <w:r>
          <w:fldChar w:fldCharType="begin"/>
        </w:r>
        <w:r>
          <w:instrText xml:space="preserve"> PAGEREF _Toc5273 \h </w:instrText>
        </w:r>
        <w:r>
          <w:fldChar w:fldCharType="separate"/>
        </w:r>
        <w:r>
          <w:t>16</w:t>
        </w:r>
        <w:r>
          <w:fldChar w:fldCharType="end"/>
        </w:r>
      </w:hyperlink>
    </w:p>
    <w:p>
      <w:pPr>
        <w:pStyle w:val="TOC2"/>
        <w:tabs>
          <w:tab w:val="right" w:leader="dot" w:pos="8306"/>
        </w:tabs>
      </w:pPr>
      <w:hyperlink w:anchor="_Toc20391" w:history="1">
        <w:r>
          <w:rPr>
            <w:rFonts w:ascii="仿宋" w:eastAsia="仿宋" w:hAnsi="仿宋" w:cs="仿宋" w:hint="eastAsia"/>
            <w:lang w:eastAsia="zh-CN"/>
          </w:rPr>
          <w:t>(四)、土建工程建设指标</w:t>
        </w:r>
        <w:r>
          <w:tab/>
        </w:r>
        <w:r>
          <w:fldChar w:fldCharType="begin"/>
        </w:r>
        <w:r>
          <w:instrText xml:space="preserve"> PAGEREF _Toc20391 \h </w:instrText>
        </w:r>
        <w:r>
          <w:fldChar w:fldCharType="separate"/>
        </w:r>
        <w:r>
          <w:t>17</w:t>
        </w:r>
        <w:r>
          <w:fldChar w:fldCharType="end"/>
        </w:r>
      </w:hyperlink>
    </w:p>
    <w:p>
      <w:pPr>
        <w:pStyle w:val="TOC1"/>
        <w:tabs>
          <w:tab w:val="right" w:leader="dot" w:pos="8306"/>
        </w:tabs>
      </w:pPr>
      <w:hyperlink w:anchor="_Toc10298" w:history="1">
        <w:r>
          <w:rPr>
            <w:rFonts w:ascii="仿宋" w:eastAsia="仿宋" w:hAnsi="仿宋" w:cs="仿宋" w:hint="eastAsia"/>
            <w:lang w:eastAsia="zh-CN"/>
          </w:rPr>
          <w:t>六、家用电器批发服务项目概论</w:t>
        </w:r>
        <w:r>
          <w:tab/>
        </w:r>
        <w:r>
          <w:fldChar w:fldCharType="begin"/>
        </w:r>
        <w:r>
          <w:instrText xml:space="preserve"> PAGEREF _Toc10298 \h </w:instrText>
        </w:r>
        <w:r>
          <w:fldChar w:fldCharType="separate"/>
        </w:r>
        <w:r>
          <w:t>17</w:t>
        </w:r>
        <w:r>
          <w:fldChar w:fldCharType="end"/>
        </w:r>
      </w:hyperlink>
    </w:p>
    <w:p>
      <w:pPr>
        <w:pStyle w:val="TOC2"/>
        <w:tabs>
          <w:tab w:val="right" w:leader="dot" w:pos="8306"/>
        </w:tabs>
      </w:pPr>
      <w:hyperlink w:anchor="_Toc27004" w:history="1">
        <w:r>
          <w:rPr>
            <w:rFonts w:ascii="仿宋" w:eastAsia="仿宋" w:hAnsi="仿宋" w:cs="仿宋" w:hint="eastAsia"/>
            <w:lang w:eastAsia="zh-CN"/>
          </w:rPr>
          <w:t>(一)、家用电器批发服务项目概况</w:t>
        </w:r>
        <w:r>
          <w:tab/>
        </w:r>
        <w:r>
          <w:fldChar w:fldCharType="begin"/>
        </w:r>
        <w:r>
          <w:instrText xml:space="preserve"> PAGEREF _Toc27004 \h </w:instrText>
        </w:r>
        <w:r>
          <w:fldChar w:fldCharType="separate"/>
        </w:r>
        <w:r>
          <w:t>17</w:t>
        </w:r>
        <w:r>
          <w:fldChar w:fldCharType="end"/>
        </w:r>
      </w:hyperlink>
    </w:p>
    <w:p>
      <w:pPr>
        <w:pStyle w:val="TOC2"/>
        <w:tabs>
          <w:tab w:val="right" w:leader="dot" w:pos="8306"/>
        </w:tabs>
      </w:pPr>
      <w:hyperlink w:anchor="_Toc19508" w:history="1">
        <w:r>
          <w:rPr>
            <w:rFonts w:ascii="仿宋" w:eastAsia="仿宋" w:hAnsi="仿宋" w:cs="仿宋" w:hint="eastAsia"/>
            <w:lang w:eastAsia="zh-CN"/>
          </w:rPr>
          <w:t>(二)、家用电器批发服务项目目标</w:t>
        </w:r>
        <w:r>
          <w:tab/>
        </w:r>
        <w:r>
          <w:fldChar w:fldCharType="begin"/>
        </w:r>
        <w:r>
          <w:instrText xml:space="preserve"> PAGEREF _Toc19508 \h </w:instrText>
        </w:r>
        <w:r>
          <w:fldChar w:fldCharType="separate"/>
        </w:r>
        <w:r>
          <w:t>20</w:t>
        </w:r>
        <w:r>
          <w:fldChar w:fldCharType="end"/>
        </w:r>
      </w:hyperlink>
    </w:p>
    <w:p>
      <w:pPr>
        <w:pStyle w:val="TOC2"/>
        <w:tabs>
          <w:tab w:val="right" w:leader="dot" w:pos="8306"/>
        </w:tabs>
      </w:pPr>
      <w:hyperlink w:anchor="_Toc23105" w:history="1">
        <w:r>
          <w:rPr>
            <w:rFonts w:ascii="仿宋" w:eastAsia="仿宋" w:hAnsi="仿宋" w:cs="仿宋" w:hint="eastAsia"/>
            <w:lang w:eastAsia="zh-CN"/>
          </w:rPr>
          <w:t>(三)、家用电器批发服务项目提出的理由</w:t>
        </w:r>
        <w:r>
          <w:tab/>
        </w:r>
        <w:r>
          <w:fldChar w:fldCharType="begin"/>
        </w:r>
        <w:r>
          <w:instrText xml:space="preserve"> PAGEREF _Toc23105 \h </w:instrText>
        </w:r>
        <w:r>
          <w:fldChar w:fldCharType="separate"/>
        </w:r>
        <w:r>
          <w:t>21</w:t>
        </w:r>
        <w:r>
          <w:fldChar w:fldCharType="end"/>
        </w:r>
      </w:hyperlink>
    </w:p>
    <w:p>
      <w:pPr>
        <w:pStyle w:val="TOC2"/>
        <w:tabs>
          <w:tab w:val="right" w:leader="dot" w:pos="8306"/>
        </w:tabs>
      </w:pPr>
      <w:hyperlink w:anchor="_Toc20590" w:history="1">
        <w:r>
          <w:rPr>
            <w:rFonts w:ascii="仿宋" w:eastAsia="仿宋" w:hAnsi="仿宋" w:cs="仿宋" w:hint="eastAsia"/>
            <w:lang w:eastAsia="zh-CN"/>
          </w:rPr>
          <w:t>(四)、家用电器批发服务项目意义</w:t>
        </w:r>
        <w:r>
          <w:tab/>
        </w:r>
        <w:r>
          <w:fldChar w:fldCharType="begin"/>
        </w:r>
        <w:r>
          <w:instrText xml:space="preserve"> PAGEREF _Toc20590 \h </w:instrText>
        </w:r>
        <w:r>
          <w:fldChar w:fldCharType="separate"/>
        </w:r>
        <w:r>
          <w:t>22</w:t>
        </w:r>
        <w:r>
          <w:fldChar w:fldCharType="end"/>
        </w:r>
      </w:hyperlink>
    </w:p>
    <w:p>
      <w:pPr>
        <w:pStyle w:val="TOC2"/>
        <w:tabs>
          <w:tab w:val="right" w:leader="dot" w:pos="8306"/>
        </w:tabs>
      </w:pPr>
      <w:hyperlink w:anchor="_Toc1051" w:history="1">
        <w:r>
          <w:rPr>
            <w:rFonts w:ascii="仿宋" w:eastAsia="仿宋" w:hAnsi="仿宋" w:cs="仿宋" w:hint="eastAsia"/>
            <w:lang w:eastAsia="zh-CN"/>
          </w:rPr>
          <w:t>(五)、家用电器批发服务项目背景</w:t>
        </w:r>
        <w:r>
          <w:tab/>
        </w:r>
        <w:r>
          <w:fldChar w:fldCharType="begin"/>
        </w:r>
        <w:r>
          <w:instrText xml:space="preserve"> PAGEREF _Toc1051 \h </w:instrText>
        </w:r>
        <w:r>
          <w:fldChar w:fldCharType="separate"/>
        </w:r>
        <w:r>
          <w:t>23</w:t>
        </w:r>
        <w:r>
          <w:fldChar w:fldCharType="end"/>
        </w:r>
      </w:hyperlink>
    </w:p>
    <w:p>
      <w:pPr>
        <w:pStyle w:val="TOC1"/>
        <w:tabs>
          <w:tab w:val="right" w:leader="dot" w:pos="8306"/>
        </w:tabs>
      </w:pPr>
      <w:hyperlink w:anchor="_Toc232" w:history="1">
        <w:r>
          <w:rPr>
            <w:rFonts w:ascii="仿宋" w:eastAsia="仿宋" w:hAnsi="仿宋" w:cs="仿宋" w:hint="eastAsia"/>
            <w:lang w:eastAsia="zh-CN"/>
          </w:rPr>
          <w:t>七、家用电器批发服务项目创新与研发</w:t>
        </w:r>
        <w:r>
          <w:tab/>
        </w:r>
        <w:r>
          <w:fldChar w:fldCharType="begin"/>
        </w:r>
        <w:r>
          <w:instrText xml:space="preserve"> PAGEREF _Toc232 \h </w:instrText>
        </w:r>
        <w:r>
          <w:fldChar w:fldCharType="separate"/>
        </w:r>
        <w:r>
          <w:t>24</w:t>
        </w:r>
        <w:r>
          <w:fldChar w:fldCharType="end"/>
        </w:r>
      </w:hyperlink>
    </w:p>
    <w:p>
      <w:pPr>
        <w:pStyle w:val="TOC2"/>
        <w:tabs>
          <w:tab w:val="right" w:leader="dot" w:pos="8306"/>
        </w:tabs>
      </w:pPr>
      <w:hyperlink w:anchor="_Toc29620" w:history="1">
        <w:r>
          <w:rPr>
            <w:rFonts w:ascii="仿宋" w:eastAsia="仿宋" w:hAnsi="仿宋" w:cs="仿宋" w:hint="eastAsia"/>
            <w:lang w:eastAsia="zh-CN"/>
          </w:rPr>
          <w:t>(一)、创新策略与方向</w:t>
        </w:r>
        <w:r>
          <w:tab/>
        </w:r>
        <w:r>
          <w:fldChar w:fldCharType="begin"/>
        </w:r>
        <w:r>
          <w:instrText xml:space="preserve"> PAGEREF _Toc29620 \h </w:instrText>
        </w:r>
        <w:r>
          <w:fldChar w:fldCharType="separate"/>
        </w:r>
        <w:r>
          <w:t>24</w:t>
        </w:r>
        <w:r>
          <w:fldChar w:fldCharType="end"/>
        </w:r>
      </w:hyperlink>
    </w:p>
    <w:p>
      <w:pPr>
        <w:pStyle w:val="TOC2"/>
        <w:tabs>
          <w:tab w:val="right" w:leader="dot" w:pos="8306"/>
        </w:tabs>
      </w:pPr>
      <w:hyperlink w:anchor="_Toc3495" w:history="1">
        <w:r>
          <w:rPr>
            <w:rFonts w:ascii="仿宋" w:eastAsia="仿宋" w:hAnsi="仿宋" w:cs="仿宋" w:hint="eastAsia"/>
            <w:lang w:eastAsia="zh-CN"/>
          </w:rPr>
          <w:t>(二)、研发规划与投入</w:t>
        </w:r>
        <w:r>
          <w:tab/>
        </w:r>
        <w:r>
          <w:fldChar w:fldCharType="begin"/>
        </w:r>
        <w:r>
          <w:instrText xml:space="preserve"> PAGEREF _Toc3495 \h </w:instrText>
        </w:r>
        <w:r>
          <w:fldChar w:fldCharType="separate"/>
        </w:r>
        <w:r>
          <w:t>26</w:t>
        </w:r>
        <w:r>
          <w:fldChar w:fldCharType="end"/>
        </w:r>
      </w:hyperlink>
    </w:p>
    <w:p>
      <w:pPr>
        <w:pStyle w:val="TOC1"/>
        <w:tabs>
          <w:tab w:val="right" w:leader="dot" w:pos="8306"/>
        </w:tabs>
      </w:pPr>
      <w:hyperlink w:anchor="_Toc7927" w:history="1">
        <w:r>
          <w:rPr>
            <w:rFonts w:ascii="仿宋" w:eastAsia="仿宋" w:hAnsi="仿宋" w:cs="仿宋" w:hint="eastAsia"/>
            <w:lang w:eastAsia="zh-CN"/>
          </w:rPr>
          <w:t>八、家用电器批发服务项目人力资源管理</w:t>
        </w:r>
        <w:r>
          <w:tab/>
        </w:r>
        <w:r>
          <w:fldChar w:fldCharType="begin"/>
        </w:r>
        <w:r>
          <w:instrText xml:space="preserve"> PAGEREF _Toc7927 \h </w:instrText>
        </w:r>
        <w:r>
          <w:fldChar w:fldCharType="separate"/>
        </w:r>
        <w:r>
          <w:t>27</w:t>
        </w:r>
        <w:r>
          <w:fldChar w:fldCharType="end"/>
        </w:r>
      </w:hyperlink>
    </w:p>
    <w:p>
      <w:pPr>
        <w:pStyle w:val="TOC2"/>
        <w:tabs>
          <w:tab w:val="right" w:leader="dot" w:pos="8306"/>
        </w:tabs>
      </w:pPr>
      <w:hyperlink w:anchor="_Toc27391" w:history="1">
        <w:r>
          <w:rPr>
            <w:rFonts w:ascii="仿宋" w:eastAsia="仿宋" w:hAnsi="仿宋" w:cs="仿宋" w:hint="eastAsia"/>
            <w:lang w:eastAsia="zh-CN"/>
          </w:rPr>
          <w:t>(一)、建立健全的预算管理制度</w:t>
        </w:r>
        <w:r>
          <w:tab/>
        </w:r>
        <w:r>
          <w:fldChar w:fldCharType="begin"/>
        </w:r>
        <w:r>
          <w:instrText xml:space="preserve"> PAGEREF _Toc27391 \h </w:instrText>
        </w:r>
        <w:r>
          <w:fldChar w:fldCharType="separate"/>
        </w:r>
        <w:r>
          <w:t>27</w:t>
        </w:r>
        <w:r>
          <w:fldChar w:fldCharType="end"/>
        </w:r>
      </w:hyperlink>
    </w:p>
    <w:p>
      <w:pPr>
        <w:pStyle w:val="TOC2"/>
        <w:tabs>
          <w:tab w:val="right" w:leader="dot" w:pos="8306"/>
        </w:tabs>
      </w:pPr>
      <w:hyperlink w:anchor="_Toc28340" w:history="1">
        <w:r>
          <w:rPr>
            <w:rFonts w:ascii="仿宋" w:eastAsia="仿宋" w:hAnsi="仿宋" w:cs="仿宋" w:hint="eastAsia"/>
            <w:lang w:eastAsia="zh-CN"/>
          </w:rPr>
          <w:t>(二)、加强资金流动监控</w:t>
        </w:r>
        <w:r>
          <w:tab/>
        </w:r>
        <w:r>
          <w:fldChar w:fldCharType="begin"/>
        </w:r>
        <w:r>
          <w:instrText xml:space="preserve"> PAGEREF _Toc28340 \h </w:instrText>
        </w:r>
        <w:r>
          <w:fldChar w:fldCharType="separate"/>
        </w:r>
        <w:r>
          <w:t>29</w:t>
        </w:r>
        <w:r>
          <w:fldChar w:fldCharType="end"/>
        </w:r>
      </w:hyperlink>
    </w:p>
    <w:p>
      <w:pPr>
        <w:pStyle w:val="TOC2"/>
        <w:tabs>
          <w:tab w:val="right" w:leader="dot" w:pos="8306"/>
        </w:tabs>
      </w:pPr>
      <w:hyperlink w:anchor="_Toc13597" w:history="1">
        <w:r>
          <w:rPr>
            <w:rFonts w:ascii="仿宋" w:eastAsia="仿宋" w:hAnsi="仿宋" w:cs="仿宋" w:hint="eastAsia"/>
            <w:lang w:eastAsia="zh-CN"/>
          </w:rPr>
          <w:t>(三)、制定完善的风险控制机制</w:t>
        </w:r>
        <w:r>
          <w:tab/>
        </w:r>
        <w:r>
          <w:fldChar w:fldCharType="begin"/>
        </w:r>
        <w:r>
          <w:instrText xml:space="preserve"> PAGEREF _Toc13597 \h </w:instrText>
        </w:r>
        <w:r>
          <w:fldChar w:fldCharType="separate"/>
        </w:r>
        <w:r>
          <w:t>30</w:t>
        </w:r>
        <w:r>
          <w:fldChar w:fldCharType="end"/>
        </w:r>
      </w:hyperlink>
    </w:p>
    <w:p>
      <w:pPr>
        <w:pStyle w:val="TOC2"/>
        <w:tabs>
          <w:tab w:val="right" w:leader="dot" w:pos="8306"/>
        </w:tabs>
      </w:pPr>
      <w:hyperlink w:anchor="_Toc4730" w:history="1">
        <w:r>
          <w:rPr>
            <w:rFonts w:ascii="仿宋" w:eastAsia="仿宋" w:hAnsi="仿宋" w:cs="仿宋" w:hint="eastAsia"/>
            <w:lang w:eastAsia="zh-CN"/>
          </w:rPr>
          <w:t>(四)、优化成本管理</w:t>
        </w:r>
        <w:r>
          <w:tab/>
        </w:r>
        <w:r>
          <w:fldChar w:fldCharType="begin"/>
        </w:r>
        <w:r>
          <w:instrText xml:space="preserve"> PAGEREF _Toc4730 \h </w:instrText>
        </w:r>
        <w:r>
          <w:fldChar w:fldCharType="separate"/>
        </w:r>
        <w:r>
          <w:t>32</w:t>
        </w:r>
        <w:r>
          <w:fldChar w:fldCharType="end"/>
        </w:r>
      </w:hyperlink>
    </w:p>
    <w:p>
      <w:pPr>
        <w:pStyle w:val="TOC1"/>
        <w:tabs>
          <w:tab w:val="right" w:leader="dot" w:pos="8306"/>
        </w:tabs>
      </w:pPr>
      <w:hyperlink w:anchor="_Toc14597" w:history="1">
        <w:r>
          <w:rPr>
            <w:rFonts w:ascii="仿宋" w:eastAsia="仿宋" w:hAnsi="仿宋" w:cs="仿宋" w:hint="eastAsia"/>
            <w:lang w:eastAsia="zh-CN"/>
          </w:rPr>
          <w:t>九、家用电器批发服务项目计划安排</w:t>
        </w:r>
        <w:r>
          <w:tab/>
        </w:r>
        <w:r>
          <w:fldChar w:fldCharType="begin"/>
        </w:r>
        <w:r>
          <w:instrText xml:space="preserve"> PAGEREF _Toc14597 \h </w:instrText>
        </w:r>
        <w:r>
          <w:fldChar w:fldCharType="separate"/>
        </w:r>
        <w:r>
          <w:t>33</w:t>
        </w:r>
        <w:r>
          <w:fldChar w:fldCharType="end"/>
        </w:r>
      </w:hyperlink>
    </w:p>
    <w:p>
      <w:pPr>
        <w:pStyle w:val="TOC2"/>
        <w:tabs>
          <w:tab w:val="right" w:leader="dot" w:pos="8306"/>
        </w:tabs>
      </w:pPr>
      <w:hyperlink w:anchor="_Toc22569" w:history="1">
        <w:r>
          <w:rPr>
            <w:rFonts w:ascii="仿宋" w:eastAsia="仿宋" w:hAnsi="仿宋" w:cs="仿宋" w:hint="eastAsia"/>
            <w:lang w:eastAsia="zh-CN"/>
          </w:rPr>
          <w:t>(一)、建设周期</w:t>
        </w:r>
        <w:r>
          <w:tab/>
        </w:r>
        <w:r>
          <w:fldChar w:fldCharType="begin"/>
        </w:r>
        <w:r>
          <w:instrText xml:space="preserve"> PAGEREF _Toc22569 \h </w:instrText>
        </w:r>
        <w:r>
          <w:fldChar w:fldCharType="separate"/>
        </w:r>
        <w:r>
          <w:t>33</w:t>
        </w:r>
        <w:r>
          <w:fldChar w:fldCharType="end"/>
        </w:r>
      </w:hyperlink>
    </w:p>
    <w:p>
      <w:pPr>
        <w:pStyle w:val="TOC2"/>
        <w:tabs>
          <w:tab w:val="right" w:leader="dot" w:pos="8306"/>
        </w:tabs>
      </w:pPr>
      <w:hyperlink w:anchor="_Toc5731" w:history="1">
        <w:r>
          <w:rPr>
            <w:rFonts w:ascii="仿宋" w:eastAsia="仿宋" w:hAnsi="仿宋" w:cs="仿宋" w:hint="eastAsia"/>
            <w:lang w:eastAsia="zh-CN"/>
          </w:rPr>
          <w:t>(二)、建设进度</w:t>
        </w:r>
        <w:r>
          <w:tab/>
        </w:r>
        <w:r>
          <w:fldChar w:fldCharType="begin"/>
        </w:r>
        <w:r>
          <w:instrText xml:space="preserve"> PAGEREF _Toc5731 \h </w:instrText>
        </w:r>
        <w:r>
          <w:fldChar w:fldCharType="separate"/>
        </w:r>
        <w:r>
          <w:t>34</w:t>
        </w:r>
        <w:r>
          <w:fldChar w:fldCharType="end"/>
        </w:r>
      </w:hyperlink>
    </w:p>
    <w:p>
      <w:pPr>
        <w:pStyle w:val="TOC2"/>
        <w:tabs>
          <w:tab w:val="right" w:leader="dot" w:pos="8306"/>
        </w:tabs>
      </w:pPr>
      <w:hyperlink w:anchor="_Toc19707" w:history="1">
        <w:r>
          <w:rPr>
            <w:rFonts w:ascii="仿宋" w:eastAsia="仿宋" w:hAnsi="仿宋" w:cs="仿宋" w:hint="eastAsia"/>
            <w:lang w:eastAsia="zh-CN"/>
          </w:rPr>
          <w:t>(三)、进度安排注意事项</w:t>
        </w:r>
        <w:r>
          <w:tab/>
        </w:r>
        <w:r>
          <w:fldChar w:fldCharType="begin"/>
        </w:r>
        <w:r>
          <w:instrText xml:space="preserve"> PAGEREF _Toc19707 \h </w:instrText>
        </w:r>
        <w:r>
          <w:fldChar w:fldCharType="separate"/>
        </w:r>
        <w:r>
          <w:t>35</w:t>
        </w:r>
        <w:r>
          <w:fldChar w:fldCharType="end"/>
        </w:r>
      </w:hyperlink>
    </w:p>
    <w:p>
      <w:pPr>
        <w:pStyle w:val="TOC2"/>
        <w:tabs>
          <w:tab w:val="right" w:leader="dot" w:pos="8306"/>
        </w:tabs>
      </w:pPr>
      <w:hyperlink w:anchor="_Toc18640" w:history="1">
        <w:r>
          <w:rPr>
            <w:rFonts w:ascii="仿宋" w:eastAsia="仿宋" w:hAnsi="仿宋" w:cs="仿宋" w:hint="eastAsia"/>
            <w:lang w:eastAsia="zh-CN"/>
          </w:rPr>
          <w:t>(四)、人力资源配置</w:t>
        </w:r>
        <w:r>
          <w:tab/>
        </w:r>
        <w:r>
          <w:fldChar w:fldCharType="begin"/>
        </w:r>
        <w:r>
          <w:instrText xml:space="preserve"> PAGEREF _Toc18640 \h </w:instrText>
        </w:r>
        <w:r>
          <w:fldChar w:fldCharType="separate"/>
        </w:r>
        <w:r>
          <w:t>37</w:t>
        </w:r>
        <w:r>
          <w:fldChar w:fldCharType="end"/>
        </w:r>
      </w:hyperlink>
    </w:p>
    <w:p>
      <w:pPr>
        <w:pStyle w:val="TOC1"/>
        <w:tabs>
          <w:tab w:val="right" w:leader="dot" w:pos="8306"/>
        </w:tabs>
      </w:pPr>
      <w:hyperlink w:anchor="_Toc23591" w:history="1">
        <w:r>
          <w:rPr>
            <w:rFonts w:ascii="仿宋" w:eastAsia="仿宋" w:hAnsi="仿宋" w:cs="仿宋" w:hint="eastAsia"/>
            <w:lang w:eastAsia="zh-CN"/>
          </w:rPr>
          <w:t>十、家用电器批发服务项目人力资源培养与发展</w:t>
        </w:r>
        <w:r>
          <w:tab/>
        </w:r>
        <w:r>
          <w:fldChar w:fldCharType="begin"/>
        </w:r>
        <w:r>
          <w:instrText xml:space="preserve"> PAGEREF _Toc23591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310" w:history="1">
        <w:r>
          <w:rPr>
            <w:rFonts w:ascii="仿宋" w:eastAsia="仿宋" w:hAnsi="仿宋" w:cs="仿宋" w:hint="eastAsia"/>
            <w:lang w:eastAsia="zh-CN"/>
          </w:rPr>
          <w:t>(一)、人才需求与规划</w:t>
        </w:r>
        <w:r>
          <w:tab/>
        </w:r>
        <w:r>
          <w:fldChar w:fldCharType="begin"/>
        </w:r>
        <w:r>
          <w:instrText xml:space="preserve"> PAGEREF _Toc7310 \h </w:instrText>
        </w:r>
        <w:r>
          <w:fldChar w:fldCharType="separate"/>
        </w:r>
        <w:r>
          <w:t>37</w:t>
        </w:r>
        <w:r>
          <w:fldChar w:fldCharType="end"/>
        </w:r>
      </w:hyperlink>
    </w:p>
    <w:p>
      <w:pPr>
        <w:pStyle w:val="TOC2"/>
        <w:tabs>
          <w:tab w:val="right" w:leader="dot" w:pos="8306"/>
        </w:tabs>
      </w:pPr>
      <w:hyperlink w:anchor="_Toc32583" w:history="1">
        <w:r>
          <w:rPr>
            <w:rFonts w:ascii="仿宋" w:eastAsia="仿宋" w:hAnsi="仿宋" w:cs="仿宋" w:hint="eastAsia"/>
            <w:lang w:eastAsia="zh-CN"/>
          </w:rPr>
          <w:t>(二)、培训与发展计划</w:t>
        </w:r>
        <w:r>
          <w:tab/>
        </w:r>
        <w:r>
          <w:fldChar w:fldCharType="begin"/>
        </w:r>
        <w:r>
          <w:instrText xml:space="preserve"> PAGEREF _Toc32583 \h </w:instrText>
        </w:r>
        <w:r>
          <w:fldChar w:fldCharType="separate"/>
        </w:r>
        <w:r>
          <w:t>38</w:t>
        </w:r>
        <w:r>
          <w:fldChar w:fldCharType="end"/>
        </w:r>
      </w:hyperlink>
    </w:p>
    <w:p>
      <w:pPr>
        <w:pStyle w:val="TOC1"/>
        <w:tabs>
          <w:tab w:val="right" w:leader="dot" w:pos="8306"/>
        </w:tabs>
      </w:pPr>
      <w:hyperlink w:anchor="_Toc29118" w:history="1">
        <w:r>
          <w:rPr>
            <w:rFonts w:ascii="仿宋" w:eastAsia="仿宋" w:hAnsi="仿宋" w:cs="仿宋" w:hint="eastAsia"/>
            <w:lang w:eastAsia="zh-CN"/>
          </w:rPr>
          <w:t>十一、生产安全保护</w:t>
        </w:r>
        <w:r>
          <w:tab/>
        </w:r>
        <w:r>
          <w:fldChar w:fldCharType="begin"/>
        </w:r>
        <w:r>
          <w:instrText xml:space="preserve"> PAGEREF _Toc29118 \h </w:instrText>
        </w:r>
        <w:r>
          <w:fldChar w:fldCharType="separate"/>
        </w:r>
        <w:r>
          <w:t>38</w:t>
        </w:r>
        <w:r>
          <w:fldChar w:fldCharType="end"/>
        </w:r>
      </w:hyperlink>
    </w:p>
    <w:p>
      <w:pPr>
        <w:pStyle w:val="TOC2"/>
        <w:tabs>
          <w:tab w:val="right" w:leader="dot" w:pos="8306"/>
        </w:tabs>
      </w:pPr>
      <w:hyperlink w:anchor="_Toc30496" w:history="1">
        <w:r>
          <w:rPr>
            <w:rFonts w:ascii="仿宋" w:eastAsia="仿宋" w:hAnsi="仿宋" w:cs="仿宋" w:hint="eastAsia"/>
            <w:lang w:eastAsia="zh-CN"/>
          </w:rPr>
          <w:t>(一)、消防安全</w:t>
        </w:r>
        <w:r>
          <w:tab/>
        </w:r>
        <w:r>
          <w:fldChar w:fldCharType="begin"/>
        </w:r>
        <w:r>
          <w:instrText xml:space="preserve"> PAGEREF _Toc30496 \h </w:instrText>
        </w:r>
        <w:r>
          <w:fldChar w:fldCharType="separate"/>
        </w:r>
        <w:r>
          <w:t>38</w:t>
        </w:r>
        <w:r>
          <w:fldChar w:fldCharType="end"/>
        </w:r>
      </w:hyperlink>
    </w:p>
    <w:p>
      <w:pPr>
        <w:pStyle w:val="TOC2"/>
        <w:tabs>
          <w:tab w:val="right" w:leader="dot" w:pos="8306"/>
        </w:tabs>
      </w:pPr>
      <w:hyperlink w:anchor="_Toc2713" w:history="1">
        <w:r>
          <w:rPr>
            <w:rFonts w:ascii="仿宋" w:eastAsia="仿宋" w:hAnsi="仿宋" w:cs="仿宋" w:hint="eastAsia"/>
            <w:lang w:eastAsia="zh-CN"/>
          </w:rPr>
          <w:t>(二)、防火防爆总图布置措施</w:t>
        </w:r>
        <w:r>
          <w:tab/>
        </w:r>
        <w:r>
          <w:fldChar w:fldCharType="begin"/>
        </w:r>
        <w:r>
          <w:instrText xml:space="preserve"> PAGEREF _Toc2713 \h </w:instrText>
        </w:r>
        <w:r>
          <w:fldChar w:fldCharType="separate"/>
        </w:r>
        <w:r>
          <w:t>40</w:t>
        </w:r>
        <w:r>
          <w:fldChar w:fldCharType="end"/>
        </w:r>
      </w:hyperlink>
    </w:p>
    <w:p>
      <w:pPr>
        <w:pStyle w:val="TOC2"/>
        <w:tabs>
          <w:tab w:val="right" w:leader="dot" w:pos="8306"/>
        </w:tabs>
      </w:pPr>
      <w:hyperlink w:anchor="_Toc30593" w:history="1">
        <w:r>
          <w:rPr>
            <w:rFonts w:ascii="仿宋" w:eastAsia="仿宋" w:hAnsi="仿宋" w:cs="仿宋" w:hint="eastAsia"/>
            <w:lang w:eastAsia="zh-CN"/>
          </w:rPr>
          <w:t>(三)、自然灾害防范措施</w:t>
        </w:r>
        <w:r>
          <w:tab/>
        </w:r>
        <w:r>
          <w:fldChar w:fldCharType="begin"/>
        </w:r>
        <w:r>
          <w:instrText xml:space="preserve"> PAGEREF _Toc30593 \h </w:instrText>
        </w:r>
        <w:r>
          <w:fldChar w:fldCharType="separate"/>
        </w:r>
        <w:r>
          <w:t>41</w:t>
        </w:r>
        <w:r>
          <w:fldChar w:fldCharType="end"/>
        </w:r>
      </w:hyperlink>
    </w:p>
    <w:p>
      <w:pPr>
        <w:pStyle w:val="TOC2"/>
        <w:tabs>
          <w:tab w:val="right" w:leader="dot" w:pos="8306"/>
        </w:tabs>
      </w:pPr>
      <w:hyperlink w:anchor="_Toc17470" w:history="1">
        <w:r>
          <w:rPr>
            <w:rFonts w:ascii="仿宋" w:eastAsia="仿宋" w:hAnsi="仿宋" w:cs="仿宋" w:hint="eastAsia"/>
            <w:lang w:eastAsia="zh-CN"/>
          </w:rPr>
          <w:t>(四)、安全色及安全标志使用要求</w:t>
        </w:r>
        <w:r>
          <w:tab/>
        </w:r>
        <w:r>
          <w:fldChar w:fldCharType="begin"/>
        </w:r>
        <w:r>
          <w:instrText xml:space="preserve"> PAGEREF _Toc17470 \h </w:instrText>
        </w:r>
        <w:r>
          <w:fldChar w:fldCharType="separate"/>
        </w:r>
        <w:r>
          <w:t>42</w:t>
        </w:r>
        <w:r>
          <w:fldChar w:fldCharType="end"/>
        </w:r>
      </w:hyperlink>
    </w:p>
    <w:p>
      <w:pPr>
        <w:pStyle w:val="TOC2"/>
        <w:tabs>
          <w:tab w:val="right" w:leader="dot" w:pos="8306"/>
        </w:tabs>
      </w:pPr>
      <w:hyperlink w:anchor="_Toc18264" w:history="1">
        <w:r>
          <w:rPr>
            <w:rFonts w:ascii="仿宋" w:eastAsia="仿宋" w:hAnsi="仿宋" w:cs="仿宋" w:hint="eastAsia"/>
            <w:lang w:eastAsia="zh-CN"/>
          </w:rPr>
          <w:t>(五)、防尘防毒措施</w:t>
        </w:r>
        <w:r>
          <w:tab/>
        </w:r>
        <w:r>
          <w:fldChar w:fldCharType="begin"/>
        </w:r>
        <w:r>
          <w:instrText xml:space="preserve"> PAGEREF _Toc18264 \h </w:instrText>
        </w:r>
        <w:r>
          <w:fldChar w:fldCharType="separate"/>
        </w:r>
        <w:r>
          <w:t>43</w:t>
        </w:r>
        <w:r>
          <w:fldChar w:fldCharType="end"/>
        </w:r>
      </w:hyperlink>
    </w:p>
    <w:p>
      <w:pPr>
        <w:pStyle w:val="TOC2"/>
        <w:tabs>
          <w:tab w:val="right" w:leader="dot" w:pos="8306"/>
        </w:tabs>
      </w:pPr>
      <w:hyperlink w:anchor="_Toc22280" w:history="1">
        <w:r>
          <w:rPr>
            <w:rFonts w:ascii="仿宋" w:eastAsia="仿宋" w:hAnsi="仿宋" w:cs="仿宋" w:hint="eastAsia"/>
            <w:lang w:eastAsia="zh-CN"/>
          </w:rPr>
          <w:t>(六)、防静电、触电防护及防雷措施</w:t>
        </w:r>
        <w:r>
          <w:tab/>
        </w:r>
        <w:r>
          <w:fldChar w:fldCharType="begin"/>
        </w:r>
        <w:r>
          <w:instrText xml:space="preserve"> PAGEREF _Toc22280 \h </w:instrText>
        </w:r>
        <w:r>
          <w:fldChar w:fldCharType="separate"/>
        </w:r>
        <w:r>
          <w:t>44</w:t>
        </w:r>
        <w:r>
          <w:fldChar w:fldCharType="end"/>
        </w:r>
      </w:hyperlink>
    </w:p>
    <w:p>
      <w:pPr>
        <w:pStyle w:val="TOC2"/>
        <w:tabs>
          <w:tab w:val="right" w:leader="dot" w:pos="8306"/>
        </w:tabs>
      </w:pPr>
      <w:hyperlink w:anchor="_Toc7725" w:history="1">
        <w:r>
          <w:rPr>
            <w:rFonts w:ascii="仿宋" w:eastAsia="仿宋" w:hAnsi="仿宋" w:cs="仿宋" w:hint="eastAsia"/>
            <w:lang w:eastAsia="zh-CN"/>
          </w:rPr>
          <w:t>(七)、机械设备安全保障措施</w:t>
        </w:r>
        <w:r>
          <w:tab/>
        </w:r>
        <w:r>
          <w:fldChar w:fldCharType="begin"/>
        </w:r>
        <w:r>
          <w:instrText xml:space="preserve"> PAGEREF _Toc7725 \h </w:instrText>
        </w:r>
        <w:r>
          <w:fldChar w:fldCharType="separate"/>
        </w:r>
        <w:r>
          <w:t>45</w:t>
        </w:r>
        <w:r>
          <w:fldChar w:fldCharType="end"/>
        </w:r>
      </w:hyperlink>
    </w:p>
    <w:p>
      <w:pPr>
        <w:pStyle w:val="TOC1"/>
        <w:tabs>
          <w:tab w:val="right" w:leader="dot" w:pos="8306"/>
        </w:tabs>
      </w:pPr>
      <w:hyperlink w:anchor="_Toc25234" w:history="1">
        <w:r>
          <w:rPr>
            <w:rFonts w:ascii="仿宋" w:eastAsia="仿宋" w:hAnsi="仿宋" w:cs="仿宋" w:hint="eastAsia"/>
            <w:lang w:eastAsia="zh-CN"/>
          </w:rPr>
          <w:t>十二、家用电器批发服务项目社会影响</w:t>
        </w:r>
        <w:r>
          <w:tab/>
        </w:r>
        <w:r>
          <w:fldChar w:fldCharType="begin"/>
        </w:r>
        <w:r>
          <w:instrText xml:space="preserve"> PAGEREF _Toc25234 \h </w:instrText>
        </w:r>
        <w:r>
          <w:fldChar w:fldCharType="separate"/>
        </w:r>
        <w:r>
          <w:t>47</w:t>
        </w:r>
        <w:r>
          <w:fldChar w:fldCharType="end"/>
        </w:r>
      </w:hyperlink>
    </w:p>
    <w:p>
      <w:pPr>
        <w:pStyle w:val="TOC2"/>
        <w:tabs>
          <w:tab w:val="right" w:leader="dot" w:pos="8306"/>
        </w:tabs>
      </w:pPr>
      <w:hyperlink w:anchor="_Toc4762" w:history="1">
        <w:r>
          <w:rPr>
            <w:rFonts w:ascii="仿宋" w:eastAsia="仿宋" w:hAnsi="仿宋" w:cs="仿宋" w:hint="eastAsia"/>
            <w:lang w:eastAsia="zh-CN"/>
          </w:rPr>
          <w:t>(一)、社会责任与义务</w:t>
        </w:r>
        <w:r>
          <w:tab/>
        </w:r>
        <w:r>
          <w:fldChar w:fldCharType="begin"/>
        </w:r>
        <w:r>
          <w:instrText xml:space="preserve"> PAGEREF _Toc4762 \h </w:instrText>
        </w:r>
        <w:r>
          <w:fldChar w:fldCharType="separate"/>
        </w:r>
        <w:r>
          <w:t>47</w:t>
        </w:r>
        <w:r>
          <w:fldChar w:fldCharType="end"/>
        </w:r>
      </w:hyperlink>
    </w:p>
    <w:p>
      <w:pPr>
        <w:pStyle w:val="TOC2"/>
        <w:tabs>
          <w:tab w:val="right" w:leader="dot" w:pos="8306"/>
        </w:tabs>
      </w:pPr>
      <w:hyperlink w:anchor="_Toc27340" w:history="1">
        <w:r>
          <w:rPr>
            <w:rFonts w:ascii="仿宋" w:eastAsia="仿宋" w:hAnsi="仿宋" w:cs="仿宋" w:hint="eastAsia"/>
            <w:lang w:eastAsia="zh-CN"/>
          </w:rPr>
          <w:t>(二)、社会参与与沟通</w:t>
        </w:r>
        <w:r>
          <w:tab/>
        </w:r>
        <w:r>
          <w:fldChar w:fldCharType="begin"/>
        </w:r>
        <w:r>
          <w:instrText xml:space="preserve"> PAGEREF _Toc27340 \h </w:instrText>
        </w:r>
        <w:r>
          <w:fldChar w:fldCharType="separate"/>
        </w:r>
        <w:r>
          <w:t>48</w:t>
        </w:r>
        <w:r>
          <w:fldChar w:fldCharType="end"/>
        </w:r>
      </w:hyperlink>
    </w:p>
    <w:p>
      <w:pPr>
        <w:pStyle w:val="TOC1"/>
        <w:tabs>
          <w:tab w:val="right" w:leader="dot" w:pos="8306"/>
        </w:tabs>
      </w:pPr>
      <w:hyperlink w:anchor="_Toc18823" w:history="1">
        <w:r>
          <w:rPr>
            <w:rFonts w:ascii="仿宋" w:eastAsia="仿宋" w:hAnsi="仿宋" w:cs="仿宋" w:hint="eastAsia"/>
            <w:lang w:eastAsia="zh-CN"/>
          </w:rPr>
          <w:t>十三、质量管理体系</w:t>
        </w:r>
        <w:r>
          <w:tab/>
        </w:r>
        <w:r>
          <w:fldChar w:fldCharType="begin"/>
        </w:r>
        <w:r>
          <w:instrText xml:space="preserve"> PAGEREF _Toc18823 \h </w:instrText>
        </w:r>
        <w:r>
          <w:fldChar w:fldCharType="separate"/>
        </w:r>
        <w:r>
          <w:t>49</w:t>
        </w:r>
        <w:r>
          <w:fldChar w:fldCharType="end"/>
        </w:r>
      </w:hyperlink>
    </w:p>
    <w:p>
      <w:pPr>
        <w:pStyle w:val="TOC2"/>
        <w:tabs>
          <w:tab w:val="right" w:leader="dot" w:pos="8306"/>
        </w:tabs>
      </w:pPr>
      <w:hyperlink w:anchor="_Toc22227" w:history="1">
        <w:r>
          <w:rPr>
            <w:rFonts w:ascii="仿宋" w:eastAsia="仿宋" w:hAnsi="仿宋" w:cs="仿宋" w:hint="eastAsia"/>
            <w:lang w:eastAsia="zh-CN"/>
          </w:rPr>
          <w:t>(一)、质量目标与方针</w:t>
        </w:r>
        <w:r>
          <w:tab/>
        </w:r>
        <w:r>
          <w:fldChar w:fldCharType="begin"/>
        </w:r>
        <w:r>
          <w:instrText xml:space="preserve"> PAGEREF _Toc22227 \h </w:instrText>
        </w:r>
        <w:r>
          <w:fldChar w:fldCharType="separate"/>
        </w:r>
        <w:r>
          <w:t>49</w:t>
        </w:r>
        <w:r>
          <w:fldChar w:fldCharType="end"/>
        </w:r>
      </w:hyperlink>
    </w:p>
    <w:p>
      <w:pPr>
        <w:pStyle w:val="TOC2"/>
        <w:tabs>
          <w:tab w:val="right" w:leader="dot" w:pos="8306"/>
        </w:tabs>
      </w:pPr>
      <w:hyperlink w:anchor="_Toc21546" w:history="1">
        <w:r>
          <w:rPr>
            <w:rFonts w:ascii="仿宋" w:eastAsia="仿宋" w:hAnsi="仿宋" w:cs="仿宋" w:hint="eastAsia"/>
            <w:lang w:eastAsia="zh-CN"/>
          </w:rPr>
          <w:t>(二)、质量管理责任</w:t>
        </w:r>
        <w:r>
          <w:tab/>
        </w:r>
        <w:r>
          <w:fldChar w:fldCharType="begin"/>
        </w:r>
        <w:r>
          <w:instrText xml:space="preserve"> PAGEREF _Toc21546 \h </w:instrText>
        </w:r>
        <w:r>
          <w:fldChar w:fldCharType="separate"/>
        </w:r>
        <w:r>
          <w:t>50</w:t>
        </w:r>
        <w:r>
          <w:fldChar w:fldCharType="end"/>
        </w:r>
      </w:hyperlink>
    </w:p>
    <w:p>
      <w:pPr>
        <w:pStyle w:val="TOC2"/>
        <w:tabs>
          <w:tab w:val="right" w:leader="dot" w:pos="8306"/>
        </w:tabs>
      </w:pPr>
      <w:hyperlink w:anchor="_Toc18279" w:history="1">
        <w:r>
          <w:rPr>
            <w:rFonts w:ascii="仿宋" w:eastAsia="仿宋" w:hAnsi="仿宋" w:cs="仿宋" w:hint="eastAsia"/>
            <w:lang w:eastAsia="zh-CN"/>
          </w:rPr>
          <w:t>(三)、质量管理体系文件</w:t>
        </w:r>
        <w:r>
          <w:tab/>
        </w:r>
        <w:r>
          <w:fldChar w:fldCharType="begin"/>
        </w:r>
        <w:r>
          <w:instrText xml:space="preserve"> PAGEREF _Toc18279 \h </w:instrText>
        </w:r>
        <w:r>
          <w:fldChar w:fldCharType="separate"/>
        </w:r>
        <w:r>
          <w:t>51</w:t>
        </w:r>
        <w:r>
          <w:fldChar w:fldCharType="end"/>
        </w:r>
      </w:hyperlink>
    </w:p>
    <w:p>
      <w:pPr>
        <w:pStyle w:val="TOC2"/>
        <w:tabs>
          <w:tab w:val="right" w:leader="dot" w:pos="8306"/>
        </w:tabs>
      </w:pPr>
      <w:hyperlink w:anchor="_Toc23321" w:history="1">
        <w:r>
          <w:rPr>
            <w:rFonts w:ascii="仿宋" w:eastAsia="仿宋" w:hAnsi="仿宋" w:cs="仿宋" w:hint="eastAsia"/>
            <w:lang w:eastAsia="zh-CN"/>
          </w:rPr>
          <w:t>(四)、质量培训与教育</w:t>
        </w:r>
        <w:r>
          <w:tab/>
        </w:r>
        <w:r>
          <w:fldChar w:fldCharType="begin"/>
        </w:r>
        <w:r>
          <w:instrText xml:space="preserve"> PAGEREF _Toc23321 \h </w:instrText>
        </w:r>
        <w:r>
          <w:fldChar w:fldCharType="separate"/>
        </w:r>
        <w:r>
          <w:t>53</w:t>
        </w:r>
        <w:r>
          <w:fldChar w:fldCharType="end"/>
        </w:r>
      </w:hyperlink>
    </w:p>
    <w:p>
      <w:pPr>
        <w:pStyle w:val="TOC2"/>
        <w:tabs>
          <w:tab w:val="right" w:leader="dot" w:pos="8306"/>
        </w:tabs>
      </w:pPr>
      <w:hyperlink w:anchor="_Toc2613" w:history="1">
        <w:r>
          <w:rPr>
            <w:rFonts w:ascii="仿宋" w:eastAsia="仿宋" w:hAnsi="仿宋" w:cs="仿宋" w:hint="eastAsia"/>
            <w:lang w:eastAsia="zh-CN"/>
          </w:rPr>
          <w:t>(五)、质量审核与评价</w:t>
        </w:r>
        <w:r>
          <w:tab/>
        </w:r>
        <w:r>
          <w:fldChar w:fldCharType="begin"/>
        </w:r>
        <w:r>
          <w:instrText xml:space="preserve"> PAGEREF _Toc2613 \h </w:instrText>
        </w:r>
        <w:r>
          <w:fldChar w:fldCharType="separate"/>
        </w:r>
        <w:r>
          <w:t>54</w:t>
        </w:r>
        <w:r>
          <w:fldChar w:fldCharType="end"/>
        </w:r>
      </w:hyperlink>
    </w:p>
    <w:p>
      <w:pPr>
        <w:pStyle w:val="TOC2"/>
        <w:tabs>
          <w:tab w:val="right" w:leader="dot" w:pos="8306"/>
        </w:tabs>
      </w:pPr>
      <w:hyperlink w:anchor="_Toc26362" w:history="1">
        <w:r>
          <w:rPr>
            <w:rFonts w:ascii="仿宋" w:eastAsia="仿宋" w:hAnsi="仿宋" w:cs="仿宋" w:hint="eastAsia"/>
            <w:lang w:eastAsia="zh-CN"/>
          </w:rPr>
          <w:t>(六)、不符合与纠正措施</w:t>
        </w:r>
        <w:r>
          <w:tab/>
        </w:r>
        <w:r>
          <w:fldChar w:fldCharType="begin"/>
        </w:r>
        <w:r>
          <w:instrText xml:space="preserve"> PAGEREF _Toc26362 \h </w:instrText>
        </w:r>
        <w:r>
          <w:fldChar w:fldCharType="separate"/>
        </w:r>
        <w:r>
          <w:t>56</w:t>
        </w:r>
        <w:r>
          <w:fldChar w:fldCharType="end"/>
        </w:r>
      </w:hyperlink>
    </w:p>
    <w:p>
      <w:pPr>
        <w:pStyle w:val="TOC1"/>
        <w:tabs>
          <w:tab w:val="right" w:leader="dot" w:pos="8306"/>
        </w:tabs>
      </w:pPr>
      <w:hyperlink w:anchor="_Toc22608" w:history="1">
        <w:r>
          <w:rPr>
            <w:rFonts w:ascii="仿宋" w:eastAsia="仿宋" w:hAnsi="仿宋" w:cs="仿宋" w:hint="eastAsia"/>
            <w:lang w:eastAsia="zh-CN"/>
          </w:rPr>
          <w:t>十四、家用电器批发服务项目工程方案分析</w:t>
        </w:r>
        <w:r>
          <w:tab/>
        </w:r>
        <w:r>
          <w:fldChar w:fldCharType="begin"/>
        </w:r>
        <w:r>
          <w:instrText xml:space="preserve"> PAGEREF _Toc22608 \h </w:instrText>
        </w:r>
        <w:r>
          <w:fldChar w:fldCharType="separate"/>
        </w:r>
        <w:r>
          <w:t>57</w:t>
        </w:r>
        <w:r>
          <w:fldChar w:fldCharType="end"/>
        </w:r>
      </w:hyperlink>
    </w:p>
    <w:p>
      <w:pPr>
        <w:pStyle w:val="TOC2"/>
        <w:tabs>
          <w:tab w:val="right" w:leader="dot" w:pos="8306"/>
        </w:tabs>
      </w:pPr>
      <w:hyperlink w:anchor="_Toc23436" w:history="1">
        <w:r>
          <w:rPr>
            <w:rFonts w:ascii="仿宋" w:eastAsia="仿宋" w:hAnsi="仿宋" w:cs="仿宋" w:hint="eastAsia"/>
            <w:lang w:eastAsia="zh-CN"/>
          </w:rPr>
          <w:t>(一)、建筑工程设计原则</w:t>
        </w:r>
        <w:r>
          <w:tab/>
        </w:r>
        <w:r>
          <w:fldChar w:fldCharType="begin"/>
        </w:r>
        <w:r>
          <w:instrText xml:space="preserve"> PAGEREF _Toc23436 \h </w:instrText>
        </w:r>
        <w:r>
          <w:fldChar w:fldCharType="separate"/>
        </w:r>
        <w:r>
          <w:t>57</w:t>
        </w:r>
        <w:r>
          <w:fldChar w:fldCharType="end"/>
        </w:r>
      </w:hyperlink>
    </w:p>
    <w:p>
      <w:pPr>
        <w:pStyle w:val="TOC2"/>
        <w:tabs>
          <w:tab w:val="right" w:leader="dot" w:pos="8306"/>
        </w:tabs>
      </w:pPr>
      <w:hyperlink w:anchor="_Toc16780" w:history="1">
        <w:r>
          <w:rPr>
            <w:rFonts w:ascii="仿宋" w:eastAsia="仿宋" w:hAnsi="仿宋" w:cs="仿宋" w:hint="eastAsia"/>
            <w:lang w:eastAsia="zh-CN"/>
          </w:rPr>
          <w:t>(二)、土建工程建设指标</w:t>
        </w:r>
        <w:r>
          <w:tab/>
        </w:r>
        <w:r>
          <w:fldChar w:fldCharType="begin"/>
        </w:r>
        <w:r>
          <w:instrText xml:space="preserve"> PAGEREF _Toc16780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16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155"/>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1633"/>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家用电器批发服务项目的主要产品是XXXX，预计年产值为XXX万元。这一产品在市场中占据着重要的地位，其广泛的应用范围使得该家用电器批发服务项目的市场前景非常广阔。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家用电器批发服务项目的xxx产品作为重要的原材料之一，将在多个领域发挥关键作用。其在建筑、交通、能源等方面的广泛应用将为整个产业链提供强大的支持，形成产业协同效应。家用电器批发服务项目的年产值XXX万XXX万XXX万万元不仅反映了其在市场上的巨大潜力，更预示着它对国民经济的积极贡献。这种关联度高、涉及面广的产业关系，使得该家用电器批发服务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28348"/>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家用电器批发服务项目总征地面积为XXXX平方米，相当于约XX.XX亩，其中净用地面积为XXXX平方米，红线范围内相当于约XX.XX亩。这一用地规模充分考虑了家用电器批发服务项目的建设需求，保障了家用电器批发服务项目在合适的空间内得以充分发展。家用电器批发服务项目规划的总建筑面积为XXXX平方米，其中主体工程建设占XXXX平方米，计容建筑面积达XXXX平方米。预计建筑工程的投资将达到XXXX万元，为家用电器批发服务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家用电器批发服务项目计划购置的设备共计XXXX台（套），设备购置费用为XXXX万元。这一设备购置计划充分考虑到家用电器批发服务项目的生产需求和技术要求，确保了家用电器批发服务项目在生产运营中具备先进的技术装备和高效的生产能力。设备的合理配置将为家用电器批发服务项目的正常运作和未来的产能提升奠定坚实基础。</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家用电器批发服务项目计划总投资为XXXX万元，预计年实现营业收入为XXXX万元。这一产能规模的设定旨在确保家用电器批发服务项目能够在投资与回报之间取得平衡，实现长期可持续的发展。家用电器批发服务项目的总投资充分考虑到各个方面的需求，包括用地建设、设备购置等多个环节，以确保家用电器批发服务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2248"/>
      <w:r>
        <w:rPr>
          <w:rFonts w:ascii="仿宋" w:eastAsia="仿宋" w:hAnsi="仿宋" w:cs="仿宋" w:hint="eastAsia"/>
          <w:sz w:val="28"/>
          <w:lang w:eastAsia="zh-CN"/>
        </w:rPr>
        <w:t>二、家用电器批发服务项目选址可行性分析</w:t>
      </w:r>
      <w:bookmarkEnd w:id="5"/>
    </w:p>
    <w:p>
      <w:pPr>
        <w:pStyle w:val="Heading2"/>
        <w:rPr>
          <w:rFonts w:ascii="仿宋" w:eastAsia="仿宋" w:hAnsi="仿宋" w:cs="仿宋" w:hint="eastAsia"/>
          <w:lang w:eastAsia="zh-CN"/>
        </w:rPr>
      </w:pPr>
      <w:bookmarkStart w:id="6" w:name="_Toc32057"/>
      <w:r>
        <w:rPr>
          <w:rFonts w:ascii="仿宋" w:eastAsia="仿宋" w:hAnsi="仿宋" w:cs="仿宋" w:hint="eastAsia"/>
          <w:lang w:eastAsia="zh-CN"/>
        </w:rPr>
        <w:t>(一)、家用电器批发服务项目选址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该家用电器批发服务项目选址位于XX省XX市XX区XXX街道</w:t>
      </w:r>
    </w:p>
    <w:p>
      <w:pPr>
        <w:pStyle w:val="Heading2"/>
        <w:ind w:firstLine="560" w:firstLineChars="200"/>
        <w:rPr>
          <w:rFonts w:ascii="仿宋" w:eastAsia="仿宋" w:hAnsi="仿宋" w:cs="仿宋" w:hint="eastAsia"/>
          <w:sz w:val="28"/>
          <w:lang w:eastAsia="zh-CN"/>
        </w:rPr>
      </w:pPr>
      <w:bookmarkStart w:id="7" w:name="_Toc25687"/>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家用电器批发服务项目的征地面积将根据家用电器批发服务项目的实际规模和需求进行精确规划。具体面积XXX平方米，旨在确保家用电器批发服务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净用地面积是在征地面积基础上去除不可利用面积后的实际可开发用地。具体面积XXX平方米，考虑到环保、交通、安全等多方面因素，以确保家用电器批发服务项目在整体利用效率上达到最优。</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家用电器批发服务项目计划建设的建筑总规模具体面积XXX平方米。这一规模的确定综合考虑了家用电器批发服务项目的性质、规模，以及城市规划的相关要求，确保建筑布局与周边环境协调一致。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绿地率是家用电器批发服务项目用地中被规划为绿地的比例。具体面积XXX平方米，旨在通过合理规划绿地，改善家用电器批发服务项目周边环境，提升居民生活质量，并符合城市整体绿化规划。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容积率是用地上可以建设的建筑总体积与用地面积之比。具体面积XXX，通过合理的容积率规划，确保家用电器批发服务项目建筑规模与周边环境和谐共生。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家用电器批发服务项目选址与当地城市规划相一致，具体面积XXX平方米。通过与城市规划部门深入沟通，确保家用电器批发服务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家用电器批发服务项目选址符合当地产业政策，具体面积XXX平方米。这包括家用电器批发服务项目对当地经济的促进作用，以及对相关产业的带动效应，确保家用电器批发服务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用地总体要求必须符合环保和可持续发展的原则，具体面积XXX平方米。通过采用绿色建筑设计、节能减排等措施，确保家用电器批发服务项目在建设和运营过程中对环境的影响最小化，达到可持续发展的要求。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确保家用电器批发服务项目选址具备必要的公共设施配套，具体面积XXX平方米。这包括交通便利性、教育、医疗等基础设施，以提高居民生活品质，使得家用电器批发服务项目选址更具吸引力。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考虑用地总体要求对当地社会稳定性的影响，具体面积XXX平方米。通过深入了解当地社区反馈，确保家用电器批发服务项目的选址和建设过程对当地社会和谐稳定产生积极作用。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家用电器批发服务项目选址不仅符合法规和规划，还在实际操作中具有可行性。这一全面规划将为家用电器批发服务项目的成功实施提供坚实的基础，确保家用电器批发服务项目选址阶段就能够奠定良好的发展基础。</w:t>
      </w:r>
    </w:p>
    <w:p>
      <w:pPr>
        <w:pStyle w:val="Heading2"/>
        <w:ind w:firstLine="560" w:firstLineChars="200"/>
        <w:rPr>
          <w:rFonts w:ascii="仿宋" w:eastAsia="仿宋" w:hAnsi="仿宋" w:cs="仿宋" w:hint="eastAsia"/>
          <w:sz w:val="28"/>
          <w:lang w:eastAsia="zh-CN"/>
        </w:rPr>
      </w:pPr>
      <w:bookmarkStart w:id="8" w:name="_Toc32029"/>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家用电器批发服务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家用电器批发服务项目的设备规划和空间设计中，我们将采取灵活设备布局的措施。设备布局将根据实际需求进行灵活设计，避免不必要的浪费。通过合理规划设备摆放位置，我们将提高设备的利用率，减少设备间距，以确保家用电器批发服务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家用电器批发服务项目内部引入共享设施的概念，例如共享会议室、办公区等。通过这种方式，我们可以减少对资源的重复建设，提高资源共享效率，从而减小家用电器批发服务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13851"/>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家用电器批发服务项目的总图布置中，我们将不同功能区域进行明确的规划，以最大程度满足家用电器批发服务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30750"/>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家用电器批发服务项目能够在有利的市场环境中蓬勃发展。</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家用电器批发服务项目对环境的影响是综合评价的重要因素之一。我们将详细考虑选址周边的自然环境、生态保护区、水源地等情况，确保家用电器批发服务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对选址的评价还需充分考虑当地政府的产业政策和法规。我们将详细了解家用电器批发服务项目所在地的相关政策，确保家用电器批发服务项目的规划和运营与当地法规相符，降低不必要的法律风险。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考虑到社会稳定性对企业运营的重要性，我们将评估选址地区的社会安全情况、劳工关系、社区反馈等方面，以确保家用电器批发服务项目的建设和运营不会受到社会稳定性的负面影响。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最后，我们将综合考虑用地成本，包括土地购置费用、土地开发成本等。通过对用地成本的详细评估，我们能够做出更为精确的经济效益分析，为家用电器批发服务项目的投资决策提供有力支持。</w:t>
      </w:r>
    </w:p>
    <w:p>
      <w:pPr>
        <w:pStyle w:val="Heading1"/>
        <w:ind w:firstLine="560" w:firstLineChars="200"/>
        <w:rPr>
          <w:rFonts w:ascii="仿宋" w:eastAsia="仿宋" w:hAnsi="仿宋" w:cs="仿宋" w:hint="eastAsia"/>
          <w:sz w:val="28"/>
          <w:lang w:eastAsia="zh-CN"/>
        </w:rPr>
      </w:pPr>
      <w:bookmarkStart w:id="11" w:name="_Toc17999"/>
      <w:r>
        <w:rPr>
          <w:rFonts w:ascii="仿宋" w:eastAsia="仿宋" w:hAnsi="仿宋" w:cs="仿宋" w:hint="eastAsia"/>
          <w:sz w:val="28"/>
          <w:lang w:eastAsia="zh-CN"/>
        </w:rPr>
        <w:t>三、家用电器批发服务项目建设单位说明</w:t>
      </w:r>
      <w:bookmarkEnd w:id="11"/>
    </w:p>
    <w:p>
      <w:pPr>
        <w:pStyle w:val="Heading2"/>
        <w:rPr>
          <w:rFonts w:ascii="仿宋" w:eastAsia="仿宋" w:hAnsi="仿宋" w:cs="仿宋" w:hint="eastAsia"/>
          <w:lang w:eastAsia="zh-CN"/>
        </w:rPr>
      </w:pPr>
      <w:bookmarkStart w:id="12" w:name="_Toc19841"/>
      <w:r>
        <w:rPr>
          <w:rFonts w:ascii="仿宋" w:eastAsia="仿宋" w:hAnsi="仿宋" w:cs="仿宋" w:hint="eastAsia"/>
          <w:lang w:eastAsia="zh-CN"/>
        </w:rPr>
        <w:t>(一)、家用电器批发服务项目承办单位基本情况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3" w:name="_Toc5962"/>
      <w:r>
        <w:rPr>
          <w:rFonts w:ascii="仿宋" w:eastAsia="仿宋" w:hAnsi="仿宋" w:cs="仿宋" w:hint="eastAsia"/>
          <w:sz w:val="28"/>
          <w:lang w:eastAsia="zh-CN"/>
        </w:rPr>
        <w:t>(二)、公司经济效益分析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家用电器批发服务项目承办单位的XXXX，我们着眼于实现可持续的经济效益。通过技术创新和解决方案的提供，公司预计在家用电器批发服务项目执行期间将获得可观的收入增长。这一收入来源主要包括家用电器批发服务项目交付、技术服务和解决方案的销售。</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同时，我们注重成本控制和效率提升，以确保家用电器批发服务项目的可持续盈利。透过精细的管理和资源优化，公司期望实现家用电器批发服务项目利润最大化。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家用电器批发服务项目实施进行全面的投资评估，包括家用电器批发服务项目启动阶段的资金投入和后续运营成本。通过对家用电器批发服务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家用电器批发服务项目实施过程中具备足够的资金流动性，公司将进行详尽的现金流分析。这包括资金需求的合理预测、家用电器批发服务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4" w:name="_Toc15810"/>
      <w:r>
        <w:rPr>
          <w:rFonts w:ascii="仿宋" w:eastAsia="仿宋" w:hAnsi="仿宋" w:cs="仿宋" w:hint="eastAsia"/>
          <w:sz w:val="28"/>
          <w:lang w:eastAsia="zh-CN"/>
        </w:rPr>
        <w:t>四、家用电器批发服务项目可持续发展</w:t>
      </w:r>
      <w:bookmarkEnd w:id="14"/>
    </w:p>
    <w:p>
      <w:pPr>
        <w:pStyle w:val="Heading2"/>
        <w:rPr>
          <w:rFonts w:ascii="仿宋" w:eastAsia="仿宋" w:hAnsi="仿宋" w:cs="仿宋" w:hint="eastAsia"/>
          <w:lang w:eastAsia="zh-CN"/>
        </w:rPr>
      </w:pPr>
      <w:bookmarkStart w:id="15" w:name="_Toc6423"/>
      <w:r>
        <w:rPr>
          <w:rFonts w:ascii="仿宋" w:eastAsia="仿宋" w:hAnsi="仿宋" w:cs="仿宋" w:hint="eastAsia"/>
          <w:lang w:eastAsia="zh-CN"/>
        </w:rPr>
        <w:t>(一)、可持续战略与实践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家用电器批发服务项目中，家用电器批发服务项目团队着眼于未来，明确了可持续发展的战略方向。制定的具体可持续发展目标包括降低资源使用、采用环保技术、最大化社会效益等。这一步骤不仅有助于家用电器批发服务项目在环保和社会责任方面达到最高标准，也为未来提供了明确的指引，确保家用电器批发服务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可持续实践的融入家用电器批发服务项目管理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家用电器批发服务项目管理周期。从家用电器批发服务项目规划开始，家用电器批发服务项目团队就考虑了环境和社会的因素。在执行阶段，家用电器批发服务项目团队积极推动绿色技术的应用，优化资源利用。此外，关注员工的社会责任，通过培训和沟通活动提高员工对可持续发展的认知，使他们能够在日常工作中践行可持续实践。这些举措不仅为家用电器批发服务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6" w:name="_Toc19533"/>
      <w:r>
        <w:rPr>
          <w:rFonts w:ascii="仿宋" w:eastAsia="仿宋" w:hAnsi="仿宋" w:cs="仿宋" w:hint="eastAsia"/>
          <w:sz w:val="28"/>
          <w:lang w:eastAsia="zh-CN"/>
        </w:rPr>
        <w:t>(二)、环保与社会责任</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家用电器批发服务项目的可持续发展理念，我们深信环保与社会责任是家用电器批发服务项目成功的关键支柱。在家用电器批发服务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家用电器批发服务项目团队通过引入先进的环保技术、建立高效的废物处理系统以及推动能源节约措施，积极履行环保责任。定期的环保监测和评估确保家用电器批发服务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家用电器批发服务项目不仅致力于自身可持续发展，还注重对社会的回馈。通过支持社区家用电器批发服务项目、参与慈善事业、提供培训机会等方式，家用电器批发服务项目积极履行社会责任。与当地社区建立积极互动，关注员工的工作与生活平衡，以及员工的身心健康，是家用电器批发服务项目在社会责任层面的关键举措。这样的实践不仅增强了家用电器批发服务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7" w:name="_Toc3765"/>
      <w:r>
        <w:rPr>
          <w:rFonts w:ascii="仿宋" w:eastAsia="仿宋" w:hAnsi="仿宋" w:cs="仿宋" w:hint="eastAsia"/>
          <w:sz w:val="28"/>
          <w:lang w:eastAsia="zh-CN"/>
        </w:rPr>
        <w:t>五、家用电器批发服务项目土建工程</w:t>
      </w:r>
      <w:bookmarkEnd w:id="17"/>
    </w:p>
    <w:p>
      <w:pPr>
        <w:pStyle w:val="Heading2"/>
        <w:rPr>
          <w:rFonts w:ascii="仿宋" w:eastAsia="仿宋" w:hAnsi="仿宋" w:cs="仿宋" w:hint="eastAsia"/>
          <w:lang w:eastAsia="zh-CN"/>
        </w:rPr>
      </w:pPr>
      <w:bookmarkStart w:id="18" w:name="_Toc28750"/>
      <w:r>
        <w:rPr>
          <w:rFonts w:ascii="仿宋" w:eastAsia="仿宋" w:hAnsi="仿宋" w:cs="仿宋" w:hint="eastAsia"/>
          <w:lang w:eastAsia="zh-CN"/>
        </w:rPr>
        <w:t>(一)、建筑工程设计原则</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在家用电器批发服务项目的建筑工程设计中，我们将秉承一系列重要的设计原则，以确保家用电器批发服务项目建筑在功能、美观、可持续性等方面达到最佳效果。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首要原则是确保建筑的功能性得到最大化的发挥。我们将充分理解家用电器批发服务项目的实际需求，合理布局各个功能区域，保证建筑在满足业务需求的同时，提供高效的工作环境。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在建筑设计中，我们将综合考虑建设和运营成本。通过精细的经济效益分析，确保设计方案在高效利用资源的同时，对家用电器批发服务项目的长期盈利能力有积极的贡献。</w:t>
      </w:r>
    </w:p>
    <w:p>
      <w:pPr>
        <w:pStyle w:val="Heading2"/>
        <w:ind w:firstLine="560" w:firstLineChars="200"/>
        <w:rPr>
          <w:rFonts w:ascii="仿宋" w:eastAsia="仿宋" w:hAnsi="仿宋" w:cs="仿宋" w:hint="eastAsia"/>
          <w:sz w:val="28"/>
          <w:lang w:eastAsia="zh-CN"/>
        </w:rPr>
      </w:pPr>
      <w:bookmarkStart w:id="19" w:name="_Toc23107"/>
      <w:r>
        <w:rPr>
          <w:rFonts w:ascii="仿宋" w:eastAsia="仿宋" w:hAnsi="仿宋" w:cs="仿宋" w:hint="eastAsia"/>
          <w:sz w:val="28"/>
          <w:lang w:eastAsia="zh-CN"/>
        </w:rPr>
        <w:t>(二)、土建工程设计年限及安全等级</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家用电器批发服务项目的土建工程设计中，我们将精准设定设计年限，结合家用电器批发服务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家用电器批发服务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20" w:name="_Toc5273"/>
      <w:r>
        <w:rPr>
          <w:rFonts w:ascii="仿宋" w:eastAsia="仿宋" w:hAnsi="仿宋" w:cs="仿宋" w:hint="eastAsia"/>
          <w:sz w:val="28"/>
          <w:lang w:eastAsia="zh-CN"/>
        </w:rPr>
        <w:t>(三)、建筑工程设计总体要求</w:t>
      </w:r>
      <w:bookmarkEnd w:id="20"/>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https://d.book118.com/916005143103010103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家用电器批发服务项目规划设计蓝图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家用电器批发服务项目规划设计蓝图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家用电器批发服务项目规划设计蓝图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家用电器批发服务项目规划设计蓝图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家用电器批发服务项目规划设计蓝图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家用电器批发服务项目规划设计蓝图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家用电器批发服务项目规划设计蓝图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家用电器批发服务项目规划设计蓝图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家用电器批发服务项目规划设计蓝图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家用电器批发服务项目规划设计蓝图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家用电器批发服务项目规划设计蓝图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家用电器批发服务项目规划设计蓝图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家用电器批发服务项目规划设计蓝图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家用电器批发服务项目规划设计蓝图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家用电器批发服务项目规划设计蓝图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家用电器批发服务项目规划设计蓝图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家用电器批发服务项目规划设计蓝图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92F45DF"/>
    <w:rsid w:val="192F45D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16005143103010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2024-03-07T06:32:00Z</dcterms:created>
  <dcterms:modified xsi:type="dcterms:W3CDTF">2024-03-07T06:32:37Z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D80E99E52C3D49AFABD632EBEFC2B1AC_11</vt:lpwstr>
  </property>
  <property fmtid="{D5CDD505-2E9C-101B-9397-08002B2CF9AE}" pid="3" name="KSOProductBuildVer">
    <vt:lpwstr>2052-12.1.0.16388</vt:lpwstr>
  </property>
</Properties>
</file>